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檐下三生——循环共生的未来乡村客厅设计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341141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341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项目地址：湖南省郴州市永兴县高亭司镇板梁村板梁幼儿园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项目名称：檐下三生——循环共生的未来乡村客厅设计 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全寿命期单位建筑面积碳排放强为21kgCO2/（m2·a）减碳率1%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81.0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