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30#楼的A户型类独栋别墅</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ZY18-2054</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山东-济宁</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济宁全济置业有限公司</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山东正阳建筑设计有限公司</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T13021832560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0EEF47C">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_Toc28260 </w:instrText>
      </w:r>
      <w:r>
        <w:rPr>
          <w:rFonts w:ascii="宋体" w:hAnsi="宋体"/>
          <w:bCs w:val="0"/>
          <w:caps/>
        </w:rPr>
        <w:fldChar w:fldCharType="separate"/>
      </w:r>
      <w:r>
        <w:rPr>
          <w:rFonts w:hint="eastAsia"/>
        </w:rPr>
        <w:t>1 建筑概况</w:t>
      </w:r>
      <w:r>
        <w:tab/>
      </w:r>
      <w:r>
        <w:fldChar w:fldCharType="begin"/>
      </w:r>
      <w:r>
        <w:instrText xml:space="preserve"> PAGEREF _Toc28260 \h </w:instrText>
      </w:r>
      <w:r>
        <w:fldChar w:fldCharType="separate"/>
      </w:r>
      <w:r>
        <w:t>4</w:t>
      </w:r>
      <w:r>
        <w:fldChar w:fldCharType="end"/>
      </w:r>
      <w:r>
        <w:rPr>
          <w:rFonts w:ascii="宋体" w:hAnsi="宋体"/>
          <w:bCs w:val="0"/>
          <w:caps/>
        </w:rPr>
        <w:fldChar w:fldCharType="end"/>
      </w:r>
    </w:p>
    <w:p w14:paraId="76A1B4D0">
      <w:pPr>
        <w:pStyle w:val="16"/>
        <w:tabs>
          <w:tab w:val="right" w:leader="dot" w:pos="9070"/>
          <w:tab w:val="clear" w:pos="180"/>
          <w:tab w:val="clear" w:pos="420"/>
          <w:tab w:val="clear" w:pos="9360"/>
        </w:tabs>
      </w:pPr>
      <w:r>
        <w:fldChar w:fldCharType="begin"/>
      </w:r>
      <w:r>
        <w:instrText xml:space="preserve"> HYPERLINK \l _Toc16456 </w:instrText>
      </w:r>
      <w:r>
        <w:fldChar w:fldCharType="separate"/>
      </w:r>
      <w:r>
        <w:rPr>
          <w:rFonts w:hint="eastAsia"/>
        </w:rPr>
        <w:t>2 标准依据</w:t>
      </w:r>
      <w:r>
        <w:tab/>
      </w:r>
      <w:r>
        <w:fldChar w:fldCharType="begin"/>
      </w:r>
      <w:r>
        <w:instrText xml:space="preserve"> PAGEREF _Toc16456 \h </w:instrText>
      </w:r>
      <w:r>
        <w:fldChar w:fldCharType="separate"/>
      </w:r>
      <w:r>
        <w:t>4</w:t>
      </w:r>
      <w:r>
        <w:fldChar w:fldCharType="end"/>
      </w:r>
      <w:r>
        <w:fldChar w:fldCharType="end"/>
      </w:r>
    </w:p>
    <w:p w14:paraId="649F3F5A">
      <w:pPr>
        <w:pStyle w:val="16"/>
        <w:tabs>
          <w:tab w:val="right" w:leader="dot" w:pos="9070"/>
          <w:tab w:val="clear" w:pos="180"/>
          <w:tab w:val="clear" w:pos="420"/>
          <w:tab w:val="clear" w:pos="9360"/>
        </w:tabs>
      </w:pPr>
      <w:r>
        <w:fldChar w:fldCharType="begin"/>
      </w:r>
      <w:r>
        <w:instrText xml:space="preserve"> HYPERLINK \l _Toc25667 </w:instrText>
      </w:r>
      <w:r>
        <w:fldChar w:fldCharType="separate"/>
      </w:r>
      <w:r>
        <w:rPr>
          <w:rFonts w:hint="eastAsia"/>
        </w:rPr>
        <w:t>3 软件介绍</w:t>
      </w:r>
      <w:r>
        <w:tab/>
      </w:r>
      <w:r>
        <w:fldChar w:fldCharType="begin"/>
      </w:r>
      <w:r>
        <w:instrText xml:space="preserve"> PAGEREF _Toc25667 \h </w:instrText>
      </w:r>
      <w:r>
        <w:fldChar w:fldCharType="separate"/>
      </w:r>
      <w:r>
        <w:t>4</w:t>
      </w:r>
      <w:r>
        <w:fldChar w:fldCharType="end"/>
      </w:r>
      <w:r>
        <w:fldChar w:fldCharType="end"/>
      </w:r>
    </w:p>
    <w:p w14:paraId="1A1CE34A">
      <w:pPr>
        <w:pStyle w:val="16"/>
        <w:tabs>
          <w:tab w:val="right" w:leader="dot" w:pos="9070"/>
          <w:tab w:val="clear" w:pos="180"/>
          <w:tab w:val="clear" w:pos="420"/>
          <w:tab w:val="clear" w:pos="9360"/>
        </w:tabs>
      </w:pPr>
      <w:r>
        <w:fldChar w:fldCharType="begin"/>
      </w:r>
      <w:r>
        <w:instrText xml:space="preserve"> HYPERLINK \l _Toc13260 </w:instrText>
      </w:r>
      <w:r>
        <w:fldChar w:fldCharType="separate"/>
      </w:r>
      <w:r>
        <w:rPr>
          <w:rFonts w:hint="eastAsia"/>
        </w:rPr>
        <w:t>4 气象数据</w:t>
      </w:r>
      <w:r>
        <w:tab/>
      </w:r>
      <w:r>
        <w:fldChar w:fldCharType="begin"/>
      </w:r>
      <w:r>
        <w:instrText xml:space="preserve"> PAGEREF _Toc13260 \h </w:instrText>
      </w:r>
      <w:r>
        <w:fldChar w:fldCharType="separate"/>
      </w:r>
      <w:r>
        <w:t>5</w:t>
      </w:r>
      <w:r>
        <w:fldChar w:fldCharType="end"/>
      </w:r>
      <w:r>
        <w:fldChar w:fldCharType="end"/>
      </w:r>
    </w:p>
    <w:p w14:paraId="3F802A05">
      <w:pPr>
        <w:pStyle w:val="17"/>
        <w:tabs>
          <w:tab w:val="right" w:leader="dot" w:pos="9070"/>
          <w:tab w:val="clear" w:pos="540"/>
          <w:tab w:val="clear" w:pos="840"/>
          <w:tab w:val="clear" w:pos="9360"/>
        </w:tabs>
      </w:pPr>
      <w:r>
        <w:fldChar w:fldCharType="begin"/>
      </w:r>
      <w:r>
        <w:instrText xml:space="preserve"> HYPERLINK \l _Toc14707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_Toc14707 \h </w:instrText>
      </w:r>
      <w:r>
        <w:fldChar w:fldCharType="separate"/>
      </w:r>
      <w:r>
        <w:t>5</w:t>
      </w:r>
      <w:r>
        <w:fldChar w:fldCharType="end"/>
      </w:r>
      <w:r>
        <w:fldChar w:fldCharType="end"/>
      </w:r>
    </w:p>
    <w:p w14:paraId="6B4CA5E1">
      <w:pPr>
        <w:pStyle w:val="17"/>
        <w:tabs>
          <w:tab w:val="right" w:leader="dot" w:pos="9070"/>
          <w:tab w:val="clear" w:pos="540"/>
          <w:tab w:val="clear" w:pos="840"/>
          <w:tab w:val="clear" w:pos="9360"/>
        </w:tabs>
      </w:pPr>
      <w:r>
        <w:fldChar w:fldCharType="begin"/>
      </w:r>
      <w:r>
        <w:instrText xml:space="preserve"> HYPERLINK \l _Toc6057 </w:instrText>
      </w:r>
      <w:r>
        <w:fldChar w:fldCharType="separate"/>
      </w:r>
      <w:r>
        <w:rPr>
          <w:rFonts w:hint="eastAsia"/>
          <w:lang w:val="en-GB"/>
        </w:rPr>
        <w:t xml:space="preserve">4.2 </w:t>
      </w:r>
      <w:r>
        <w:rPr>
          <w:rFonts w:hint="eastAsia"/>
        </w:rPr>
        <w:t>逐月辐照量表</w:t>
      </w:r>
      <w:r>
        <w:tab/>
      </w:r>
      <w:r>
        <w:fldChar w:fldCharType="begin"/>
      </w:r>
      <w:r>
        <w:instrText xml:space="preserve"> PAGEREF _Toc6057 \h </w:instrText>
      </w:r>
      <w:r>
        <w:fldChar w:fldCharType="separate"/>
      </w:r>
      <w:r>
        <w:t>5</w:t>
      </w:r>
      <w:r>
        <w:fldChar w:fldCharType="end"/>
      </w:r>
      <w:r>
        <w:fldChar w:fldCharType="end"/>
      </w:r>
    </w:p>
    <w:p w14:paraId="2B08938F">
      <w:pPr>
        <w:pStyle w:val="17"/>
        <w:tabs>
          <w:tab w:val="right" w:leader="dot" w:pos="9070"/>
          <w:tab w:val="clear" w:pos="540"/>
          <w:tab w:val="clear" w:pos="840"/>
          <w:tab w:val="clear" w:pos="9360"/>
        </w:tabs>
      </w:pPr>
      <w:r>
        <w:fldChar w:fldCharType="begin"/>
      </w:r>
      <w:r>
        <w:instrText xml:space="preserve"> HYPERLINK \l _Toc3002 </w:instrText>
      </w:r>
      <w:r>
        <w:fldChar w:fldCharType="separate"/>
      </w:r>
      <w:r>
        <w:rPr>
          <w:rFonts w:hint="eastAsia"/>
          <w:lang w:val="en-GB"/>
        </w:rPr>
        <w:t xml:space="preserve">4.3 </w:t>
      </w:r>
      <w:r>
        <w:rPr>
          <w:rFonts w:hint="eastAsia"/>
        </w:rPr>
        <w:t>峰值工况</w:t>
      </w:r>
      <w:r>
        <w:tab/>
      </w:r>
      <w:r>
        <w:fldChar w:fldCharType="begin"/>
      </w:r>
      <w:r>
        <w:instrText xml:space="preserve"> PAGEREF _Toc3002 \h </w:instrText>
      </w:r>
      <w:r>
        <w:fldChar w:fldCharType="separate"/>
      </w:r>
      <w:r>
        <w:t>5</w:t>
      </w:r>
      <w:r>
        <w:fldChar w:fldCharType="end"/>
      </w:r>
      <w:r>
        <w:fldChar w:fldCharType="end"/>
      </w:r>
    </w:p>
    <w:p w14:paraId="153563A4">
      <w:pPr>
        <w:pStyle w:val="16"/>
        <w:tabs>
          <w:tab w:val="right" w:leader="dot" w:pos="9070"/>
          <w:tab w:val="clear" w:pos="180"/>
          <w:tab w:val="clear" w:pos="420"/>
          <w:tab w:val="clear" w:pos="9360"/>
        </w:tabs>
      </w:pPr>
      <w:r>
        <w:fldChar w:fldCharType="begin"/>
      </w:r>
      <w:r>
        <w:instrText xml:space="preserve"> HYPERLINK \l _Toc11996 </w:instrText>
      </w:r>
      <w:r>
        <w:fldChar w:fldCharType="separate"/>
      </w:r>
      <w:r>
        <w:rPr>
          <w:rFonts w:hint="eastAsia"/>
        </w:rPr>
        <w:t xml:space="preserve">5 </w:t>
      </w:r>
      <w:r>
        <w:t>围护结构</w:t>
      </w:r>
      <w:r>
        <w:tab/>
      </w:r>
      <w:r>
        <w:fldChar w:fldCharType="begin"/>
      </w:r>
      <w:r>
        <w:instrText xml:space="preserve"> PAGEREF _Toc11996 \h </w:instrText>
      </w:r>
      <w:r>
        <w:fldChar w:fldCharType="separate"/>
      </w:r>
      <w:r>
        <w:t>6</w:t>
      </w:r>
      <w:r>
        <w:fldChar w:fldCharType="end"/>
      </w:r>
      <w:r>
        <w:fldChar w:fldCharType="end"/>
      </w:r>
    </w:p>
    <w:p w14:paraId="33B20783">
      <w:pPr>
        <w:pStyle w:val="17"/>
        <w:tabs>
          <w:tab w:val="right" w:leader="dot" w:pos="9070"/>
          <w:tab w:val="clear" w:pos="540"/>
          <w:tab w:val="clear" w:pos="840"/>
          <w:tab w:val="clear" w:pos="9360"/>
        </w:tabs>
      </w:pPr>
      <w:r>
        <w:fldChar w:fldCharType="begin"/>
      </w:r>
      <w:r>
        <w:instrText xml:space="preserve"> HYPERLINK \l _Toc1322 </w:instrText>
      </w:r>
      <w:r>
        <w:fldChar w:fldCharType="separate"/>
      </w:r>
      <w:r>
        <w:rPr>
          <w:rFonts w:hint="eastAsia"/>
          <w:lang w:val="en-GB"/>
        </w:rPr>
        <w:t xml:space="preserve">5.1 </w:t>
      </w:r>
      <w:r>
        <w:t>工程材料</w:t>
      </w:r>
      <w:r>
        <w:tab/>
      </w:r>
      <w:r>
        <w:fldChar w:fldCharType="begin"/>
      </w:r>
      <w:r>
        <w:instrText xml:space="preserve"> PAGEREF _Toc1322 \h </w:instrText>
      </w:r>
      <w:r>
        <w:fldChar w:fldCharType="separate"/>
      </w:r>
      <w:r>
        <w:t>6</w:t>
      </w:r>
      <w:r>
        <w:fldChar w:fldCharType="end"/>
      </w:r>
      <w:r>
        <w:fldChar w:fldCharType="end"/>
      </w:r>
    </w:p>
    <w:p w14:paraId="361F1CF5">
      <w:pPr>
        <w:pStyle w:val="17"/>
        <w:tabs>
          <w:tab w:val="right" w:leader="dot" w:pos="9070"/>
          <w:tab w:val="clear" w:pos="540"/>
          <w:tab w:val="clear" w:pos="840"/>
          <w:tab w:val="clear" w:pos="9360"/>
        </w:tabs>
      </w:pPr>
      <w:r>
        <w:fldChar w:fldCharType="begin"/>
      </w:r>
      <w:r>
        <w:instrText xml:space="preserve"> HYPERLINK \l _Toc18959 </w:instrText>
      </w:r>
      <w:r>
        <w:fldChar w:fldCharType="separate"/>
      </w:r>
      <w:r>
        <w:rPr>
          <w:rFonts w:hint="eastAsia"/>
          <w:lang w:val="en-GB"/>
        </w:rPr>
        <w:t xml:space="preserve">5.2 </w:t>
      </w:r>
      <w:r>
        <w:t>围护结构作法简要说明</w:t>
      </w:r>
      <w:r>
        <w:tab/>
      </w:r>
      <w:r>
        <w:fldChar w:fldCharType="begin"/>
      </w:r>
      <w:r>
        <w:instrText xml:space="preserve"> PAGEREF _Toc18959 \h </w:instrText>
      </w:r>
      <w:r>
        <w:fldChar w:fldCharType="separate"/>
      </w:r>
      <w:r>
        <w:t>7</w:t>
      </w:r>
      <w:r>
        <w:fldChar w:fldCharType="end"/>
      </w:r>
      <w:r>
        <w:fldChar w:fldCharType="end"/>
      </w:r>
    </w:p>
    <w:p w14:paraId="0132F5A5">
      <w:pPr>
        <w:pStyle w:val="16"/>
        <w:tabs>
          <w:tab w:val="right" w:leader="dot" w:pos="9070"/>
          <w:tab w:val="clear" w:pos="180"/>
          <w:tab w:val="clear" w:pos="420"/>
          <w:tab w:val="clear" w:pos="9360"/>
        </w:tabs>
      </w:pPr>
      <w:r>
        <w:fldChar w:fldCharType="begin"/>
      </w:r>
      <w:r>
        <w:instrText xml:space="preserve"> HYPERLINK \l _Toc20254 </w:instrText>
      </w:r>
      <w:r>
        <w:fldChar w:fldCharType="separate"/>
      </w:r>
      <w:r>
        <w:rPr>
          <w:rFonts w:hint="eastAsia"/>
        </w:rPr>
        <w:t xml:space="preserve">6 </w:t>
      </w:r>
      <w:r>
        <w:t>围护结构概况</w:t>
      </w:r>
      <w:r>
        <w:tab/>
      </w:r>
      <w:r>
        <w:fldChar w:fldCharType="begin"/>
      </w:r>
      <w:r>
        <w:instrText xml:space="preserve"> PAGEREF _Toc20254 \h </w:instrText>
      </w:r>
      <w:r>
        <w:fldChar w:fldCharType="separate"/>
      </w:r>
      <w:r>
        <w:t>8</w:t>
      </w:r>
      <w:r>
        <w:fldChar w:fldCharType="end"/>
      </w:r>
      <w:r>
        <w:fldChar w:fldCharType="end"/>
      </w:r>
    </w:p>
    <w:p w14:paraId="2E3C08A8">
      <w:pPr>
        <w:pStyle w:val="16"/>
        <w:tabs>
          <w:tab w:val="right" w:leader="dot" w:pos="9070"/>
          <w:tab w:val="clear" w:pos="180"/>
          <w:tab w:val="clear" w:pos="420"/>
          <w:tab w:val="clear" w:pos="9360"/>
        </w:tabs>
      </w:pPr>
      <w:r>
        <w:fldChar w:fldCharType="begin"/>
      </w:r>
      <w:r>
        <w:instrText xml:space="preserve"> HYPERLINK \l _Toc811 </w:instrText>
      </w:r>
      <w:r>
        <w:fldChar w:fldCharType="separate"/>
      </w:r>
      <w:r>
        <w:rPr>
          <w:rFonts w:hint="eastAsia"/>
        </w:rPr>
        <w:t xml:space="preserve">7 </w:t>
      </w:r>
      <w:r>
        <w:t>房间类型</w:t>
      </w:r>
      <w:r>
        <w:tab/>
      </w:r>
      <w:r>
        <w:fldChar w:fldCharType="begin"/>
      </w:r>
      <w:r>
        <w:instrText xml:space="preserve"> PAGEREF _Toc811 \h </w:instrText>
      </w:r>
      <w:r>
        <w:fldChar w:fldCharType="separate"/>
      </w:r>
      <w:r>
        <w:t>9</w:t>
      </w:r>
      <w:r>
        <w:fldChar w:fldCharType="end"/>
      </w:r>
      <w:r>
        <w:fldChar w:fldCharType="end"/>
      </w:r>
    </w:p>
    <w:p w14:paraId="6E2634B1">
      <w:pPr>
        <w:pStyle w:val="17"/>
        <w:tabs>
          <w:tab w:val="right" w:leader="dot" w:pos="9070"/>
          <w:tab w:val="clear" w:pos="540"/>
          <w:tab w:val="clear" w:pos="840"/>
          <w:tab w:val="clear" w:pos="9360"/>
        </w:tabs>
      </w:pPr>
      <w:r>
        <w:fldChar w:fldCharType="begin"/>
      </w:r>
      <w:r>
        <w:instrText xml:space="preserve"> HYPERLINK \l _Toc8712 </w:instrText>
      </w:r>
      <w:r>
        <w:fldChar w:fldCharType="separate"/>
      </w:r>
      <w:r>
        <w:rPr>
          <w:rFonts w:hint="eastAsia"/>
          <w:lang w:val="en-GB"/>
        </w:rPr>
        <w:t xml:space="preserve">7.1 </w:t>
      </w:r>
      <w:r>
        <w:t>房间参数表</w:t>
      </w:r>
      <w:r>
        <w:tab/>
      </w:r>
      <w:r>
        <w:fldChar w:fldCharType="begin"/>
      </w:r>
      <w:r>
        <w:instrText xml:space="preserve"> PAGEREF _Toc8712 \h </w:instrText>
      </w:r>
      <w:r>
        <w:fldChar w:fldCharType="separate"/>
      </w:r>
      <w:r>
        <w:t>9</w:t>
      </w:r>
      <w:r>
        <w:fldChar w:fldCharType="end"/>
      </w:r>
      <w:r>
        <w:fldChar w:fldCharType="end"/>
      </w:r>
    </w:p>
    <w:p w14:paraId="66BD5849">
      <w:pPr>
        <w:pStyle w:val="17"/>
        <w:tabs>
          <w:tab w:val="right" w:leader="dot" w:pos="9070"/>
          <w:tab w:val="clear" w:pos="540"/>
          <w:tab w:val="clear" w:pos="840"/>
          <w:tab w:val="clear" w:pos="9360"/>
        </w:tabs>
      </w:pPr>
      <w:r>
        <w:fldChar w:fldCharType="begin"/>
      </w:r>
      <w:r>
        <w:instrText xml:space="preserve"> HYPERLINK \l _Toc18007 </w:instrText>
      </w:r>
      <w:r>
        <w:fldChar w:fldCharType="separate"/>
      </w:r>
      <w:r>
        <w:rPr>
          <w:rFonts w:hint="eastAsia"/>
          <w:lang w:val="en-GB"/>
        </w:rPr>
        <w:t xml:space="preserve">7.2 </w:t>
      </w:r>
      <w:r>
        <w:t>作息时间表</w:t>
      </w:r>
      <w:r>
        <w:tab/>
      </w:r>
      <w:r>
        <w:fldChar w:fldCharType="begin"/>
      </w:r>
      <w:r>
        <w:instrText xml:space="preserve"> PAGEREF _Toc18007 \h </w:instrText>
      </w:r>
      <w:r>
        <w:fldChar w:fldCharType="separate"/>
      </w:r>
      <w:r>
        <w:t>9</w:t>
      </w:r>
      <w:r>
        <w:fldChar w:fldCharType="end"/>
      </w:r>
      <w:r>
        <w:fldChar w:fldCharType="end"/>
      </w:r>
    </w:p>
    <w:p w14:paraId="0EED4DC8">
      <w:pPr>
        <w:pStyle w:val="16"/>
        <w:tabs>
          <w:tab w:val="right" w:leader="dot" w:pos="9070"/>
          <w:tab w:val="clear" w:pos="180"/>
          <w:tab w:val="clear" w:pos="420"/>
          <w:tab w:val="clear" w:pos="9360"/>
        </w:tabs>
      </w:pPr>
      <w:r>
        <w:fldChar w:fldCharType="begin"/>
      </w:r>
      <w:r>
        <w:instrText xml:space="preserve"> HYPERLINK \l _Toc234 </w:instrText>
      </w:r>
      <w:r>
        <w:fldChar w:fldCharType="separate"/>
      </w:r>
      <w:r>
        <w:rPr>
          <w:rFonts w:hint="eastAsia"/>
        </w:rPr>
        <w:t xml:space="preserve">8 </w:t>
      </w:r>
      <w:r>
        <w:t>系统类型</w:t>
      </w:r>
      <w:r>
        <w:tab/>
      </w:r>
      <w:r>
        <w:fldChar w:fldCharType="begin"/>
      </w:r>
      <w:r>
        <w:instrText xml:space="preserve"> PAGEREF _Toc234 \h </w:instrText>
      </w:r>
      <w:r>
        <w:fldChar w:fldCharType="separate"/>
      </w:r>
      <w:r>
        <w:t>9</w:t>
      </w:r>
      <w:r>
        <w:fldChar w:fldCharType="end"/>
      </w:r>
      <w:r>
        <w:fldChar w:fldCharType="end"/>
      </w:r>
    </w:p>
    <w:p w14:paraId="35CA60C2">
      <w:pPr>
        <w:pStyle w:val="17"/>
        <w:tabs>
          <w:tab w:val="right" w:leader="dot" w:pos="9070"/>
          <w:tab w:val="clear" w:pos="540"/>
          <w:tab w:val="clear" w:pos="840"/>
          <w:tab w:val="clear" w:pos="9360"/>
        </w:tabs>
      </w:pPr>
      <w:r>
        <w:fldChar w:fldCharType="begin"/>
      </w:r>
      <w:r>
        <w:instrText xml:space="preserve"> HYPERLINK \l _Toc7195 </w:instrText>
      </w:r>
      <w:r>
        <w:fldChar w:fldCharType="separate"/>
      </w:r>
      <w:r>
        <w:rPr>
          <w:rFonts w:hint="eastAsia"/>
          <w:lang w:val="en-GB"/>
        </w:rPr>
        <w:t xml:space="preserve">8.1 </w:t>
      </w:r>
      <w:r>
        <w:t>系统分区</w:t>
      </w:r>
      <w:r>
        <w:tab/>
      </w:r>
      <w:r>
        <w:fldChar w:fldCharType="begin"/>
      </w:r>
      <w:r>
        <w:instrText xml:space="preserve"> PAGEREF _Toc7195 \h </w:instrText>
      </w:r>
      <w:r>
        <w:fldChar w:fldCharType="separate"/>
      </w:r>
      <w:r>
        <w:t>9</w:t>
      </w:r>
      <w:r>
        <w:fldChar w:fldCharType="end"/>
      </w:r>
      <w:r>
        <w:fldChar w:fldCharType="end"/>
      </w:r>
    </w:p>
    <w:p w14:paraId="0C18CD55">
      <w:pPr>
        <w:pStyle w:val="17"/>
        <w:tabs>
          <w:tab w:val="right" w:leader="dot" w:pos="9070"/>
          <w:tab w:val="clear" w:pos="540"/>
          <w:tab w:val="clear" w:pos="840"/>
          <w:tab w:val="clear" w:pos="9360"/>
        </w:tabs>
      </w:pPr>
      <w:r>
        <w:fldChar w:fldCharType="begin"/>
      </w:r>
      <w:r>
        <w:instrText xml:space="preserve"> HYPERLINK \l _Toc25976 </w:instrText>
      </w:r>
      <w:r>
        <w:fldChar w:fldCharType="separate"/>
      </w:r>
      <w:r>
        <w:rPr>
          <w:rFonts w:hint="eastAsia"/>
          <w:lang w:val="en-GB"/>
        </w:rPr>
        <w:t xml:space="preserve">8.2 </w:t>
      </w:r>
      <w:r>
        <w:t>热回收参数</w:t>
      </w:r>
      <w:r>
        <w:tab/>
      </w:r>
      <w:r>
        <w:fldChar w:fldCharType="begin"/>
      </w:r>
      <w:r>
        <w:instrText xml:space="preserve"> PAGEREF _Toc25976 \h </w:instrText>
      </w:r>
      <w:r>
        <w:fldChar w:fldCharType="separate"/>
      </w:r>
      <w:r>
        <w:t>9</w:t>
      </w:r>
      <w:r>
        <w:fldChar w:fldCharType="end"/>
      </w:r>
      <w:r>
        <w:fldChar w:fldCharType="end"/>
      </w:r>
    </w:p>
    <w:p w14:paraId="2EC7D4FF">
      <w:pPr>
        <w:pStyle w:val="16"/>
        <w:tabs>
          <w:tab w:val="right" w:leader="dot" w:pos="9070"/>
          <w:tab w:val="clear" w:pos="180"/>
          <w:tab w:val="clear" w:pos="420"/>
          <w:tab w:val="clear" w:pos="9360"/>
        </w:tabs>
      </w:pPr>
      <w:r>
        <w:fldChar w:fldCharType="begin"/>
      </w:r>
      <w:r>
        <w:instrText xml:space="preserve"> HYPERLINK \l _Toc1414 </w:instrText>
      </w:r>
      <w:r>
        <w:fldChar w:fldCharType="separate"/>
      </w:r>
      <w:r>
        <w:rPr>
          <w:rFonts w:hint="eastAsia"/>
        </w:rPr>
        <w:t xml:space="preserve">9 </w:t>
      </w:r>
      <w:r>
        <w:t>制冷系统</w:t>
      </w:r>
      <w:r>
        <w:tab/>
      </w:r>
      <w:r>
        <w:fldChar w:fldCharType="begin"/>
      </w:r>
      <w:r>
        <w:instrText xml:space="preserve"> PAGEREF _Toc1414 \h </w:instrText>
      </w:r>
      <w:r>
        <w:fldChar w:fldCharType="separate"/>
      </w:r>
      <w:r>
        <w:t>10</w:t>
      </w:r>
      <w:r>
        <w:fldChar w:fldCharType="end"/>
      </w:r>
      <w:r>
        <w:fldChar w:fldCharType="end"/>
      </w:r>
    </w:p>
    <w:p w14:paraId="6C9EB215">
      <w:pPr>
        <w:pStyle w:val="17"/>
        <w:tabs>
          <w:tab w:val="right" w:leader="dot" w:pos="9070"/>
          <w:tab w:val="clear" w:pos="540"/>
          <w:tab w:val="clear" w:pos="840"/>
          <w:tab w:val="clear" w:pos="9360"/>
        </w:tabs>
      </w:pPr>
      <w:r>
        <w:fldChar w:fldCharType="begin"/>
      </w:r>
      <w:r>
        <w:instrText xml:space="preserve"> HYPERLINK \l _Toc2590 </w:instrText>
      </w:r>
      <w:r>
        <w:fldChar w:fldCharType="separate"/>
      </w:r>
      <w:r>
        <w:rPr>
          <w:rFonts w:hint="eastAsia"/>
          <w:lang w:val="en-GB"/>
        </w:rPr>
        <w:t xml:space="preserve">9.1 </w:t>
      </w:r>
      <w:r>
        <w:t>多联机/单元式空调能耗</w:t>
      </w:r>
      <w:r>
        <w:tab/>
      </w:r>
      <w:r>
        <w:fldChar w:fldCharType="begin"/>
      </w:r>
      <w:r>
        <w:instrText xml:space="preserve"> PAGEREF _Toc2590 \h </w:instrText>
      </w:r>
      <w:r>
        <w:fldChar w:fldCharType="separate"/>
      </w:r>
      <w:r>
        <w:t>10</w:t>
      </w:r>
      <w:r>
        <w:fldChar w:fldCharType="end"/>
      </w:r>
      <w:r>
        <w:fldChar w:fldCharType="end"/>
      </w:r>
    </w:p>
    <w:p w14:paraId="1EC60424">
      <w:pPr>
        <w:pStyle w:val="16"/>
        <w:tabs>
          <w:tab w:val="right" w:leader="dot" w:pos="9070"/>
          <w:tab w:val="clear" w:pos="180"/>
          <w:tab w:val="clear" w:pos="420"/>
          <w:tab w:val="clear" w:pos="9360"/>
        </w:tabs>
      </w:pPr>
      <w:r>
        <w:fldChar w:fldCharType="begin"/>
      </w:r>
      <w:r>
        <w:instrText xml:space="preserve"> HYPERLINK \l _Toc639 </w:instrText>
      </w:r>
      <w:r>
        <w:fldChar w:fldCharType="separate"/>
      </w:r>
      <w:r>
        <w:rPr>
          <w:rFonts w:hint="eastAsia"/>
        </w:rPr>
        <w:t xml:space="preserve">10 </w:t>
      </w:r>
      <w:r>
        <w:t>供暖系统</w:t>
      </w:r>
      <w:r>
        <w:tab/>
      </w:r>
      <w:r>
        <w:fldChar w:fldCharType="begin"/>
      </w:r>
      <w:r>
        <w:instrText xml:space="preserve"> PAGEREF _Toc639 \h </w:instrText>
      </w:r>
      <w:r>
        <w:fldChar w:fldCharType="separate"/>
      </w:r>
      <w:r>
        <w:t>10</w:t>
      </w:r>
      <w:r>
        <w:fldChar w:fldCharType="end"/>
      </w:r>
      <w:r>
        <w:fldChar w:fldCharType="end"/>
      </w:r>
    </w:p>
    <w:p w14:paraId="089DC6DB">
      <w:pPr>
        <w:pStyle w:val="17"/>
        <w:tabs>
          <w:tab w:val="right" w:leader="dot" w:pos="9070"/>
          <w:tab w:val="clear" w:pos="540"/>
          <w:tab w:val="clear" w:pos="840"/>
          <w:tab w:val="clear" w:pos="9360"/>
        </w:tabs>
      </w:pPr>
      <w:r>
        <w:fldChar w:fldCharType="begin"/>
      </w:r>
      <w:r>
        <w:instrText xml:space="preserve"> HYPERLINK \l _Toc10640 </w:instrText>
      </w:r>
      <w:r>
        <w:fldChar w:fldCharType="separate"/>
      </w:r>
      <w:r>
        <w:rPr>
          <w:rFonts w:hint="eastAsia"/>
          <w:lang w:val="en-GB"/>
        </w:rPr>
        <w:t xml:space="preserve">10.1 </w:t>
      </w:r>
      <w:r>
        <w:t>多联机/单元式热泵能耗</w:t>
      </w:r>
      <w:r>
        <w:tab/>
      </w:r>
      <w:r>
        <w:fldChar w:fldCharType="begin"/>
      </w:r>
      <w:r>
        <w:instrText xml:space="preserve"> PAGEREF _Toc10640 \h </w:instrText>
      </w:r>
      <w:r>
        <w:fldChar w:fldCharType="separate"/>
      </w:r>
      <w:r>
        <w:t>10</w:t>
      </w:r>
      <w:r>
        <w:fldChar w:fldCharType="end"/>
      </w:r>
      <w:r>
        <w:fldChar w:fldCharType="end"/>
      </w:r>
    </w:p>
    <w:p w14:paraId="4A0415F8">
      <w:pPr>
        <w:pStyle w:val="16"/>
        <w:tabs>
          <w:tab w:val="right" w:leader="dot" w:pos="9070"/>
          <w:tab w:val="clear" w:pos="180"/>
          <w:tab w:val="clear" w:pos="420"/>
          <w:tab w:val="clear" w:pos="9360"/>
        </w:tabs>
      </w:pPr>
      <w:r>
        <w:fldChar w:fldCharType="begin"/>
      </w:r>
      <w:r>
        <w:instrText xml:space="preserve"> HYPERLINK \l _Toc23471 </w:instrText>
      </w:r>
      <w:r>
        <w:fldChar w:fldCharType="separate"/>
      </w:r>
      <w:r>
        <w:rPr>
          <w:rFonts w:hint="eastAsia"/>
        </w:rPr>
        <w:t xml:space="preserve">11 </w:t>
      </w:r>
      <w:r>
        <w:t>空调风机</w:t>
      </w:r>
      <w:r>
        <w:tab/>
      </w:r>
      <w:r>
        <w:fldChar w:fldCharType="begin"/>
      </w:r>
      <w:r>
        <w:instrText xml:space="preserve"> PAGEREF _Toc23471 \h </w:instrText>
      </w:r>
      <w:r>
        <w:fldChar w:fldCharType="separate"/>
      </w:r>
      <w:r>
        <w:t>10</w:t>
      </w:r>
      <w:r>
        <w:fldChar w:fldCharType="end"/>
      </w:r>
      <w:r>
        <w:fldChar w:fldCharType="end"/>
      </w:r>
    </w:p>
    <w:p w14:paraId="3BAADA5E">
      <w:pPr>
        <w:pStyle w:val="16"/>
        <w:tabs>
          <w:tab w:val="right" w:leader="dot" w:pos="9070"/>
          <w:tab w:val="clear" w:pos="180"/>
          <w:tab w:val="clear" w:pos="420"/>
          <w:tab w:val="clear" w:pos="9360"/>
        </w:tabs>
      </w:pPr>
      <w:r>
        <w:fldChar w:fldCharType="begin"/>
      </w:r>
      <w:r>
        <w:instrText xml:space="preserve"> HYPERLINK \l _Toc1935 </w:instrText>
      </w:r>
      <w:r>
        <w:fldChar w:fldCharType="separate"/>
      </w:r>
      <w:r>
        <w:rPr>
          <w:rFonts w:hint="eastAsia"/>
        </w:rPr>
        <w:t xml:space="preserve">12 </w:t>
      </w:r>
      <w:r>
        <w:t>照明</w:t>
      </w:r>
      <w:r>
        <w:tab/>
      </w:r>
      <w:r>
        <w:fldChar w:fldCharType="begin"/>
      </w:r>
      <w:r>
        <w:instrText xml:space="preserve"> PAGEREF _Toc1935 \h </w:instrText>
      </w:r>
      <w:r>
        <w:fldChar w:fldCharType="separate"/>
      </w:r>
      <w:r>
        <w:t>10</w:t>
      </w:r>
      <w:r>
        <w:fldChar w:fldCharType="end"/>
      </w:r>
      <w:r>
        <w:fldChar w:fldCharType="end"/>
      </w:r>
    </w:p>
    <w:p w14:paraId="4E779916">
      <w:pPr>
        <w:pStyle w:val="16"/>
        <w:tabs>
          <w:tab w:val="right" w:leader="dot" w:pos="9070"/>
          <w:tab w:val="clear" w:pos="180"/>
          <w:tab w:val="clear" w:pos="420"/>
          <w:tab w:val="clear" w:pos="9360"/>
        </w:tabs>
      </w:pPr>
      <w:r>
        <w:fldChar w:fldCharType="begin"/>
      </w:r>
      <w:r>
        <w:instrText xml:space="preserve"> HYPERLINK \l _Toc21667 </w:instrText>
      </w:r>
      <w:r>
        <w:fldChar w:fldCharType="separate"/>
      </w:r>
      <w:r>
        <w:rPr>
          <w:rFonts w:hint="eastAsia"/>
        </w:rPr>
        <w:t xml:space="preserve">13 </w:t>
      </w:r>
      <w:r>
        <w:t>计算结果</w:t>
      </w:r>
      <w:r>
        <w:tab/>
      </w:r>
      <w:r>
        <w:fldChar w:fldCharType="begin"/>
      </w:r>
      <w:r>
        <w:instrText xml:space="preserve"> PAGEREF _Toc21667 \h </w:instrText>
      </w:r>
      <w:r>
        <w:fldChar w:fldCharType="separate"/>
      </w:r>
      <w:r>
        <w:t>11</w:t>
      </w:r>
      <w:r>
        <w:fldChar w:fldCharType="end"/>
      </w:r>
      <w:r>
        <w:fldChar w:fldCharType="end"/>
      </w:r>
    </w:p>
    <w:p w14:paraId="0FAD5FFB">
      <w:pPr>
        <w:pStyle w:val="17"/>
        <w:tabs>
          <w:tab w:val="right" w:leader="dot" w:pos="9070"/>
          <w:tab w:val="clear" w:pos="540"/>
          <w:tab w:val="clear" w:pos="840"/>
          <w:tab w:val="clear" w:pos="9360"/>
        </w:tabs>
      </w:pPr>
      <w:r>
        <w:fldChar w:fldCharType="begin"/>
      </w:r>
      <w:r>
        <w:instrText xml:space="preserve"> HYPERLINK \l _Toc29949 </w:instrText>
      </w:r>
      <w:r>
        <w:fldChar w:fldCharType="separate"/>
      </w:r>
      <w:r>
        <w:rPr>
          <w:rFonts w:hint="eastAsia"/>
          <w:lang w:val="en-GB"/>
        </w:rPr>
        <w:t xml:space="preserve">13.1 </w:t>
      </w:r>
      <w:r>
        <w:t>建材生产运输碳排放</w:t>
      </w:r>
      <w:r>
        <w:tab/>
      </w:r>
      <w:r>
        <w:fldChar w:fldCharType="begin"/>
      </w:r>
      <w:r>
        <w:instrText xml:space="preserve"> PAGEREF _Toc29949 \h </w:instrText>
      </w:r>
      <w:r>
        <w:fldChar w:fldCharType="separate"/>
      </w:r>
      <w:r>
        <w:t>11</w:t>
      </w:r>
      <w:r>
        <w:fldChar w:fldCharType="end"/>
      </w:r>
      <w:r>
        <w:fldChar w:fldCharType="end"/>
      </w:r>
    </w:p>
    <w:p w14:paraId="7F004F3F">
      <w:pPr>
        <w:pStyle w:val="13"/>
        <w:tabs>
          <w:tab w:val="right" w:leader="dot" w:pos="9070"/>
          <w:tab w:val="clear" w:pos="900"/>
          <w:tab w:val="clear" w:pos="1260"/>
          <w:tab w:val="clear" w:pos="9360"/>
        </w:tabs>
      </w:pPr>
      <w:r>
        <w:fldChar w:fldCharType="begin"/>
      </w:r>
      <w:r>
        <w:instrText xml:space="preserve"> HYPERLINK \l _Toc20504 </w:instrText>
      </w:r>
      <w:r>
        <w:fldChar w:fldCharType="separate"/>
      </w:r>
      <w:r>
        <w:rPr>
          <w:rFonts w:hint="eastAsia" w:eastAsia="宋体"/>
          <w:szCs w:val="24"/>
          <w:lang w:val="en-GB"/>
        </w:rPr>
        <w:t xml:space="preserve">13.1.1 </w:t>
      </w:r>
      <w:r>
        <w:t>建材生产阶段</w:t>
      </w:r>
      <w:r>
        <w:tab/>
      </w:r>
      <w:r>
        <w:fldChar w:fldCharType="begin"/>
      </w:r>
      <w:r>
        <w:instrText xml:space="preserve"> PAGEREF _Toc20504 \h </w:instrText>
      </w:r>
      <w:r>
        <w:fldChar w:fldCharType="separate"/>
      </w:r>
      <w:r>
        <w:t>11</w:t>
      </w:r>
      <w:r>
        <w:fldChar w:fldCharType="end"/>
      </w:r>
      <w:r>
        <w:fldChar w:fldCharType="end"/>
      </w:r>
    </w:p>
    <w:p w14:paraId="71D81947">
      <w:pPr>
        <w:pStyle w:val="13"/>
        <w:tabs>
          <w:tab w:val="right" w:leader="dot" w:pos="9070"/>
          <w:tab w:val="clear" w:pos="900"/>
          <w:tab w:val="clear" w:pos="1260"/>
          <w:tab w:val="clear" w:pos="9360"/>
        </w:tabs>
      </w:pPr>
      <w:r>
        <w:fldChar w:fldCharType="begin"/>
      </w:r>
      <w:r>
        <w:instrText xml:space="preserve"> HYPERLINK \l _Toc20865 </w:instrText>
      </w:r>
      <w:r>
        <w:fldChar w:fldCharType="separate"/>
      </w:r>
      <w:r>
        <w:rPr>
          <w:rFonts w:hint="eastAsia" w:eastAsia="宋体"/>
          <w:szCs w:val="24"/>
          <w:lang w:val="en-GB"/>
        </w:rPr>
        <w:t xml:space="preserve">13.1.2 </w:t>
      </w:r>
      <w:r>
        <w:t>建材运输阶段</w:t>
      </w:r>
      <w:r>
        <w:tab/>
      </w:r>
      <w:r>
        <w:fldChar w:fldCharType="begin"/>
      </w:r>
      <w:r>
        <w:instrText xml:space="preserve"> PAGEREF _Toc20865 \h </w:instrText>
      </w:r>
      <w:r>
        <w:fldChar w:fldCharType="separate"/>
      </w:r>
      <w:r>
        <w:t>11</w:t>
      </w:r>
      <w:r>
        <w:fldChar w:fldCharType="end"/>
      </w:r>
      <w:r>
        <w:fldChar w:fldCharType="end"/>
      </w:r>
    </w:p>
    <w:p w14:paraId="01661F8C">
      <w:pPr>
        <w:pStyle w:val="17"/>
        <w:tabs>
          <w:tab w:val="right" w:leader="dot" w:pos="9070"/>
          <w:tab w:val="clear" w:pos="540"/>
          <w:tab w:val="clear" w:pos="840"/>
          <w:tab w:val="clear" w:pos="9360"/>
        </w:tabs>
      </w:pPr>
      <w:r>
        <w:fldChar w:fldCharType="begin"/>
      </w:r>
      <w:r>
        <w:instrText xml:space="preserve"> HYPERLINK \l _Toc32654 </w:instrText>
      </w:r>
      <w:r>
        <w:fldChar w:fldCharType="separate"/>
      </w:r>
      <w:r>
        <w:rPr>
          <w:rFonts w:hint="eastAsia"/>
          <w:lang w:val="en-GB"/>
        </w:rPr>
        <w:t xml:space="preserve">13.2 </w:t>
      </w:r>
      <w:r>
        <w:t>建筑建造拆除碳排放</w:t>
      </w:r>
      <w:r>
        <w:tab/>
      </w:r>
      <w:r>
        <w:fldChar w:fldCharType="begin"/>
      </w:r>
      <w:r>
        <w:instrText xml:space="preserve"> PAGEREF _Toc32654 \h </w:instrText>
      </w:r>
      <w:r>
        <w:fldChar w:fldCharType="separate"/>
      </w:r>
      <w:r>
        <w:t>11</w:t>
      </w:r>
      <w:r>
        <w:fldChar w:fldCharType="end"/>
      </w:r>
      <w:r>
        <w:fldChar w:fldCharType="end"/>
      </w:r>
    </w:p>
    <w:p w14:paraId="72C8D0BD">
      <w:pPr>
        <w:pStyle w:val="13"/>
        <w:tabs>
          <w:tab w:val="right" w:leader="dot" w:pos="9070"/>
          <w:tab w:val="clear" w:pos="900"/>
          <w:tab w:val="clear" w:pos="1260"/>
          <w:tab w:val="clear" w:pos="9360"/>
        </w:tabs>
      </w:pPr>
      <w:r>
        <w:fldChar w:fldCharType="begin"/>
      </w:r>
      <w:r>
        <w:instrText xml:space="preserve"> HYPERLINK \l _Toc24382 </w:instrText>
      </w:r>
      <w:r>
        <w:fldChar w:fldCharType="separate"/>
      </w:r>
      <w:r>
        <w:rPr>
          <w:rFonts w:hint="eastAsia" w:eastAsia="宋体"/>
          <w:szCs w:val="24"/>
          <w:lang w:val="en-GB"/>
        </w:rPr>
        <w:t xml:space="preserve">13.2.1 </w:t>
      </w:r>
      <w:r>
        <w:t>建筑建造</w:t>
      </w:r>
      <w:r>
        <w:tab/>
      </w:r>
      <w:r>
        <w:fldChar w:fldCharType="begin"/>
      </w:r>
      <w:r>
        <w:instrText xml:space="preserve"> PAGEREF _Toc24382 \h </w:instrText>
      </w:r>
      <w:r>
        <w:fldChar w:fldCharType="separate"/>
      </w:r>
      <w:r>
        <w:t>11</w:t>
      </w:r>
      <w:r>
        <w:fldChar w:fldCharType="end"/>
      </w:r>
      <w:r>
        <w:fldChar w:fldCharType="end"/>
      </w:r>
    </w:p>
    <w:p w14:paraId="308F1466">
      <w:pPr>
        <w:pStyle w:val="13"/>
        <w:tabs>
          <w:tab w:val="right" w:leader="dot" w:pos="9070"/>
          <w:tab w:val="clear" w:pos="900"/>
          <w:tab w:val="clear" w:pos="1260"/>
          <w:tab w:val="clear" w:pos="9360"/>
        </w:tabs>
      </w:pPr>
      <w:r>
        <w:fldChar w:fldCharType="begin"/>
      </w:r>
      <w:r>
        <w:instrText xml:space="preserve"> HYPERLINK \l _Toc16536 </w:instrText>
      </w:r>
      <w:r>
        <w:fldChar w:fldCharType="separate"/>
      </w:r>
      <w:r>
        <w:rPr>
          <w:rFonts w:hint="eastAsia" w:eastAsia="宋体"/>
          <w:szCs w:val="24"/>
          <w:lang w:val="en-GB"/>
        </w:rPr>
        <w:t xml:space="preserve">13.2.2 </w:t>
      </w:r>
      <w:r>
        <w:t>建筑拆除</w:t>
      </w:r>
      <w:r>
        <w:tab/>
      </w:r>
      <w:r>
        <w:fldChar w:fldCharType="begin"/>
      </w:r>
      <w:r>
        <w:instrText xml:space="preserve"> PAGEREF _Toc16536 \h </w:instrText>
      </w:r>
      <w:r>
        <w:fldChar w:fldCharType="separate"/>
      </w:r>
      <w:r>
        <w:t>11</w:t>
      </w:r>
      <w:r>
        <w:fldChar w:fldCharType="end"/>
      </w:r>
      <w:r>
        <w:fldChar w:fldCharType="end"/>
      </w:r>
    </w:p>
    <w:p w14:paraId="406BB79B">
      <w:pPr>
        <w:pStyle w:val="17"/>
        <w:tabs>
          <w:tab w:val="right" w:leader="dot" w:pos="9070"/>
          <w:tab w:val="clear" w:pos="540"/>
          <w:tab w:val="clear" w:pos="840"/>
          <w:tab w:val="clear" w:pos="9360"/>
        </w:tabs>
      </w:pPr>
      <w:r>
        <w:fldChar w:fldCharType="begin"/>
      </w:r>
      <w:r>
        <w:instrText xml:space="preserve"> HYPERLINK \l _Toc8567 </w:instrText>
      </w:r>
      <w:r>
        <w:fldChar w:fldCharType="separate"/>
      </w:r>
      <w:r>
        <w:rPr>
          <w:rFonts w:hint="eastAsia"/>
          <w:lang w:val="en-GB"/>
        </w:rPr>
        <w:t xml:space="preserve">13.3 </w:t>
      </w:r>
      <w:r>
        <w:t>碳汇</w:t>
      </w:r>
      <w:r>
        <w:tab/>
      </w:r>
      <w:r>
        <w:fldChar w:fldCharType="begin"/>
      </w:r>
      <w:r>
        <w:instrText xml:space="preserve"> PAGEREF _Toc8567 \h </w:instrText>
      </w:r>
      <w:r>
        <w:fldChar w:fldCharType="separate"/>
      </w:r>
      <w:r>
        <w:t>11</w:t>
      </w:r>
      <w:r>
        <w:fldChar w:fldCharType="end"/>
      </w:r>
      <w:r>
        <w:fldChar w:fldCharType="end"/>
      </w:r>
    </w:p>
    <w:p w14:paraId="78376401">
      <w:pPr>
        <w:pStyle w:val="17"/>
        <w:tabs>
          <w:tab w:val="right" w:leader="dot" w:pos="9070"/>
          <w:tab w:val="clear" w:pos="540"/>
          <w:tab w:val="clear" w:pos="840"/>
          <w:tab w:val="clear" w:pos="9360"/>
        </w:tabs>
      </w:pPr>
      <w:r>
        <w:fldChar w:fldCharType="begin"/>
      </w:r>
      <w:r>
        <w:instrText xml:space="preserve"> HYPERLINK \l _Toc7555 </w:instrText>
      </w:r>
      <w:r>
        <w:fldChar w:fldCharType="separate"/>
      </w:r>
      <w:r>
        <w:rPr>
          <w:rFonts w:hint="eastAsia"/>
          <w:lang w:val="en-GB"/>
        </w:rPr>
        <w:t xml:space="preserve">13.4 </w:t>
      </w:r>
      <w:r>
        <w:t>建筑运行碳排放</w:t>
      </w:r>
      <w:r>
        <w:tab/>
      </w:r>
      <w:r>
        <w:fldChar w:fldCharType="begin"/>
      </w:r>
      <w:r>
        <w:instrText xml:space="preserve"> PAGEREF _Toc7555 \h </w:instrText>
      </w:r>
      <w:r>
        <w:fldChar w:fldCharType="separate"/>
      </w:r>
      <w:r>
        <w:t>11</w:t>
      </w:r>
      <w:r>
        <w:fldChar w:fldCharType="end"/>
      </w:r>
      <w:r>
        <w:fldChar w:fldCharType="end"/>
      </w:r>
    </w:p>
    <w:p w14:paraId="6BCF5AB4">
      <w:pPr>
        <w:pStyle w:val="17"/>
        <w:tabs>
          <w:tab w:val="right" w:leader="dot" w:pos="9070"/>
          <w:tab w:val="clear" w:pos="540"/>
          <w:tab w:val="clear" w:pos="840"/>
          <w:tab w:val="clear" w:pos="9360"/>
        </w:tabs>
      </w:pPr>
      <w:r>
        <w:fldChar w:fldCharType="begin"/>
      </w:r>
      <w:r>
        <w:instrText xml:space="preserve"> HYPERLINK \l _Toc1297 </w:instrText>
      </w:r>
      <w:r>
        <w:fldChar w:fldCharType="separate"/>
      </w:r>
      <w:r>
        <w:rPr>
          <w:rFonts w:hint="eastAsia"/>
          <w:lang w:val="en-GB"/>
        </w:rPr>
        <w:t xml:space="preserve">13.5 </w:t>
      </w:r>
      <w:r>
        <w:t>全生命周期碳排放</w:t>
      </w:r>
      <w:r>
        <w:tab/>
      </w:r>
      <w:r>
        <w:fldChar w:fldCharType="begin"/>
      </w:r>
      <w:r>
        <w:instrText xml:space="preserve"> PAGEREF _Toc1297 \h </w:instrText>
      </w:r>
      <w:r>
        <w:fldChar w:fldCharType="separate"/>
      </w:r>
      <w:r>
        <w:t>12</w:t>
      </w:r>
      <w:r>
        <w:fldChar w:fldCharType="end"/>
      </w:r>
      <w:r>
        <w:fldChar w:fldCharType="end"/>
      </w:r>
    </w:p>
    <w:p w14:paraId="78A0924C">
      <w:pPr>
        <w:pStyle w:val="13"/>
        <w:tabs>
          <w:tab w:val="right" w:leader="dot" w:pos="9070"/>
          <w:tab w:val="clear" w:pos="900"/>
          <w:tab w:val="clear" w:pos="1260"/>
          <w:tab w:val="clear" w:pos="9360"/>
        </w:tabs>
      </w:pPr>
      <w:r>
        <w:fldChar w:fldCharType="begin"/>
      </w:r>
      <w:r>
        <w:instrText xml:space="preserve"> HYPERLINK \l _Toc21571 </w:instrText>
      </w:r>
      <w:r>
        <w:fldChar w:fldCharType="separate"/>
      </w:r>
      <w:r>
        <w:rPr>
          <w:rFonts w:hint="eastAsia" w:eastAsia="宋体"/>
          <w:szCs w:val="24"/>
          <w:lang w:val="en-GB"/>
        </w:rPr>
        <w:t xml:space="preserve">13.5.1 </w:t>
      </w:r>
      <w:r>
        <w:t>碳排放强度</w:t>
      </w:r>
      <w:r>
        <w:tab/>
      </w:r>
      <w:r>
        <w:fldChar w:fldCharType="begin"/>
      </w:r>
      <w:r>
        <w:instrText xml:space="preserve"> PAGEREF _Toc21571 \h </w:instrText>
      </w:r>
      <w:r>
        <w:fldChar w:fldCharType="separate"/>
      </w:r>
      <w:r>
        <w:t>12</w:t>
      </w:r>
      <w:r>
        <w:fldChar w:fldCharType="end"/>
      </w:r>
      <w:r>
        <w:fldChar w:fldCharType="end"/>
      </w:r>
    </w:p>
    <w:p w14:paraId="3361A8EA">
      <w:pPr>
        <w:pStyle w:val="13"/>
        <w:tabs>
          <w:tab w:val="right" w:leader="dot" w:pos="9070"/>
          <w:tab w:val="clear" w:pos="900"/>
          <w:tab w:val="clear" w:pos="1260"/>
          <w:tab w:val="clear" w:pos="9360"/>
        </w:tabs>
      </w:pPr>
      <w:r>
        <w:fldChar w:fldCharType="begin"/>
      </w:r>
      <w:r>
        <w:instrText xml:space="preserve"> HYPERLINK \l _Toc19018 </w:instrText>
      </w:r>
      <w:r>
        <w:fldChar w:fldCharType="separate"/>
      </w:r>
      <w:r>
        <w:rPr>
          <w:rFonts w:hint="eastAsia" w:eastAsia="宋体"/>
          <w:szCs w:val="24"/>
          <w:lang w:val="en-GB"/>
        </w:rPr>
        <w:t xml:space="preserve">13.5.2 </w:t>
      </w:r>
      <w:r>
        <w:t>总碳排放量</w:t>
      </w:r>
      <w:r>
        <w:tab/>
      </w:r>
      <w:r>
        <w:fldChar w:fldCharType="begin"/>
      </w:r>
      <w:r>
        <w:instrText xml:space="preserve"> PAGEREF _Toc19018 \h </w:instrText>
      </w:r>
      <w:r>
        <w:fldChar w:fldCharType="separate"/>
      </w:r>
      <w:r>
        <w:t>13</w:t>
      </w:r>
      <w:r>
        <w:fldChar w:fldCharType="end"/>
      </w:r>
      <w:r>
        <w:fldChar w:fldCharType="end"/>
      </w:r>
    </w:p>
    <w:p w14:paraId="37BAE44F">
      <w:pPr>
        <w:pStyle w:val="16"/>
        <w:tabs>
          <w:tab w:val="right" w:leader="dot" w:pos="9070"/>
          <w:tab w:val="clear" w:pos="180"/>
          <w:tab w:val="clear" w:pos="420"/>
          <w:tab w:val="clear" w:pos="9360"/>
        </w:tabs>
      </w:pPr>
      <w:r>
        <w:fldChar w:fldCharType="begin"/>
      </w:r>
      <w:r>
        <w:instrText xml:space="preserve"> HYPERLINK \l _Toc7630 </w:instrText>
      </w:r>
      <w:r>
        <w:fldChar w:fldCharType="separate"/>
      </w:r>
      <w:r>
        <w:rPr>
          <w:rFonts w:hint="eastAsia"/>
        </w:rPr>
        <w:t xml:space="preserve">14 </w:t>
      </w:r>
      <w:r>
        <w:t>附录</w:t>
      </w:r>
      <w:r>
        <w:tab/>
      </w:r>
      <w:r>
        <w:fldChar w:fldCharType="begin"/>
      </w:r>
      <w:r>
        <w:instrText xml:space="preserve"> PAGEREF _Toc7630 \h </w:instrText>
      </w:r>
      <w:r>
        <w:fldChar w:fldCharType="separate"/>
      </w:r>
      <w:r>
        <w:t>15</w:t>
      </w:r>
      <w:r>
        <w:fldChar w:fldCharType="end"/>
      </w:r>
      <w:r>
        <w:fldChar w:fldCharType="end"/>
      </w:r>
    </w:p>
    <w:p w14:paraId="0890C72E">
      <w:pPr>
        <w:pStyle w:val="17"/>
        <w:tabs>
          <w:tab w:val="right" w:leader="dot" w:pos="9070"/>
          <w:tab w:val="clear" w:pos="540"/>
          <w:tab w:val="clear" w:pos="840"/>
          <w:tab w:val="clear" w:pos="9360"/>
        </w:tabs>
      </w:pPr>
      <w:r>
        <w:fldChar w:fldCharType="begin"/>
      </w:r>
      <w:r>
        <w:instrText xml:space="preserve"> HYPERLINK \l _Toc8491 </w:instrText>
      </w:r>
      <w:r>
        <w:fldChar w:fldCharType="separate"/>
      </w:r>
      <w:r>
        <w:rPr>
          <w:rFonts w:hint="eastAsia"/>
          <w:lang w:val="en-GB"/>
        </w:rPr>
        <w:t xml:space="preserve">14.1 </w:t>
      </w:r>
      <w:r>
        <w:t>工作日/节假日人员逐时在室率(%)</w:t>
      </w:r>
      <w:r>
        <w:tab/>
      </w:r>
      <w:r>
        <w:fldChar w:fldCharType="begin"/>
      </w:r>
      <w:r>
        <w:instrText xml:space="preserve"> PAGEREF _Toc8491 \h </w:instrText>
      </w:r>
      <w:r>
        <w:fldChar w:fldCharType="separate"/>
      </w:r>
      <w:r>
        <w:t>15</w:t>
      </w:r>
      <w:r>
        <w:fldChar w:fldCharType="end"/>
      </w:r>
      <w:r>
        <w:fldChar w:fldCharType="end"/>
      </w:r>
    </w:p>
    <w:p w14:paraId="23CA9C6F">
      <w:pPr>
        <w:pStyle w:val="17"/>
        <w:tabs>
          <w:tab w:val="right" w:leader="dot" w:pos="9070"/>
          <w:tab w:val="clear" w:pos="540"/>
          <w:tab w:val="clear" w:pos="840"/>
          <w:tab w:val="clear" w:pos="9360"/>
        </w:tabs>
      </w:pPr>
      <w:r>
        <w:fldChar w:fldCharType="begin"/>
      </w:r>
      <w:r>
        <w:instrText xml:space="preserve"> HYPERLINK \l _Toc330 </w:instrText>
      </w:r>
      <w:r>
        <w:fldChar w:fldCharType="separate"/>
      </w:r>
      <w:r>
        <w:rPr>
          <w:rFonts w:hint="eastAsia"/>
          <w:lang w:val="en-GB"/>
        </w:rPr>
        <w:t xml:space="preserve">14.2 </w:t>
      </w:r>
      <w:r>
        <w:t>工作日/节假日照明开关时间表(%)</w:t>
      </w:r>
      <w:r>
        <w:tab/>
      </w:r>
      <w:r>
        <w:fldChar w:fldCharType="begin"/>
      </w:r>
      <w:r>
        <w:instrText xml:space="preserve"> PAGEREF _Toc330 \h </w:instrText>
      </w:r>
      <w:r>
        <w:fldChar w:fldCharType="separate"/>
      </w:r>
      <w:r>
        <w:t>15</w:t>
      </w:r>
      <w:r>
        <w:fldChar w:fldCharType="end"/>
      </w:r>
      <w:r>
        <w:fldChar w:fldCharType="end"/>
      </w:r>
    </w:p>
    <w:p w14:paraId="3136FDF7">
      <w:pPr>
        <w:pStyle w:val="17"/>
        <w:tabs>
          <w:tab w:val="right" w:leader="dot" w:pos="9070"/>
          <w:tab w:val="clear" w:pos="540"/>
          <w:tab w:val="clear" w:pos="840"/>
          <w:tab w:val="clear" w:pos="9360"/>
        </w:tabs>
      </w:pPr>
      <w:r>
        <w:fldChar w:fldCharType="begin"/>
      </w:r>
      <w:r>
        <w:instrText xml:space="preserve"> HYPERLINK \l _Toc13945 </w:instrText>
      </w:r>
      <w:r>
        <w:fldChar w:fldCharType="separate"/>
      </w:r>
      <w:r>
        <w:rPr>
          <w:rFonts w:hint="eastAsia"/>
          <w:lang w:val="en-GB"/>
        </w:rPr>
        <w:t xml:space="preserve">14.3 </w:t>
      </w:r>
      <w:r>
        <w:t>工作日/节假日设备逐时使用率(%)</w:t>
      </w:r>
      <w:r>
        <w:tab/>
      </w:r>
      <w:r>
        <w:fldChar w:fldCharType="begin"/>
      </w:r>
      <w:r>
        <w:instrText xml:space="preserve"> PAGEREF _Toc13945 \h </w:instrText>
      </w:r>
      <w:r>
        <w:fldChar w:fldCharType="separate"/>
      </w:r>
      <w:r>
        <w:t>16</w:t>
      </w:r>
      <w:r>
        <w:fldChar w:fldCharType="end"/>
      </w:r>
      <w:r>
        <w:fldChar w:fldCharType="end"/>
      </w:r>
    </w:p>
    <w:p w14:paraId="788B1503">
      <w:pPr>
        <w:pStyle w:val="17"/>
        <w:tabs>
          <w:tab w:val="right" w:leader="dot" w:pos="9070"/>
          <w:tab w:val="clear" w:pos="540"/>
          <w:tab w:val="clear" w:pos="840"/>
          <w:tab w:val="clear" w:pos="9360"/>
        </w:tabs>
      </w:pPr>
      <w:r>
        <w:fldChar w:fldCharType="begin"/>
      </w:r>
      <w:r>
        <w:instrText xml:space="preserve"> HYPERLINK \l _Toc6589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_Toc6589 \h </w:instrText>
      </w:r>
      <w:r>
        <w:fldChar w:fldCharType="separate"/>
      </w:r>
      <w:r>
        <w:t>17</w:t>
      </w:r>
      <w:r>
        <w:fldChar w:fldCharType="end"/>
      </w:r>
      <w:r>
        <w:fldChar w:fldCharType="end"/>
      </w:r>
    </w:p>
    <w:p w14:paraId="7C69E8D1">
      <w:pPr>
        <w:pStyle w:val="17"/>
        <w:tabs>
          <w:tab w:val="right" w:leader="dot" w:pos="9070"/>
          <w:tab w:val="clear" w:pos="540"/>
          <w:tab w:val="clear" w:pos="840"/>
          <w:tab w:val="clear" w:pos="9360"/>
        </w:tabs>
      </w:pPr>
      <w:r>
        <w:fldChar w:fldCharType="begin"/>
      </w:r>
      <w:r>
        <w:instrText xml:space="preserve"> HYPERLINK \l _Toc7468 </w:instrText>
      </w:r>
      <w:r>
        <w:fldChar w:fldCharType="separate"/>
      </w:r>
      <w:r>
        <w:rPr>
          <w:rFonts w:hint="eastAsia"/>
          <w:lang w:val="en-GB"/>
        </w:rPr>
        <w:t xml:space="preserve">14.5 </w:t>
      </w:r>
      <w:r>
        <w:t>工作日/节假日新风运行时间表(%)</w:t>
      </w:r>
      <w:r>
        <w:tab/>
      </w:r>
      <w:r>
        <w:fldChar w:fldCharType="begin"/>
      </w:r>
      <w:r>
        <w:instrText xml:space="preserve"> PAGEREF _Toc7468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826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30#31#楼的A户型类独栋别墅</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山东-济宁</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35.40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116.60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r>
              <w:rPr>
                <w:rFonts w:hint="eastAsia"/>
                <w:lang w:val="en-US" w:eastAsia="zh-CN"/>
              </w:rPr>
              <w:t>1097.912</w:t>
            </w:r>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0" w:name="地上建筑高度"/>
            <w:r>
              <w:rPr>
                <w:rFonts w:hint="eastAsia" w:ascii="宋体" w:hAnsi="宋体"/>
                <w:lang w:val="en-US"/>
              </w:rPr>
              <w:t>15.5</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2" w:name="建筑体积"/>
            <w:r>
              <w:t>2574.80</w:t>
            </w:r>
            <w:bookmarkEnd w:id="22"/>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3" w:name="外表面积"/>
            <w:r>
              <w:t>1176.76</w:t>
            </w:r>
            <w:bookmarkEnd w:id="23"/>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4" w:name="北向角度"/>
            <w:r>
              <w:t>75</w:t>
            </w:r>
            <w:bookmarkEnd w:id="24"/>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5" w:name="结构类型"/>
            <w:r>
              <w:t>框架结构</w:t>
            </w:r>
            <w:bookmarkEnd w:id="25"/>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6" w:name="外墙ρ"/>
            <w:r>
              <w:rPr>
                <w:rFonts w:hint="eastAsia"/>
              </w:rPr>
              <w:t>0.70</w:t>
            </w:r>
            <w:bookmarkEnd w:id="26"/>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7" w:name="屋顶ρ"/>
            <w:r>
              <w:rPr>
                <w:rFonts w:hint="eastAsia"/>
              </w:rPr>
              <w:t>0.75</w:t>
            </w:r>
            <w:bookmarkEnd w:id="27"/>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8" w:name="控温期"/>
            <w:r>
              <w:t>供冷期:5.15-9.15,供暖期:11.15-3.15</w:t>
            </w:r>
            <w:bookmarkEnd w:id="28"/>
          </w:p>
        </w:tc>
      </w:tr>
    </w:tbl>
    <w:p w14:paraId="42A60E12">
      <w:pPr>
        <w:pStyle w:val="3"/>
        <w:ind w:firstLine="0" w:firstLineChars="0"/>
        <w:rPr>
          <w:lang w:val="en-US"/>
        </w:rPr>
      </w:pPr>
    </w:p>
    <w:p w14:paraId="7776B269">
      <w:pPr>
        <w:pStyle w:val="2"/>
      </w:pPr>
      <w:bookmarkStart w:id="29" w:name="TitleFormat"/>
      <w:bookmarkStart w:id="30" w:name="_Toc16456"/>
      <w:r>
        <w:rPr>
          <w:rFonts w:hint="eastAsia"/>
        </w:rPr>
        <w:t>标准依据</w:t>
      </w:r>
      <w:bookmarkEnd w:id="29"/>
      <w:bookmarkEnd w:id="30"/>
    </w:p>
    <w:p w14:paraId="1FA7593D">
      <w:pPr>
        <w:pStyle w:val="3"/>
        <w:ind w:firstLine="0" w:firstLineChars="0"/>
        <w:rPr>
          <w:lang w:val="en-US"/>
        </w:rPr>
      </w:pPr>
      <w:bookmarkStart w:id="31" w:name="计算依据"/>
      <w:bookmarkEnd w:id="31"/>
      <w:r>
        <w:rPr>
          <w:lang w:val="en-US"/>
        </w:rPr>
        <w:t>1. 《建筑节能与可再生能源利用通用规范》GB 55015-2021</w:t>
      </w:r>
      <w:bookmarkStart w:id="150" w:name="_GoBack"/>
      <w:bookmarkEnd w:id="150"/>
    </w:p>
    <w:p w14:paraId="25D1E712">
      <w:pPr>
        <w:pStyle w:val="3"/>
        <w:ind w:firstLine="0" w:firstLineChars="0"/>
        <w:rPr>
          <w:lang w:val="en-US"/>
        </w:rPr>
      </w:pPr>
      <w:r>
        <w:rPr>
          <w:lang w:val="en-US"/>
        </w:rPr>
        <w:t>2. 《建筑碳排放计算标准》GB/T 51366-2019</w:t>
      </w:r>
    </w:p>
    <w:p w14:paraId="59E1FF9D">
      <w:pPr>
        <w:pStyle w:val="3"/>
        <w:ind w:firstLine="0" w:firstLineChars="0"/>
        <w:rPr>
          <w:lang w:val="en-US"/>
        </w:rPr>
      </w:pPr>
      <w:r>
        <w:rPr>
          <w:lang w:val="en-US"/>
        </w:rPr>
        <w:t>3. 《绿色建筑评价标准》(GB/T 50378-2019)局部修订(2024年版)</w:t>
      </w:r>
    </w:p>
    <w:p w14:paraId="764F418B">
      <w:pPr>
        <w:pStyle w:val="3"/>
        <w:ind w:firstLine="0" w:firstLineChars="0"/>
        <w:rPr>
          <w:lang w:val="en-US"/>
        </w:rPr>
      </w:pPr>
      <w:r>
        <w:rPr>
          <w:lang w:val="en-US"/>
        </w:rPr>
        <w:t>4. 《民用建筑绿色性能计算标准》JGJ/T 449-2018</w:t>
      </w:r>
    </w:p>
    <w:p w14:paraId="72172CA2">
      <w:pPr>
        <w:pStyle w:val="2"/>
      </w:pPr>
      <w:bookmarkStart w:id="32" w:name="_Toc58336110"/>
      <w:bookmarkStart w:id="33" w:name="_Toc59802421"/>
      <w:bookmarkStart w:id="34" w:name="_Toc59787735"/>
      <w:bookmarkStart w:id="35" w:name="_Toc25667"/>
      <w:bookmarkStart w:id="36" w:name="_Toc59800596"/>
      <w:r>
        <w:rPr>
          <w:rFonts w:hint="eastAsia"/>
        </w:rPr>
        <w:t>软件介绍</w:t>
      </w:r>
      <w:bookmarkEnd w:id="32"/>
      <w:bookmarkEnd w:id="33"/>
      <w:bookmarkEnd w:id="34"/>
      <w:bookmarkEnd w:id="35"/>
      <w:bookmarkEnd w:id="36"/>
    </w:p>
    <w:p w14:paraId="7E183AE2">
      <w:pPr>
        <w:pStyle w:val="3"/>
        <w:ind w:firstLine="420"/>
        <w:rPr>
          <w:lang w:val="en-US"/>
        </w:rPr>
      </w:pPr>
      <w:r>
        <w:rPr>
          <w:rFonts w:hint="eastAsia"/>
          <w:lang w:val="en-US"/>
        </w:rPr>
        <w:t>本报告内容由</w:t>
      </w:r>
      <w:bookmarkStart w:id="37" w:name="软件全称＃2"/>
      <w:r>
        <w:rPr>
          <w:rFonts w:hint="eastAsia"/>
          <w:lang w:val="en-US"/>
        </w:rPr>
        <w:t>建筑碳排放CEEB2025</w:t>
      </w:r>
      <w:bookmarkEnd w:id="37"/>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8" w:name="_Toc13260"/>
      <w:r>
        <w:rPr>
          <w:rFonts w:hint="eastAsia"/>
        </w:rPr>
        <w:t>气象数据</w:t>
      </w:r>
      <w:bookmarkEnd w:id="38"/>
    </w:p>
    <w:p w14:paraId="19DF329A">
      <w:pPr>
        <w:pStyle w:val="4"/>
      </w:pPr>
      <w:bookmarkStart w:id="39" w:name="_Toc14707"/>
      <w:r>
        <w:rPr>
          <w:rFonts w:hint="eastAsia"/>
        </w:rPr>
        <w:t>逐日干球温度表</w:t>
      </w:r>
      <w:bookmarkEnd w:id="39"/>
    </w:p>
    <w:p w14:paraId="22A5086E">
      <w:pPr>
        <w:pStyle w:val="3"/>
        <w:ind w:firstLine="0" w:firstLineChars="0"/>
        <w:rPr>
          <w:lang w:val="en-US"/>
        </w:rPr>
      </w:pPr>
      <w:bookmarkStart w:id="40" w:name="日均干球温度变化表"/>
      <w:bookmarkEnd w:id="40"/>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1" w:name="_Toc6057"/>
      <w:r>
        <w:rPr>
          <w:rFonts w:hint="eastAsia"/>
        </w:rPr>
        <w:t>逐月辐照量表</w:t>
      </w:r>
      <w:bookmarkEnd w:id="41"/>
    </w:p>
    <w:p w14:paraId="4D0A4B67">
      <w:pPr>
        <w:pStyle w:val="3"/>
        <w:ind w:firstLine="0" w:firstLineChars="0"/>
        <w:rPr>
          <w:lang w:val="en-US"/>
        </w:rPr>
      </w:pPr>
      <w:bookmarkStart w:id="42" w:name="逐月辐照量图表"/>
      <w:bookmarkEnd w:id="42"/>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3" w:name="_Toc3002"/>
      <w:r>
        <w:rPr>
          <w:rFonts w:hint="eastAsia"/>
        </w:rPr>
        <w:t>峰值工况</w:t>
      </w:r>
      <w:bookmarkEnd w:id="4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38B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4D757">
            <w:pPr>
              <w:jc w:val="center"/>
            </w:pPr>
            <w:r>
              <w:t>气象数据</w:t>
            </w:r>
          </w:p>
        </w:tc>
        <w:tc>
          <w:tcPr>
            <w:shd w:val="clear" w:color="auto" w:fill="E6E6E6"/>
            <w:vAlign w:val="center"/>
          </w:tcPr>
          <w:p w14:paraId="4D9BF66D">
            <w:pPr>
              <w:jc w:val="center"/>
            </w:pPr>
            <w:r>
              <w:t>时刻</w:t>
            </w:r>
          </w:p>
        </w:tc>
        <w:tc>
          <w:tcPr>
            <w:shd w:val="clear" w:color="auto" w:fill="E6E6E6"/>
            <w:vAlign w:val="center"/>
          </w:tcPr>
          <w:p w14:paraId="77968A78">
            <w:pPr>
              <w:jc w:val="center"/>
            </w:pPr>
            <w:r>
              <w:t>干球温度(℃)</w:t>
            </w:r>
          </w:p>
        </w:tc>
        <w:tc>
          <w:tcPr>
            <w:shd w:val="clear" w:color="auto" w:fill="E6E6E6"/>
            <w:vAlign w:val="center"/>
          </w:tcPr>
          <w:p w14:paraId="3185089D">
            <w:pPr>
              <w:jc w:val="center"/>
            </w:pPr>
            <w:r>
              <w:t>湿球温度(℃)</w:t>
            </w:r>
          </w:p>
        </w:tc>
        <w:tc>
          <w:tcPr>
            <w:shd w:val="clear" w:color="auto" w:fill="E6E6E6"/>
            <w:vAlign w:val="center"/>
          </w:tcPr>
          <w:p w14:paraId="064FCDA1">
            <w:pPr>
              <w:jc w:val="center"/>
            </w:pPr>
            <w:r>
              <w:t>含湿量(g/kg)</w:t>
            </w:r>
          </w:p>
        </w:tc>
        <w:tc>
          <w:tcPr>
            <w:shd w:val="clear" w:color="auto" w:fill="E6E6E6"/>
            <w:vAlign w:val="center"/>
          </w:tcPr>
          <w:p w14:paraId="52266920">
            <w:pPr>
              <w:jc w:val="center"/>
            </w:pPr>
            <w:r>
              <w:t>焓值(kj/kg)</w:t>
            </w:r>
          </w:p>
        </w:tc>
      </w:tr>
      <w:tr w14:paraId="2276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E47193">
            <w:r>
              <w:t>最热</w:t>
            </w:r>
          </w:p>
        </w:tc>
        <w:tc>
          <w:tcPr>
            <w:vAlign w:val="center"/>
          </w:tcPr>
          <w:p w14:paraId="3C09846A">
            <w:r>
              <w:t>06月19日15时</w:t>
            </w:r>
          </w:p>
        </w:tc>
        <w:tc>
          <w:tcPr>
            <w:vAlign w:val="center"/>
          </w:tcPr>
          <w:p w14:paraId="6E5D4AD3">
            <w:r>
              <w:t>38.3</w:t>
            </w:r>
          </w:p>
        </w:tc>
        <w:tc>
          <w:tcPr>
            <w:vAlign w:val="center"/>
          </w:tcPr>
          <w:p w14:paraId="7D7AC995">
            <w:r>
              <w:t>19.4</w:t>
            </w:r>
          </w:p>
        </w:tc>
        <w:tc>
          <w:tcPr>
            <w:vAlign w:val="center"/>
          </w:tcPr>
          <w:p w14:paraId="56FE6782">
            <w:r>
              <w:t>6.8</w:t>
            </w:r>
          </w:p>
        </w:tc>
        <w:tc>
          <w:tcPr>
            <w:vAlign w:val="center"/>
          </w:tcPr>
          <w:p w14:paraId="6F98BD69">
            <w:r>
              <w:t>56.0</w:t>
            </w:r>
          </w:p>
        </w:tc>
      </w:tr>
      <w:tr w14:paraId="1119F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A98AF">
            <w:r>
              <w:t>最冷</w:t>
            </w:r>
          </w:p>
        </w:tc>
        <w:tc>
          <w:tcPr>
            <w:vAlign w:val="center"/>
          </w:tcPr>
          <w:p w14:paraId="673D77D6">
            <w:r>
              <w:t>01月13日06时</w:t>
            </w:r>
          </w:p>
        </w:tc>
        <w:tc>
          <w:tcPr>
            <w:vAlign w:val="center"/>
          </w:tcPr>
          <w:p w14:paraId="675EB1E7">
            <w:r>
              <w:t>-10.0</w:t>
            </w:r>
          </w:p>
        </w:tc>
        <w:tc>
          <w:tcPr>
            <w:vAlign w:val="center"/>
          </w:tcPr>
          <w:p w14:paraId="1AA468DB">
            <w:r>
              <w:t>-10.6</w:t>
            </w:r>
          </w:p>
        </w:tc>
        <w:tc>
          <w:tcPr>
            <w:vAlign w:val="center"/>
          </w:tcPr>
          <w:p w14:paraId="79496854">
            <w:r>
              <w:t>1.5</w:t>
            </w:r>
          </w:p>
        </w:tc>
        <w:tc>
          <w:tcPr>
            <w:vAlign w:val="center"/>
          </w:tcPr>
          <w:p w14:paraId="55CD7B82">
            <w:r>
              <w:t>-6.3</w:t>
            </w:r>
          </w:p>
        </w:tc>
      </w:tr>
    </w:tbl>
    <w:p w14:paraId="31065067">
      <w:pPr>
        <w:pStyle w:val="2"/>
        <w:widowControl w:val="0"/>
        <w:jc w:val="both"/>
      </w:pPr>
      <w:bookmarkStart w:id="44" w:name="气象峰值工况"/>
      <w:bookmarkEnd w:id="44"/>
      <w:bookmarkStart w:id="45" w:name="_Toc11996"/>
      <w:r>
        <w:t>围护结构</w:t>
      </w:r>
      <w:bookmarkEnd w:id="45"/>
    </w:p>
    <w:p w14:paraId="3DBFFD1C">
      <w:pPr>
        <w:pStyle w:val="4"/>
        <w:widowControl w:val="0"/>
        <w:jc w:val="both"/>
      </w:pPr>
      <w:bookmarkStart w:id="46" w:name="_Toc1322"/>
      <w:r>
        <w:t>工程材料</w:t>
      </w:r>
      <w:bookmarkEnd w:id="46"/>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7C5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0A2942">
            <w:pPr>
              <w:jc w:val="center"/>
            </w:pPr>
            <w:r>
              <w:t>材料名称</w:t>
            </w:r>
          </w:p>
        </w:tc>
        <w:tc>
          <w:tcPr>
            <w:shd w:val="clear" w:color="auto" w:fill="E6E6E6"/>
            <w:vAlign w:val="center"/>
          </w:tcPr>
          <w:p w14:paraId="3F1E731A">
            <w:pPr>
              <w:jc w:val="center"/>
            </w:pPr>
            <w:r>
              <w:t>导热系数</w:t>
            </w:r>
            <w:r>
              <w:br w:type="textWrapping"/>
            </w:r>
            <w:r>
              <w:t>λ</w:t>
            </w:r>
          </w:p>
        </w:tc>
        <w:tc>
          <w:tcPr>
            <w:shd w:val="clear" w:color="auto" w:fill="E6E6E6"/>
            <w:vAlign w:val="center"/>
          </w:tcPr>
          <w:p w14:paraId="1C863551">
            <w:pPr>
              <w:jc w:val="center"/>
            </w:pPr>
            <w:r>
              <w:t>蓄热系数</w:t>
            </w:r>
            <w:r>
              <w:br w:type="textWrapping"/>
            </w:r>
            <w:r>
              <w:t>S</w:t>
            </w:r>
          </w:p>
        </w:tc>
        <w:tc>
          <w:tcPr>
            <w:shd w:val="clear" w:color="auto" w:fill="E6E6E6"/>
            <w:vAlign w:val="center"/>
          </w:tcPr>
          <w:p w14:paraId="160FE013">
            <w:pPr>
              <w:jc w:val="center"/>
            </w:pPr>
            <w:r>
              <w:t>密度</w:t>
            </w:r>
            <w:r>
              <w:br w:type="textWrapping"/>
            </w:r>
            <w:r>
              <w:t>ρ</w:t>
            </w:r>
          </w:p>
        </w:tc>
        <w:tc>
          <w:tcPr>
            <w:shd w:val="clear" w:color="auto" w:fill="E6E6E6"/>
            <w:vAlign w:val="center"/>
          </w:tcPr>
          <w:p w14:paraId="6EF60EE9">
            <w:pPr>
              <w:jc w:val="center"/>
            </w:pPr>
            <w:r>
              <w:t>比热容</w:t>
            </w:r>
            <w:r>
              <w:br w:type="textWrapping"/>
            </w:r>
            <w:r>
              <w:t>Cp</w:t>
            </w:r>
          </w:p>
        </w:tc>
        <w:tc>
          <w:tcPr>
            <w:shd w:val="clear" w:color="auto" w:fill="E6E6E6"/>
            <w:vAlign w:val="center"/>
          </w:tcPr>
          <w:p w14:paraId="5F8F804A">
            <w:pPr>
              <w:jc w:val="center"/>
            </w:pPr>
            <w:r>
              <w:t>蒸汽渗透</w:t>
            </w:r>
            <w:r>
              <w:br w:type="textWrapping"/>
            </w:r>
            <w:r>
              <w:t>系数u</w:t>
            </w:r>
          </w:p>
        </w:tc>
        <w:tc>
          <w:tcPr>
            <w:vMerge w:val="restart"/>
            <w:shd w:val="clear" w:color="auto" w:fill="E6E6E6"/>
            <w:vAlign w:val="center"/>
          </w:tcPr>
          <w:p w14:paraId="6D347E65">
            <w:pPr>
              <w:jc w:val="center"/>
            </w:pPr>
            <w:r>
              <w:t>数据来源</w:t>
            </w:r>
          </w:p>
        </w:tc>
      </w:tr>
      <w:tr w14:paraId="5B331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DF753F">
            <w:pPr>
              <w:jc w:val="center"/>
            </w:pPr>
          </w:p>
        </w:tc>
        <w:tc>
          <w:tcPr>
            <w:shd w:val="clear" w:color="auto" w:fill="E6E6E6"/>
            <w:vAlign w:val="center"/>
          </w:tcPr>
          <w:p w14:paraId="0B12F57E">
            <w:pPr>
              <w:jc w:val="center"/>
            </w:pPr>
            <w:r>
              <w:t>W/(m.K)</w:t>
            </w:r>
          </w:p>
        </w:tc>
        <w:tc>
          <w:tcPr>
            <w:shd w:val="clear" w:color="auto" w:fill="E6E6E6"/>
            <w:vAlign w:val="center"/>
          </w:tcPr>
          <w:p w14:paraId="68D1DED8">
            <w:pPr>
              <w:jc w:val="center"/>
            </w:pPr>
            <w:r>
              <w:t>W/(㎡.K)</w:t>
            </w:r>
          </w:p>
        </w:tc>
        <w:tc>
          <w:tcPr>
            <w:shd w:val="clear" w:color="auto" w:fill="E6E6E6"/>
            <w:vAlign w:val="center"/>
          </w:tcPr>
          <w:p w14:paraId="4AF4EBA0">
            <w:pPr>
              <w:jc w:val="center"/>
            </w:pPr>
            <w:r>
              <w:t>kg/m</w:t>
            </w:r>
            <w:r>
              <w:rPr>
                <w:vertAlign w:val="superscript"/>
              </w:rPr>
              <w:t>3</w:t>
            </w:r>
          </w:p>
        </w:tc>
        <w:tc>
          <w:tcPr>
            <w:shd w:val="clear" w:color="auto" w:fill="E6E6E6"/>
            <w:vAlign w:val="center"/>
          </w:tcPr>
          <w:p w14:paraId="02084C61">
            <w:pPr>
              <w:jc w:val="center"/>
            </w:pPr>
            <w:r>
              <w:t>J/(kg.K)</w:t>
            </w:r>
          </w:p>
        </w:tc>
        <w:tc>
          <w:tcPr>
            <w:shd w:val="clear" w:color="auto" w:fill="E6E6E6"/>
            <w:vAlign w:val="center"/>
          </w:tcPr>
          <w:p w14:paraId="19F8E00A">
            <w:pPr>
              <w:jc w:val="center"/>
            </w:pPr>
            <w:r>
              <w:t>g/(m.h.kPa)</w:t>
            </w:r>
          </w:p>
        </w:tc>
        <w:tc>
          <w:tcPr>
            <w:vMerge w:val="continue"/>
            <w:shd w:val="clear" w:color="auto" w:fill="E6E6E6"/>
            <w:vAlign w:val="center"/>
          </w:tcPr>
          <w:p w14:paraId="291F6F65">
            <w:pPr>
              <w:jc w:val="center"/>
            </w:pPr>
          </w:p>
        </w:tc>
      </w:tr>
      <w:tr w14:paraId="5186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A6866">
            <w:r>
              <w:t>水泥砂浆</w:t>
            </w:r>
          </w:p>
        </w:tc>
        <w:tc>
          <w:tcPr>
            <w:vAlign w:val="center"/>
          </w:tcPr>
          <w:p w14:paraId="16FDCE17">
            <w:pPr>
              <w:jc w:val="right"/>
            </w:pPr>
            <w:r>
              <w:t>0.930</w:t>
            </w:r>
          </w:p>
        </w:tc>
        <w:tc>
          <w:tcPr>
            <w:vAlign w:val="center"/>
          </w:tcPr>
          <w:p w14:paraId="260E3D9E">
            <w:pPr>
              <w:jc w:val="right"/>
            </w:pPr>
            <w:r>
              <w:t>11.370</w:t>
            </w:r>
          </w:p>
        </w:tc>
        <w:tc>
          <w:tcPr>
            <w:vAlign w:val="center"/>
          </w:tcPr>
          <w:p w14:paraId="25410AD2">
            <w:pPr>
              <w:jc w:val="right"/>
            </w:pPr>
            <w:r>
              <w:t>1800.0</w:t>
            </w:r>
          </w:p>
        </w:tc>
        <w:tc>
          <w:tcPr>
            <w:vAlign w:val="center"/>
          </w:tcPr>
          <w:p w14:paraId="6E47AA0D">
            <w:pPr>
              <w:jc w:val="right"/>
            </w:pPr>
            <w:r>
              <w:t>1050.0</w:t>
            </w:r>
          </w:p>
        </w:tc>
        <w:tc>
          <w:tcPr>
            <w:vAlign w:val="center"/>
          </w:tcPr>
          <w:p w14:paraId="704B22D8">
            <w:pPr>
              <w:jc w:val="right"/>
            </w:pPr>
            <w:r>
              <w:t>0.0210</w:t>
            </w:r>
          </w:p>
        </w:tc>
        <w:tc>
          <w:tcPr>
            <w:vAlign w:val="center"/>
          </w:tcPr>
          <w:p w14:paraId="5A540379">
            <w:r>
              <w:rPr>
                <w:sz w:val="18"/>
                <w:szCs w:val="18"/>
              </w:rPr>
              <w:t>民用建筑热工设计规范 GB50176-2016</w:t>
            </w:r>
          </w:p>
        </w:tc>
      </w:tr>
      <w:tr w14:paraId="79B8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02DB1B">
            <w:r>
              <w:t>石灰砂浆</w:t>
            </w:r>
          </w:p>
        </w:tc>
        <w:tc>
          <w:tcPr>
            <w:vAlign w:val="center"/>
          </w:tcPr>
          <w:p w14:paraId="29C44685">
            <w:pPr>
              <w:jc w:val="right"/>
            </w:pPr>
            <w:r>
              <w:t>0.810</w:t>
            </w:r>
          </w:p>
        </w:tc>
        <w:tc>
          <w:tcPr>
            <w:vAlign w:val="center"/>
          </w:tcPr>
          <w:p w14:paraId="65875F2A">
            <w:pPr>
              <w:jc w:val="right"/>
            </w:pPr>
            <w:r>
              <w:t>10.070</w:t>
            </w:r>
          </w:p>
        </w:tc>
        <w:tc>
          <w:tcPr>
            <w:vAlign w:val="center"/>
          </w:tcPr>
          <w:p w14:paraId="4050C2D9">
            <w:pPr>
              <w:jc w:val="right"/>
            </w:pPr>
            <w:r>
              <w:t>1600.0</w:t>
            </w:r>
          </w:p>
        </w:tc>
        <w:tc>
          <w:tcPr>
            <w:vAlign w:val="center"/>
          </w:tcPr>
          <w:p w14:paraId="37E6CD56">
            <w:pPr>
              <w:jc w:val="right"/>
            </w:pPr>
            <w:r>
              <w:t>1050.0</w:t>
            </w:r>
          </w:p>
        </w:tc>
        <w:tc>
          <w:tcPr>
            <w:vAlign w:val="center"/>
          </w:tcPr>
          <w:p w14:paraId="049D2BCA">
            <w:pPr>
              <w:jc w:val="right"/>
            </w:pPr>
            <w:r>
              <w:t>0.0443</w:t>
            </w:r>
          </w:p>
        </w:tc>
        <w:tc>
          <w:tcPr>
            <w:vAlign w:val="center"/>
          </w:tcPr>
          <w:p w14:paraId="3276945A">
            <w:r>
              <w:rPr>
                <w:sz w:val="18"/>
                <w:szCs w:val="18"/>
              </w:rPr>
              <w:t>民用建筑热工设计规范 GB50176-2016</w:t>
            </w:r>
          </w:p>
        </w:tc>
      </w:tr>
      <w:tr w14:paraId="7A8E4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E4121">
            <w:r>
              <w:t>钢筋混凝土</w:t>
            </w:r>
          </w:p>
        </w:tc>
        <w:tc>
          <w:tcPr>
            <w:vAlign w:val="center"/>
          </w:tcPr>
          <w:p w14:paraId="42DBC1D5">
            <w:pPr>
              <w:jc w:val="right"/>
            </w:pPr>
            <w:r>
              <w:t>1.740</w:t>
            </w:r>
          </w:p>
        </w:tc>
        <w:tc>
          <w:tcPr>
            <w:vAlign w:val="center"/>
          </w:tcPr>
          <w:p w14:paraId="18C651E5">
            <w:pPr>
              <w:jc w:val="right"/>
            </w:pPr>
            <w:r>
              <w:t>17.200</w:t>
            </w:r>
          </w:p>
        </w:tc>
        <w:tc>
          <w:tcPr>
            <w:vAlign w:val="center"/>
          </w:tcPr>
          <w:p w14:paraId="3F4958CB">
            <w:pPr>
              <w:jc w:val="right"/>
            </w:pPr>
            <w:r>
              <w:t>2500.0</w:t>
            </w:r>
          </w:p>
        </w:tc>
        <w:tc>
          <w:tcPr>
            <w:vAlign w:val="center"/>
          </w:tcPr>
          <w:p w14:paraId="65DDE388">
            <w:pPr>
              <w:jc w:val="right"/>
            </w:pPr>
            <w:r>
              <w:t>920.0</w:t>
            </w:r>
          </w:p>
        </w:tc>
        <w:tc>
          <w:tcPr>
            <w:vAlign w:val="center"/>
          </w:tcPr>
          <w:p w14:paraId="3F7EB755">
            <w:pPr>
              <w:jc w:val="right"/>
            </w:pPr>
            <w:r>
              <w:t>0.0158</w:t>
            </w:r>
          </w:p>
        </w:tc>
        <w:tc>
          <w:tcPr>
            <w:vAlign w:val="center"/>
          </w:tcPr>
          <w:p w14:paraId="53288017">
            <w:r>
              <w:rPr>
                <w:sz w:val="18"/>
                <w:szCs w:val="18"/>
              </w:rPr>
              <w:t>民用建筑热工设计规范 GB50176-2016</w:t>
            </w:r>
          </w:p>
        </w:tc>
      </w:tr>
      <w:tr w14:paraId="4E602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6E75EC">
            <w:r>
              <w:t>挤塑聚苯板(ρ=25-32)</w:t>
            </w:r>
          </w:p>
        </w:tc>
        <w:tc>
          <w:tcPr>
            <w:vAlign w:val="center"/>
          </w:tcPr>
          <w:p w14:paraId="433250EA">
            <w:pPr>
              <w:jc w:val="right"/>
            </w:pPr>
            <w:r>
              <w:t>0.030</w:t>
            </w:r>
          </w:p>
        </w:tc>
        <w:tc>
          <w:tcPr>
            <w:vAlign w:val="center"/>
          </w:tcPr>
          <w:p w14:paraId="29E933B3">
            <w:pPr>
              <w:jc w:val="right"/>
            </w:pPr>
            <w:r>
              <w:t>0.320</w:t>
            </w:r>
          </w:p>
        </w:tc>
        <w:tc>
          <w:tcPr>
            <w:vAlign w:val="center"/>
          </w:tcPr>
          <w:p w14:paraId="3AA1F6E7">
            <w:pPr>
              <w:jc w:val="right"/>
            </w:pPr>
            <w:r>
              <w:t>28.5</w:t>
            </w:r>
          </w:p>
        </w:tc>
        <w:tc>
          <w:tcPr>
            <w:vAlign w:val="center"/>
          </w:tcPr>
          <w:p w14:paraId="3431640D">
            <w:pPr>
              <w:jc w:val="right"/>
            </w:pPr>
            <w:r>
              <w:t>1647.0</w:t>
            </w:r>
          </w:p>
        </w:tc>
        <w:tc>
          <w:tcPr>
            <w:vAlign w:val="center"/>
          </w:tcPr>
          <w:p w14:paraId="402A2ADE">
            <w:pPr>
              <w:jc w:val="right"/>
            </w:pPr>
            <w:r>
              <w:t>0.0162</w:t>
            </w:r>
          </w:p>
        </w:tc>
        <w:tc>
          <w:tcPr>
            <w:vAlign w:val="center"/>
          </w:tcPr>
          <w:p w14:paraId="43AF3A07">
            <w:r>
              <w:rPr>
                <w:sz w:val="18"/>
                <w:szCs w:val="18"/>
              </w:rPr>
              <w:t>民用建筑热工设计规范 GB50176-2016</w:t>
            </w:r>
          </w:p>
        </w:tc>
      </w:tr>
      <w:tr w14:paraId="61E50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390E6">
            <w:r>
              <w:t>聚苯颗粒保温砂浆</w:t>
            </w:r>
          </w:p>
        </w:tc>
        <w:tc>
          <w:tcPr>
            <w:vAlign w:val="center"/>
          </w:tcPr>
          <w:p w14:paraId="24931478">
            <w:pPr>
              <w:jc w:val="right"/>
            </w:pPr>
            <w:r>
              <w:t>0.060</w:t>
            </w:r>
          </w:p>
        </w:tc>
        <w:tc>
          <w:tcPr>
            <w:vAlign w:val="center"/>
          </w:tcPr>
          <w:p w14:paraId="7E7A97E0">
            <w:pPr>
              <w:jc w:val="right"/>
            </w:pPr>
            <w:r>
              <w:t>1.020</w:t>
            </w:r>
          </w:p>
        </w:tc>
        <w:tc>
          <w:tcPr>
            <w:vAlign w:val="center"/>
          </w:tcPr>
          <w:p w14:paraId="6A0FA210">
            <w:pPr>
              <w:jc w:val="right"/>
            </w:pPr>
            <w:r>
              <w:t>250.0</w:t>
            </w:r>
          </w:p>
        </w:tc>
        <w:tc>
          <w:tcPr>
            <w:vAlign w:val="center"/>
          </w:tcPr>
          <w:p w14:paraId="52D7AFA0">
            <w:pPr>
              <w:jc w:val="right"/>
            </w:pPr>
            <w:r>
              <w:t>1200.0</w:t>
            </w:r>
          </w:p>
        </w:tc>
        <w:tc>
          <w:tcPr>
            <w:vAlign w:val="center"/>
          </w:tcPr>
          <w:p w14:paraId="6BCFFC5C">
            <w:pPr>
              <w:jc w:val="right"/>
            </w:pPr>
            <w:r>
              <w:t>0.0230</w:t>
            </w:r>
          </w:p>
        </w:tc>
        <w:tc>
          <w:tcPr>
            <w:vAlign w:val="center"/>
          </w:tcPr>
          <w:p w14:paraId="20FF1A14">
            <w:r>
              <w:rPr>
                <w:sz w:val="18"/>
                <w:szCs w:val="18"/>
              </w:rPr>
              <w:t>DB34-T753-2007</w:t>
            </w:r>
          </w:p>
        </w:tc>
      </w:tr>
      <w:tr w14:paraId="4656E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AF945">
            <w:r>
              <w:t>轻骨料混凝土(找坡层)</w:t>
            </w:r>
          </w:p>
        </w:tc>
        <w:tc>
          <w:tcPr>
            <w:vAlign w:val="center"/>
          </w:tcPr>
          <w:p w14:paraId="0BE7072C">
            <w:pPr>
              <w:jc w:val="right"/>
            </w:pPr>
            <w:r>
              <w:t>0.300</w:t>
            </w:r>
          </w:p>
        </w:tc>
        <w:tc>
          <w:tcPr>
            <w:vAlign w:val="center"/>
          </w:tcPr>
          <w:p w14:paraId="237C82DD">
            <w:pPr>
              <w:jc w:val="right"/>
            </w:pPr>
            <w:r>
              <w:t>5.000</w:t>
            </w:r>
          </w:p>
        </w:tc>
        <w:tc>
          <w:tcPr>
            <w:vAlign w:val="center"/>
          </w:tcPr>
          <w:p w14:paraId="5E6B6D52">
            <w:pPr>
              <w:jc w:val="right"/>
            </w:pPr>
            <w:r>
              <w:t>1050.0</w:t>
            </w:r>
          </w:p>
        </w:tc>
        <w:tc>
          <w:tcPr>
            <w:vAlign w:val="center"/>
          </w:tcPr>
          <w:p w14:paraId="42D53C9B">
            <w:pPr>
              <w:jc w:val="right"/>
            </w:pPr>
            <w:r>
              <w:t>1091.3</w:t>
            </w:r>
          </w:p>
        </w:tc>
        <w:tc>
          <w:tcPr>
            <w:vAlign w:val="center"/>
          </w:tcPr>
          <w:p w14:paraId="4DF364A0">
            <w:pPr>
              <w:jc w:val="right"/>
            </w:pPr>
            <w:r>
              <w:t>0.0140</w:t>
            </w:r>
          </w:p>
        </w:tc>
        <w:tc>
          <w:tcPr>
            <w:vAlign w:val="center"/>
          </w:tcPr>
          <w:p w14:paraId="20A38AAA">
            <w:r>
              <w:rPr>
                <w:sz w:val="18"/>
                <w:szCs w:val="18"/>
              </w:rPr>
              <w:t>民用建筑热工设计规范 GB50176-2016</w:t>
            </w:r>
          </w:p>
        </w:tc>
      </w:tr>
      <w:tr w14:paraId="25256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EDBD35">
            <w:r>
              <w:t>细石混凝土</w:t>
            </w:r>
          </w:p>
        </w:tc>
        <w:tc>
          <w:tcPr>
            <w:vAlign w:val="center"/>
          </w:tcPr>
          <w:p w14:paraId="51555D47">
            <w:pPr>
              <w:jc w:val="right"/>
            </w:pPr>
            <w:r>
              <w:t>1.740</w:t>
            </w:r>
          </w:p>
        </w:tc>
        <w:tc>
          <w:tcPr>
            <w:vAlign w:val="center"/>
          </w:tcPr>
          <w:p w14:paraId="52B081CE">
            <w:pPr>
              <w:jc w:val="right"/>
            </w:pPr>
            <w:r>
              <w:t>17.398</w:t>
            </w:r>
          </w:p>
        </w:tc>
        <w:tc>
          <w:tcPr>
            <w:vAlign w:val="center"/>
          </w:tcPr>
          <w:p w14:paraId="0D8B29BA">
            <w:pPr>
              <w:jc w:val="right"/>
            </w:pPr>
            <w:r>
              <w:t>2600.0</w:t>
            </w:r>
          </w:p>
        </w:tc>
        <w:tc>
          <w:tcPr>
            <w:vAlign w:val="center"/>
          </w:tcPr>
          <w:p w14:paraId="7F29618B">
            <w:pPr>
              <w:jc w:val="right"/>
            </w:pPr>
            <w:r>
              <w:t>920.0</w:t>
            </w:r>
          </w:p>
        </w:tc>
        <w:tc>
          <w:tcPr>
            <w:vAlign w:val="center"/>
          </w:tcPr>
          <w:p w14:paraId="3F0EAA4E">
            <w:pPr>
              <w:jc w:val="right"/>
            </w:pPr>
            <w:r>
              <w:t>0.0158</w:t>
            </w:r>
          </w:p>
        </w:tc>
        <w:tc>
          <w:tcPr>
            <w:vAlign w:val="center"/>
          </w:tcPr>
          <w:p w14:paraId="3525A3C2">
            <w:r>
              <w:rPr>
                <w:sz w:val="18"/>
                <w:szCs w:val="18"/>
              </w:rPr>
              <w:t>民用建筑热工设计规范 GB50176-2016</w:t>
            </w:r>
          </w:p>
        </w:tc>
      </w:tr>
      <w:tr w14:paraId="7CF16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BCE9E">
            <w:r>
              <w:t>地砖</w:t>
            </w:r>
          </w:p>
        </w:tc>
        <w:tc>
          <w:tcPr>
            <w:vAlign w:val="center"/>
          </w:tcPr>
          <w:p w14:paraId="7D8C7B67">
            <w:pPr>
              <w:jc w:val="right"/>
            </w:pPr>
            <w:r>
              <w:t>0.930</w:t>
            </w:r>
          </w:p>
        </w:tc>
        <w:tc>
          <w:tcPr>
            <w:vAlign w:val="center"/>
          </w:tcPr>
          <w:p w14:paraId="02648081">
            <w:pPr>
              <w:jc w:val="right"/>
            </w:pPr>
            <w:r>
              <w:t>10.285</w:t>
            </w:r>
          </w:p>
        </w:tc>
        <w:tc>
          <w:tcPr>
            <w:vAlign w:val="center"/>
          </w:tcPr>
          <w:p w14:paraId="79CE64C3">
            <w:pPr>
              <w:jc w:val="right"/>
            </w:pPr>
            <w:r>
              <w:t>1700.0</w:t>
            </w:r>
          </w:p>
        </w:tc>
        <w:tc>
          <w:tcPr>
            <w:vAlign w:val="center"/>
          </w:tcPr>
          <w:p w14:paraId="57D884F5">
            <w:pPr>
              <w:jc w:val="right"/>
            </w:pPr>
            <w:r>
              <w:t>920.0</w:t>
            </w:r>
          </w:p>
        </w:tc>
        <w:tc>
          <w:tcPr>
            <w:vAlign w:val="center"/>
          </w:tcPr>
          <w:p w14:paraId="221C9F34">
            <w:pPr>
              <w:jc w:val="right"/>
            </w:pPr>
            <w:r>
              <w:t>0.0140</w:t>
            </w:r>
          </w:p>
        </w:tc>
        <w:tc>
          <w:tcPr>
            <w:vAlign w:val="center"/>
          </w:tcPr>
          <w:p w14:paraId="3812D74E">
            <w:r>
              <w:rPr>
                <w:sz w:val="18"/>
                <w:szCs w:val="18"/>
              </w:rPr>
              <w:t>建筑材料手册（第四版）</w:t>
            </w:r>
          </w:p>
        </w:tc>
      </w:tr>
      <w:tr w14:paraId="2A5B1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6BE5DC">
            <w:r>
              <w:t>混合砂浆</w:t>
            </w:r>
          </w:p>
        </w:tc>
        <w:tc>
          <w:tcPr>
            <w:vAlign w:val="center"/>
          </w:tcPr>
          <w:p w14:paraId="284F5D45">
            <w:pPr>
              <w:jc w:val="right"/>
            </w:pPr>
            <w:r>
              <w:t>0.870</w:t>
            </w:r>
          </w:p>
        </w:tc>
        <w:tc>
          <w:tcPr>
            <w:vAlign w:val="center"/>
          </w:tcPr>
          <w:p w14:paraId="4B5199D6">
            <w:pPr>
              <w:jc w:val="right"/>
            </w:pPr>
            <w:r>
              <w:t>10.750</w:t>
            </w:r>
          </w:p>
        </w:tc>
        <w:tc>
          <w:tcPr>
            <w:vAlign w:val="center"/>
          </w:tcPr>
          <w:p w14:paraId="561CA02A">
            <w:pPr>
              <w:jc w:val="right"/>
            </w:pPr>
            <w:r>
              <w:t>1700.0</w:t>
            </w:r>
          </w:p>
        </w:tc>
        <w:tc>
          <w:tcPr>
            <w:vAlign w:val="center"/>
          </w:tcPr>
          <w:p w14:paraId="1400469E">
            <w:pPr>
              <w:jc w:val="right"/>
            </w:pPr>
            <w:r>
              <w:t>1050.0</w:t>
            </w:r>
          </w:p>
        </w:tc>
        <w:tc>
          <w:tcPr>
            <w:vAlign w:val="center"/>
          </w:tcPr>
          <w:p w14:paraId="55009698">
            <w:pPr>
              <w:jc w:val="right"/>
            </w:pPr>
            <w:r>
              <w:t>0.0975</w:t>
            </w:r>
          </w:p>
        </w:tc>
        <w:tc>
          <w:tcPr>
            <w:vAlign w:val="center"/>
          </w:tcPr>
          <w:p w14:paraId="5489225E">
            <w:r>
              <w:rPr>
                <w:sz w:val="18"/>
                <w:szCs w:val="18"/>
              </w:rPr>
              <w:t>民用建筑热工设计规范 GB50176-2016</w:t>
            </w:r>
          </w:p>
        </w:tc>
      </w:tr>
      <w:tr w14:paraId="1945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6D5B69">
            <w:r>
              <w:t>夯实粘土(ρ=2000)</w:t>
            </w:r>
          </w:p>
        </w:tc>
        <w:tc>
          <w:tcPr>
            <w:vAlign w:val="center"/>
          </w:tcPr>
          <w:p w14:paraId="3890E8D9">
            <w:pPr>
              <w:jc w:val="right"/>
            </w:pPr>
            <w:r>
              <w:t>1.160</w:t>
            </w:r>
          </w:p>
        </w:tc>
        <w:tc>
          <w:tcPr>
            <w:vAlign w:val="center"/>
          </w:tcPr>
          <w:p w14:paraId="7B82A827">
            <w:pPr>
              <w:jc w:val="right"/>
            </w:pPr>
            <w:r>
              <w:t>12.990</w:t>
            </w:r>
          </w:p>
        </w:tc>
        <w:tc>
          <w:tcPr>
            <w:vAlign w:val="center"/>
          </w:tcPr>
          <w:p w14:paraId="63BEF318">
            <w:pPr>
              <w:jc w:val="right"/>
            </w:pPr>
            <w:r>
              <w:t>2000.0</w:t>
            </w:r>
          </w:p>
        </w:tc>
        <w:tc>
          <w:tcPr>
            <w:vAlign w:val="center"/>
          </w:tcPr>
          <w:p w14:paraId="120661B9">
            <w:pPr>
              <w:jc w:val="right"/>
            </w:pPr>
            <w:r>
              <w:t>1010.0</w:t>
            </w:r>
          </w:p>
        </w:tc>
        <w:tc>
          <w:tcPr>
            <w:vAlign w:val="center"/>
          </w:tcPr>
          <w:p w14:paraId="63FE6138">
            <w:pPr>
              <w:jc w:val="right"/>
            </w:pPr>
            <w:r>
              <w:t>0.0975</w:t>
            </w:r>
          </w:p>
        </w:tc>
        <w:tc>
          <w:tcPr>
            <w:vAlign w:val="center"/>
          </w:tcPr>
          <w:p w14:paraId="1CFE6950">
            <w:r>
              <w:rPr>
                <w:sz w:val="18"/>
                <w:szCs w:val="18"/>
              </w:rPr>
              <w:t>民用建筑热工设计规范 GB50176-2016</w:t>
            </w:r>
          </w:p>
        </w:tc>
      </w:tr>
      <w:tr w14:paraId="18D7F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0BB010">
            <w:r>
              <w:t>保温层砂浆（玻化微珠）</w:t>
            </w:r>
          </w:p>
        </w:tc>
        <w:tc>
          <w:tcPr>
            <w:vAlign w:val="center"/>
          </w:tcPr>
          <w:p w14:paraId="7D87E024">
            <w:pPr>
              <w:jc w:val="right"/>
            </w:pPr>
            <w:r>
              <w:t>0.080</w:t>
            </w:r>
          </w:p>
        </w:tc>
        <w:tc>
          <w:tcPr>
            <w:vAlign w:val="center"/>
          </w:tcPr>
          <w:p w14:paraId="35CE1D17">
            <w:pPr>
              <w:jc w:val="right"/>
            </w:pPr>
            <w:r>
              <w:t>1.190</w:t>
            </w:r>
          </w:p>
        </w:tc>
        <w:tc>
          <w:tcPr>
            <w:vAlign w:val="center"/>
          </w:tcPr>
          <w:p w14:paraId="5DF96D0E">
            <w:pPr>
              <w:jc w:val="right"/>
            </w:pPr>
            <w:r>
              <w:t>320.0</w:t>
            </w:r>
          </w:p>
        </w:tc>
        <w:tc>
          <w:tcPr>
            <w:vAlign w:val="center"/>
          </w:tcPr>
          <w:p w14:paraId="3DFEC383">
            <w:pPr>
              <w:jc w:val="right"/>
            </w:pPr>
            <w:r>
              <w:t>869.3</w:t>
            </w:r>
          </w:p>
        </w:tc>
        <w:tc>
          <w:tcPr>
            <w:vAlign w:val="center"/>
          </w:tcPr>
          <w:p w14:paraId="3F882F9E">
            <w:pPr>
              <w:jc w:val="right"/>
            </w:pPr>
            <w:r>
              <w:t>0.0230</w:t>
            </w:r>
          </w:p>
        </w:tc>
        <w:tc>
          <w:tcPr>
            <w:vAlign w:val="center"/>
          </w:tcPr>
          <w:p w14:paraId="0144EDC4">
            <w:r>
              <w:rPr>
                <w:sz w:val="18"/>
                <w:szCs w:val="18"/>
              </w:rPr>
              <w:t>民用建筑热工设计规范 GB50176-2016</w:t>
            </w:r>
          </w:p>
        </w:tc>
      </w:tr>
      <w:tr w14:paraId="5F31A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E350B">
            <w:r>
              <w:t>岩棉板</w:t>
            </w:r>
          </w:p>
        </w:tc>
        <w:tc>
          <w:tcPr>
            <w:vAlign w:val="center"/>
          </w:tcPr>
          <w:p w14:paraId="084823F0">
            <w:pPr>
              <w:jc w:val="right"/>
            </w:pPr>
            <w:r>
              <w:t>0.040</w:t>
            </w:r>
          </w:p>
        </w:tc>
        <w:tc>
          <w:tcPr>
            <w:vAlign w:val="center"/>
          </w:tcPr>
          <w:p w14:paraId="7B0153DB">
            <w:pPr>
              <w:jc w:val="right"/>
            </w:pPr>
            <w:r>
              <w:t>0.833</w:t>
            </w:r>
          </w:p>
        </w:tc>
        <w:tc>
          <w:tcPr>
            <w:vAlign w:val="center"/>
          </w:tcPr>
          <w:p w14:paraId="2EDFB7B2">
            <w:pPr>
              <w:jc w:val="right"/>
            </w:pPr>
            <w:r>
              <w:t>140.0</w:t>
            </w:r>
          </w:p>
        </w:tc>
        <w:tc>
          <w:tcPr>
            <w:vAlign w:val="center"/>
          </w:tcPr>
          <w:p w14:paraId="650DC777">
            <w:pPr>
              <w:jc w:val="right"/>
            </w:pPr>
            <w:r>
              <w:t>1703.9</w:t>
            </w:r>
          </w:p>
        </w:tc>
        <w:tc>
          <w:tcPr>
            <w:vAlign w:val="center"/>
          </w:tcPr>
          <w:p w14:paraId="6D9E6376">
            <w:pPr>
              <w:jc w:val="right"/>
            </w:pPr>
            <w:r>
              <w:t>0.4880</w:t>
            </w:r>
          </w:p>
        </w:tc>
        <w:tc>
          <w:tcPr>
            <w:vAlign w:val="center"/>
          </w:tcPr>
          <w:p w14:paraId="7BBD1355">
            <w:r>
              <w:rPr>
                <w:sz w:val="18"/>
                <w:szCs w:val="18"/>
              </w:rPr>
              <w:t>民用建筑热工设计规范 GB50176-2016</w:t>
            </w:r>
          </w:p>
        </w:tc>
      </w:tr>
      <w:tr w14:paraId="1E710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A60CD">
            <w:r>
              <w:t>挤塑型聚苯板(XPS板)</w:t>
            </w:r>
          </w:p>
        </w:tc>
        <w:tc>
          <w:tcPr>
            <w:vAlign w:val="center"/>
          </w:tcPr>
          <w:p w14:paraId="41397A6E">
            <w:pPr>
              <w:jc w:val="right"/>
            </w:pPr>
            <w:r>
              <w:t>0.030</w:t>
            </w:r>
          </w:p>
        </w:tc>
        <w:tc>
          <w:tcPr>
            <w:vAlign w:val="center"/>
          </w:tcPr>
          <w:p w14:paraId="4DCD7496">
            <w:pPr>
              <w:jc w:val="right"/>
            </w:pPr>
            <w:r>
              <w:t>0.540</w:t>
            </w:r>
          </w:p>
        </w:tc>
        <w:tc>
          <w:tcPr>
            <w:vAlign w:val="center"/>
          </w:tcPr>
          <w:p w14:paraId="70344928">
            <w:pPr>
              <w:jc w:val="right"/>
            </w:pPr>
            <w:r>
              <w:t>30.0</w:t>
            </w:r>
          </w:p>
        </w:tc>
        <w:tc>
          <w:tcPr>
            <w:vAlign w:val="center"/>
          </w:tcPr>
          <w:p w14:paraId="489A7872">
            <w:pPr>
              <w:jc w:val="right"/>
            </w:pPr>
            <w:r>
              <w:t>1790.0</w:t>
            </w:r>
          </w:p>
        </w:tc>
        <w:tc>
          <w:tcPr>
            <w:vAlign w:val="center"/>
          </w:tcPr>
          <w:p w14:paraId="0333AE63">
            <w:pPr>
              <w:jc w:val="right"/>
            </w:pPr>
            <w:r>
              <w:t>0.0162</w:t>
            </w:r>
          </w:p>
        </w:tc>
        <w:tc>
          <w:tcPr>
            <w:vAlign w:val="center"/>
          </w:tcPr>
          <w:p w14:paraId="673F7D76">
            <w:r>
              <w:rPr>
                <w:sz w:val="18"/>
                <w:szCs w:val="18"/>
              </w:rPr>
              <w:t>民用建筑热工设计规范 GB50176-2016</w:t>
            </w:r>
          </w:p>
        </w:tc>
      </w:tr>
      <w:tr w14:paraId="577F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7288A4">
            <w:r>
              <w:t>加气混凝土砌块及板材</w:t>
            </w:r>
          </w:p>
        </w:tc>
        <w:tc>
          <w:tcPr>
            <w:vAlign w:val="center"/>
          </w:tcPr>
          <w:p w14:paraId="43A825D9">
            <w:pPr>
              <w:jc w:val="right"/>
            </w:pPr>
            <w:r>
              <w:t>0.160</w:t>
            </w:r>
          </w:p>
        </w:tc>
        <w:tc>
          <w:tcPr>
            <w:vAlign w:val="center"/>
          </w:tcPr>
          <w:p w14:paraId="7ABC4055">
            <w:pPr>
              <w:jc w:val="right"/>
            </w:pPr>
            <w:r>
              <w:t>10.000</w:t>
            </w:r>
          </w:p>
        </w:tc>
        <w:tc>
          <w:tcPr>
            <w:vAlign w:val="center"/>
          </w:tcPr>
          <w:p w14:paraId="1AF9C007">
            <w:pPr>
              <w:jc w:val="right"/>
            </w:pPr>
            <w:r>
              <w:t>500.0</w:t>
            </w:r>
          </w:p>
        </w:tc>
        <w:tc>
          <w:tcPr>
            <w:vAlign w:val="center"/>
          </w:tcPr>
          <w:p w14:paraId="413BEDFC">
            <w:pPr>
              <w:jc w:val="right"/>
            </w:pPr>
            <w:r>
              <w:t>1000.0</w:t>
            </w:r>
          </w:p>
        </w:tc>
        <w:tc>
          <w:tcPr>
            <w:vAlign w:val="center"/>
          </w:tcPr>
          <w:p w14:paraId="33AEFF99">
            <w:pPr>
              <w:jc w:val="right"/>
            </w:pPr>
            <w:r>
              <w:t>0.0158</w:t>
            </w:r>
          </w:p>
        </w:tc>
        <w:tc>
          <w:tcPr>
            <w:vAlign w:val="center"/>
          </w:tcPr>
          <w:p w14:paraId="6C9452C2">
            <w:r>
              <w:rPr>
                <w:sz w:val="18"/>
                <w:szCs w:val="18"/>
              </w:rPr>
              <w:t>民用建筑热工设计规范 GB50176-2016</w:t>
            </w:r>
          </w:p>
        </w:tc>
      </w:tr>
      <w:tr w14:paraId="7DCC5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304937">
            <w:r>
              <w:t>水泥砂浆(找平层)</w:t>
            </w:r>
          </w:p>
        </w:tc>
        <w:tc>
          <w:tcPr>
            <w:vAlign w:val="center"/>
          </w:tcPr>
          <w:p w14:paraId="2EB921CE">
            <w:pPr>
              <w:jc w:val="right"/>
            </w:pPr>
            <w:r>
              <w:t>0.930</w:t>
            </w:r>
          </w:p>
        </w:tc>
        <w:tc>
          <w:tcPr>
            <w:vAlign w:val="center"/>
          </w:tcPr>
          <w:p w14:paraId="39883B7F">
            <w:pPr>
              <w:jc w:val="right"/>
            </w:pPr>
            <w:r>
              <w:t>11.370</w:t>
            </w:r>
          </w:p>
        </w:tc>
        <w:tc>
          <w:tcPr>
            <w:vAlign w:val="center"/>
          </w:tcPr>
          <w:p w14:paraId="459DACE5">
            <w:pPr>
              <w:jc w:val="right"/>
            </w:pPr>
            <w:r>
              <w:t>1800.0</w:t>
            </w:r>
          </w:p>
        </w:tc>
        <w:tc>
          <w:tcPr>
            <w:vAlign w:val="center"/>
          </w:tcPr>
          <w:p w14:paraId="507AFEAA">
            <w:pPr>
              <w:jc w:val="right"/>
            </w:pPr>
            <w:r>
              <w:t>1050.0</w:t>
            </w:r>
          </w:p>
        </w:tc>
        <w:tc>
          <w:tcPr>
            <w:vAlign w:val="center"/>
          </w:tcPr>
          <w:p w14:paraId="641A2FE1">
            <w:pPr>
              <w:jc w:val="right"/>
            </w:pPr>
            <w:r>
              <w:t>0.0210</w:t>
            </w:r>
          </w:p>
        </w:tc>
        <w:tc>
          <w:tcPr>
            <w:vAlign w:val="center"/>
          </w:tcPr>
          <w:p w14:paraId="46482E7F">
            <w:r>
              <w:rPr>
                <w:sz w:val="18"/>
                <w:szCs w:val="18"/>
              </w:rPr>
              <w:t>民用建筑热工设计规范 GB50176-2016</w:t>
            </w:r>
          </w:p>
        </w:tc>
      </w:tr>
      <w:tr w14:paraId="1B00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262ED">
            <w:r>
              <w:t>碎石、卵石混凝土(ρ=2100)</w:t>
            </w:r>
          </w:p>
        </w:tc>
        <w:tc>
          <w:tcPr>
            <w:vAlign w:val="center"/>
          </w:tcPr>
          <w:p w14:paraId="002BBE76">
            <w:pPr>
              <w:jc w:val="right"/>
            </w:pPr>
            <w:r>
              <w:t>1.280</w:t>
            </w:r>
          </w:p>
        </w:tc>
        <w:tc>
          <w:tcPr>
            <w:vAlign w:val="center"/>
          </w:tcPr>
          <w:p w14:paraId="2240CBF4">
            <w:pPr>
              <w:jc w:val="right"/>
            </w:pPr>
            <w:r>
              <w:t>13.570</w:t>
            </w:r>
          </w:p>
        </w:tc>
        <w:tc>
          <w:tcPr>
            <w:vAlign w:val="center"/>
          </w:tcPr>
          <w:p w14:paraId="3A0BEBB0">
            <w:pPr>
              <w:jc w:val="right"/>
            </w:pPr>
            <w:r>
              <w:t>2100.0</w:t>
            </w:r>
          </w:p>
        </w:tc>
        <w:tc>
          <w:tcPr>
            <w:vAlign w:val="center"/>
          </w:tcPr>
          <w:p w14:paraId="3505B94A">
            <w:pPr>
              <w:jc w:val="right"/>
            </w:pPr>
            <w:r>
              <w:t>920.0</w:t>
            </w:r>
          </w:p>
        </w:tc>
        <w:tc>
          <w:tcPr>
            <w:vAlign w:val="center"/>
          </w:tcPr>
          <w:p w14:paraId="535F1645">
            <w:pPr>
              <w:jc w:val="right"/>
            </w:pPr>
            <w:r>
              <w:t>0.0173</w:t>
            </w:r>
          </w:p>
        </w:tc>
        <w:tc>
          <w:tcPr>
            <w:vAlign w:val="center"/>
          </w:tcPr>
          <w:p w14:paraId="214FFD2B">
            <w:r>
              <w:rPr>
                <w:sz w:val="18"/>
                <w:szCs w:val="18"/>
              </w:rPr>
              <w:t>民用建筑热工设计规范 GB50176-2016</w:t>
            </w:r>
          </w:p>
        </w:tc>
      </w:tr>
      <w:tr w14:paraId="2A58A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5A6F07">
            <w:r>
              <w:t>沥青油毡、油毡纸</w:t>
            </w:r>
          </w:p>
        </w:tc>
        <w:tc>
          <w:tcPr>
            <w:vAlign w:val="center"/>
          </w:tcPr>
          <w:p w14:paraId="04EDA308">
            <w:pPr>
              <w:jc w:val="right"/>
            </w:pPr>
            <w:r>
              <w:t>0.170</w:t>
            </w:r>
          </w:p>
        </w:tc>
        <w:tc>
          <w:tcPr>
            <w:vAlign w:val="center"/>
          </w:tcPr>
          <w:p w14:paraId="4593619B">
            <w:pPr>
              <w:jc w:val="right"/>
            </w:pPr>
            <w:r>
              <w:t>3.330</w:t>
            </w:r>
          </w:p>
        </w:tc>
        <w:tc>
          <w:tcPr>
            <w:vAlign w:val="center"/>
          </w:tcPr>
          <w:p w14:paraId="38B5E07C">
            <w:pPr>
              <w:jc w:val="right"/>
            </w:pPr>
            <w:r>
              <w:t>600.0</w:t>
            </w:r>
          </w:p>
        </w:tc>
        <w:tc>
          <w:tcPr>
            <w:vAlign w:val="center"/>
          </w:tcPr>
          <w:p w14:paraId="614B3553">
            <w:pPr>
              <w:jc w:val="right"/>
            </w:pPr>
            <w:r>
              <w:t>1470.0</w:t>
            </w:r>
          </w:p>
        </w:tc>
        <w:tc>
          <w:tcPr>
            <w:vAlign w:val="center"/>
          </w:tcPr>
          <w:p w14:paraId="5C3071EF">
            <w:pPr>
              <w:jc w:val="right"/>
            </w:pPr>
            <w:r>
              <w:t>0.0075</w:t>
            </w:r>
          </w:p>
        </w:tc>
        <w:tc>
          <w:tcPr>
            <w:vAlign w:val="center"/>
          </w:tcPr>
          <w:p w14:paraId="1524955B">
            <w:r>
              <w:rPr>
                <w:sz w:val="18"/>
                <w:szCs w:val="18"/>
              </w:rPr>
              <w:t>民用建筑热工设计规范 GB50176-2016</w:t>
            </w:r>
          </w:p>
        </w:tc>
      </w:tr>
      <w:tr w14:paraId="2F3B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C379BF">
            <w:r>
              <w:t>聚苯颗粒保温浆料(ρ=230)</w:t>
            </w:r>
          </w:p>
        </w:tc>
        <w:tc>
          <w:tcPr>
            <w:vAlign w:val="center"/>
          </w:tcPr>
          <w:p w14:paraId="7CDCA25E">
            <w:pPr>
              <w:jc w:val="right"/>
            </w:pPr>
            <w:r>
              <w:t>0.060</w:t>
            </w:r>
          </w:p>
        </w:tc>
        <w:tc>
          <w:tcPr>
            <w:vAlign w:val="center"/>
          </w:tcPr>
          <w:p w14:paraId="70194EAC">
            <w:pPr>
              <w:jc w:val="right"/>
            </w:pPr>
            <w:r>
              <w:t>1.020</w:t>
            </w:r>
          </w:p>
        </w:tc>
        <w:tc>
          <w:tcPr>
            <w:vAlign w:val="center"/>
          </w:tcPr>
          <w:p w14:paraId="428E7366">
            <w:pPr>
              <w:jc w:val="right"/>
            </w:pPr>
            <w:r>
              <w:t>230.0</w:t>
            </w:r>
          </w:p>
        </w:tc>
        <w:tc>
          <w:tcPr>
            <w:vAlign w:val="center"/>
          </w:tcPr>
          <w:p w14:paraId="669CEDBD">
            <w:pPr>
              <w:jc w:val="right"/>
            </w:pPr>
            <w:r>
              <w:t>1036.0</w:t>
            </w:r>
          </w:p>
        </w:tc>
        <w:tc>
          <w:tcPr>
            <w:vAlign w:val="center"/>
          </w:tcPr>
          <w:p w14:paraId="70B12DFD">
            <w:pPr>
              <w:jc w:val="right"/>
            </w:pPr>
            <w:r>
              <w:t>0.0000</w:t>
            </w:r>
          </w:p>
        </w:tc>
        <w:tc>
          <w:tcPr>
            <w:vAlign w:val="center"/>
          </w:tcPr>
          <w:p w14:paraId="42CEA330">
            <w:r>
              <w:rPr>
                <w:sz w:val="18"/>
                <w:szCs w:val="18"/>
              </w:rPr>
              <w:t>安徽公共建筑节能设计标准 DB34 T753-2007</w:t>
            </w:r>
          </w:p>
        </w:tc>
      </w:tr>
      <w:tr w14:paraId="7CCC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DA3904">
            <w:r>
              <w:t>C20细石混凝土(ρ=2300)</w:t>
            </w:r>
          </w:p>
        </w:tc>
        <w:tc>
          <w:tcPr>
            <w:vAlign w:val="center"/>
          </w:tcPr>
          <w:p w14:paraId="09365750">
            <w:pPr>
              <w:jc w:val="right"/>
            </w:pPr>
            <w:r>
              <w:t>1.510</w:t>
            </w:r>
          </w:p>
        </w:tc>
        <w:tc>
          <w:tcPr>
            <w:vAlign w:val="center"/>
          </w:tcPr>
          <w:p w14:paraId="3EEDE1F3">
            <w:pPr>
              <w:jc w:val="right"/>
            </w:pPr>
            <w:r>
              <w:t>15.243</w:t>
            </w:r>
          </w:p>
        </w:tc>
        <w:tc>
          <w:tcPr>
            <w:vAlign w:val="center"/>
          </w:tcPr>
          <w:p w14:paraId="29563BCC">
            <w:pPr>
              <w:jc w:val="right"/>
            </w:pPr>
            <w:r>
              <w:t>2300.0</w:t>
            </w:r>
          </w:p>
        </w:tc>
        <w:tc>
          <w:tcPr>
            <w:vAlign w:val="center"/>
          </w:tcPr>
          <w:p w14:paraId="3797EAE9">
            <w:pPr>
              <w:jc w:val="right"/>
            </w:pPr>
            <w:r>
              <w:t>920.0</w:t>
            </w:r>
          </w:p>
        </w:tc>
        <w:tc>
          <w:tcPr>
            <w:vAlign w:val="center"/>
          </w:tcPr>
          <w:p w14:paraId="6B096D0E">
            <w:pPr>
              <w:jc w:val="right"/>
            </w:pPr>
            <w:r>
              <w:t>0.0158</w:t>
            </w:r>
          </w:p>
        </w:tc>
        <w:tc>
          <w:tcPr>
            <w:vAlign w:val="center"/>
          </w:tcPr>
          <w:p w14:paraId="50E120AD">
            <w:r>
              <w:rPr>
                <w:sz w:val="18"/>
                <w:szCs w:val="18"/>
              </w:rPr>
              <w:t>安徽公共建筑节能设计标准 DB34 T753-2007</w:t>
            </w:r>
          </w:p>
        </w:tc>
      </w:tr>
      <w:tr w14:paraId="11D7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CEF9E7">
            <w:r>
              <w:t>挤塑聚苯板(ρ=25-32)（1）</w:t>
            </w:r>
          </w:p>
        </w:tc>
        <w:tc>
          <w:tcPr>
            <w:vAlign w:val="center"/>
          </w:tcPr>
          <w:p w14:paraId="169657AD">
            <w:pPr>
              <w:jc w:val="right"/>
            </w:pPr>
            <w:r>
              <w:t>0.030</w:t>
            </w:r>
          </w:p>
        </w:tc>
        <w:tc>
          <w:tcPr>
            <w:vAlign w:val="center"/>
          </w:tcPr>
          <w:p w14:paraId="4F303613">
            <w:pPr>
              <w:jc w:val="right"/>
            </w:pPr>
            <w:r>
              <w:t>0.320</w:t>
            </w:r>
          </w:p>
        </w:tc>
        <w:tc>
          <w:tcPr>
            <w:vAlign w:val="center"/>
          </w:tcPr>
          <w:p w14:paraId="6863BBCB">
            <w:pPr>
              <w:jc w:val="right"/>
            </w:pPr>
            <w:r>
              <w:t>28.5</w:t>
            </w:r>
          </w:p>
        </w:tc>
        <w:tc>
          <w:tcPr>
            <w:vAlign w:val="center"/>
          </w:tcPr>
          <w:p w14:paraId="216864D5">
            <w:pPr>
              <w:jc w:val="right"/>
            </w:pPr>
            <w:r>
              <w:t>1647.0</w:t>
            </w:r>
          </w:p>
        </w:tc>
        <w:tc>
          <w:tcPr>
            <w:vAlign w:val="center"/>
          </w:tcPr>
          <w:p w14:paraId="3C30F013">
            <w:pPr>
              <w:jc w:val="right"/>
            </w:pPr>
            <w:r>
              <w:t>0.0000</w:t>
            </w:r>
          </w:p>
        </w:tc>
        <w:tc>
          <w:tcPr>
            <w:vAlign w:val="center"/>
          </w:tcPr>
          <w:p w14:paraId="3B5C44AF">
            <w:r>
              <w:rPr>
                <w:sz w:val="18"/>
                <w:szCs w:val="18"/>
              </w:rPr>
              <w:t>重庆居住建筑节能设计标准 50-5024-2002</w:t>
            </w:r>
          </w:p>
        </w:tc>
      </w:tr>
      <w:tr w14:paraId="0E694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1E667">
            <w:r>
              <w:t>石灰水泥砂浆（混合砂浆）</w:t>
            </w:r>
          </w:p>
        </w:tc>
        <w:tc>
          <w:tcPr>
            <w:vAlign w:val="center"/>
          </w:tcPr>
          <w:p w14:paraId="6BEB9F58">
            <w:pPr>
              <w:jc w:val="right"/>
            </w:pPr>
            <w:r>
              <w:t>0.870</w:t>
            </w:r>
          </w:p>
        </w:tc>
        <w:tc>
          <w:tcPr>
            <w:vAlign w:val="center"/>
          </w:tcPr>
          <w:p w14:paraId="3AAE0397">
            <w:pPr>
              <w:jc w:val="right"/>
            </w:pPr>
            <w:r>
              <w:t>10.750</w:t>
            </w:r>
          </w:p>
        </w:tc>
        <w:tc>
          <w:tcPr>
            <w:vAlign w:val="center"/>
          </w:tcPr>
          <w:p w14:paraId="1B4C53CA">
            <w:pPr>
              <w:jc w:val="right"/>
            </w:pPr>
            <w:r>
              <w:t>1700.0</w:t>
            </w:r>
          </w:p>
        </w:tc>
        <w:tc>
          <w:tcPr>
            <w:vAlign w:val="center"/>
          </w:tcPr>
          <w:p w14:paraId="403100A3">
            <w:pPr>
              <w:jc w:val="right"/>
            </w:pPr>
            <w:r>
              <w:t>1050.0</w:t>
            </w:r>
          </w:p>
        </w:tc>
        <w:tc>
          <w:tcPr>
            <w:vAlign w:val="center"/>
          </w:tcPr>
          <w:p w14:paraId="0DD7F729">
            <w:pPr>
              <w:jc w:val="right"/>
            </w:pPr>
            <w:r>
              <w:t>0.0975</w:t>
            </w:r>
          </w:p>
        </w:tc>
        <w:tc>
          <w:tcPr>
            <w:vAlign w:val="center"/>
          </w:tcPr>
          <w:p w14:paraId="73113E71">
            <w:r>
              <w:rPr>
                <w:sz w:val="18"/>
                <w:szCs w:val="18"/>
              </w:rPr>
              <w:t>民用建筑热工设计规范 GB50176-2016</w:t>
            </w:r>
          </w:p>
        </w:tc>
      </w:tr>
      <w:tr w14:paraId="589F7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9ED6F8">
            <w:r>
              <w:t>加气混凝土、泡沫混凝土(ρ=700)</w:t>
            </w:r>
          </w:p>
        </w:tc>
        <w:tc>
          <w:tcPr>
            <w:vAlign w:val="center"/>
          </w:tcPr>
          <w:p w14:paraId="30BA3BB9">
            <w:pPr>
              <w:jc w:val="right"/>
            </w:pPr>
            <w:r>
              <w:t>0.180</w:t>
            </w:r>
          </w:p>
        </w:tc>
        <w:tc>
          <w:tcPr>
            <w:vAlign w:val="center"/>
          </w:tcPr>
          <w:p w14:paraId="7D408FB5">
            <w:pPr>
              <w:jc w:val="right"/>
            </w:pPr>
            <w:r>
              <w:t>3.100</w:t>
            </w:r>
          </w:p>
        </w:tc>
        <w:tc>
          <w:tcPr>
            <w:vAlign w:val="center"/>
          </w:tcPr>
          <w:p w14:paraId="39D4166E">
            <w:pPr>
              <w:jc w:val="right"/>
            </w:pPr>
            <w:r>
              <w:t>700.0</w:t>
            </w:r>
          </w:p>
        </w:tc>
        <w:tc>
          <w:tcPr>
            <w:vAlign w:val="center"/>
          </w:tcPr>
          <w:p w14:paraId="48C36104">
            <w:pPr>
              <w:jc w:val="right"/>
            </w:pPr>
            <w:r>
              <w:t>1050.0</w:t>
            </w:r>
          </w:p>
        </w:tc>
        <w:tc>
          <w:tcPr>
            <w:vAlign w:val="center"/>
          </w:tcPr>
          <w:p w14:paraId="4D48C3EB">
            <w:pPr>
              <w:jc w:val="right"/>
            </w:pPr>
            <w:r>
              <w:t>0.0998</w:t>
            </w:r>
          </w:p>
        </w:tc>
        <w:tc>
          <w:tcPr>
            <w:vAlign w:val="center"/>
          </w:tcPr>
          <w:p w14:paraId="7A78E992">
            <w:r>
              <w:rPr>
                <w:sz w:val="18"/>
                <w:szCs w:val="18"/>
              </w:rPr>
              <w:t>民用建筑热工设计规范 GB50176-2016</w:t>
            </w:r>
          </w:p>
        </w:tc>
      </w:tr>
      <w:tr w14:paraId="6408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8CDA8">
            <w:r>
              <w:t>陶粒混凝土砌块（填充型）</w:t>
            </w:r>
          </w:p>
        </w:tc>
        <w:tc>
          <w:tcPr>
            <w:vAlign w:val="center"/>
          </w:tcPr>
          <w:p w14:paraId="62F3B45F">
            <w:pPr>
              <w:jc w:val="right"/>
            </w:pPr>
            <w:r>
              <w:t>0.490</w:t>
            </w:r>
          </w:p>
        </w:tc>
        <w:tc>
          <w:tcPr>
            <w:vAlign w:val="center"/>
          </w:tcPr>
          <w:p w14:paraId="2FFEF20D">
            <w:pPr>
              <w:jc w:val="right"/>
            </w:pPr>
            <w:r>
              <w:t>3.974</w:t>
            </w:r>
          </w:p>
        </w:tc>
        <w:tc>
          <w:tcPr>
            <w:vAlign w:val="center"/>
          </w:tcPr>
          <w:p w14:paraId="270C9A00">
            <w:pPr>
              <w:jc w:val="right"/>
            </w:pPr>
            <w:r>
              <w:t>600.0</w:t>
            </w:r>
          </w:p>
        </w:tc>
        <w:tc>
          <w:tcPr>
            <w:vAlign w:val="center"/>
          </w:tcPr>
          <w:p w14:paraId="3A5A54DC">
            <w:pPr>
              <w:jc w:val="right"/>
            </w:pPr>
            <w:r>
              <w:t>738.7</w:t>
            </w:r>
          </w:p>
        </w:tc>
        <w:tc>
          <w:tcPr>
            <w:vAlign w:val="center"/>
          </w:tcPr>
          <w:p w14:paraId="385964EE">
            <w:pPr>
              <w:jc w:val="right"/>
            </w:pPr>
            <w:r>
              <w:t>0.0140</w:t>
            </w:r>
          </w:p>
        </w:tc>
        <w:tc>
          <w:tcPr>
            <w:vAlign w:val="center"/>
          </w:tcPr>
          <w:p w14:paraId="58936E54">
            <w:pPr>
              <w:rPr>
                <w:sz w:val="18"/>
                <w:szCs w:val="18"/>
              </w:rPr>
            </w:pPr>
          </w:p>
        </w:tc>
      </w:tr>
      <w:tr w14:paraId="0735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CFB166">
            <w:r>
              <w:t>岩棉板（ρ：60~160）</w:t>
            </w:r>
          </w:p>
        </w:tc>
        <w:tc>
          <w:tcPr>
            <w:vAlign w:val="center"/>
          </w:tcPr>
          <w:p w14:paraId="0A994A78">
            <w:pPr>
              <w:jc w:val="right"/>
            </w:pPr>
            <w:r>
              <w:t>0.041</w:t>
            </w:r>
          </w:p>
        </w:tc>
        <w:tc>
          <w:tcPr>
            <w:vAlign w:val="center"/>
          </w:tcPr>
          <w:p w14:paraId="2132E7EA">
            <w:pPr>
              <w:jc w:val="right"/>
            </w:pPr>
            <w:r>
              <w:t>0.615</w:t>
            </w:r>
          </w:p>
        </w:tc>
        <w:tc>
          <w:tcPr>
            <w:vAlign w:val="center"/>
          </w:tcPr>
          <w:p w14:paraId="4069216C">
            <w:pPr>
              <w:jc w:val="right"/>
            </w:pPr>
            <w:r>
              <w:t>110.0</w:t>
            </w:r>
          </w:p>
        </w:tc>
        <w:tc>
          <w:tcPr>
            <w:vAlign w:val="center"/>
          </w:tcPr>
          <w:p w14:paraId="2E81F8F9">
            <w:pPr>
              <w:jc w:val="right"/>
            </w:pPr>
            <w:r>
              <w:t>1220.0</w:t>
            </w:r>
          </w:p>
        </w:tc>
        <w:tc>
          <w:tcPr>
            <w:vAlign w:val="center"/>
          </w:tcPr>
          <w:p w14:paraId="2E1272DB">
            <w:pPr>
              <w:jc w:val="right"/>
            </w:pPr>
            <w:r>
              <w:t>0.7880</w:t>
            </w:r>
          </w:p>
        </w:tc>
        <w:tc>
          <w:tcPr>
            <w:vAlign w:val="center"/>
          </w:tcPr>
          <w:p w14:paraId="5142CA23">
            <w:r>
              <w:rPr>
                <w:sz w:val="18"/>
                <w:szCs w:val="18"/>
              </w:rPr>
              <w:t>四川65%导则</w:t>
            </w:r>
          </w:p>
        </w:tc>
      </w:tr>
      <w:tr w14:paraId="755D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58DFF">
            <w:r>
              <w:t>岩棉板（1）</w:t>
            </w:r>
          </w:p>
        </w:tc>
        <w:tc>
          <w:tcPr>
            <w:vAlign w:val="center"/>
          </w:tcPr>
          <w:p w14:paraId="0CD45C99">
            <w:pPr>
              <w:jc w:val="right"/>
            </w:pPr>
            <w:r>
              <w:t>0.045</w:t>
            </w:r>
          </w:p>
        </w:tc>
        <w:tc>
          <w:tcPr>
            <w:vAlign w:val="center"/>
          </w:tcPr>
          <w:p w14:paraId="358DFF70">
            <w:pPr>
              <w:jc w:val="right"/>
            </w:pPr>
            <w:r>
              <w:t>0.750</w:t>
            </w:r>
          </w:p>
        </w:tc>
        <w:tc>
          <w:tcPr>
            <w:vAlign w:val="center"/>
          </w:tcPr>
          <w:p w14:paraId="29EE40A5">
            <w:pPr>
              <w:jc w:val="right"/>
            </w:pPr>
            <w:r>
              <w:t>80.0</w:t>
            </w:r>
          </w:p>
        </w:tc>
        <w:tc>
          <w:tcPr>
            <w:vAlign w:val="center"/>
          </w:tcPr>
          <w:p w14:paraId="2ED97D4F">
            <w:pPr>
              <w:jc w:val="right"/>
            </w:pPr>
            <w:r>
              <w:t>2150.0</w:t>
            </w:r>
          </w:p>
        </w:tc>
        <w:tc>
          <w:tcPr>
            <w:vAlign w:val="center"/>
          </w:tcPr>
          <w:p w14:paraId="59EBC5EB">
            <w:pPr>
              <w:jc w:val="right"/>
            </w:pPr>
            <w:r>
              <w:t>0.0000</w:t>
            </w:r>
          </w:p>
        </w:tc>
        <w:tc>
          <w:tcPr>
            <w:vAlign w:val="center"/>
          </w:tcPr>
          <w:p w14:paraId="228DA09D">
            <w:r>
              <w:rPr>
                <w:sz w:val="18"/>
                <w:szCs w:val="18"/>
              </w:rPr>
              <w:t>浙江省居住建筑楼板构造(2018浙J76)</w:t>
            </w:r>
          </w:p>
        </w:tc>
      </w:tr>
      <w:tr w14:paraId="30F1B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E5B243">
            <w:r>
              <w:t>C20细石混凝土</w:t>
            </w:r>
          </w:p>
        </w:tc>
        <w:tc>
          <w:tcPr>
            <w:vAlign w:val="center"/>
          </w:tcPr>
          <w:p w14:paraId="4F4F01D7">
            <w:pPr>
              <w:jc w:val="right"/>
            </w:pPr>
            <w:r>
              <w:t>1.740</w:t>
            </w:r>
          </w:p>
        </w:tc>
        <w:tc>
          <w:tcPr>
            <w:vAlign w:val="center"/>
          </w:tcPr>
          <w:p w14:paraId="7D70FB87">
            <w:pPr>
              <w:jc w:val="right"/>
            </w:pPr>
            <w:r>
              <w:t>17.200</w:t>
            </w:r>
          </w:p>
        </w:tc>
        <w:tc>
          <w:tcPr>
            <w:vAlign w:val="center"/>
          </w:tcPr>
          <w:p w14:paraId="200C462C">
            <w:pPr>
              <w:jc w:val="right"/>
            </w:pPr>
            <w:r>
              <w:t>2300.0</w:t>
            </w:r>
          </w:p>
        </w:tc>
        <w:tc>
          <w:tcPr>
            <w:vAlign w:val="center"/>
          </w:tcPr>
          <w:p w14:paraId="66954733">
            <w:pPr>
              <w:jc w:val="right"/>
            </w:pPr>
            <w:r>
              <w:t>1016.5</w:t>
            </w:r>
          </w:p>
        </w:tc>
        <w:tc>
          <w:tcPr>
            <w:vAlign w:val="center"/>
          </w:tcPr>
          <w:p w14:paraId="72C98FF5">
            <w:pPr>
              <w:jc w:val="right"/>
            </w:pPr>
            <w:r>
              <w:t>0.0000</w:t>
            </w:r>
          </w:p>
        </w:tc>
        <w:tc>
          <w:tcPr>
            <w:vAlign w:val="center"/>
          </w:tcPr>
          <w:p w14:paraId="1B03F40C">
            <w:r>
              <w:rPr>
                <w:sz w:val="18"/>
                <w:szCs w:val="18"/>
              </w:rPr>
              <w:t>福建省民用建筑围护结构节能工程做法及数据 闽2015-J-39</w:t>
            </w:r>
          </w:p>
        </w:tc>
      </w:tr>
    </w:tbl>
    <w:p w14:paraId="5F93D976">
      <w:pPr>
        <w:pStyle w:val="4"/>
        <w:widowControl w:val="0"/>
        <w:jc w:val="both"/>
      </w:pPr>
      <w:bookmarkStart w:id="47" w:name="_Toc18959"/>
      <w:r>
        <w:t>围护结构作法简要说明</w:t>
      </w:r>
      <w:bookmarkEnd w:id="47"/>
    </w:p>
    <w:p w14:paraId="49E72B5C">
      <w:pPr>
        <w:widowControl w:val="0"/>
        <w:jc w:val="both"/>
      </w:pPr>
      <w:r>
        <w:rPr>
          <w:b/>
          <w:color w:val="000000"/>
          <w:sz w:val="24"/>
          <w:szCs w:val="24"/>
        </w:rPr>
        <w:t>1. 屋顶：</w:t>
      </w:r>
      <w:r>
        <w:rPr>
          <w:color w:val="0000FF"/>
        </w:rPr>
        <w:t>XPS保温屋面 (K=0.111,D=5.765)：</w:t>
      </w:r>
      <w:r>
        <w:rPr>
          <w:color w:val="000000"/>
        </w:rPr>
        <w:t>（由上到下）</w:t>
      </w:r>
    </w:p>
    <w:p w14:paraId="46A3EA10">
      <w:pPr>
        <w:widowControl w:val="0"/>
        <w:jc w:val="both"/>
      </w:pPr>
      <w:r>
        <w:t xml:space="preserve">    </w:t>
      </w:r>
      <w:r>
        <w:rPr>
          <w:color w:val="000000"/>
        </w:rPr>
        <w:t>沥青油毡、油毡纸 10mm＋水泥砂浆 20mm＋聚苯颗粒保温浆料(ρ=230) 120mm＋C20细石混凝土(ρ=2300) 40mm＋</w:t>
      </w:r>
      <w:r>
        <w:rPr>
          <w:color w:val="800000"/>
        </w:rPr>
        <w:t>挤塑聚苯板(ρ=25-32)（1） 200mm</w:t>
      </w:r>
      <w:r>
        <w:rPr>
          <w:color w:val="000000"/>
        </w:rPr>
        <w:t>＋轻骨料混凝土(找坡层) 30mm＋石灰水泥砂浆（混合砂浆） 20mm</w:t>
      </w:r>
    </w:p>
    <w:p w14:paraId="21CC4A27">
      <w:pPr>
        <w:widowControl w:val="0"/>
        <w:jc w:val="both"/>
        <w:rPr>
          <w:color w:val="000000"/>
        </w:rPr>
      </w:pPr>
      <w:r>
        <w:rPr>
          <w:b/>
          <w:color w:val="000000"/>
          <w:sz w:val="24"/>
          <w:szCs w:val="24"/>
        </w:rPr>
        <w:t>2. 外墙（填充墙）：</w:t>
      </w:r>
      <w:r>
        <w:rPr>
          <w:color w:val="0000FF"/>
        </w:rPr>
        <w:t>外墙（填充墙）构造一 (K=0.090,D=7.743)：</w:t>
      </w:r>
      <w:r>
        <w:rPr>
          <w:color w:val="000000"/>
        </w:rPr>
        <w:t>（由外到内）</w:t>
      </w:r>
    </w:p>
    <w:p w14:paraId="028F9AA3">
      <w:pPr>
        <w:widowControl w:val="0"/>
        <w:jc w:val="both"/>
        <w:rPr>
          <w:color w:val="000000"/>
        </w:rPr>
      </w:pPr>
      <w:r>
        <w:rPr>
          <w:color w:val="000000"/>
        </w:rPr>
        <w:t xml:space="preserve">    水泥砂浆 30mm＋陶粒混凝土砌块（填充型） 220mm＋岩棉板（ρ：60~160） 80mm＋岩棉板 80mm＋</w:t>
      </w:r>
      <w:r>
        <w:rPr>
          <w:color w:val="800000"/>
        </w:rPr>
        <w:t>挤塑聚苯板(ρ=25-32) 200mm</w:t>
      </w:r>
      <w:r>
        <w:rPr>
          <w:color w:val="000000"/>
        </w:rPr>
        <w:t>＋石灰砂浆 20mm＋加气混凝土、泡沫混凝土(ρ=700) 20mm</w:t>
      </w:r>
    </w:p>
    <w:p w14:paraId="30A0A2AA">
      <w:pPr>
        <w:widowControl w:val="0"/>
        <w:jc w:val="both"/>
        <w:rPr>
          <w:color w:val="000000"/>
        </w:rPr>
      </w:pPr>
      <w:r>
        <w:rPr>
          <w:b/>
          <w:color w:val="000000"/>
          <w:sz w:val="24"/>
          <w:szCs w:val="24"/>
        </w:rPr>
        <w:t>3. 热桥柱：</w:t>
      </w:r>
      <w:r>
        <w:rPr>
          <w:color w:val="0000FF"/>
        </w:rPr>
        <w:t>热桥柱构造一 (K=0.278,D=3.777)：</w:t>
      </w:r>
      <w:r>
        <w:rPr>
          <w:color w:val="000000"/>
        </w:rPr>
        <w:t>（由外到内）</w:t>
      </w:r>
    </w:p>
    <w:p w14:paraId="7EB00715">
      <w:pPr>
        <w:widowControl w:val="0"/>
        <w:jc w:val="both"/>
        <w:rPr>
          <w:color w:val="000000"/>
        </w:rPr>
      </w:pPr>
      <w:r>
        <w:rPr>
          <w:color w:val="000000"/>
        </w:rPr>
        <w:t xml:space="preserve">    </w:t>
      </w:r>
      <w:r>
        <w:rPr>
          <w:color w:val="800000"/>
        </w:rPr>
        <w:t>挤塑型聚苯板(XPS板) 100mm</w:t>
      </w:r>
      <w:r>
        <w:rPr>
          <w:color w:val="000000"/>
        </w:rPr>
        <w:t>＋</w:t>
      </w:r>
      <w:r>
        <w:rPr>
          <w:color w:val="800080"/>
        </w:rPr>
        <w:t>钢筋混凝土 200mm</w:t>
      </w:r>
    </w:p>
    <w:p w14:paraId="41F2A457">
      <w:pPr>
        <w:widowControl w:val="0"/>
        <w:jc w:val="both"/>
        <w:rPr>
          <w:color w:val="000000"/>
        </w:rPr>
      </w:pPr>
      <w:r>
        <w:rPr>
          <w:b/>
          <w:color w:val="000000"/>
          <w:sz w:val="24"/>
          <w:szCs w:val="24"/>
        </w:rPr>
        <w:t>4. 挑空楼板：</w:t>
      </w:r>
      <w:r>
        <w:rPr>
          <w:color w:val="0000FF"/>
        </w:rPr>
        <w:t>挑空楼板构造一 (K=0.562,D=2.579)：</w:t>
      </w:r>
      <w:r>
        <w:rPr>
          <w:color w:val="000000"/>
        </w:rPr>
        <w:t>（由上到下）</w:t>
      </w:r>
    </w:p>
    <w:p w14:paraId="3556A7B7">
      <w:pPr>
        <w:widowControl w:val="0"/>
        <w:jc w:val="both"/>
        <w:rPr>
          <w:color w:val="000000"/>
        </w:rPr>
      </w:pPr>
      <w:r>
        <w:rPr>
          <w:color w:val="000000"/>
        </w:rPr>
        <w:t xml:space="preserve">    水泥砂浆 20mm＋</w:t>
      </w:r>
      <w:r>
        <w:rPr>
          <w:color w:val="800000"/>
        </w:rPr>
        <w:t>挤塑型聚苯板(XPS板) 50mm</w:t>
      </w:r>
      <w:r>
        <w:rPr>
          <w:color w:val="000000"/>
        </w:rPr>
        <w:t>＋</w:t>
      </w:r>
      <w:r>
        <w:rPr>
          <w:color w:val="800080"/>
        </w:rPr>
        <w:t>钢筋混凝土 120mm</w:t>
      </w:r>
      <w:r>
        <w:rPr>
          <w:color w:val="000000"/>
        </w:rPr>
        <w:t>＋石灰砂浆 20mm</w:t>
      </w:r>
    </w:p>
    <w:p w14:paraId="74A8F741">
      <w:pPr>
        <w:widowControl w:val="0"/>
        <w:jc w:val="both"/>
        <w:rPr>
          <w:color w:val="000000"/>
        </w:rPr>
      </w:pPr>
      <w:r>
        <w:rPr>
          <w:b/>
          <w:color w:val="000000"/>
          <w:sz w:val="24"/>
          <w:szCs w:val="24"/>
        </w:rPr>
        <w:t>5. 阳台门下部门芯板：</w:t>
      </w:r>
      <w:r>
        <w:rPr>
          <w:color w:val="0000FF"/>
        </w:rPr>
        <w:t>保温门（多功能门） (K=2.000)：</w:t>
      </w:r>
    </w:p>
    <w:p w14:paraId="451A6CD6">
      <w:pPr>
        <w:widowControl w:val="0"/>
        <w:jc w:val="both"/>
        <w:rPr>
          <w:color w:val="000000"/>
        </w:rPr>
      </w:pPr>
      <w:r>
        <w:rPr>
          <w:color w:val="000000"/>
        </w:rPr>
        <w:t xml:space="preserve">    传热系数2.000W/㎡.K</w:t>
      </w:r>
    </w:p>
    <w:p w14:paraId="6B87D5FD">
      <w:pPr>
        <w:widowControl w:val="0"/>
        <w:jc w:val="both"/>
        <w:rPr>
          <w:color w:val="000000"/>
        </w:rPr>
      </w:pPr>
      <w:r>
        <w:rPr>
          <w:b/>
          <w:color w:val="000000"/>
          <w:sz w:val="24"/>
          <w:szCs w:val="24"/>
        </w:rPr>
        <w:t>6. 分隔供暖与非供暖空间的隔墙：</w:t>
      </w:r>
      <w:r>
        <w:rPr>
          <w:color w:val="0000FF"/>
        </w:rPr>
        <w:t>楼梯间隔墙 (K=0.614,D=12.114)：</w:t>
      </w:r>
    </w:p>
    <w:p w14:paraId="6CE51035">
      <w:pPr>
        <w:widowControl w:val="0"/>
        <w:jc w:val="both"/>
        <w:rPr>
          <w:color w:val="000000"/>
        </w:rPr>
      </w:pPr>
      <w:r>
        <w:rPr>
          <w:color w:val="000000"/>
        </w:rPr>
        <w:t xml:space="preserve">    水泥砂浆 20mm＋</w:t>
      </w:r>
      <w:r>
        <w:rPr>
          <w:color w:val="800000"/>
        </w:rPr>
        <w:t>加气混凝土砌块及板材 180mm</w:t>
      </w:r>
      <w:r>
        <w:rPr>
          <w:color w:val="000000"/>
        </w:rPr>
        <w:t>＋保温层砂浆（玻化微珠） 25mm＋混合砂浆 20mm</w:t>
      </w:r>
    </w:p>
    <w:p w14:paraId="0AB0107E">
      <w:pPr>
        <w:widowControl w:val="0"/>
        <w:jc w:val="both"/>
        <w:rPr>
          <w:color w:val="000000"/>
        </w:rPr>
      </w:pPr>
      <w:r>
        <w:rPr>
          <w:b/>
          <w:color w:val="000000"/>
          <w:sz w:val="24"/>
          <w:szCs w:val="24"/>
        </w:rPr>
        <w:t>7. 分隔供暖与非供暖空间的楼板：</w:t>
      </w:r>
      <w:r>
        <w:rPr>
          <w:color w:val="0000FF"/>
        </w:rPr>
        <w:t>采暖与非采暖房间楼板构造一 (K=1.553,D=1.771)：</w:t>
      </w:r>
    </w:p>
    <w:p w14:paraId="25921400">
      <w:pPr>
        <w:widowControl w:val="0"/>
        <w:jc w:val="both"/>
        <w:rPr>
          <w:color w:val="000000"/>
        </w:rPr>
      </w:pPr>
      <w:r>
        <w:rPr>
          <w:color w:val="000000"/>
        </w:rPr>
        <w:t xml:space="preserve">    水泥砂浆 20mm＋</w:t>
      </w:r>
      <w:r>
        <w:rPr>
          <w:color w:val="800000"/>
        </w:rPr>
        <w:t>聚苯颗粒保温砂浆 20mm</w:t>
      </w:r>
      <w:r>
        <w:rPr>
          <w:color w:val="000000"/>
        </w:rPr>
        <w:t>＋</w:t>
      </w:r>
      <w:r>
        <w:rPr>
          <w:color w:val="800080"/>
        </w:rPr>
        <w:t>钢筋混凝土 120mm</w:t>
      </w:r>
    </w:p>
    <w:p w14:paraId="328B170D">
      <w:pPr>
        <w:widowControl w:val="0"/>
        <w:jc w:val="both"/>
        <w:rPr>
          <w:color w:val="000000"/>
        </w:rPr>
      </w:pPr>
      <w:r>
        <w:rPr>
          <w:b/>
          <w:color w:val="000000"/>
          <w:sz w:val="24"/>
          <w:szCs w:val="24"/>
        </w:rPr>
        <w:t>8. 分隔供暖与非供暖空间的户门：</w:t>
      </w:r>
      <w:r>
        <w:rPr>
          <w:color w:val="0000FF"/>
        </w:rPr>
        <w:t>保温门（多功能门） (K=2.000)：</w:t>
      </w:r>
    </w:p>
    <w:p w14:paraId="57E73260">
      <w:pPr>
        <w:widowControl w:val="0"/>
        <w:jc w:val="both"/>
        <w:rPr>
          <w:color w:val="000000"/>
        </w:rPr>
      </w:pPr>
      <w:r>
        <w:rPr>
          <w:color w:val="000000"/>
        </w:rPr>
        <w:t xml:space="preserve">    传热系数2.000W/㎡.K</w:t>
      </w:r>
    </w:p>
    <w:p w14:paraId="02CFED68">
      <w:pPr>
        <w:widowControl w:val="0"/>
        <w:jc w:val="both"/>
        <w:rPr>
          <w:color w:val="000000"/>
        </w:rPr>
      </w:pPr>
      <w:r>
        <w:rPr>
          <w:b/>
          <w:color w:val="000000"/>
          <w:sz w:val="24"/>
          <w:szCs w:val="24"/>
        </w:rPr>
        <w:t>9. 外窗构造：</w:t>
      </w:r>
      <w:r>
        <w:rPr>
          <w:color w:val="0000FF"/>
        </w:rPr>
        <w:t>70系列断桥铝合金窗[5+12Ar+5Low-E+12Ar+5Low-E(暖边)] (K=1.400)：</w:t>
      </w:r>
    </w:p>
    <w:p w14:paraId="38E192AA">
      <w:pPr>
        <w:widowControl w:val="0"/>
        <w:jc w:val="both"/>
        <w:rPr>
          <w:color w:val="000000"/>
        </w:rPr>
      </w:pPr>
      <w:r>
        <w:rPr>
          <w:color w:val="000000"/>
        </w:rPr>
        <w:t xml:space="preserve">    传热系数1.400W/㎡.K，窗太阳得热系数0.420</w:t>
      </w:r>
    </w:p>
    <w:p w14:paraId="01F1D6F1">
      <w:pPr>
        <w:widowControl w:val="0"/>
        <w:jc w:val="both"/>
        <w:rPr>
          <w:color w:val="000000"/>
        </w:rPr>
      </w:pPr>
      <w:r>
        <w:rPr>
          <w:b/>
          <w:color w:val="000000"/>
          <w:sz w:val="24"/>
          <w:szCs w:val="24"/>
        </w:rPr>
        <w:t>10. 周边地面：</w:t>
      </w:r>
      <w:r>
        <w:rPr>
          <w:color w:val="0000FF"/>
        </w:rPr>
        <w:t>地面构造一 (K=0.529,D=4.415)：</w:t>
      </w:r>
    </w:p>
    <w:p w14:paraId="77D3C451">
      <w:pPr>
        <w:widowControl w:val="0"/>
        <w:jc w:val="both"/>
        <w:rPr>
          <w:color w:val="000000"/>
        </w:rPr>
      </w:pPr>
      <w:r>
        <w:rPr>
          <w:color w:val="000000"/>
        </w:rPr>
        <w:t xml:space="preserve">    地砖 10mm＋水泥砂浆(找平层) 20mm＋细石混凝土 60mm＋</w:t>
      </w:r>
      <w:r>
        <w:rPr>
          <w:color w:val="800000"/>
        </w:rPr>
        <w:t>挤塑型聚苯板(XPS板) 50mm</w:t>
      </w:r>
      <w:r>
        <w:rPr>
          <w:color w:val="000000"/>
        </w:rPr>
        <w:t>＋水泥砂浆 20mm＋碎石、卵石混凝土(ρ=2100) 60mm＋</w:t>
      </w:r>
      <w:r>
        <w:rPr>
          <w:color w:val="800080"/>
        </w:rPr>
        <w:t>夯实粘土(ρ=2000) 150mm</w:t>
      </w:r>
    </w:p>
    <w:p w14:paraId="1F4ADE64">
      <w:pPr>
        <w:pStyle w:val="2"/>
        <w:widowControl w:val="0"/>
        <w:jc w:val="both"/>
        <w:rPr>
          <w:color w:val="000000"/>
        </w:rPr>
      </w:pPr>
      <w:bookmarkStart w:id="48" w:name="_Toc20254"/>
      <w:r>
        <w:rPr>
          <w:color w:val="000000"/>
        </w:rPr>
        <w:t>围护结构概况</w:t>
      </w:r>
      <w:bookmarkEnd w:id="48"/>
    </w:p>
    <w:p w14:paraId="751E7F5A"/>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641"/>
        <w:gridCol w:w="2571"/>
        <w:gridCol w:w="1454"/>
        <w:gridCol w:w="1194"/>
        <w:gridCol w:w="1909"/>
      </w:tblGrid>
      <w:tr w14:paraId="68771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668" w:type="pct"/>
            <w:gridSpan w:val="2"/>
            <w:shd w:val="clear" w:color="auto" w:fill="E6E6E6"/>
            <w:vAlign w:val="center"/>
          </w:tcPr>
          <w:p w14:paraId="373D4B9D">
            <w:pPr>
              <w:jc w:val="center"/>
              <w:rPr>
                <w:rFonts w:eastAsia="宋体"/>
                <w:bCs/>
                <w:sz w:val="21"/>
                <w:szCs w:val="21"/>
                <w:lang w:eastAsia="zh-CN"/>
              </w:rPr>
            </w:pPr>
          </w:p>
        </w:tc>
        <w:tc>
          <w:tcPr>
            <w:tcW w:w="2332" w:type="pct"/>
            <w:gridSpan w:val="3"/>
            <w:shd w:val="clear" w:color="auto" w:fill="E6E6E6"/>
            <w:vAlign w:val="center"/>
          </w:tcPr>
          <w:p w14:paraId="458A8B58">
            <w:pPr>
              <w:jc w:val="center"/>
              <w:rPr>
                <w:rFonts w:eastAsia="宋体"/>
                <w:bCs/>
                <w:sz w:val="21"/>
                <w:szCs w:val="21"/>
                <w:lang w:eastAsia="zh-CN"/>
              </w:rPr>
            </w:pPr>
            <w:bookmarkStart w:id="49" w:name="设计建筑别名"/>
            <w:r>
              <w:rPr>
                <w:rFonts w:hAnsi="宋体" w:eastAsia="宋体"/>
                <w:bCs/>
                <w:sz w:val="21"/>
                <w:szCs w:val="21"/>
                <w:lang w:eastAsia="zh-CN"/>
              </w:rPr>
              <w:t>设计建筑</w:t>
            </w:r>
            <w:bookmarkEnd w:id="49"/>
          </w:p>
        </w:tc>
      </w:tr>
      <w:tr w14:paraId="6EB94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CBB837E">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32" w:type="pct"/>
            <w:gridSpan w:val="3"/>
            <w:vAlign w:val="center"/>
          </w:tcPr>
          <w:p w14:paraId="00B05158">
            <w:pPr>
              <w:jc w:val="center"/>
              <w:rPr>
                <w:rFonts w:eastAsia="宋体"/>
                <w:bCs/>
                <w:sz w:val="21"/>
                <w:szCs w:val="21"/>
                <w:lang w:eastAsia="zh-CN"/>
              </w:rPr>
            </w:pPr>
            <w:bookmarkStart w:id="50" w:name="体形系数"/>
            <w:r>
              <w:rPr>
                <w:rFonts w:hint="eastAsia" w:eastAsia="宋体"/>
                <w:bCs/>
                <w:sz w:val="21"/>
                <w:szCs w:val="21"/>
                <w:lang w:eastAsia="zh-CN"/>
              </w:rPr>
              <w:t>0.46</w:t>
            </w:r>
            <w:bookmarkEnd w:id="50"/>
          </w:p>
        </w:tc>
      </w:tr>
      <w:tr w14:paraId="3B069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557F38B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2332" w:type="pct"/>
            <w:gridSpan w:val="3"/>
            <w:vAlign w:val="center"/>
          </w:tcPr>
          <w:p w14:paraId="0CAFDADD">
            <w:pPr>
              <w:jc w:val="center"/>
              <w:rPr>
                <w:rFonts w:eastAsia="宋体"/>
                <w:bCs/>
                <w:sz w:val="21"/>
                <w:szCs w:val="21"/>
                <w:lang w:eastAsia="zh-CN"/>
              </w:rPr>
            </w:pPr>
            <w:bookmarkStart w:id="51" w:name="屋顶K"/>
            <w:r>
              <w:rPr>
                <w:rFonts w:hint="eastAsia" w:eastAsia="宋体"/>
                <w:bCs/>
                <w:sz w:val="21"/>
                <w:szCs w:val="21"/>
                <w:lang w:eastAsia="zh-CN"/>
              </w:rPr>
              <w:t>0.11</w:t>
            </w:r>
            <w:bookmarkEnd w:id="51"/>
          </w:p>
        </w:tc>
      </w:tr>
      <w:tr w14:paraId="2BB49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7BE87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 xml:space="preserve">K </w:t>
            </w:r>
          </w:p>
        </w:tc>
        <w:tc>
          <w:tcPr>
            <w:tcW w:w="2332" w:type="pct"/>
            <w:gridSpan w:val="3"/>
            <w:vAlign w:val="center"/>
          </w:tcPr>
          <w:p w14:paraId="334F4FCB">
            <w:pPr>
              <w:jc w:val="center"/>
              <w:rPr>
                <w:rFonts w:eastAsia="宋体"/>
                <w:bCs/>
                <w:sz w:val="21"/>
                <w:szCs w:val="21"/>
                <w:lang w:eastAsia="zh-CN"/>
              </w:rPr>
            </w:pPr>
            <w:bookmarkStart w:id="52" w:name="外墙K"/>
            <w:r>
              <w:rPr>
                <w:rFonts w:hint="eastAsia" w:eastAsia="宋体"/>
                <w:bCs/>
                <w:sz w:val="21"/>
                <w:szCs w:val="21"/>
                <w:lang w:eastAsia="zh-CN"/>
              </w:rPr>
              <w:t>0.14</w:t>
            </w:r>
            <w:bookmarkEnd w:id="52"/>
          </w:p>
        </w:tc>
      </w:tr>
      <w:tr w14:paraId="1CB3F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4AAD4200">
            <w:pPr>
              <w:widowControl/>
              <w:jc w:val="center"/>
              <w:rPr>
                <w:rFonts w:eastAsia="宋体"/>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2332" w:type="pct"/>
            <w:gridSpan w:val="3"/>
            <w:vAlign w:val="center"/>
          </w:tcPr>
          <w:p w14:paraId="73C9D2A3">
            <w:pPr>
              <w:jc w:val="center"/>
              <w:rPr>
                <w:rFonts w:eastAsia="宋体"/>
                <w:bCs/>
                <w:sz w:val="21"/>
                <w:szCs w:val="21"/>
                <w:lang w:eastAsia="zh-CN"/>
              </w:rPr>
            </w:pPr>
            <w:bookmarkStart w:id="53" w:name="最不利房间天窗屋顶比"/>
            <w:r>
              <w:rPr>
                <w:rFonts w:hint="eastAsia" w:eastAsia="宋体"/>
                <w:kern w:val="0"/>
                <w:sz w:val="21"/>
                <w:szCs w:val="21"/>
                <w:lang w:eastAsia="zh-CN"/>
              </w:rPr>
              <w:t>－</w:t>
            </w:r>
            <w:bookmarkEnd w:id="53"/>
          </w:p>
        </w:tc>
      </w:tr>
      <w:tr w14:paraId="37598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726A879">
            <w:pPr>
              <w:widowControl/>
              <w:jc w:val="center"/>
              <w:rPr>
                <w:rFonts w:hint="eastAsia" w:hAnsi="宋体" w:eastAsia="宋体"/>
                <w:kern w:val="0"/>
                <w:sz w:val="21"/>
                <w:szCs w:val="21"/>
                <w:lang w:eastAsia="zh-CN"/>
              </w:rPr>
            </w:pPr>
            <w:r>
              <w:rPr>
                <w:rFonts w:hint="eastAsia" w:hAnsi="宋体" w:eastAsia="宋体"/>
                <w:kern w:val="0"/>
                <w:sz w:val="21"/>
                <w:szCs w:val="21"/>
                <w:lang w:eastAsia="zh-CN"/>
              </w:rPr>
              <w:t>挑空楼板</w:t>
            </w:r>
            <w:r>
              <w:rPr>
                <w:rFonts w:eastAsia="宋体"/>
                <w:kern w:val="0"/>
                <w:sz w:val="21"/>
                <w:szCs w:val="21"/>
                <w:lang w:eastAsia="zh-CN"/>
              </w:rPr>
              <w:t>K</w:t>
            </w:r>
          </w:p>
        </w:tc>
        <w:tc>
          <w:tcPr>
            <w:tcW w:w="2332" w:type="pct"/>
            <w:gridSpan w:val="3"/>
            <w:vAlign w:val="center"/>
          </w:tcPr>
          <w:p w14:paraId="211A1542">
            <w:pPr>
              <w:jc w:val="center"/>
              <w:rPr>
                <w:rFonts w:eastAsia="宋体"/>
                <w:bCs/>
                <w:sz w:val="21"/>
                <w:szCs w:val="21"/>
                <w:lang w:eastAsia="zh-CN"/>
              </w:rPr>
            </w:pPr>
            <w:bookmarkStart w:id="54" w:name="挑空楼板K"/>
            <w:r>
              <w:rPr>
                <w:rFonts w:hint="eastAsia" w:eastAsia="宋体"/>
                <w:bCs/>
                <w:sz w:val="21"/>
                <w:szCs w:val="21"/>
                <w:lang w:eastAsia="zh-CN"/>
              </w:rPr>
              <w:t>0.56</w:t>
            </w:r>
            <w:bookmarkEnd w:id="54"/>
          </w:p>
        </w:tc>
      </w:tr>
      <w:tr w14:paraId="0167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03FADD6">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2332" w:type="pct"/>
            <w:gridSpan w:val="3"/>
            <w:vAlign w:val="center"/>
          </w:tcPr>
          <w:p w14:paraId="25FC8CB0">
            <w:pPr>
              <w:jc w:val="center"/>
              <w:rPr>
                <w:rFonts w:eastAsia="宋体"/>
                <w:bCs/>
                <w:sz w:val="21"/>
                <w:szCs w:val="21"/>
                <w:lang w:eastAsia="zh-CN"/>
              </w:rPr>
            </w:pPr>
            <w:bookmarkStart w:id="55" w:name="不采暖地下室上部地板K"/>
            <w:r>
              <w:rPr>
                <w:rFonts w:hint="eastAsia" w:eastAsia="宋体"/>
                <w:bCs/>
                <w:sz w:val="21"/>
                <w:szCs w:val="21"/>
                <w:lang w:eastAsia="zh-CN"/>
              </w:rPr>
              <w:t>－</w:t>
            </w:r>
            <w:bookmarkEnd w:id="55"/>
          </w:p>
        </w:tc>
      </w:tr>
      <w:tr w14:paraId="6E8B6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646AA6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2332" w:type="pct"/>
            <w:gridSpan w:val="3"/>
            <w:vAlign w:val="center"/>
          </w:tcPr>
          <w:p w14:paraId="10049115">
            <w:pPr>
              <w:jc w:val="center"/>
              <w:rPr>
                <w:rFonts w:eastAsia="宋体"/>
                <w:bCs/>
                <w:sz w:val="21"/>
                <w:szCs w:val="21"/>
                <w:lang w:eastAsia="zh-CN"/>
              </w:rPr>
            </w:pPr>
            <w:bookmarkStart w:id="56" w:name="采暖与非采暖内墙K"/>
            <w:r>
              <w:rPr>
                <w:rFonts w:hint="eastAsia" w:eastAsia="宋体"/>
                <w:bCs/>
                <w:sz w:val="21"/>
                <w:szCs w:val="21"/>
                <w:lang w:eastAsia="zh-CN"/>
              </w:rPr>
              <w:t>0.61</w:t>
            </w:r>
            <w:bookmarkEnd w:id="56"/>
          </w:p>
        </w:tc>
      </w:tr>
      <w:tr w14:paraId="69A02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57CAB14">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2332" w:type="pct"/>
            <w:gridSpan w:val="3"/>
            <w:vAlign w:val="center"/>
          </w:tcPr>
          <w:p w14:paraId="4ABC261C">
            <w:pPr>
              <w:jc w:val="center"/>
              <w:rPr>
                <w:rFonts w:eastAsia="宋体"/>
                <w:bCs/>
                <w:sz w:val="21"/>
                <w:szCs w:val="21"/>
                <w:lang w:eastAsia="zh-CN"/>
              </w:rPr>
            </w:pPr>
            <w:bookmarkStart w:id="57" w:name="采暖与非采暖楼板K"/>
            <w:bookmarkStart w:id="58" w:name="不采暖地上室上部地板K"/>
            <w:r>
              <w:rPr>
                <w:rFonts w:hint="eastAsia" w:eastAsia="宋体"/>
                <w:bCs/>
                <w:sz w:val="21"/>
                <w:szCs w:val="21"/>
                <w:lang w:eastAsia="zh-CN"/>
              </w:rPr>
              <w:t>1.55</w:t>
            </w:r>
            <w:bookmarkEnd w:id="57"/>
            <w:bookmarkEnd w:id="58"/>
          </w:p>
        </w:tc>
      </w:tr>
      <w:tr w14:paraId="17F65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F3DF284">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2332" w:type="pct"/>
            <w:gridSpan w:val="3"/>
            <w:vAlign w:val="center"/>
          </w:tcPr>
          <w:p w14:paraId="468D9682">
            <w:pPr>
              <w:jc w:val="center"/>
              <w:rPr>
                <w:rFonts w:eastAsia="宋体"/>
                <w:bCs/>
                <w:sz w:val="21"/>
                <w:szCs w:val="21"/>
                <w:lang w:eastAsia="zh-CN"/>
              </w:rPr>
            </w:pPr>
            <w:bookmarkStart w:id="59" w:name="周边地面保温层R"/>
            <w:r>
              <w:rPr>
                <w:rFonts w:hint="eastAsia" w:eastAsia="宋体"/>
                <w:bCs/>
                <w:sz w:val="21"/>
                <w:szCs w:val="21"/>
                <w:lang w:eastAsia="zh-CN"/>
              </w:rPr>
              <w:t>1.52</w:t>
            </w:r>
            <w:bookmarkEnd w:id="59"/>
          </w:p>
        </w:tc>
      </w:tr>
      <w:tr w14:paraId="3648F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60195B8F">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2332" w:type="pct"/>
            <w:gridSpan w:val="3"/>
            <w:vAlign w:val="center"/>
          </w:tcPr>
          <w:p w14:paraId="47DA6A32">
            <w:pPr>
              <w:jc w:val="center"/>
              <w:rPr>
                <w:rFonts w:eastAsia="宋体"/>
                <w:bCs/>
                <w:sz w:val="21"/>
                <w:szCs w:val="21"/>
                <w:lang w:eastAsia="zh-CN"/>
              </w:rPr>
            </w:pPr>
            <w:bookmarkStart w:id="60" w:name="地下墙保温层R"/>
            <w:r>
              <w:rPr>
                <w:rFonts w:hint="eastAsia" w:eastAsia="宋体"/>
                <w:bCs/>
                <w:sz w:val="21"/>
                <w:szCs w:val="21"/>
                <w:lang w:eastAsia="zh-CN"/>
              </w:rPr>
              <w:t>－</w:t>
            </w:r>
            <w:bookmarkEnd w:id="60"/>
          </w:p>
        </w:tc>
      </w:tr>
      <w:tr w14:paraId="5166D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2FD5EAE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8BA51E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32" w:type="pct"/>
            <w:gridSpan w:val="3"/>
            <w:vAlign w:val="center"/>
          </w:tcPr>
          <w:p w14:paraId="35CCB6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天窗K"/>
            <w:r>
              <w:rPr>
                <w:rFonts w:hint="eastAsia" w:eastAsia="宋体"/>
                <w:bCs/>
                <w:sz w:val="21"/>
                <w:szCs w:val="21"/>
                <w:lang w:eastAsia="zh-CN"/>
              </w:rPr>
              <w:t>－</w:t>
            </w:r>
            <w:bookmarkEnd w:id="61"/>
          </w:p>
          <w:p w14:paraId="1EE4B10F">
            <w:pPr>
              <w:jc w:val="center"/>
              <w:rPr>
                <w:rFonts w:eastAsia="宋体"/>
                <w:bCs/>
                <w:sz w:val="21"/>
                <w:szCs w:val="21"/>
                <w:lang w:eastAsia="zh-CN"/>
              </w:rPr>
            </w:pPr>
            <w:r>
              <w:rPr>
                <w:rFonts w:eastAsia="宋体"/>
                <w:bCs/>
                <w:sz w:val="21"/>
                <w:szCs w:val="21"/>
                <w:lang w:eastAsia="zh-CN"/>
              </w:rPr>
              <w:t>SHGC=</w:t>
            </w:r>
            <w:bookmarkStart w:id="62" w:name="天窗SHGC－夏季"/>
            <w:r>
              <w:rPr>
                <w:rFonts w:hint="eastAsia" w:eastAsia="宋体"/>
                <w:bCs/>
                <w:sz w:val="21"/>
                <w:szCs w:val="21"/>
                <w:lang w:eastAsia="zh-CN"/>
              </w:rPr>
              <w:t>－</w:t>
            </w:r>
            <w:bookmarkEnd w:id="62"/>
          </w:p>
        </w:tc>
      </w:tr>
      <w:tr w14:paraId="0CD6F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3" w:hRule="atLeast"/>
          <w:jc w:val="center"/>
        </w:trPr>
        <w:tc>
          <w:tcPr>
            <w:tcW w:w="1352" w:type="pct"/>
            <w:vMerge w:val="restart"/>
            <w:shd w:val="clear" w:color="auto" w:fill="E6E6E6"/>
            <w:vAlign w:val="center"/>
          </w:tcPr>
          <w:p w14:paraId="27F1E21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315" w:type="pct"/>
            <w:shd w:val="clear" w:color="auto" w:fill="E6E6E6"/>
            <w:vAlign w:val="center"/>
          </w:tcPr>
          <w:p w14:paraId="057A5430">
            <w:pPr>
              <w:jc w:val="center"/>
              <w:rPr>
                <w:rFonts w:eastAsia="宋体"/>
                <w:bCs/>
                <w:sz w:val="21"/>
                <w:szCs w:val="21"/>
                <w:lang w:eastAsia="zh-CN"/>
              </w:rPr>
            </w:pPr>
            <w:r>
              <w:rPr>
                <w:rFonts w:hint="eastAsia" w:eastAsia="宋体"/>
                <w:bCs/>
                <w:sz w:val="21"/>
                <w:szCs w:val="21"/>
                <w:lang w:eastAsia="zh-CN"/>
              </w:rPr>
              <w:t>朝向</w:t>
            </w:r>
          </w:p>
        </w:tc>
        <w:tc>
          <w:tcPr>
            <w:tcW w:w="744" w:type="pct"/>
            <w:shd w:val="clear" w:color="auto" w:fill="E6E6E6"/>
            <w:vAlign w:val="center"/>
          </w:tcPr>
          <w:p w14:paraId="40FC56C8">
            <w:pPr>
              <w:jc w:val="center"/>
              <w:rPr>
                <w:rFonts w:eastAsia="宋体"/>
                <w:bCs/>
                <w:sz w:val="21"/>
                <w:szCs w:val="21"/>
                <w:lang w:eastAsia="zh-CN"/>
              </w:rPr>
            </w:pPr>
            <w:r>
              <w:rPr>
                <w:rFonts w:hint="eastAsia" w:eastAsia="宋体"/>
                <w:bCs/>
                <w:sz w:val="21"/>
                <w:szCs w:val="21"/>
                <w:lang w:eastAsia="zh-CN"/>
              </w:rPr>
              <w:t>最不利窗墙比</w:t>
            </w:r>
          </w:p>
        </w:tc>
        <w:tc>
          <w:tcPr>
            <w:tcW w:w="611" w:type="pct"/>
            <w:shd w:val="clear" w:color="auto" w:fill="E6E6E6"/>
            <w:vAlign w:val="center"/>
          </w:tcPr>
          <w:p w14:paraId="2B9A09FA">
            <w:pPr>
              <w:jc w:val="center"/>
              <w:rPr>
                <w:rFonts w:eastAsia="宋体"/>
                <w:bCs/>
                <w:sz w:val="21"/>
                <w:szCs w:val="21"/>
                <w:lang w:eastAsia="zh-CN"/>
              </w:rPr>
            </w:pPr>
            <w:r>
              <w:rPr>
                <w:rFonts w:hint="eastAsia" w:eastAsia="宋体"/>
                <w:bCs/>
                <w:sz w:val="21"/>
                <w:szCs w:val="21"/>
                <w:lang w:eastAsia="zh-CN"/>
              </w:rPr>
              <w:t>传热</w:t>
            </w:r>
          </w:p>
          <w:p w14:paraId="4F7D950F">
            <w:pPr>
              <w:jc w:val="center"/>
              <w:rPr>
                <w:rFonts w:eastAsia="宋体"/>
                <w:bCs/>
                <w:sz w:val="21"/>
                <w:szCs w:val="21"/>
                <w:lang w:eastAsia="zh-CN"/>
              </w:rPr>
            </w:pPr>
            <w:r>
              <w:rPr>
                <w:rFonts w:hint="eastAsia" w:eastAsia="宋体"/>
                <w:bCs/>
                <w:sz w:val="21"/>
                <w:szCs w:val="21"/>
                <w:lang w:eastAsia="zh-CN"/>
              </w:rPr>
              <w:t>系数</w:t>
            </w:r>
          </w:p>
        </w:tc>
        <w:tc>
          <w:tcPr>
            <w:tcW w:w="978" w:type="pct"/>
            <w:shd w:val="clear" w:color="auto" w:fill="E6E6E6"/>
            <w:vAlign w:val="center"/>
          </w:tcPr>
          <w:p w14:paraId="1FCC471A">
            <w:pPr>
              <w:jc w:val="center"/>
              <w:rPr>
                <w:rFonts w:eastAsia="宋体"/>
                <w:bCs/>
                <w:sz w:val="21"/>
                <w:szCs w:val="21"/>
                <w:lang w:eastAsia="zh-CN"/>
              </w:rPr>
            </w:pPr>
            <w:r>
              <w:rPr>
                <w:rFonts w:hint="eastAsia" w:eastAsia="宋体"/>
                <w:bCs/>
                <w:sz w:val="21"/>
                <w:szCs w:val="21"/>
                <w:lang w:eastAsia="zh-CN"/>
              </w:rPr>
              <w:t>太阳得热  系数(夏季)</w:t>
            </w:r>
          </w:p>
        </w:tc>
      </w:tr>
      <w:tr w14:paraId="6C07D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exact"/>
          <w:jc w:val="center"/>
        </w:trPr>
        <w:tc>
          <w:tcPr>
            <w:tcW w:w="1352" w:type="pct"/>
            <w:vMerge w:val="continue"/>
            <w:vAlign w:val="center"/>
          </w:tcPr>
          <w:p w14:paraId="2D6F33E3">
            <w:pPr>
              <w:jc w:val="center"/>
              <w:rPr>
                <w:rFonts w:eastAsia="宋体"/>
                <w:bCs/>
                <w:sz w:val="21"/>
                <w:szCs w:val="21"/>
                <w:lang w:eastAsia="zh-CN"/>
              </w:rPr>
            </w:pPr>
          </w:p>
        </w:tc>
        <w:tc>
          <w:tcPr>
            <w:tcW w:w="1315" w:type="pct"/>
            <w:vMerge w:val="restart"/>
            <w:shd w:val="clear" w:color="auto" w:fill="E6E6E6"/>
            <w:vAlign w:val="center"/>
          </w:tcPr>
          <w:p w14:paraId="1E264D54">
            <w:pPr>
              <w:jc w:val="center"/>
              <w:rPr>
                <w:rFonts w:eastAsia="宋体"/>
                <w:bCs/>
                <w:sz w:val="21"/>
                <w:szCs w:val="21"/>
                <w:lang w:eastAsia="zh-CN"/>
              </w:rPr>
            </w:pPr>
            <w:r>
              <w:rPr>
                <w:rFonts w:hAnsi="宋体" w:eastAsia="宋体"/>
                <w:bCs/>
                <w:sz w:val="21"/>
                <w:szCs w:val="21"/>
                <w:lang w:eastAsia="zh-CN"/>
              </w:rPr>
              <w:t>南向</w:t>
            </w:r>
          </w:p>
        </w:tc>
        <w:tc>
          <w:tcPr>
            <w:tcW w:w="744" w:type="pct"/>
            <w:vMerge w:val="restart"/>
            <w:vAlign w:val="center"/>
          </w:tcPr>
          <w:p w14:paraId="3E715C64">
            <w:pPr>
              <w:jc w:val="center"/>
              <w:rPr>
                <w:rFonts w:eastAsia="宋体"/>
                <w:bCs/>
                <w:sz w:val="21"/>
                <w:szCs w:val="21"/>
                <w:lang w:eastAsia="zh-CN"/>
              </w:rPr>
            </w:pPr>
            <w:bookmarkStart w:id="63" w:name="最不利开间窗墙比－南向"/>
            <w:r>
              <w:rPr>
                <w:rFonts w:hint="eastAsia" w:eastAsia="宋体"/>
                <w:bCs/>
                <w:sz w:val="21"/>
                <w:szCs w:val="21"/>
                <w:lang w:eastAsia="zh-CN"/>
              </w:rPr>
              <w:t>0.41</w:t>
            </w:r>
            <w:bookmarkEnd w:id="63"/>
          </w:p>
        </w:tc>
        <w:tc>
          <w:tcPr>
            <w:tcW w:w="611" w:type="pct"/>
            <w:vMerge w:val="restart"/>
            <w:vAlign w:val="center"/>
          </w:tcPr>
          <w:p w14:paraId="1DF2501B">
            <w:pPr>
              <w:jc w:val="center"/>
              <w:rPr>
                <w:rFonts w:eastAsia="宋体"/>
                <w:bCs/>
                <w:sz w:val="21"/>
                <w:szCs w:val="21"/>
                <w:lang w:eastAsia="zh-CN"/>
              </w:rPr>
            </w:pPr>
            <w:bookmarkStart w:id="64" w:name="最不利窗墙比房间外窗K－南向"/>
            <w:r>
              <w:rPr>
                <w:rFonts w:hint="eastAsia" w:eastAsia="宋体"/>
                <w:bCs/>
                <w:sz w:val="21"/>
                <w:szCs w:val="21"/>
                <w:lang w:eastAsia="zh-CN"/>
              </w:rPr>
              <w:t>1.40</w:t>
            </w:r>
            <w:bookmarkEnd w:id="64"/>
          </w:p>
        </w:tc>
        <w:tc>
          <w:tcPr>
            <w:tcW w:w="978" w:type="pct"/>
            <w:vMerge w:val="restart"/>
            <w:vAlign w:val="center"/>
          </w:tcPr>
          <w:p w14:paraId="73F7E53C">
            <w:pPr>
              <w:jc w:val="center"/>
              <w:rPr>
                <w:rFonts w:eastAsia="宋体"/>
                <w:bCs/>
                <w:sz w:val="21"/>
                <w:szCs w:val="21"/>
                <w:lang w:eastAsia="zh-CN"/>
              </w:rPr>
            </w:pPr>
            <w:bookmarkStart w:id="65" w:name="外窗SHGC－夏季－南向"/>
            <w:r>
              <w:rPr>
                <w:rFonts w:hint="eastAsia" w:eastAsia="宋体"/>
                <w:bCs/>
                <w:sz w:val="21"/>
                <w:szCs w:val="21"/>
                <w:lang w:eastAsia="zh-CN"/>
              </w:rPr>
              <w:t>0.42</w:t>
            </w:r>
            <w:bookmarkEnd w:id="65"/>
          </w:p>
        </w:tc>
      </w:tr>
      <w:tr w14:paraId="4C9EE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1352" w:type="pct"/>
            <w:vMerge w:val="continue"/>
            <w:vAlign w:val="center"/>
          </w:tcPr>
          <w:p w14:paraId="02F55B61">
            <w:pPr>
              <w:jc w:val="center"/>
              <w:rPr>
                <w:rFonts w:eastAsia="宋体"/>
                <w:bCs/>
                <w:sz w:val="21"/>
                <w:szCs w:val="21"/>
                <w:lang w:eastAsia="zh-CN"/>
              </w:rPr>
            </w:pPr>
          </w:p>
        </w:tc>
        <w:tc>
          <w:tcPr>
            <w:tcW w:w="1315" w:type="pct"/>
            <w:vMerge w:val="continue"/>
            <w:shd w:val="clear" w:color="auto" w:fill="E6E6E6"/>
            <w:vAlign w:val="center"/>
          </w:tcPr>
          <w:p w14:paraId="19BF5B01">
            <w:pPr>
              <w:jc w:val="center"/>
              <w:rPr>
                <w:rFonts w:hint="eastAsia" w:hAnsi="宋体" w:eastAsia="宋体"/>
                <w:bCs/>
                <w:sz w:val="21"/>
                <w:szCs w:val="21"/>
                <w:lang w:eastAsia="zh-CN"/>
              </w:rPr>
            </w:pPr>
          </w:p>
        </w:tc>
        <w:tc>
          <w:tcPr>
            <w:tcW w:w="744" w:type="pct"/>
            <w:vMerge w:val="continue"/>
            <w:vAlign w:val="center"/>
          </w:tcPr>
          <w:p w14:paraId="5D12E2C5">
            <w:pPr>
              <w:jc w:val="center"/>
              <w:rPr>
                <w:rFonts w:eastAsia="宋体"/>
                <w:bCs/>
                <w:sz w:val="21"/>
                <w:szCs w:val="21"/>
                <w:lang w:eastAsia="zh-CN"/>
              </w:rPr>
            </w:pPr>
          </w:p>
        </w:tc>
        <w:tc>
          <w:tcPr>
            <w:tcW w:w="611" w:type="pct"/>
            <w:vMerge w:val="continue"/>
            <w:vAlign w:val="center"/>
          </w:tcPr>
          <w:p w14:paraId="38929342">
            <w:pPr>
              <w:jc w:val="center"/>
              <w:rPr>
                <w:rFonts w:eastAsia="宋体"/>
                <w:bCs/>
                <w:sz w:val="21"/>
                <w:szCs w:val="21"/>
                <w:lang w:eastAsia="zh-CN"/>
              </w:rPr>
            </w:pPr>
          </w:p>
        </w:tc>
        <w:tc>
          <w:tcPr>
            <w:tcW w:w="978" w:type="pct"/>
            <w:vMerge w:val="continue"/>
            <w:vAlign w:val="center"/>
          </w:tcPr>
          <w:p w14:paraId="6A280FD5">
            <w:pPr>
              <w:jc w:val="center"/>
              <w:rPr>
                <w:rFonts w:eastAsia="宋体"/>
                <w:bCs/>
                <w:sz w:val="21"/>
                <w:szCs w:val="21"/>
                <w:lang w:eastAsia="zh-CN"/>
              </w:rPr>
            </w:pPr>
          </w:p>
        </w:tc>
      </w:tr>
      <w:tr w14:paraId="4742A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6C458B1">
            <w:pPr>
              <w:jc w:val="center"/>
              <w:rPr>
                <w:rFonts w:eastAsia="宋体"/>
                <w:bCs/>
                <w:sz w:val="21"/>
                <w:szCs w:val="21"/>
                <w:lang w:eastAsia="zh-CN"/>
              </w:rPr>
            </w:pPr>
          </w:p>
        </w:tc>
        <w:tc>
          <w:tcPr>
            <w:tcW w:w="1315" w:type="pct"/>
            <w:vMerge w:val="restart"/>
            <w:shd w:val="clear" w:color="auto" w:fill="E6E6E6"/>
            <w:vAlign w:val="center"/>
          </w:tcPr>
          <w:p w14:paraId="358B4569">
            <w:pPr>
              <w:jc w:val="center"/>
              <w:rPr>
                <w:rFonts w:eastAsia="宋体"/>
                <w:bCs/>
                <w:sz w:val="21"/>
                <w:szCs w:val="21"/>
                <w:lang w:eastAsia="zh-CN"/>
              </w:rPr>
            </w:pPr>
            <w:r>
              <w:rPr>
                <w:rFonts w:hAnsi="宋体" w:eastAsia="宋体"/>
                <w:bCs/>
                <w:sz w:val="21"/>
                <w:szCs w:val="21"/>
                <w:lang w:eastAsia="zh-CN"/>
              </w:rPr>
              <w:t>北向</w:t>
            </w:r>
          </w:p>
        </w:tc>
        <w:tc>
          <w:tcPr>
            <w:tcW w:w="744" w:type="pct"/>
            <w:vMerge w:val="restart"/>
            <w:vAlign w:val="center"/>
          </w:tcPr>
          <w:p w14:paraId="3AF28F15">
            <w:pPr>
              <w:jc w:val="center"/>
              <w:rPr>
                <w:rFonts w:eastAsia="宋体"/>
                <w:bCs/>
                <w:sz w:val="21"/>
                <w:szCs w:val="21"/>
                <w:lang w:eastAsia="zh-CN"/>
              </w:rPr>
            </w:pPr>
            <w:bookmarkStart w:id="66" w:name="最不利开间窗墙比－北向"/>
            <w:r>
              <w:rPr>
                <w:rFonts w:hint="eastAsia" w:eastAsia="宋体"/>
                <w:bCs/>
                <w:sz w:val="21"/>
                <w:szCs w:val="21"/>
                <w:lang w:eastAsia="zh-CN"/>
              </w:rPr>
              <w:t>0.25</w:t>
            </w:r>
            <w:bookmarkEnd w:id="66"/>
          </w:p>
        </w:tc>
        <w:tc>
          <w:tcPr>
            <w:tcW w:w="611" w:type="pct"/>
            <w:vMerge w:val="restart"/>
            <w:vAlign w:val="center"/>
          </w:tcPr>
          <w:p w14:paraId="0667EC7A">
            <w:pPr>
              <w:jc w:val="center"/>
              <w:rPr>
                <w:rFonts w:eastAsia="宋体"/>
                <w:bCs/>
                <w:sz w:val="21"/>
                <w:szCs w:val="21"/>
                <w:lang w:eastAsia="zh-CN"/>
              </w:rPr>
            </w:pPr>
            <w:bookmarkStart w:id="67" w:name="最不利窗墙比房间外窗K－北向"/>
            <w:r>
              <w:rPr>
                <w:rFonts w:hint="eastAsia" w:eastAsia="宋体"/>
                <w:bCs/>
                <w:sz w:val="21"/>
                <w:szCs w:val="21"/>
                <w:lang w:eastAsia="zh-CN"/>
              </w:rPr>
              <w:t>1.40</w:t>
            </w:r>
            <w:bookmarkEnd w:id="67"/>
          </w:p>
        </w:tc>
        <w:tc>
          <w:tcPr>
            <w:tcW w:w="978" w:type="pct"/>
            <w:vMerge w:val="restart"/>
            <w:vAlign w:val="center"/>
          </w:tcPr>
          <w:p w14:paraId="5BE7C19C">
            <w:pPr>
              <w:jc w:val="center"/>
              <w:rPr>
                <w:rFonts w:eastAsia="宋体"/>
                <w:bCs/>
                <w:sz w:val="21"/>
                <w:szCs w:val="21"/>
                <w:lang w:eastAsia="zh-CN"/>
              </w:rPr>
            </w:pPr>
            <w:bookmarkStart w:id="68" w:name="外窗SHGC－夏季－北向"/>
            <w:r>
              <w:rPr>
                <w:rFonts w:hint="eastAsia" w:eastAsia="宋体"/>
                <w:bCs/>
                <w:sz w:val="21"/>
                <w:szCs w:val="21"/>
                <w:lang w:eastAsia="zh-CN"/>
              </w:rPr>
              <w:t>0.42</w:t>
            </w:r>
            <w:bookmarkEnd w:id="68"/>
          </w:p>
        </w:tc>
      </w:tr>
      <w:tr w14:paraId="319C3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1352" w:type="pct"/>
            <w:vMerge w:val="continue"/>
            <w:vAlign w:val="center"/>
          </w:tcPr>
          <w:p w14:paraId="62D7299B">
            <w:pPr>
              <w:jc w:val="center"/>
              <w:rPr>
                <w:rFonts w:eastAsia="宋体"/>
                <w:bCs/>
                <w:sz w:val="21"/>
                <w:szCs w:val="21"/>
                <w:lang w:eastAsia="zh-CN"/>
              </w:rPr>
            </w:pPr>
          </w:p>
        </w:tc>
        <w:tc>
          <w:tcPr>
            <w:tcW w:w="1315" w:type="pct"/>
            <w:vMerge w:val="continue"/>
            <w:shd w:val="clear" w:color="auto" w:fill="E6E6E6"/>
            <w:vAlign w:val="center"/>
          </w:tcPr>
          <w:p w14:paraId="73640F66">
            <w:pPr>
              <w:jc w:val="center"/>
              <w:rPr>
                <w:rFonts w:hint="eastAsia" w:hAnsi="宋体" w:eastAsia="宋体"/>
                <w:bCs/>
                <w:sz w:val="21"/>
                <w:szCs w:val="21"/>
                <w:lang w:eastAsia="zh-CN"/>
              </w:rPr>
            </w:pPr>
          </w:p>
        </w:tc>
        <w:tc>
          <w:tcPr>
            <w:tcW w:w="744" w:type="pct"/>
            <w:vMerge w:val="continue"/>
            <w:vAlign w:val="center"/>
          </w:tcPr>
          <w:p w14:paraId="60AFB211">
            <w:pPr>
              <w:jc w:val="center"/>
              <w:rPr>
                <w:rFonts w:eastAsia="宋体"/>
                <w:bCs/>
                <w:sz w:val="21"/>
                <w:szCs w:val="21"/>
                <w:lang w:eastAsia="zh-CN"/>
              </w:rPr>
            </w:pPr>
          </w:p>
        </w:tc>
        <w:tc>
          <w:tcPr>
            <w:tcW w:w="611" w:type="pct"/>
            <w:vMerge w:val="continue"/>
            <w:vAlign w:val="center"/>
          </w:tcPr>
          <w:p w14:paraId="4F4F1350">
            <w:pPr>
              <w:jc w:val="center"/>
              <w:rPr>
                <w:rFonts w:eastAsia="宋体"/>
                <w:bCs/>
                <w:sz w:val="21"/>
                <w:szCs w:val="21"/>
                <w:lang w:eastAsia="zh-CN"/>
              </w:rPr>
            </w:pPr>
          </w:p>
        </w:tc>
        <w:tc>
          <w:tcPr>
            <w:tcW w:w="978" w:type="pct"/>
            <w:vMerge w:val="continue"/>
            <w:vAlign w:val="center"/>
          </w:tcPr>
          <w:p w14:paraId="27A4B570">
            <w:pPr>
              <w:jc w:val="center"/>
              <w:rPr>
                <w:rFonts w:eastAsia="宋体"/>
                <w:bCs/>
                <w:sz w:val="21"/>
                <w:szCs w:val="21"/>
                <w:lang w:eastAsia="zh-CN"/>
              </w:rPr>
            </w:pPr>
          </w:p>
        </w:tc>
      </w:tr>
      <w:tr w14:paraId="34FB1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133DF6E">
            <w:pPr>
              <w:jc w:val="center"/>
              <w:rPr>
                <w:rFonts w:eastAsia="宋体"/>
                <w:bCs/>
                <w:sz w:val="21"/>
                <w:szCs w:val="21"/>
                <w:lang w:eastAsia="zh-CN"/>
              </w:rPr>
            </w:pPr>
          </w:p>
        </w:tc>
        <w:tc>
          <w:tcPr>
            <w:tcW w:w="1315" w:type="pct"/>
            <w:vMerge w:val="restart"/>
            <w:shd w:val="clear" w:color="auto" w:fill="E6E6E6"/>
            <w:vAlign w:val="center"/>
          </w:tcPr>
          <w:p w14:paraId="4E0F725A">
            <w:pPr>
              <w:jc w:val="center"/>
              <w:rPr>
                <w:rFonts w:hint="eastAsia" w:hAnsi="宋体" w:eastAsia="宋体"/>
                <w:bCs/>
                <w:sz w:val="21"/>
                <w:szCs w:val="21"/>
                <w:lang w:eastAsia="zh-CN"/>
              </w:rPr>
            </w:pPr>
            <w:r>
              <w:rPr>
                <w:rFonts w:hAnsi="宋体" w:eastAsia="宋体"/>
                <w:bCs/>
                <w:sz w:val="21"/>
                <w:szCs w:val="21"/>
                <w:lang w:eastAsia="zh-CN"/>
              </w:rPr>
              <w:t>东向</w:t>
            </w:r>
          </w:p>
        </w:tc>
        <w:tc>
          <w:tcPr>
            <w:tcW w:w="744" w:type="pct"/>
            <w:vMerge w:val="restart"/>
            <w:vAlign w:val="center"/>
          </w:tcPr>
          <w:p w14:paraId="41A2B60B">
            <w:pPr>
              <w:jc w:val="center"/>
              <w:rPr>
                <w:rFonts w:eastAsia="宋体"/>
                <w:bCs/>
                <w:sz w:val="21"/>
                <w:szCs w:val="21"/>
                <w:lang w:eastAsia="zh-CN"/>
              </w:rPr>
            </w:pPr>
            <w:bookmarkStart w:id="69" w:name="最不利开间窗墙比－东向"/>
            <w:r>
              <w:rPr>
                <w:rFonts w:hint="eastAsia" w:eastAsia="宋体"/>
                <w:bCs/>
                <w:sz w:val="21"/>
                <w:szCs w:val="21"/>
                <w:lang w:eastAsia="zh-CN"/>
              </w:rPr>
              <w:t>0.24</w:t>
            </w:r>
            <w:bookmarkEnd w:id="69"/>
          </w:p>
        </w:tc>
        <w:tc>
          <w:tcPr>
            <w:tcW w:w="611" w:type="pct"/>
            <w:vMerge w:val="restart"/>
            <w:vAlign w:val="center"/>
          </w:tcPr>
          <w:p w14:paraId="1A2EAB8D">
            <w:pPr>
              <w:jc w:val="center"/>
              <w:rPr>
                <w:rFonts w:eastAsia="宋体"/>
                <w:bCs/>
                <w:sz w:val="21"/>
                <w:szCs w:val="21"/>
                <w:lang w:eastAsia="zh-CN"/>
              </w:rPr>
            </w:pPr>
            <w:bookmarkStart w:id="70" w:name="最不利窗墙比房间外窗K－东向"/>
            <w:r>
              <w:rPr>
                <w:rFonts w:hint="eastAsia" w:eastAsia="宋体"/>
                <w:bCs/>
                <w:sz w:val="21"/>
                <w:szCs w:val="21"/>
                <w:lang w:eastAsia="zh-CN"/>
              </w:rPr>
              <w:t>1.40</w:t>
            </w:r>
            <w:bookmarkEnd w:id="70"/>
          </w:p>
        </w:tc>
        <w:tc>
          <w:tcPr>
            <w:tcW w:w="978" w:type="pct"/>
            <w:vMerge w:val="restart"/>
            <w:vAlign w:val="center"/>
          </w:tcPr>
          <w:p w14:paraId="0B77F4C0">
            <w:pPr>
              <w:jc w:val="center"/>
              <w:rPr>
                <w:rFonts w:eastAsia="宋体"/>
                <w:bCs/>
                <w:sz w:val="21"/>
                <w:szCs w:val="21"/>
                <w:lang w:eastAsia="zh-CN"/>
              </w:rPr>
            </w:pPr>
            <w:bookmarkStart w:id="71" w:name="外窗SHGC－夏季－东向"/>
            <w:r>
              <w:rPr>
                <w:rFonts w:hint="eastAsia" w:eastAsia="宋体"/>
                <w:bCs/>
                <w:sz w:val="21"/>
                <w:szCs w:val="21"/>
                <w:lang w:eastAsia="zh-CN"/>
              </w:rPr>
              <w:t>0.42</w:t>
            </w:r>
            <w:bookmarkEnd w:id="71"/>
          </w:p>
        </w:tc>
      </w:tr>
      <w:tr w14:paraId="02869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1EA1AE69">
            <w:pPr>
              <w:jc w:val="center"/>
              <w:rPr>
                <w:rFonts w:eastAsia="宋体"/>
                <w:bCs/>
                <w:sz w:val="21"/>
                <w:szCs w:val="21"/>
                <w:lang w:eastAsia="zh-CN"/>
              </w:rPr>
            </w:pPr>
          </w:p>
        </w:tc>
        <w:tc>
          <w:tcPr>
            <w:tcW w:w="1315" w:type="pct"/>
            <w:vMerge w:val="continue"/>
            <w:shd w:val="clear" w:color="auto" w:fill="E6E6E6"/>
            <w:vAlign w:val="center"/>
          </w:tcPr>
          <w:p w14:paraId="3BACC6E4">
            <w:pPr>
              <w:jc w:val="center"/>
              <w:rPr>
                <w:rFonts w:hint="eastAsia" w:hAnsi="宋体" w:eastAsia="宋体"/>
                <w:bCs/>
                <w:sz w:val="21"/>
                <w:szCs w:val="21"/>
                <w:lang w:eastAsia="zh-CN"/>
              </w:rPr>
            </w:pPr>
          </w:p>
        </w:tc>
        <w:tc>
          <w:tcPr>
            <w:tcW w:w="744" w:type="pct"/>
            <w:vMerge w:val="continue"/>
            <w:vAlign w:val="center"/>
          </w:tcPr>
          <w:p w14:paraId="6E56DD03">
            <w:pPr>
              <w:jc w:val="center"/>
              <w:rPr>
                <w:rFonts w:eastAsia="宋体"/>
                <w:bCs/>
                <w:sz w:val="21"/>
                <w:szCs w:val="21"/>
                <w:lang w:eastAsia="zh-CN"/>
              </w:rPr>
            </w:pPr>
          </w:p>
        </w:tc>
        <w:tc>
          <w:tcPr>
            <w:tcW w:w="611" w:type="pct"/>
            <w:vMerge w:val="continue"/>
            <w:vAlign w:val="center"/>
          </w:tcPr>
          <w:p w14:paraId="1569A12C">
            <w:pPr>
              <w:jc w:val="center"/>
              <w:rPr>
                <w:rFonts w:eastAsia="宋体"/>
                <w:bCs/>
                <w:sz w:val="21"/>
                <w:szCs w:val="21"/>
                <w:lang w:eastAsia="zh-CN"/>
              </w:rPr>
            </w:pPr>
          </w:p>
        </w:tc>
        <w:tc>
          <w:tcPr>
            <w:tcW w:w="978" w:type="pct"/>
            <w:vMerge w:val="continue"/>
            <w:vAlign w:val="center"/>
          </w:tcPr>
          <w:p w14:paraId="1058C9D0">
            <w:pPr>
              <w:jc w:val="center"/>
              <w:rPr>
                <w:rFonts w:eastAsia="宋体"/>
                <w:bCs/>
                <w:sz w:val="21"/>
                <w:szCs w:val="21"/>
                <w:lang w:eastAsia="zh-CN"/>
              </w:rPr>
            </w:pPr>
          </w:p>
        </w:tc>
      </w:tr>
      <w:tr w14:paraId="419D9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028E691">
            <w:pPr>
              <w:jc w:val="center"/>
              <w:rPr>
                <w:rFonts w:eastAsia="宋体"/>
                <w:bCs/>
                <w:sz w:val="21"/>
                <w:szCs w:val="21"/>
                <w:lang w:eastAsia="zh-CN"/>
              </w:rPr>
            </w:pPr>
          </w:p>
        </w:tc>
        <w:tc>
          <w:tcPr>
            <w:tcW w:w="1315" w:type="pct"/>
            <w:vMerge w:val="continue"/>
            <w:shd w:val="clear" w:color="auto" w:fill="E6E6E6"/>
            <w:vAlign w:val="center"/>
          </w:tcPr>
          <w:p w14:paraId="3C220A0D">
            <w:pPr>
              <w:jc w:val="center"/>
              <w:rPr>
                <w:rFonts w:hint="eastAsia" w:hAnsi="宋体" w:eastAsia="宋体"/>
                <w:bCs/>
                <w:sz w:val="21"/>
                <w:szCs w:val="21"/>
                <w:lang w:eastAsia="zh-CN"/>
              </w:rPr>
            </w:pPr>
          </w:p>
        </w:tc>
        <w:tc>
          <w:tcPr>
            <w:tcW w:w="744" w:type="pct"/>
            <w:vMerge w:val="continue"/>
            <w:vAlign w:val="center"/>
          </w:tcPr>
          <w:p w14:paraId="00E856DC">
            <w:pPr>
              <w:jc w:val="center"/>
              <w:rPr>
                <w:rFonts w:eastAsia="宋体"/>
                <w:bCs/>
                <w:sz w:val="21"/>
                <w:szCs w:val="21"/>
                <w:lang w:eastAsia="zh-CN"/>
              </w:rPr>
            </w:pPr>
          </w:p>
        </w:tc>
        <w:tc>
          <w:tcPr>
            <w:tcW w:w="611" w:type="pct"/>
            <w:vMerge w:val="continue"/>
            <w:vAlign w:val="center"/>
          </w:tcPr>
          <w:p w14:paraId="6C58E845">
            <w:pPr>
              <w:jc w:val="center"/>
              <w:rPr>
                <w:rFonts w:eastAsia="宋体"/>
                <w:bCs/>
                <w:sz w:val="21"/>
                <w:szCs w:val="21"/>
                <w:lang w:eastAsia="zh-CN"/>
              </w:rPr>
            </w:pPr>
          </w:p>
        </w:tc>
        <w:tc>
          <w:tcPr>
            <w:tcW w:w="978" w:type="pct"/>
            <w:vMerge w:val="continue"/>
            <w:vAlign w:val="center"/>
          </w:tcPr>
          <w:p w14:paraId="29D3A1AB">
            <w:pPr>
              <w:jc w:val="center"/>
              <w:rPr>
                <w:rFonts w:eastAsia="宋体"/>
                <w:bCs/>
                <w:sz w:val="21"/>
                <w:szCs w:val="21"/>
                <w:lang w:eastAsia="zh-CN"/>
              </w:rPr>
            </w:pPr>
          </w:p>
        </w:tc>
      </w:tr>
      <w:tr w14:paraId="7561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54DD715">
            <w:pPr>
              <w:jc w:val="center"/>
              <w:rPr>
                <w:rFonts w:eastAsia="宋体"/>
                <w:bCs/>
                <w:sz w:val="21"/>
                <w:szCs w:val="21"/>
                <w:lang w:eastAsia="zh-CN"/>
              </w:rPr>
            </w:pPr>
          </w:p>
        </w:tc>
        <w:tc>
          <w:tcPr>
            <w:tcW w:w="1315" w:type="pct"/>
            <w:vMerge w:val="restart"/>
            <w:shd w:val="clear" w:color="auto" w:fill="E6E6E6"/>
            <w:vAlign w:val="center"/>
          </w:tcPr>
          <w:p w14:paraId="26412D6D">
            <w:pPr>
              <w:jc w:val="center"/>
              <w:rPr>
                <w:rFonts w:eastAsia="宋体"/>
                <w:bCs/>
                <w:sz w:val="21"/>
                <w:szCs w:val="21"/>
                <w:lang w:eastAsia="zh-CN"/>
              </w:rPr>
            </w:pPr>
            <w:r>
              <w:rPr>
                <w:rFonts w:hAnsi="宋体" w:eastAsia="宋体"/>
                <w:bCs/>
                <w:sz w:val="21"/>
                <w:szCs w:val="21"/>
                <w:lang w:eastAsia="zh-CN"/>
              </w:rPr>
              <w:t>西向</w:t>
            </w:r>
          </w:p>
        </w:tc>
        <w:tc>
          <w:tcPr>
            <w:tcW w:w="744" w:type="pct"/>
            <w:vMerge w:val="restart"/>
            <w:vAlign w:val="center"/>
          </w:tcPr>
          <w:p w14:paraId="2D787E8C">
            <w:pPr>
              <w:jc w:val="center"/>
              <w:rPr>
                <w:rFonts w:eastAsia="宋体"/>
                <w:bCs/>
                <w:sz w:val="21"/>
                <w:szCs w:val="21"/>
                <w:lang w:eastAsia="zh-CN"/>
              </w:rPr>
            </w:pPr>
            <w:bookmarkStart w:id="72" w:name="最不利开间窗墙比－西向"/>
            <w:r>
              <w:rPr>
                <w:rFonts w:hint="eastAsia" w:eastAsia="宋体"/>
                <w:bCs/>
                <w:sz w:val="21"/>
                <w:szCs w:val="21"/>
                <w:lang w:eastAsia="zh-CN"/>
              </w:rPr>
              <w:t>0.24</w:t>
            </w:r>
            <w:bookmarkEnd w:id="72"/>
          </w:p>
        </w:tc>
        <w:tc>
          <w:tcPr>
            <w:tcW w:w="611" w:type="pct"/>
            <w:vMerge w:val="restart"/>
            <w:vAlign w:val="center"/>
          </w:tcPr>
          <w:p w14:paraId="029B936F">
            <w:pPr>
              <w:jc w:val="center"/>
              <w:rPr>
                <w:rFonts w:eastAsia="宋体"/>
                <w:bCs/>
                <w:sz w:val="21"/>
                <w:szCs w:val="21"/>
                <w:lang w:eastAsia="zh-CN"/>
              </w:rPr>
            </w:pPr>
            <w:bookmarkStart w:id="73" w:name="最不利窗墙比房间外窗K－西向"/>
            <w:r>
              <w:rPr>
                <w:rFonts w:hint="eastAsia" w:eastAsia="宋体"/>
                <w:bCs/>
                <w:sz w:val="21"/>
                <w:szCs w:val="21"/>
                <w:lang w:eastAsia="zh-CN"/>
              </w:rPr>
              <w:t>1.40</w:t>
            </w:r>
            <w:bookmarkEnd w:id="73"/>
          </w:p>
        </w:tc>
        <w:tc>
          <w:tcPr>
            <w:tcW w:w="978" w:type="pct"/>
            <w:vMerge w:val="restart"/>
            <w:vAlign w:val="center"/>
          </w:tcPr>
          <w:p w14:paraId="2573C33F">
            <w:pPr>
              <w:jc w:val="center"/>
              <w:rPr>
                <w:rFonts w:eastAsia="宋体"/>
                <w:bCs/>
                <w:sz w:val="21"/>
                <w:szCs w:val="21"/>
                <w:lang w:eastAsia="zh-CN"/>
              </w:rPr>
            </w:pPr>
            <w:bookmarkStart w:id="74" w:name="外窗SHGC－夏季－西向"/>
            <w:r>
              <w:rPr>
                <w:rFonts w:hint="eastAsia" w:eastAsia="宋体"/>
                <w:bCs/>
                <w:sz w:val="21"/>
                <w:szCs w:val="21"/>
                <w:lang w:eastAsia="zh-CN"/>
              </w:rPr>
              <w:t>0.42</w:t>
            </w:r>
            <w:bookmarkEnd w:id="74"/>
          </w:p>
        </w:tc>
      </w:tr>
      <w:tr w14:paraId="54DEC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2F5CF2FF">
            <w:pPr>
              <w:jc w:val="center"/>
              <w:rPr>
                <w:rFonts w:eastAsia="宋体"/>
                <w:bCs/>
                <w:sz w:val="21"/>
                <w:szCs w:val="21"/>
                <w:lang w:eastAsia="zh-CN"/>
              </w:rPr>
            </w:pPr>
          </w:p>
        </w:tc>
        <w:tc>
          <w:tcPr>
            <w:tcW w:w="1315" w:type="pct"/>
            <w:vMerge w:val="continue"/>
            <w:shd w:val="clear" w:color="auto" w:fill="E6E6E6"/>
            <w:vAlign w:val="center"/>
          </w:tcPr>
          <w:p w14:paraId="1BE2DBE8">
            <w:pPr>
              <w:jc w:val="center"/>
              <w:rPr>
                <w:rFonts w:hint="eastAsia" w:hAnsi="宋体" w:eastAsia="宋体"/>
                <w:bCs/>
                <w:sz w:val="21"/>
                <w:szCs w:val="21"/>
                <w:lang w:eastAsia="zh-CN"/>
              </w:rPr>
            </w:pPr>
          </w:p>
        </w:tc>
        <w:tc>
          <w:tcPr>
            <w:tcW w:w="744" w:type="pct"/>
            <w:vMerge w:val="continue"/>
            <w:vAlign w:val="center"/>
          </w:tcPr>
          <w:p w14:paraId="691B20C1">
            <w:pPr>
              <w:jc w:val="center"/>
              <w:rPr>
                <w:rFonts w:eastAsia="宋体"/>
                <w:bCs/>
                <w:sz w:val="21"/>
                <w:szCs w:val="21"/>
                <w:lang w:eastAsia="zh-CN"/>
              </w:rPr>
            </w:pPr>
          </w:p>
        </w:tc>
        <w:tc>
          <w:tcPr>
            <w:tcW w:w="611" w:type="pct"/>
            <w:vMerge w:val="continue"/>
            <w:vAlign w:val="center"/>
          </w:tcPr>
          <w:p w14:paraId="50C48546">
            <w:pPr>
              <w:jc w:val="center"/>
              <w:rPr>
                <w:rFonts w:eastAsia="宋体"/>
                <w:bCs/>
                <w:sz w:val="21"/>
                <w:szCs w:val="21"/>
                <w:lang w:eastAsia="zh-CN"/>
              </w:rPr>
            </w:pPr>
          </w:p>
        </w:tc>
        <w:tc>
          <w:tcPr>
            <w:tcW w:w="978" w:type="pct"/>
            <w:vMerge w:val="continue"/>
            <w:vAlign w:val="center"/>
          </w:tcPr>
          <w:p w14:paraId="1E399D42">
            <w:pPr>
              <w:jc w:val="center"/>
              <w:rPr>
                <w:rFonts w:eastAsia="宋体"/>
                <w:bCs/>
                <w:sz w:val="21"/>
                <w:szCs w:val="21"/>
                <w:lang w:eastAsia="zh-CN"/>
              </w:rPr>
            </w:pPr>
          </w:p>
        </w:tc>
      </w:tr>
      <w:tr w14:paraId="5E2E5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17CFDA4">
            <w:pPr>
              <w:jc w:val="center"/>
              <w:rPr>
                <w:rFonts w:eastAsia="宋体"/>
                <w:bCs/>
                <w:sz w:val="21"/>
                <w:szCs w:val="21"/>
                <w:lang w:eastAsia="zh-CN"/>
              </w:rPr>
            </w:pPr>
          </w:p>
        </w:tc>
        <w:tc>
          <w:tcPr>
            <w:tcW w:w="1315" w:type="pct"/>
            <w:vMerge w:val="continue"/>
            <w:shd w:val="clear" w:color="auto" w:fill="E6E6E6"/>
            <w:vAlign w:val="center"/>
          </w:tcPr>
          <w:p w14:paraId="331B3BBE">
            <w:pPr>
              <w:jc w:val="center"/>
              <w:rPr>
                <w:rFonts w:hint="eastAsia" w:hAnsi="宋体" w:eastAsia="宋体"/>
                <w:bCs/>
                <w:sz w:val="21"/>
                <w:szCs w:val="21"/>
                <w:lang w:eastAsia="zh-CN"/>
              </w:rPr>
            </w:pPr>
          </w:p>
        </w:tc>
        <w:tc>
          <w:tcPr>
            <w:tcW w:w="744" w:type="pct"/>
            <w:vMerge w:val="continue"/>
            <w:vAlign w:val="center"/>
          </w:tcPr>
          <w:p w14:paraId="36CFC696">
            <w:pPr>
              <w:jc w:val="center"/>
              <w:rPr>
                <w:rFonts w:eastAsia="宋体"/>
                <w:bCs/>
                <w:sz w:val="21"/>
                <w:szCs w:val="21"/>
                <w:lang w:eastAsia="zh-CN"/>
              </w:rPr>
            </w:pPr>
          </w:p>
        </w:tc>
        <w:tc>
          <w:tcPr>
            <w:tcW w:w="611" w:type="pct"/>
            <w:vMerge w:val="continue"/>
            <w:vAlign w:val="center"/>
          </w:tcPr>
          <w:p w14:paraId="5C02304F">
            <w:pPr>
              <w:jc w:val="center"/>
              <w:rPr>
                <w:rFonts w:eastAsia="宋体"/>
                <w:bCs/>
                <w:sz w:val="21"/>
                <w:szCs w:val="21"/>
                <w:lang w:eastAsia="zh-CN"/>
              </w:rPr>
            </w:pPr>
          </w:p>
        </w:tc>
        <w:tc>
          <w:tcPr>
            <w:tcW w:w="978" w:type="pct"/>
            <w:vMerge w:val="continue"/>
            <w:vAlign w:val="center"/>
          </w:tcPr>
          <w:p w14:paraId="5B0437B1">
            <w:pPr>
              <w:jc w:val="center"/>
              <w:rPr>
                <w:rFonts w:eastAsia="宋体"/>
                <w:bCs/>
                <w:sz w:val="21"/>
                <w:szCs w:val="21"/>
                <w:lang w:eastAsia="zh-CN"/>
              </w:rPr>
            </w:pPr>
          </w:p>
        </w:tc>
      </w:tr>
    </w:tbl>
    <w:p w14:paraId="65849379">
      <w:pPr>
        <w:widowControl w:val="0"/>
        <w:jc w:val="both"/>
        <w:rPr>
          <w:color w:val="000000"/>
        </w:rPr>
      </w:pPr>
    </w:p>
    <w:p w14:paraId="1A791397">
      <w:pPr>
        <w:pStyle w:val="2"/>
        <w:widowControl w:val="0"/>
        <w:jc w:val="both"/>
        <w:rPr>
          <w:color w:val="000000"/>
        </w:rPr>
      </w:pPr>
      <w:bookmarkStart w:id="75" w:name="_Toc811"/>
      <w:r>
        <w:rPr>
          <w:color w:val="000000"/>
        </w:rPr>
        <w:t>房间类型</w:t>
      </w:r>
      <w:bookmarkEnd w:id="75"/>
    </w:p>
    <w:p w14:paraId="12AB8ACF">
      <w:pPr>
        <w:pStyle w:val="4"/>
        <w:widowControl w:val="0"/>
        <w:jc w:val="both"/>
        <w:rPr>
          <w:color w:val="000000"/>
        </w:rPr>
      </w:pPr>
      <w:bookmarkStart w:id="76" w:name="_Toc8712"/>
      <w:r>
        <w:rPr>
          <w:color w:val="000000"/>
        </w:rPr>
        <w:t>房间参数表</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E312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FCE4D">
            <w:pPr>
              <w:jc w:val="center"/>
            </w:pPr>
            <w:r>
              <w:t>房间类型</w:t>
            </w:r>
          </w:p>
        </w:tc>
        <w:tc>
          <w:tcPr>
            <w:shd w:val="clear" w:color="auto" w:fill="E6E6E6"/>
            <w:vAlign w:val="center"/>
          </w:tcPr>
          <w:p w14:paraId="55975A64">
            <w:pPr>
              <w:jc w:val="center"/>
            </w:pPr>
            <w:r>
              <w:t>空调</w:t>
            </w:r>
            <w:r>
              <w:br w:type="textWrapping"/>
            </w:r>
            <w:r>
              <w:t>温度℃</w:t>
            </w:r>
          </w:p>
        </w:tc>
        <w:tc>
          <w:tcPr>
            <w:shd w:val="clear" w:color="auto" w:fill="E6E6E6"/>
            <w:vAlign w:val="center"/>
          </w:tcPr>
          <w:p w14:paraId="192BFB58">
            <w:pPr>
              <w:jc w:val="center"/>
            </w:pPr>
            <w:r>
              <w:t>供暖</w:t>
            </w:r>
            <w:r>
              <w:br w:type="textWrapping"/>
            </w:r>
            <w:r>
              <w:t>温度℃</w:t>
            </w:r>
          </w:p>
        </w:tc>
        <w:tc>
          <w:tcPr>
            <w:shd w:val="clear" w:color="auto" w:fill="E6E6E6"/>
            <w:vAlign w:val="center"/>
          </w:tcPr>
          <w:p w14:paraId="0EEEF586">
            <w:pPr>
              <w:jc w:val="center"/>
            </w:pPr>
            <w:r>
              <w:t>新风量</w:t>
            </w:r>
          </w:p>
        </w:tc>
        <w:tc>
          <w:tcPr>
            <w:shd w:val="clear" w:color="auto" w:fill="E6E6E6"/>
            <w:vAlign w:val="center"/>
          </w:tcPr>
          <w:p w14:paraId="3D36D7A0">
            <w:pPr>
              <w:jc w:val="center"/>
            </w:pPr>
            <w:r>
              <w:t>渗透风</w:t>
            </w:r>
            <w:r>
              <w:br w:type="textWrapping"/>
            </w:r>
            <w:r>
              <w:t>换气次数</w:t>
            </w:r>
          </w:p>
        </w:tc>
        <w:tc>
          <w:tcPr>
            <w:shd w:val="clear" w:color="auto" w:fill="E6E6E6"/>
            <w:vAlign w:val="center"/>
          </w:tcPr>
          <w:p w14:paraId="33513135">
            <w:pPr>
              <w:jc w:val="center"/>
            </w:pPr>
            <w:r>
              <w:t>人员密度</w:t>
            </w:r>
          </w:p>
        </w:tc>
        <w:tc>
          <w:tcPr>
            <w:shd w:val="clear" w:color="auto" w:fill="E6E6E6"/>
            <w:vAlign w:val="center"/>
          </w:tcPr>
          <w:p w14:paraId="03BB9187">
            <w:pPr>
              <w:jc w:val="center"/>
            </w:pPr>
            <w:r>
              <w:t>照明功率</w:t>
            </w:r>
          </w:p>
        </w:tc>
        <w:tc>
          <w:tcPr>
            <w:shd w:val="clear" w:color="auto" w:fill="E6E6E6"/>
            <w:vAlign w:val="center"/>
          </w:tcPr>
          <w:p w14:paraId="31310546">
            <w:pPr>
              <w:jc w:val="center"/>
            </w:pPr>
            <w:r>
              <w:t>插座设备</w:t>
            </w:r>
            <w:r>
              <w:br w:type="textWrapping"/>
            </w:r>
            <w:r>
              <w:t>功率</w:t>
            </w:r>
          </w:p>
        </w:tc>
      </w:tr>
      <w:tr w14:paraId="79F1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B6B21">
            <w:r>
              <w:t>书房</w:t>
            </w:r>
          </w:p>
        </w:tc>
        <w:tc>
          <w:tcPr>
            <w:vAlign w:val="center"/>
          </w:tcPr>
          <w:p w14:paraId="604C6E2C">
            <w:pPr>
              <w:jc w:val="center"/>
            </w:pPr>
            <w:r>
              <w:t>26</w:t>
            </w:r>
          </w:p>
        </w:tc>
        <w:tc>
          <w:tcPr>
            <w:vAlign w:val="center"/>
          </w:tcPr>
          <w:p w14:paraId="4B308489">
            <w:pPr>
              <w:jc w:val="center"/>
            </w:pPr>
            <w:r>
              <w:t>18</w:t>
            </w:r>
          </w:p>
        </w:tc>
        <w:tc>
          <w:tcPr>
            <w:vAlign w:val="center"/>
          </w:tcPr>
          <w:p w14:paraId="7EA2A1A3">
            <w:pPr>
              <w:jc w:val="center"/>
            </w:pPr>
            <w:r>
              <w:t>0.5(次/h)</w:t>
            </w:r>
          </w:p>
        </w:tc>
        <w:tc>
          <w:tcPr>
            <w:vAlign w:val="center"/>
          </w:tcPr>
          <w:p w14:paraId="7BE6D62C">
            <w:pPr>
              <w:jc w:val="center"/>
            </w:pPr>
            <w:r>
              <w:t>0(次/h)</w:t>
            </w:r>
          </w:p>
        </w:tc>
        <w:tc>
          <w:tcPr>
            <w:vAlign w:val="center"/>
          </w:tcPr>
          <w:p w14:paraId="3EDC0562">
            <w:pPr>
              <w:jc w:val="center"/>
            </w:pPr>
            <w:r>
              <w:t>32(㎡/人)</w:t>
            </w:r>
          </w:p>
        </w:tc>
        <w:tc>
          <w:tcPr>
            <w:vAlign w:val="center"/>
          </w:tcPr>
          <w:p w14:paraId="3ADE911D">
            <w:pPr>
              <w:jc w:val="center"/>
            </w:pPr>
            <w:r>
              <w:t>5(W/㎡)</w:t>
            </w:r>
          </w:p>
        </w:tc>
        <w:tc>
          <w:tcPr>
            <w:vAlign w:val="center"/>
          </w:tcPr>
          <w:p w14:paraId="54ADF672">
            <w:pPr>
              <w:jc w:val="center"/>
            </w:pPr>
            <w:r>
              <w:t>5(W/㎡)</w:t>
            </w:r>
          </w:p>
        </w:tc>
      </w:tr>
      <w:tr w14:paraId="4440C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3B4016">
            <w:r>
              <w:t>卧室</w:t>
            </w:r>
          </w:p>
        </w:tc>
        <w:tc>
          <w:tcPr>
            <w:vAlign w:val="center"/>
          </w:tcPr>
          <w:p w14:paraId="4C1A218A">
            <w:pPr>
              <w:jc w:val="center"/>
            </w:pPr>
            <w:r>
              <w:t>26</w:t>
            </w:r>
          </w:p>
        </w:tc>
        <w:tc>
          <w:tcPr>
            <w:vAlign w:val="center"/>
          </w:tcPr>
          <w:p w14:paraId="4D502DA7">
            <w:pPr>
              <w:jc w:val="center"/>
            </w:pPr>
            <w:r>
              <w:t>18</w:t>
            </w:r>
          </w:p>
        </w:tc>
        <w:tc>
          <w:tcPr>
            <w:vAlign w:val="center"/>
          </w:tcPr>
          <w:p w14:paraId="2E8C5643">
            <w:pPr>
              <w:jc w:val="center"/>
            </w:pPr>
            <w:r>
              <w:t>0.5(次/h)</w:t>
            </w:r>
          </w:p>
        </w:tc>
        <w:tc>
          <w:tcPr>
            <w:vAlign w:val="center"/>
          </w:tcPr>
          <w:p w14:paraId="254A9950">
            <w:pPr>
              <w:jc w:val="center"/>
            </w:pPr>
            <w:r>
              <w:t>0(次/h)</w:t>
            </w:r>
          </w:p>
        </w:tc>
        <w:tc>
          <w:tcPr>
            <w:vAlign w:val="center"/>
          </w:tcPr>
          <w:p w14:paraId="186883A1">
            <w:pPr>
              <w:jc w:val="center"/>
            </w:pPr>
            <w:r>
              <w:t>32(㎡/人)</w:t>
            </w:r>
          </w:p>
        </w:tc>
        <w:tc>
          <w:tcPr>
            <w:vAlign w:val="center"/>
          </w:tcPr>
          <w:p w14:paraId="2B12B8A8">
            <w:pPr>
              <w:jc w:val="center"/>
            </w:pPr>
            <w:r>
              <w:t>5(W/㎡)</w:t>
            </w:r>
          </w:p>
        </w:tc>
        <w:tc>
          <w:tcPr>
            <w:vAlign w:val="center"/>
          </w:tcPr>
          <w:p w14:paraId="1536FD6B">
            <w:pPr>
              <w:jc w:val="center"/>
            </w:pPr>
            <w:r>
              <w:t>5(W/㎡)</w:t>
            </w:r>
          </w:p>
        </w:tc>
      </w:tr>
      <w:tr w14:paraId="6771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E703C1">
            <w:r>
              <w:t>卫生间</w:t>
            </w:r>
          </w:p>
        </w:tc>
        <w:tc>
          <w:tcPr>
            <w:vAlign w:val="center"/>
          </w:tcPr>
          <w:p w14:paraId="1D0D66BA">
            <w:pPr>
              <w:jc w:val="center"/>
            </w:pPr>
            <w:r>
              <w:t>26</w:t>
            </w:r>
          </w:p>
        </w:tc>
        <w:tc>
          <w:tcPr>
            <w:vAlign w:val="center"/>
          </w:tcPr>
          <w:p w14:paraId="0BAF4C3A">
            <w:pPr>
              <w:jc w:val="center"/>
            </w:pPr>
            <w:r>
              <w:t>18</w:t>
            </w:r>
          </w:p>
        </w:tc>
        <w:tc>
          <w:tcPr>
            <w:vAlign w:val="center"/>
          </w:tcPr>
          <w:p w14:paraId="3DF4E5F6">
            <w:pPr>
              <w:jc w:val="center"/>
            </w:pPr>
            <w:r>
              <w:t>0.5(次/h)</w:t>
            </w:r>
          </w:p>
        </w:tc>
        <w:tc>
          <w:tcPr>
            <w:vAlign w:val="center"/>
          </w:tcPr>
          <w:p w14:paraId="106ABF2F">
            <w:pPr>
              <w:jc w:val="center"/>
            </w:pPr>
            <w:r>
              <w:t>0(次/h)</w:t>
            </w:r>
          </w:p>
        </w:tc>
        <w:tc>
          <w:tcPr>
            <w:vAlign w:val="center"/>
          </w:tcPr>
          <w:p w14:paraId="69E0CA41">
            <w:pPr>
              <w:jc w:val="center"/>
            </w:pPr>
            <w:r>
              <w:t>0(人)</w:t>
            </w:r>
          </w:p>
        </w:tc>
        <w:tc>
          <w:tcPr>
            <w:vAlign w:val="center"/>
          </w:tcPr>
          <w:p w14:paraId="11514AB7">
            <w:pPr>
              <w:jc w:val="center"/>
            </w:pPr>
            <w:r>
              <w:t>4(W/㎡)</w:t>
            </w:r>
          </w:p>
        </w:tc>
        <w:tc>
          <w:tcPr>
            <w:vAlign w:val="center"/>
          </w:tcPr>
          <w:p w14:paraId="0B7B2141">
            <w:pPr>
              <w:jc w:val="center"/>
            </w:pPr>
            <w:r>
              <w:t>0(W/㎡)</w:t>
            </w:r>
          </w:p>
        </w:tc>
      </w:tr>
      <w:tr w14:paraId="01874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E756B">
            <w:r>
              <w:t>厨房</w:t>
            </w:r>
          </w:p>
        </w:tc>
        <w:tc>
          <w:tcPr>
            <w:vAlign w:val="center"/>
          </w:tcPr>
          <w:p w14:paraId="77E2AD48">
            <w:pPr>
              <w:jc w:val="center"/>
            </w:pPr>
            <w:r>
              <w:t>26</w:t>
            </w:r>
          </w:p>
        </w:tc>
        <w:tc>
          <w:tcPr>
            <w:vAlign w:val="center"/>
          </w:tcPr>
          <w:p w14:paraId="4455FB1A">
            <w:pPr>
              <w:jc w:val="center"/>
            </w:pPr>
            <w:r>
              <w:t>18</w:t>
            </w:r>
          </w:p>
        </w:tc>
        <w:tc>
          <w:tcPr>
            <w:vAlign w:val="center"/>
          </w:tcPr>
          <w:p w14:paraId="37BA39EA">
            <w:pPr>
              <w:jc w:val="center"/>
            </w:pPr>
            <w:r>
              <w:t>0.5(次/h)</w:t>
            </w:r>
          </w:p>
        </w:tc>
        <w:tc>
          <w:tcPr>
            <w:vAlign w:val="center"/>
          </w:tcPr>
          <w:p w14:paraId="3B5D8B68">
            <w:pPr>
              <w:jc w:val="center"/>
            </w:pPr>
            <w:r>
              <w:t>0(次/h)</w:t>
            </w:r>
          </w:p>
        </w:tc>
        <w:tc>
          <w:tcPr>
            <w:vAlign w:val="center"/>
          </w:tcPr>
          <w:p w14:paraId="7EEB1BB0">
            <w:pPr>
              <w:jc w:val="center"/>
            </w:pPr>
            <w:r>
              <w:t>0(人)</w:t>
            </w:r>
          </w:p>
        </w:tc>
        <w:tc>
          <w:tcPr>
            <w:vAlign w:val="center"/>
          </w:tcPr>
          <w:p w14:paraId="13C3D39A">
            <w:pPr>
              <w:jc w:val="center"/>
            </w:pPr>
            <w:r>
              <w:t>5(W/㎡)</w:t>
            </w:r>
          </w:p>
        </w:tc>
        <w:tc>
          <w:tcPr>
            <w:vAlign w:val="center"/>
          </w:tcPr>
          <w:p w14:paraId="17A587F2">
            <w:pPr>
              <w:jc w:val="center"/>
            </w:pPr>
            <w:r>
              <w:t>24(W/㎡)</w:t>
            </w:r>
          </w:p>
        </w:tc>
      </w:tr>
      <w:tr w14:paraId="14CF0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D1ACC">
            <w:r>
              <w:t>楼梯间</w:t>
            </w:r>
          </w:p>
        </w:tc>
        <w:tc>
          <w:tcPr>
            <w:vAlign w:val="center"/>
          </w:tcPr>
          <w:p w14:paraId="6D617C1F">
            <w:pPr>
              <w:jc w:val="center"/>
            </w:pPr>
            <w:r>
              <w:t>－</w:t>
            </w:r>
          </w:p>
        </w:tc>
        <w:tc>
          <w:tcPr>
            <w:vAlign w:val="center"/>
          </w:tcPr>
          <w:p w14:paraId="16039D1F">
            <w:pPr>
              <w:jc w:val="center"/>
            </w:pPr>
            <w:r>
              <w:t>－</w:t>
            </w:r>
          </w:p>
        </w:tc>
        <w:tc>
          <w:tcPr>
            <w:vAlign w:val="center"/>
          </w:tcPr>
          <w:p w14:paraId="1FF97140">
            <w:pPr>
              <w:jc w:val="center"/>
            </w:pPr>
            <w:r>
              <w:t>0.5(次/h)</w:t>
            </w:r>
          </w:p>
        </w:tc>
        <w:tc>
          <w:tcPr>
            <w:vAlign w:val="center"/>
          </w:tcPr>
          <w:p w14:paraId="23D5F3D5">
            <w:pPr>
              <w:jc w:val="center"/>
            </w:pPr>
            <w:r>
              <w:t>0(次/h)</w:t>
            </w:r>
          </w:p>
        </w:tc>
        <w:tc>
          <w:tcPr>
            <w:vAlign w:val="center"/>
          </w:tcPr>
          <w:p w14:paraId="79AB5E73">
            <w:pPr>
              <w:jc w:val="center"/>
            </w:pPr>
            <w:r>
              <w:t>0(人)</w:t>
            </w:r>
          </w:p>
        </w:tc>
        <w:tc>
          <w:tcPr>
            <w:vAlign w:val="center"/>
          </w:tcPr>
          <w:p w14:paraId="195AB0D5">
            <w:pPr>
              <w:jc w:val="center"/>
            </w:pPr>
            <w:r>
              <w:t>2(W/㎡)</w:t>
            </w:r>
          </w:p>
        </w:tc>
        <w:tc>
          <w:tcPr>
            <w:vAlign w:val="center"/>
          </w:tcPr>
          <w:p w14:paraId="047742CC">
            <w:pPr>
              <w:jc w:val="center"/>
            </w:pPr>
            <w:r>
              <w:t>5(W/㎡)</w:t>
            </w:r>
          </w:p>
        </w:tc>
      </w:tr>
      <w:tr w14:paraId="7EB7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C5929">
            <w:r>
              <w:t>起居室</w:t>
            </w:r>
          </w:p>
        </w:tc>
        <w:tc>
          <w:tcPr>
            <w:vAlign w:val="center"/>
          </w:tcPr>
          <w:p w14:paraId="3162D141">
            <w:pPr>
              <w:jc w:val="center"/>
            </w:pPr>
            <w:r>
              <w:t>26</w:t>
            </w:r>
          </w:p>
        </w:tc>
        <w:tc>
          <w:tcPr>
            <w:vAlign w:val="center"/>
          </w:tcPr>
          <w:p w14:paraId="7CD54BBB">
            <w:pPr>
              <w:jc w:val="center"/>
            </w:pPr>
            <w:r>
              <w:t>18</w:t>
            </w:r>
          </w:p>
        </w:tc>
        <w:tc>
          <w:tcPr>
            <w:vAlign w:val="center"/>
          </w:tcPr>
          <w:p w14:paraId="5B60ACBC">
            <w:pPr>
              <w:jc w:val="center"/>
            </w:pPr>
            <w:r>
              <w:t>0.5(次/h)</w:t>
            </w:r>
          </w:p>
        </w:tc>
        <w:tc>
          <w:tcPr>
            <w:vAlign w:val="center"/>
          </w:tcPr>
          <w:p w14:paraId="27C3897F">
            <w:pPr>
              <w:jc w:val="center"/>
            </w:pPr>
            <w:r>
              <w:t>0(次/h)</w:t>
            </w:r>
          </w:p>
        </w:tc>
        <w:tc>
          <w:tcPr>
            <w:vAlign w:val="center"/>
          </w:tcPr>
          <w:p w14:paraId="2854FE5A">
            <w:pPr>
              <w:jc w:val="center"/>
            </w:pPr>
            <w:r>
              <w:t>32(㎡/人)</w:t>
            </w:r>
          </w:p>
        </w:tc>
        <w:tc>
          <w:tcPr>
            <w:vAlign w:val="center"/>
          </w:tcPr>
          <w:p w14:paraId="39F6C5A5">
            <w:pPr>
              <w:jc w:val="center"/>
            </w:pPr>
            <w:r>
              <w:t>5(W/㎡)</w:t>
            </w:r>
          </w:p>
        </w:tc>
        <w:tc>
          <w:tcPr>
            <w:vAlign w:val="center"/>
          </w:tcPr>
          <w:p w14:paraId="6E8A6AAF">
            <w:pPr>
              <w:jc w:val="center"/>
            </w:pPr>
            <w:r>
              <w:t>5(W/㎡)</w:t>
            </w:r>
          </w:p>
        </w:tc>
      </w:tr>
      <w:tr w14:paraId="66923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2AEFA">
            <w:r>
              <w:t>起居室</w:t>
            </w:r>
          </w:p>
        </w:tc>
        <w:tc>
          <w:tcPr>
            <w:vAlign w:val="center"/>
          </w:tcPr>
          <w:p w14:paraId="623D32C3">
            <w:pPr>
              <w:jc w:val="center"/>
            </w:pPr>
            <w:r>
              <w:t>26</w:t>
            </w:r>
          </w:p>
        </w:tc>
        <w:tc>
          <w:tcPr>
            <w:vAlign w:val="center"/>
          </w:tcPr>
          <w:p w14:paraId="411F24CB">
            <w:pPr>
              <w:jc w:val="center"/>
            </w:pPr>
            <w:r>
              <w:t>18</w:t>
            </w:r>
          </w:p>
        </w:tc>
        <w:tc>
          <w:tcPr>
            <w:vAlign w:val="center"/>
          </w:tcPr>
          <w:p w14:paraId="2888802A">
            <w:pPr>
              <w:jc w:val="center"/>
            </w:pPr>
            <w:r>
              <w:t>0.5(次/h)</w:t>
            </w:r>
          </w:p>
        </w:tc>
        <w:tc>
          <w:tcPr>
            <w:vAlign w:val="center"/>
          </w:tcPr>
          <w:p w14:paraId="3742536B">
            <w:pPr>
              <w:jc w:val="center"/>
            </w:pPr>
            <w:r>
              <w:t>0(次/h)</w:t>
            </w:r>
          </w:p>
        </w:tc>
        <w:tc>
          <w:tcPr>
            <w:vAlign w:val="center"/>
          </w:tcPr>
          <w:p w14:paraId="6BD5BB4E">
            <w:pPr>
              <w:jc w:val="center"/>
            </w:pPr>
            <w:r>
              <w:t>32(㎡/人)</w:t>
            </w:r>
          </w:p>
        </w:tc>
        <w:tc>
          <w:tcPr>
            <w:vAlign w:val="center"/>
          </w:tcPr>
          <w:p w14:paraId="00AB2104">
            <w:pPr>
              <w:jc w:val="center"/>
            </w:pPr>
            <w:r>
              <w:t>5(W/㎡)</w:t>
            </w:r>
          </w:p>
        </w:tc>
        <w:tc>
          <w:tcPr>
            <w:vAlign w:val="center"/>
          </w:tcPr>
          <w:p w14:paraId="40FEC76F">
            <w:pPr>
              <w:jc w:val="center"/>
            </w:pPr>
            <w:r>
              <w:t>5(W/㎡)</w:t>
            </w:r>
          </w:p>
        </w:tc>
      </w:tr>
      <w:tr w14:paraId="7513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0DA78">
            <w:r>
              <w:t>过道</w:t>
            </w:r>
          </w:p>
        </w:tc>
        <w:tc>
          <w:tcPr>
            <w:vAlign w:val="center"/>
          </w:tcPr>
          <w:p w14:paraId="041C370B">
            <w:pPr>
              <w:jc w:val="center"/>
            </w:pPr>
            <w:r>
              <w:t>26</w:t>
            </w:r>
          </w:p>
        </w:tc>
        <w:tc>
          <w:tcPr>
            <w:vAlign w:val="center"/>
          </w:tcPr>
          <w:p w14:paraId="7DB3F8B9">
            <w:pPr>
              <w:jc w:val="center"/>
            </w:pPr>
            <w:r>
              <w:t>18</w:t>
            </w:r>
          </w:p>
        </w:tc>
        <w:tc>
          <w:tcPr>
            <w:vAlign w:val="center"/>
          </w:tcPr>
          <w:p w14:paraId="63C0D7A0">
            <w:pPr>
              <w:jc w:val="center"/>
            </w:pPr>
            <w:r>
              <w:t>0.5(次/h)</w:t>
            </w:r>
          </w:p>
        </w:tc>
        <w:tc>
          <w:tcPr>
            <w:vAlign w:val="center"/>
          </w:tcPr>
          <w:p w14:paraId="7757F7B5">
            <w:pPr>
              <w:jc w:val="center"/>
            </w:pPr>
            <w:r>
              <w:t>0(次/h)</w:t>
            </w:r>
          </w:p>
        </w:tc>
        <w:tc>
          <w:tcPr>
            <w:vAlign w:val="center"/>
          </w:tcPr>
          <w:p w14:paraId="0031165C">
            <w:pPr>
              <w:jc w:val="center"/>
            </w:pPr>
            <w:r>
              <w:t>32(㎡/人)</w:t>
            </w:r>
          </w:p>
        </w:tc>
        <w:tc>
          <w:tcPr>
            <w:vAlign w:val="center"/>
          </w:tcPr>
          <w:p w14:paraId="0EA20C85">
            <w:pPr>
              <w:jc w:val="center"/>
            </w:pPr>
            <w:r>
              <w:t>5(W/㎡)</w:t>
            </w:r>
          </w:p>
        </w:tc>
        <w:tc>
          <w:tcPr>
            <w:vAlign w:val="center"/>
          </w:tcPr>
          <w:p w14:paraId="46F9D05C">
            <w:pPr>
              <w:jc w:val="center"/>
            </w:pPr>
            <w:r>
              <w:t>5(W/㎡)</w:t>
            </w:r>
          </w:p>
        </w:tc>
      </w:tr>
    </w:tbl>
    <w:p w14:paraId="56DB12FC">
      <w:pPr>
        <w:pStyle w:val="4"/>
        <w:widowControl w:val="0"/>
        <w:jc w:val="both"/>
        <w:rPr>
          <w:color w:val="000000"/>
        </w:rPr>
      </w:pPr>
      <w:bookmarkStart w:id="77" w:name="_Toc18007"/>
      <w:r>
        <w:rPr>
          <w:color w:val="000000"/>
        </w:rPr>
        <w:t>作息时间表</w:t>
      </w:r>
      <w:bookmarkEnd w:id="77"/>
    </w:p>
    <w:p w14:paraId="65DAE346">
      <w:pPr>
        <w:widowControl w:val="0"/>
        <w:jc w:val="both"/>
        <w:rPr>
          <w:color w:val="000000"/>
        </w:rPr>
      </w:pPr>
      <w:r>
        <w:rPr>
          <w:color w:val="000000"/>
        </w:rPr>
        <w:t>详见附录</w:t>
      </w:r>
    </w:p>
    <w:p w14:paraId="630A599F">
      <w:pPr>
        <w:pStyle w:val="2"/>
        <w:widowControl w:val="0"/>
        <w:jc w:val="both"/>
        <w:rPr>
          <w:color w:val="000000"/>
        </w:rPr>
      </w:pPr>
      <w:bookmarkStart w:id="78" w:name="_Toc234"/>
      <w:r>
        <w:rPr>
          <w:color w:val="000000"/>
        </w:rPr>
        <w:t>系统类型</w:t>
      </w:r>
      <w:bookmarkEnd w:id="78"/>
    </w:p>
    <w:p w14:paraId="776AB85D">
      <w:pPr>
        <w:pStyle w:val="4"/>
        <w:widowControl w:val="0"/>
        <w:jc w:val="both"/>
        <w:rPr>
          <w:color w:val="000000"/>
        </w:rPr>
      </w:pPr>
      <w:bookmarkStart w:id="79" w:name="_Toc7195"/>
      <w:r>
        <w:rPr>
          <w:color w:val="000000"/>
        </w:rPr>
        <w:t>系统分区</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BA5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94433">
            <w:pPr>
              <w:jc w:val="center"/>
            </w:pPr>
            <w:r>
              <w:t>系统编号</w:t>
            </w:r>
          </w:p>
        </w:tc>
        <w:tc>
          <w:tcPr>
            <w:shd w:val="clear" w:color="auto" w:fill="E6E6E6"/>
            <w:vAlign w:val="center"/>
          </w:tcPr>
          <w:p w14:paraId="0319AE0E">
            <w:pPr>
              <w:jc w:val="center"/>
            </w:pPr>
            <w:r>
              <w:t>系统类型</w:t>
            </w:r>
          </w:p>
        </w:tc>
        <w:tc>
          <w:tcPr>
            <w:shd w:val="clear" w:color="auto" w:fill="E6E6E6"/>
            <w:vAlign w:val="center"/>
          </w:tcPr>
          <w:p w14:paraId="3B50AA69">
            <w:pPr>
              <w:jc w:val="center"/>
            </w:pPr>
            <w:r>
              <w:t>面积(㎡)</w:t>
            </w:r>
          </w:p>
        </w:tc>
        <w:tc>
          <w:tcPr>
            <w:shd w:val="clear" w:color="auto" w:fill="E6E6E6"/>
            <w:vAlign w:val="center"/>
          </w:tcPr>
          <w:p w14:paraId="12505DFB">
            <w:pPr>
              <w:jc w:val="center"/>
            </w:pPr>
            <w:r>
              <w:t>包含的房间</w:t>
            </w:r>
          </w:p>
        </w:tc>
      </w:tr>
      <w:tr w14:paraId="332D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E89E2">
            <w:r>
              <w:t>自动</w:t>
            </w:r>
          </w:p>
        </w:tc>
        <w:tc>
          <w:tcPr>
            <w:vAlign w:val="center"/>
          </w:tcPr>
          <w:p w14:paraId="6E9E4F59">
            <w:r>
              <w:t>多联机空调(热泵)</w:t>
            </w:r>
          </w:p>
        </w:tc>
        <w:tc>
          <w:tcPr>
            <w:vAlign w:val="center"/>
          </w:tcPr>
          <w:p w14:paraId="1BFDC333">
            <w:r>
              <w:t>394.28</w:t>
            </w:r>
          </w:p>
        </w:tc>
        <w:tc>
          <w:tcPr>
            <w:vAlign w:val="center"/>
          </w:tcPr>
          <w:p w14:paraId="4F1901B6">
            <w:r>
              <w:t>所有房间</w:t>
            </w:r>
          </w:p>
        </w:tc>
      </w:tr>
    </w:tbl>
    <w:p w14:paraId="6C538BB5">
      <w:pPr>
        <w:pStyle w:val="4"/>
        <w:widowControl w:val="0"/>
        <w:jc w:val="both"/>
        <w:rPr>
          <w:color w:val="000000"/>
        </w:rPr>
      </w:pPr>
      <w:bookmarkStart w:id="80" w:name="_Toc25976"/>
      <w:r>
        <w:rPr>
          <w:color w:val="000000"/>
        </w:rPr>
        <w:t>热回收参数</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652C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4BB227">
            <w:pPr>
              <w:jc w:val="center"/>
            </w:pPr>
            <w:r>
              <w:t>系统编号</w:t>
            </w:r>
          </w:p>
        </w:tc>
        <w:tc>
          <w:tcPr>
            <w:vMerge w:val="restart"/>
            <w:shd w:val="clear" w:color="auto" w:fill="E6E6E6"/>
            <w:vAlign w:val="center"/>
          </w:tcPr>
          <w:p w14:paraId="7148C199">
            <w:pPr>
              <w:jc w:val="center"/>
            </w:pPr>
            <w:r>
              <w:t>热回收</w:t>
            </w:r>
          </w:p>
        </w:tc>
        <w:tc>
          <w:tcPr>
            <w:gridSpan w:val="2"/>
            <w:shd w:val="clear" w:color="auto" w:fill="E6E6E6"/>
            <w:vAlign w:val="center"/>
          </w:tcPr>
          <w:p w14:paraId="1AFF0426">
            <w:pPr>
              <w:jc w:val="center"/>
            </w:pPr>
            <w:r>
              <w:t>供冷</w:t>
            </w:r>
          </w:p>
        </w:tc>
        <w:tc>
          <w:tcPr>
            <w:gridSpan w:val="2"/>
            <w:shd w:val="clear" w:color="auto" w:fill="E6E6E6"/>
            <w:vAlign w:val="center"/>
          </w:tcPr>
          <w:p w14:paraId="2EA72A29">
            <w:pPr>
              <w:jc w:val="center"/>
            </w:pPr>
            <w:r>
              <w:t>供暖</w:t>
            </w:r>
          </w:p>
        </w:tc>
      </w:tr>
      <w:tr w14:paraId="41BC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188EE0"/>
        </w:tc>
        <w:tc>
          <w:tcPr>
            <w:vMerge w:val="continue"/>
            <w:vAlign w:val="center"/>
          </w:tcPr>
          <w:p w14:paraId="64930FD4"/>
        </w:tc>
        <w:tc>
          <w:tcPr>
            <w:vAlign w:val="center"/>
          </w:tcPr>
          <w:p w14:paraId="61CBE108">
            <w:r>
              <w:t>回收效率(%)</w:t>
            </w:r>
          </w:p>
        </w:tc>
        <w:tc>
          <w:tcPr>
            <w:vAlign w:val="center"/>
          </w:tcPr>
          <w:p w14:paraId="0327F85F">
            <w:r>
              <w:t>启动温(焓)差</w:t>
            </w:r>
          </w:p>
        </w:tc>
        <w:tc>
          <w:tcPr>
            <w:vAlign w:val="center"/>
          </w:tcPr>
          <w:p w14:paraId="7190B1DA">
            <w:r>
              <w:t>回收效率(%)</w:t>
            </w:r>
          </w:p>
        </w:tc>
        <w:tc>
          <w:tcPr>
            <w:vAlign w:val="center"/>
          </w:tcPr>
          <w:p w14:paraId="52E04EA5">
            <w:r>
              <w:t>启动温(焓)差</w:t>
            </w:r>
          </w:p>
        </w:tc>
      </w:tr>
      <w:tr w14:paraId="66E2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505C7F">
            <w:r>
              <w:t>自动</w:t>
            </w:r>
          </w:p>
        </w:tc>
        <w:tc>
          <w:tcPr>
            <w:vAlign w:val="center"/>
          </w:tcPr>
          <w:p w14:paraId="36E2C29F">
            <w:r>
              <w:t>无</w:t>
            </w:r>
          </w:p>
        </w:tc>
        <w:tc>
          <w:tcPr>
            <w:vAlign w:val="center"/>
          </w:tcPr>
          <w:p w14:paraId="3DD62D42">
            <w:r>
              <w:t>－</w:t>
            </w:r>
          </w:p>
        </w:tc>
        <w:tc>
          <w:tcPr>
            <w:vAlign w:val="center"/>
          </w:tcPr>
          <w:p w14:paraId="756FC49E">
            <w:r>
              <w:t>－</w:t>
            </w:r>
          </w:p>
        </w:tc>
        <w:tc>
          <w:tcPr>
            <w:vAlign w:val="center"/>
          </w:tcPr>
          <w:p w14:paraId="3340342A">
            <w:r>
              <w:t>－</w:t>
            </w:r>
          </w:p>
        </w:tc>
        <w:tc>
          <w:tcPr>
            <w:vAlign w:val="center"/>
          </w:tcPr>
          <w:p w14:paraId="2270E344">
            <w:r>
              <w:t>－</w:t>
            </w:r>
          </w:p>
        </w:tc>
      </w:tr>
    </w:tbl>
    <w:p w14:paraId="6F48C418">
      <w:pPr>
        <w:pStyle w:val="2"/>
        <w:widowControl w:val="0"/>
        <w:jc w:val="both"/>
        <w:rPr>
          <w:color w:val="000000"/>
        </w:rPr>
      </w:pPr>
      <w:bookmarkStart w:id="81" w:name="_Toc1414"/>
      <w:r>
        <w:rPr>
          <w:color w:val="000000"/>
        </w:rPr>
        <w:t>制冷系统</w:t>
      </w:r>
      <w:bookmarkEnd w:id="81"/>
    </w:p>
    <w:p w14:paraId="207AA06D">
      <w:pPr>
        <w:pStyle w:val="4"/>
        <w:widowControl w:val="0"/>
        <w:jc w:val="both"/>
        <w:rPr>
          <w:color w:val="000000"/>
        </w:rPr>
      </w:pPr>
      <w:bookmarkStart w:id="82" w:name="_Toc2590"/>
      <w:r>
        <w:rPr>
          <w:color w:val="000000"/>
        </w:rPr>
        <w:t>多联机/单元式空调能耗</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89AB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A4F02">
            <w:pPr>
              <w:jc w:val="center"/>
            </w:pPr>
            <w:r>
              <w:t>系统编号</w:t>
            </w:r>
          </w:p>
        </w:tc>
        <w:tc>
          <w:tcPr>
            <w:shd w:val="clear" w:color="auto" w:fill="E6E6E6"/>
            <w:vAlign w:val="center"/>
          </w:tcPr>
          <w:p w14:paraId="1AD0B7D4">
            <w:pPr>
              <w:jc w:val="center"/>
            </w:pPr>
            <w:r>
              <w:t>制冷SEER</w:t>
            </w:r>
          </w:p>
        </w:tc>
        <w:tc>
          <w:tcPr>
            <w:shd w:val="clear" w:color="auto" w:fill="E6E6E6"/>
            <w:vAlign w:val="center"/>
          </w:tcPr>
          <w:p w14:paraId="00720490">
            <w:pPr>
              <w:jc w:val="center"/>
            </w:pPr>
            <w:r>
              <w:t>耗冷量(kWh/a)</w:t>
            </w:r>
          </w:p>
        </w:tc>
        <w:tc>
          <w:tcPr>
            <w:shd w:val="clear" w:color="auto" w:fill="E6E6E6"/>
            <w:vAlign w:val="center"/>
          </w:tcPr>
          <w:p w14:paraId="4ED30AC7">
            <w:pPr>
              <w:jc w:val="center"/>
            </w:pPr>
            <w:r>
              <w:t>耗电量(kWh/a)</w:t>
            </w:r>
          </w:p>
        </w:tc>
        <w:tc>
          <w:tcPr>
            <w:shd w:val="clear" w:color="auto" w:fill="E6E6E6"/>
            <w:vAlign w:val="center"/>
          </w:tcPr>
          <w:p w14:paraId="367A5C19">
            <w:pPr>
              <w:jc w:val="center"/>
            </w:pPr>
            <w:r>
              <w:t>碳排放因子(kgCO2/kWh)</w:t>
            </w:r>
          </w:p>
        </w:tc>
        <w:tc>
          <w:tcPr>
            <w:shd w:val="clear" w:color="auto" w:fill="E6E6E6"/>
            <w:vAlign w:val="center"/>
          </w:tcPr>
          <w:p w14:paraId="059E9D5A">
            <w:pPr>
              <w:jc w:val="center"/>
            </w:pPr>
            <w:r>
              <w:t>碳排放量(tCO2/a)</w:t>
            </w:r>
          </w:p>
        </w:tc>
      </w:tr>
      <w:tr w14:paraId="09247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F2B8C5">
            <w:r>
              <w:t>自动</w:t>
            </w:r>
          </w:p>
        </w:tc>
        <w:tc>
          <w:tcPr>
            <w:vAlign w:val="center"/>
          </w:tcPr>
          <w:p w14:paraId="237182C5">
            <w:r>
              <w:t>4.00[全年能源消耗效率(APF)]</w:t>
            </w:r>
          </w:p>
        </w:tc>
        <w:tc>
          <w:tcPr>
            <w:vAlign w:val="center"/>
          </w:tcPr>
          <w:p w14:paraId="4D556B86">
            <w:r>
              <w:t>19275</w:t>
            </w:r>
          </w:p>
        </w:tc>
        <w:tc>
          <w:tcPr>
            <w:vAlign w:val="center"/>
          </w:tcPr>
          <w:p w14:paraId="1D803592">
            <w:r>
              <w:t>4819</w:t>
            </w:r>
          </w:p>
        </w:tc>
        <w:tc>
          <w:tcPr>
            <w:vAlign w:val="center"/>
          </w:tcPr>
          <w:p w14:paraId="69B9377F">
            <w:r>
              <w:t>0.5703</w:t>
            </w:r>
          </w:p>
        </w:tc>
        <w:tc>
          <w:tcPr>
            <w:vAlign w:val="center"/>
          </w:tcPr>
          <w:p w14:paraId="471E3866">
            <w:r>
              <w:t>2.748</w:t>
            </w:r>
          </w:p>
        </w:tc>
      </w:tr>
    </w:tbl>
    <w:p w14:paraId="62B03853">
      <w:pPr>
        <w:pStyle w:val="2"/>
        <w:widowControl w:val="0"/>
        <w:jc w:val="both"/>
        <w:rPr>
          <w:color w:val="000000"/>
        </w:rPr>
      </w:pPr>
      <w:bookmarkStart w:id="83" w:name="_Toc639"/>
      <w:r>
        <w:rPr>
          <w:color w:val="000000"/>
        </w:rPr>
        <w:t>供暖系统</w:t>
      </w:r>
      <w:bookmarkEnd w:id="83"/>
    </w:p>
    <w:p w14:paraId="4979DD0B">
      <w:pPr>
        <w:pStyle w:val="4"/>
        <w:widowControl w:val="0"/>
        <w:jc w:val="both"/>
        <w:rPr>
          <w:color w:val="000000"/>
        </w:rPr>
      </w:pPr>
      <w:bookmarkStart w:id="84" w:name="_Toc10640"/>
      <w:r>
        <w:rPr>
          <w:color w:val="000000"/>
        </w:rPr>
        <w:t>多联机/单元式热泵能耗</w:t>
      </w:r>
      <w:bookmarkEnd w:id="8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4755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474D7">
            <w:pPr>
              <w:jc w:val="center"/>
            </w:pPr>
            <w:r>
              <w:t>系统编号</w:t>
            </w:r>
          </w:p>
        </w:tc>
        <w:tc>
          <w:tcPr>
            <w:shd w:val="clear" w:color="auto" w:fill="E6E6E6"/>
            <w:vAlign w:val="center"/>
          </w:tcPr>
          <w:p w14:paraId="3CE06A25">
            <w:pPr>
              <w:jc w:val="center"/>
            </w:pPr>
            <w:r>
              <w:t>制热HSPF</w:t>
            </w:r>
          </w:p>
        </w:tc>
        <w:tc>
          <w:tcPr>
            <w:shd w:val="clear" w:color="auto" w:fill="E6E6E6"/>
            <w:vAlign w:val="center"/>
          </w:tcPr>
          <w:p w14:paraId="6B1DCAB8">
            <w:pPr>
              <w:jc w:val="center"/>
            </w:pPr>
            <w:r>
              <w:t>耗热量(kWh/a)</w:t>
            </w:r>
          </w:p>
        </w:tc>
        <w:tc>
          <w:tcPr>
            <w:shd w:val="clear" w:color="auto" w:fill="E6E6E6"/>
            <w:vAlign w:val="center"/>
          </w:tcPr>
          <w:p w14:paraId="582FC56F">
            <w:pPr>
              <w:jc w:val="center"/>
            </w:pPr>
            <w:r>
              <w:t>耗电量(kWh/a)</w:t>
            </w:r>
          </w:p>
        </w:tc>
        <w:tc>
          <w:tcPr>
            <w:shd w:val="clear" w:color="auto" w:fill="E6E6E6"/>
            <w:vAlign w:val="center"/>
          </w:tcPr>
          <w:p w14:paraId="14F0C1B9">
            <w:pPr>
              <w:jc w:val="center"/>
            </w:pPr>
            <w:r>
              <w:t>碳排放因子(kgCO2/kWh)</w:t>
            </w:r>
          </w:p>
        </w:tc>
        <w:tc>
          <w:tcPr>
            <w:shd w:val="clear" w:color="auto" w:fill="E6E6E6"/>
            <w:vAlign w:val="center"/>
          </w:tcPr>
          <w:p w14:paraId="341390C6">
            <w:pPr>
              <w:jc w:val="center"/>
            </w:pPr>
            <w:r>
              <w:t>碳排放量(tCO2/a)</w:t>
            </w:r>
          </w:p>
        </w:tc>
      </w:tr>
      <w:tr w14:paraId="2214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AFDBCC">
            <w:r>
              <w:t>自动</w:t>
            </w:r>
          </w:p>
        </w:tc>
        <w:tc>
          <w:tcPr>
            <w:vAlign w:val="center"/>
          </w:tcPr>
          <w:p w14:paraId="096A57A0">
            <w:r>
              <w:t>4.00[全年能源消耗效率(APF)]</w:t>
            </w:r>
          </w:p>
        </w:tc>
        <w:tc>
          <w:tcPr>
            <w:vAlign w:val="center"/>
          </w:tcPr>
          <w:p w14:paraId="797DCCC2">
            <w:r>
              <w:t>6015</w:t>
            </w:r>
          </w:p>
        </w:tc>
        <w:tc>
          <w:tcPr>
            <w:vAlign w:val="center"/>
          </w:tcPr>
          <w:p w14:paraId="1FFF504F">
            <w:r>
              <w:t>1504</w:t>
            </w:r>
          </w:p>
        </w:tc>
        <w:tc>
          <w:tcPr>
            <w:vAlign w:val="center"/>
          </w:tcPr>
          <w:p w14:paraId="2F26DDFA">
            <w:r>
              <w:t>0.5703</w:t>
            </w:r>
          </w:p>
        </w:tc>
        <w:tc>
          <w:tcPr>
            <w:vAlign w:val="center"/>
          </w:tcPr>
          <w:p w14:paraId="30A9CA5F">
            <w:r>
              <w:t>0.858</w:t>
            </w:r>
          </w:p>
        </w:tc>
      </w:tr>
    </w:tbl>
    <w:p w14:paraId="4F4E612A">
      <w:pPr>
        <w:pStyle w:val="2"/>
        <w:widowControl w:val="0"/>
        <w:jc w:val="both"/>
        <w:rPr>
          <w:color w:val="000000"/>
        </w:rPr>
      </w:pPr>
      <w:bookmarkStart w:id="85" w:name="_Toc23471"/>
      <w:r>
        <w:rPr>
          <w:color w:val="000000"/>
        </w:rPr>
        <w:t>空调风机</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29B8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700F6">
            <w:pPr>
              <w:jc w:val="center"/>
            </w:pPr>
            <w:r>
              <w:t>类别</w:t>
            </w:r>
          </w:p>
        </w:tc>
        <w:tc>
          <w:tcPr>
            <w:shd w:val="clear" w:color="auto" w:fill="E6E6E6"/>
            <w:vAlign w:val="center"/>
          </w:tcPr>
          <w:p w14:paraId="2F7805CF">
            <w:pPr>
              <w:jc w:val="center"/>
            </w:pPr>
            <w:r>
              <w:t>电耗(kWh/a)</w:t>
            </w:r>
          </w:p>
        </w:tc>
        <w:tc>
          <w:tcPr>
            <w:shd w:val="clear" w:color="auto" w:fill="E6E6E6"/>
            <w:vAlign w:val="center"/>
          </w:tcPr>
          <w:p w14:paraId="31C8FD16">
            <w:pPr>
              <w:jc w:val="center"/>
            </w:pPr>
            <w:r>
              <w:t>碳排放因子(kgCO2/kWh)</w:t>
            </w:r>
          </w:p>
        </w:tc>
        <w:tc>
          <w:tcPr>
            <w:shd w:val="clear" w:color="auto" w:fill="E6E6E6"/>
            <w:vAlign w:val="center"/>
          </w:tcPr>
          <w:p w14:paraId="078C06EF">
            <w:pPr>
              <w:jc w:val="center"/>
            </w:pPr>
            <w:r>
              <w:t>碳排放量(tCO2/a)</w:t>
            </w:r>
          </w:p>
        </w:tc>
      </w:tr>
      <w:tr w14:paraId="17D12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8C2A76">
            <w:r>
              <w:t>独立新排风</w:t>
            </w:r>
          </w:p>
        </w:tc>
        <w:tc>
          <w:tcPr>
            <w:vAlign w:val="center"/>
          </w:tcPr>
          <w:p w14:paraId="34A28D33">
            <w:r>
              <w:t>1847</w:t>
            </w:r>
          </w:p>
        </w:tc>
        <w:tc>
          <w:tcPr>
            <w:vMerge w:val="restart"/>
            <w:vAlign w:val="center"/>
          </w:tcPr>
          <w:p w14:paraId="1ED4124D">
            <w:r>
              <w:t>0.5703</w:t>
            </w:r>
          </w:p>
        </w:tc>
        <w:tc>
          <w:tcPr>
            <w:vAlign w:val="center"/>
          </w:tcPr>
          <w:p w14:paraId="5BA75696">
            <w:r>
              <w:t>1.053</w:t>
            </w:r>
          </w:p>
        </w:tc>
      </w:tr>
      <w:tr w14:paraId="7B192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1C17B">
            <w:r>
              <w:t>风机盘管</w:t>
            </w:r>
          </w:p>
        </w:tc>
        <w:tc>
          <w:tcPr>
            <w:vAlign w:val="center"/>
          </w:tcPr>
          <w:p w14:paraId="4D67C19D">
            <w:r>
              <w:t>0</w:t>
            </w:r>
          </w:p>
        </w:tc>
        <w:tc>
          <w:tcPr>
            <w:vMerge w:val="continue"/>
            <w:vAlign w:val="center"/>
          </w:tcPr>
          <w:p w14:paraId="49800193"/>
        </w:tc>
        <w:tc>
          <w:tcPr>
            <w:vAlign w:val="center"/>
          </w:tcPr>
          <w:p w14:paraId="6FBD7580">
            <w:r>
              <w:t>0.000</w:t>
            </w:r>
          </w:p>
        </w:tc>
      </w:tr>
      <w:tr w14:paraId="337E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EAC19">
            <w:r>
              <w:t>全空气机组</w:t>
            </w:r>
          </w:p>
        </w:tc>
        <w:tc>
          <w:tcPr>
            <w:vAlign w:val="center"/>
          </w:tcPr>
          <w:p w14:paraId="7101A748">
            <w:r>
              <w:t>0</w:t>
            </w:r>
          </w:p>
        </w:tc>
        <w:tc>
          <w:tcPr>
            <w:vMerge w:val="continue"/>
            <w:vAlign w:val="center"/>
          </w:tcPr>
          <w:p w14:paraId="609AEF13"/>
        </w:tc>
        <w:tc>
          <w:tcPr>
            <w:vAlign w:val="center"/>
          </w:tcPr>
          <w:p w14:paraId="76EA2395">
            <w:r>
              <w:t>0.0000</w:t>
            </w:r>
          </w:p>
        </w:tc>
      </w:tr>
      <w:tr w14:paraId="10EA8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5D9413C">
            <w:r>
              <w:t>合计</w:t>
            </w:r>
          </w:p>
        </w:tc>
        <w:tc>
          <w:tcPr>
            <w:vAlign w:val="center"/>
          </w:tcPr>
          <w:p w14:paraId="4F9E14A4">
            <w:r>
              <w:t>1.053</w:t>
            </w:r>
          </w:p>
        </w:tc>
      </w:tr>
    </w:tbl>
    <w:p w14:paraId="15912E7E">
      <w:pPr>
        <w:pStyle w:val="2"/>
        <w:widowControl w:val="0"/>
        <w:jc w:val="both"/>
        <w:rPr>
          <w:color w:val="000000"/>
        </w:rPr>
      </w:pPr>
      <w:bookmarkStart w:id="86" w:name="_Toc1935"/>
      <w:r>
        <w:rPr>
          <w:color w:val="000000"/>
        </w:rPr>
        <w:t>照明</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3C3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7E7E2">
            <w:pPr>
              <w:jc w:val="center"/>
            </w:pPr>
            <w:r>
              <w:t>房间类型</w:t>
            </w:r>
          </w:p>
        </w:tc>
        <w:tc>
          <w:tcPr>
            <w:shd w:val="clear" w:color="auto" w:fill="E6E6E6"/>
            <w:vAlign w:val="center"/>
          </w:tcPr>
          <w:p w14:paraId="0335260A">
            <w:pPr>
              <w:jc w:val="center"/>
            </w:pPr>
            <w:r>
              <w:t>单位面积电耗</w:t>
            </w:r>
            <w:r>
              <w:br w:type="textWrapping"/>
            </w:r>
            <w:r>
              <w:t>(kWh/㎡.a)</w:t>
            </w:r>
          </w:p>
        </w:tc>
        <w:tc>
          <w:tcPr>
            <w:shd w:val="clear" w:color="auto" w:fill="E6E6E6"/>
            <w:vAlign w:val="center"/>
          </w:tcPr>
          <w:p w14:paraId="352E8BB8">
            <w:pPr>
              <w:jc w:val="center"/>
            </w:pPr>
            <w:r>
              <w:t>房间</w:t>
            </w:r>
            <w:r>
              <w:br w:type="textWrapping"/>
            </w:r>
            <w:r>
              <w:t>数量</w:t>
            </w:r>
          </w:p>
        </w:tc>
        <w:tc>
          <w:tcPr>
            <w:shd w:val="clear" w:color="auto" w:fill="E6E6E6"/>
            <w:vAlign w:val="center"/>
          </w:tcPr>
          <w:p w14:paraId="58E1330B">
            <w:pPr>
              <w:jc w:val="center"/>
            </w:pPr>
            <w:r>
              <w:t>房间合计面积(㎡)</w:t>
            </w:r>
          </w:p>
        </w:tc>
        <w:tc>
          <w:tcPr>
            <w:shd w:val="clear" w:color="auto" w:fill="E6E6E6"/>
            <w:vAlign w:val="center"/>
          </w:tcPr>
          <w:p w14:paraId="19FA555A">
            <w:pPr>
              <w:jc w:val="center"/>
            </w:pPr>
            <w:r>
              <w:t>合计电耗</w:t>
            </w:r>
            <w:r>
              <w:br w:type="textWrapping"/>
            </w:r>
            <w:r>
              <w:t>(kWh/a)</w:t>
            </w:r>
          </w:p>
        </w:tc>
        <w:tc>
          <w:tcPr>
            <w:shd w:val="clear" w:color="auto" w:fill="E6E6E6"/>
            <w:vAlign w:val="center"/>
          </w:tcPr>
          <w:p w14:paraId="05DD2846">
            <w:pPr>
              <w:jc w:val="center"/>
            </w:pPr>
            <w:r>
              <w:t>碳排放因子(kgCO2/kWh)</w:t>
            </w:r>
          </w:p>
        </w:tc>
        <w:tc>
          <w:tcPr>
            <w:shd w:val="clear" w:color="auto" w:fill="E6E6E6"/>
            <w:vAlign w:val="center"/>
          </w:tcPr>
          <w:p w14:paraId="633DA970">
            <w:pPr>
              <w:jc w:val="center"/>
            </w:pPr>
            <w:r>
              <w:t>碳排放量(tCO2/a)</w:t>
            </w:r>
          </w:p>
        </w:tc>
      </w:tr>
      <w:tr w14:paraId="4FEE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4B34C5">
            <w:r>
              <w:t>居住-书房</w:t>
            </w:r>
          </w:p>
        </w:tc>
        <w:tc>
          <w:tcPr>
            <w:vAlign w:val="center"/>
          </w:tcPr>
          <w:p w14:paraId="62760489">
            <w:r>
              <w:t>10.04</w:t>
            </w:r>
          </w:p>
        </w:tc>
        <w:tc>
          <w:tcPr>
            <w:vAlign w:val="center"/>
          </w:tcPr>
          <w:p w14:paraId="72BBD1AF">
            <w:r>
              <w:t>2</w:t>
            </w:r>
          </w:p>
        </w:tc>
        <w:tc>
          <w:tcPr>
            <w:vAlign w:val="center"/>
          </w:tcPr>
          <w:p w14:paraId="4D988FEF">
            <w:r>
              <w:t>61</w:t>
            </w:r>
          </w:p>
        </w:tc>
        <w:tc>
          <w:tcPr>
            <w:vAlign w:val="center"/>
          </w:tcPr>
          <w:p w14:paraId="1DF455AB">
            <w:r>
              <w:t>613</w:t>
            </w:r>
          </w:p>
        </w:tc>
        <w:tc>
          <w:tcPr>
            <w:vMerge w:val="restart"/>
            <w:vAlign w:val="center"/>
          </w:tcPr>
          <w:p w14:paraId="475DA092">
            <w:r>
              <w:t>0.5703</w:t>
            </w:r>
          </w:p>
        </w:tc>
        <w:tc>
          <w:tcPr>
            <w:vAlign w:val="center"/>
          </w:tcPr>
          <w:p w14:paraId="78C3AEAF">
            <w:r>
              <w:t>0.350</w:t>
            </w:r>
          </w:p>
        </w:tc>
      </w:tr>
      <w:tr w14:paraId="7F72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DDB70">
            <w:r>
              <w:t>居住-卧室</w:t>
            </w:r>
          </w:p>
        </w:tc>
        <w:tc>
          <w:tcPr>
            <w:vAlign w:val="center"/>
          </w:tcPr>
          <w:p w14:paraId="4FEA61C3">
            <w:r>
              <w:t>3.29</w:t>
            </w:r>
          </w:p>
        </w:tc>
        <w:tc>
          <w:tcPr>
            <w:vAlign w:val="center"/>
          </w:tcPr>
          <w:p w14:paraId="3E31C2CC">
            <w:r>
              <w:t>8</w:t>
            </w:r>
          </w:p>
        </w:tc>
        <w:tc>
          <w:tcPr>
            <w:vAlign w:val="center"/>
          </w:tcPr>
          <w:p w14:paraId="0DDB72A6">
            <w:r>
              <w:t>128</w:t>
            </w:r>
          </w:p>
        </w:tc>
        <w:tc>
          <w:tcPr>
            <w:vAlign w:val="center"/>
          </w:tcPr>
          <w:p w14:paraId="008F8400">
            <w:r>
              <w:t>422</w:t>
            </w:r>
          </w:p>
        </w:tc>
        <w:tc>
          <w:tcPr>
            <w:vMerge w:val="continue"/>
            <w:vAlign w:val="center"/>
          </w:tcPr>
          <w:p w14:paraId="1B9AAC36"/>
        </w:tc>
        <w:tc>
          <w:tcPr>
            <w:vAlign w:val="center"/>
          </w:tcPr>
          <w:p w14:paraId="7A30BB1F">
            <w:r>
              <w:t>0.241</w:t>
            </w:r>
          </w:p>
        </w:tc>
      </w:tr>
      <w:tr w14:paraId="60C5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51E86">
            <w:r>
              <w:t>居住-卫生间</w:t>
            </w:r>
          </w:p>
        </w:tc>
        <w:tc>
          <w:tcPr>
            <w:vAlign w:val="center"/>
          </w:tcPr>
          <w:p w14:paraId="0544F70F">
            <w:r>
              <w:t>10.22</w:t>
            </w:r>
          </w:p>
        </w:tc>
        <w:tc>
          <w:tcPr>
            <w:vAlign w:val="center"/>
          </w:tcPr>
          <w:p w14:paraId="03E1E138">
            <w:r>
              <w:t>8</w:t>
            </w:r>
          </w:p>
        </w:tc>
        <w:tc>
          <w:tcPr>
            <w:vAlign w:val="center"/>
          </w:tcPr>
          <w:p w14:paraId="2D600B5B">
            <w:r>
              <w:t>42</w:t>
            </w:r>
          </w:p>
        </w:tc>
        <w:tc>
          <w:tcPr>
            <w:vAlign w:val="center"/>
          </w:tcPr>
          <w:p w14:paraId="7E630C51">
            <w:r>
              <w:t>432</w:t>
            </w:r>
          </w:p>
        </w:tc>
        <w:tc>
          <w:tcPr>
            <w:vMerge w:val="continue"/>
            <w:vAlign w:val="center"/>
          </w:tcPr>
          <w:p w14:paraId="64E1C403"/>
        </w:tc>
        <w:tc>
          <w:tcPr>
            <w:vAlign w:val="center"/>
          </w:tcPr>
          <w:p w14:paraId="783F52AE">
            <w:r>
              <w:t>0.246</w:t>
            </w:r>
          </w:p>
        </w:tc>
      </w:tr>
      <w:tr w14:paraId="0C268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B2213B">
            <w:r>
              <w:t>居住-厨房</w:t>
            </w:r>
          </w:p>
        </w:tc>
        <w:tc>
          <w:tcPr>
            <w:vAlign w:val="center"/>
          </w:tcPr>
          <w:p w14:paraId="307C357B">
            <w:r>
              <w:t>12.78</w:t>
            </w:r>
          </w:p>
        </w:tc>
        <w:tc>
          <w:tcPr>
            <w:vAlign w:val="center"/>
          </w:tcPr>
          <w:p w14:paraId="5BCCFFC1">
            <w:r>
              <w:t>2</w:t>
            </w:r>
          </w:p>
        </w:tc>
        <w:tc>
          <w:tcPr>
            <w:vAlign w:val="center"/>
          </w:tcPr>
          <w:p w14:paraId="136A3B2C">
            <w:r>
              <w:t>19</w:t>
            </w:r>
          </w:p>
        </w:tc>
        <w:tc>
          <w:tcPr>
            <w:vAlign w:val="center"/>
          </w:tcPr>
          <w:p w14:paraId="2B8E03E2">
            <w:r>
              <w:t>243</w:t>
            </w:r>
          </w:p>
        </w:tc>
        <w:tc>
          <w:tcPr>
            <w:vMerge w:val="continue"/>
            <w:vAlign w:val="center"/>
          </w:tcPr>
          <w:p w14:paraId="39D8B12F"/>
        </w:tc>
        <w:tc>
          <w:tcPr>
            <w:vAlign w:val="center"/>
          </w:tcPr>
          <w:p w14:paraId="61C4B4D0">
            <w:r>
              <w:t>0.139</w:t>
            </w:r>
          </w:p>
        </w:tc>
      </w:tr>
      <w:tr w14:paraId="2D22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9BA9D8">
            <w:r>
              <w:t>居住-楼梯间</w:t>
            </w:r>
          </w:p>
        </w:tc>
        <w:tc>
          <w:tcPr>
            <w:vAlign w:val="center"/>
          </w:tcPr>
          <w:p w14:paraId="6AC3B34C">
            <w:r>
              <w:t>17.52</w:t>
            </w:r>
          </w:p>
        </w:tc>
        <w:tc>
          <w:tcPr>
            <w:vAlign w:val="center"/>
          </w:tcPr>
          <w:p w14:paraId="49B1DC3A">
            <w:r>
              <w:t>8</w:t>
            </w:r>
          </w:p>
        </w:tc>
        <w:tc>
          <w:tcPr>
            <w:vAlign w:val="center"/>
          </w:tcPr>
          <w:p w14:paraId="22D6FD94">
            <w:r>
              <w:t>53</w:t>
            </w:r>
          </w:p>
        </w:tc>
        <w:tc>
          <w:tcPr>
            <w:vAlign w:val="center"/>
          </w:tcPr>
          <w:p w14:paraId="638A8F14">
            <w:r>
              <w:t>933</w:t>
            </w:r>
          </w:p>
        </w:tc>
        <w:tc>
          <w:tcPr>
            <w:vMerge w:val="continue"/>
            <w:vAlign w:val="center"/>
          </w:tcPr>
          <w:p w14:paraId="1C1D9176"/>
        </w:tc>
        <w:tc>
          <w:tcPr>
            <w:vAlign w:val="center"/>
          </w:tcPr>
          <w:p w14:paraId="122FD267">
            <w:r>
              <w:t>0.532</w:t>
            </w:r>
          </w:p>
        </w:tc>
      </w:tr>
      <w:tr w14:paraId="7F5A5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C8F7A7">
            <w:r>
              <w:t>居住-起居室</w:t>
            </w:r>
          </w:p>
        </w:tc>
        <w:tc>
          <w:tcPr>
            <w:vAlign w:val="center"/>
          </w:tcPr>
          <w:p w14:paraId="001D348B">
            <w:r>
              <w:t>10.04</w:t>
            </w:r>
          </w:p>
        </w:tc>
        <w:tc>
          <w:tcPr>
            <w:vAlign w:val="center"/>
          </w:tcPr>
          <w:p w14:paraId="0AE5C318">
            <w:r>
              <w:t>2</w:t>
            </w:r>
          </w:p>
        </w:tc>
        <w:tc>
          <w:tcPr>
            <w:vAlign w:val="center"/>
          </w:tcPr>
          <w:p w14:paraId="03AB684B">
            <w:r>
              <w:t>90</w:t>
            </w:r>
          </w:p>
        </w:tc>
        <w:tc>
          <w:tcPr>
            <w:vAlign w:val="center"/>
          </w:tcPr>
          <w:p w14:paraId="1B7C8615">
            <w:r>
              <w:t>901</w:t>
            </w:r>
          </w:p>
        </w:tc>
        <w:tc>
          <w:tcPr>
            <w:vMerge w:val="continue"/>
            <w:vAlign w:val="center"/>
          </w:tcPr>
          <w:p w14:paraId="2AB3E5BF"/>
        </w:tc>
        <w:tc>
          <w:tcPr>
            <w:vAlign w:val="center"/>
          </w:tcPr>
          <w:p w14:paraId="4B8166D1">
            <w:r>
              <w:t>0.514</w:t>
            </w:r>
          </w:p>
        </w:tc>
      </w:tr>
      <w:tr w14:paraId="64D1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11414">
            <w:r>
              <w:t>起居室</w:t>
            </w:r>
          </w:p>
        </w:tc>
        <w:tc>
          <w:tcPr>
            <w:vAlign w:val="center"/>
          </w:tcPr>
          <w:p w14:paraId="782ABA11">
            <w:r>
              <w:t>10.04</w:t>
            </w:r>
          </w:p>
        </w:tc>
        <w:tc>
          <w:tcPr>
            <w:vAlign w:val="center"/>
          </w:tcPr>
          <w:p w14:paraId="217CC0AA">
            <w:r>
              <w:t>3</w:t>
            </w:r>
          </w:p>
        </w:tc>
        <w:tc>
          <w:tcPr>
            <w:vAlign w:val="center"/>
          </w:tcPr>
          <w:p w14:paraId="2DE6D7DA">
            <w:r>
              <w:t>74</w:t>
            </w:r>
          </w:p>
        </w:tc>
        <w:tc>
          <w:tcPr>
            <w:vAlign w:val="center"/>
          </w:tcPr>
          <w:p w14:paraId="0D2E1F72">
            <w:r>
              <w:t>742</w:t>
            </w:r>
          </w:p>
        </w:tc>
        <w:tc>
          <w:tcPr>
            <w:vMerge w:val="continue"/>
            <w:vAlign w:val="center"/>
          </w:tcPr>
          <w:p w14:paraId="0A9E0AB0"/>
        </w:tc>
        <w:tc>
          <w:tcPr>
            <w:vAlign w:val="center"/>
          </w:tcPr>
          <w:p w14:paraId="1B37A9DD">
            <w:r>
              <w:t>0.423</w:t>
            </w:r>
          </w:p>
        </w:tc>
      </w:tr>
      <w:tr w14:paraId="464A5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551E37">
            <w:r>
              <w:t>居住-过道</w:t>
            </w:r>
          </w:p>
        </w:tc>
        <w:tc>
          <w:tcPr>
            <w:vAlign w:val="center"/>
          </w:tcPr>
          <w:p w14:paraId="64F43E85">
            <w:r>
              <w:t>10.04</w:t>
            </w:r>
          </w:p>
        </w:tc>
        <w:tc>
          <w:tcPr>
            <w:vAlign w:val="center"/>
          </w:tcPr>
          <w:p w14:paraId="466C5425">
            <w:r>
              <w:t>6</w:t>
            </w:r>
          </w:p>
        </w:tc>
        <w:tc>
          <w:tcPr>
            <w:vAlign w:val="center"/>
          </w:tcPr>
          <w:p w14:paraId="0FCFB1FD">
            <w:r>
              <w:t>35</w:t>
            </w:r>
          </w:p>
        </w:tc>
        <w:tc>
          <w:tcPr>
            <w:vAlign w:val="center"/>
          </w:tcPr>
          <w:p w14:paraId="2BFC918A">
            <w:r>
              <w:t>354</w:t>
            </w:r>
          </w:p>
        </w:tc>
        <w:tc>
          <w:tcPr>
            <w:vMerge w:val="continue"/>
            <w:vAlign w:val="center"/>
          </w:tcPr>
          <w:p w14:paraId="70D7C727"/>
        </w:tc>
        <w:tc>
          <w:tcPr>
            <w:vAlign w:val="center"/>
          </w:tcPr>
          <w:p w14:paraId="5A54652D">
            <w:r>
              <w:t>0.202</w:t>
            </w:r>
          </w:p>
        </w:tc>
      </w:tr>
      <w:tr w14:paraId="294A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F92C822">
            <w:r>
              <w:t>总计</w:t>
            </w:r>
          </w:p>
        </w:tc>
        <w:tc>
          <w:tcPr>
            <w:vAlign w:val="center"/>
          </w:tcPr>
          <w:p w14:paraId="4245BC5E">
            <w:r>
              <w:t>2.646</w:t>
            </w:r>
          </w:p>
        </w:tc>
      </w:tr>
    </w:tbl>
    <w:p w14:paraId="2937FF8F">
      <w:pPr>
        <w:pStyle w:val="2"/>
        <w:widowControl w:val="0"/>
        <w:jc w:val="both"/>
        <w:rPr>
          <w:color w:val="000000"/>
        </w:rPr>
      </w:pPr>
      <w:bookmarkStart w:id="87" w:name="_Toc21667"/>
      <w:r>
        <w:rPr>
          <w:color w:val="000000"/>
        </w:rPr>
        <w:t>计算结果</w:t>
      </w:r>
      <w:bookmarkEnd w:id="87"/>
    </w:p>
    <w:p w14:paraId="4935029A">
      <w:pPr>
        <w:pStyle w:val="4"/>
        <w:widowControl w:val="0"/>
        <w:jc w:val="both"/>
        <w:rPr>
          <w:color w:val="000000"/>
        </w:rPr>
      </w:pPr>
      <w:bookmarkStart w:id="88" w:name="_Toc29949"/>
      <w:r>
        <w:rPr>
          <w:color w:val="000000"/>
        </w:rPr>
        <w:t>建材生产运输碳排放</w:t>
      </w:r>
      <w:bookmarkEnd w:id="88"/>
    </w:p>
    <w:p w14:paraId="5A043778">
      <w:pPr>
        <w:pStyle w:val="5"/>
        <w:widowControl w:val="0"/>
        <w:jc w:val="both"/>
        <w:rPr>
          <w:color w:val="000000"/>
        </w:rPr>
      </w:pPr>
      <w:bookmarkStart w:id="89" w:name="_Toc20504"/>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5EA6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3BE44">
            <w:pPr>
              <w:jc w:val="center"/>
            </w:pPr>
            <w:r>
              <w:t>材料</w:t>
            </w:r>
          </w:p>
        </w:tc>
        <w:tc>
          <w:tcPr>
            <w:shd w:val="clear" w:color="auto" w:fill="E6E6E6"/>
            <w:vAlign w:val="center"/>
          </w:tcPr>
          <w:p w14:paraId="53049A6B">
            <w:pPr>
              <w:jc w:val="center"/>
            </w:pPr>
            <w:r>
              <w:t>单位</w:t>
            </w:r>
          </w:p>
        </w:tc>
        <w:tc>
          <w:tcPr>
            <w:shd w:val="clear" w:color="auto" w:fill="E6E6E6"/>
            <w:vAlign w:val="center"/>
          </w:tcPr>
          <w:p w14:paraId="19D493DE">
            <w:pPr>
              <w:jc w:val="center"/>
            </w:pPr>
            <w:r>
              <w:t>用量</w:t>
            </w:r>
          </w:p>
        </w:tc>
        <w:tc>
          <w:tcPr>
            <w:shd w:val="clear" w:color="auto" w:fill="E6E6E6"/>
            <w:vAlign w:val="center"/>
          </w:tcPr>
          <w:p w14:paraId="33EB668D">
            <w:pPr>
              <w:jc w:val="center"/>
            </w:pPr>
            <w:r>
              <w:t>拆除后回收比例</w:t>
            </w:r>
          </w:p>
        </w:tc>
        <w:tc>
          <w:tcPr>
            <w:shd w:val="clear" w:color="auto" w:fill="E6E6E6"/>
            <w:vAlign w:val="center"/>
          </w:tcPr>
          <w:p w14:paraId="6C2BCF48">
            <w:pPr>
              <w:jc w:val="center"/>
            </w:pPr>
            <w:r>
              <w:t>寿命(年)</w:t>
            </w:r>
          </w:p>
        </w:tc>
        <w:tc>
          <w:tcPr>
            <w:shd w:val="clear" w:color="auto" w:fill="E6E6E6"/>
            <w:vAlign w:val="center"/>
          </w:tcPr>
          <w:p w14:paraId="6506256E">
            <w:pPr>
              <w:jc w:val="center"/>
            </w:pPr>
            <w:r>
              <w:t>碳排放因子</w:t>
            </w:r>
            <w:r>
              <w:br w:type="textWrapping"/>
            </w:r>
            <w:r>
              <w:t>(kgCO2e/单位)</w:t>
            </w:r>
          </w:p>
        </w:tc>
        <w:tc>
          <w:tcPr>
            <w:shd w:val="clear" w:color="auto" w:fill="E6E6E6"/>
            <w:vAlign w:val="center"/>
          </w:tcPr>
          <w:p w14:paraId="23D60DA0">
            <w:pPr>
              <w:jc w:val="center"/>
            </w:pPr>
            <w:r>
              <w:t>碳排放量</w:t>
            </w:r>
            <w:r>
              <w:br w:type="textWrapping"/>
            </w:r>
            <w:r>
              <w:t>(tCO2e)</w:t>
            </w:r>
          </w:p>
        </w:tc>
      </w:tr>
      <w:tr w14:paraId="5BC1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1945748">
            <w:r>
              <w:t>合计</w:t>
            </w:r>
          </w:p>
        </w:tc>
        <w:tc>
          <w:tcPr>
            <w:vAlign w:val="center"/>
          </w:tcPr>
          <w:p w14:paraId="032D112B">
            <w:pPr>
              <w:jc w:val="right"/>
            </w:pPr>
            <w:r>
              <w:t>0.000</w:t>
            </w:r>
          </w:p>
        </w:tc>
      </w:tr>
    </w:tbl>
    <w:p w14:paraId="0E8501AA">
      <w:pPr>
        <w:pStyle w:val="5"/>
        <w:widowControl w:val="0"/>
        <w:jc w:val="both"/>
        <w:rPr>
          <w:color w:val="000000"/>
        </w:rPr>
      </w:pPr>
      <w:bookmarkStart w:id="90" w:name="_Toc20865"/>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675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326D6">
            <w:pPr>
              <w:jc w:val="center"/>
            </w:pPr>
            <w:r>
              <w:t>材料</w:t>
            </w:r>
          </w:p>
        </w:tc>
        <w:tc>
          <w:tcPr>
            <w:shd w:val="clear" w:color="auto" w:fill="E6E6E6"/>
            <w:vAlign w:val="center"/>
          </w:tcPr>
          <w:p w14:paraId="2F05DB55">
            <w:pPr>
              <w:jc w:val="center"/>
            </w:pPr>
            <w:r>
              <w:t>重量(t)</w:t>
            </w:r>
          </w:p>
        </w:tc>
        <w:tc>
          <w:tcPr>
            <w:shd w:val="clear" w:color="auto" w:fill="E6E6E6"/>
            <w:vAlign w:val="center"/>
          </w:tcPr>
          <w:p w14:paraId="288AEFB8">
            <w:pPr>
              <w:jc w:val="center"/>
            </w:pPr>
            <w:r>
              <w:t>运输距离</w:t>
            </w:r>
            <w:r>
              <w:br w:type="textWrapping"/>
            </w:r>
            <w:r>
              <w:t>(km)</w:t>
            </w:r>
          </w:p>
        </w:tc>
        <w:tc>
          <w:tcPr>
            <w:shd w:val="clear" w:color="auto" w:fill="E6E6E6"/>
            <w:vAlign w:val="center"/>
          </w:tcPr>
          <w:p w14:paraId="282EAB59">
            <w:pPr>
              <w:jc w:val="center"/>
            </w:pPr>
            <w:r>
              <w:t>寿命(年)</w:t>
            </w:r>
          </w:p>
        </w:tc>
        <w:tc>
          <w:tcPr>
            <w:shd w:val="clear" w:color="auto" w:fill="E6E6E6"/>
            <w:vAlign w:val="center"/>
          </w:tcPr>
          <w:p w14:paraId="21D437D3">
            <w:pPr>
              <w:jc w:val="center"/>
            </w:pPr>
            <w:r>
              <w:t>碳排放因子</w:t>
            </w:r>
            <w:r>
              <w:br w:type="textWrapping"/>
            </w:r>
            <w:r>
              <w:t>(kgCO2e/t·km)</w:t>
            </w:r>
          </w:p>
        </w:tc>
        <w:tc>
          <w:tcPr>
            <w:shd w:val="clear" w:color="auto" w:fill="E6E6E6"/>
            <w:vAlign w:val="center"/>
          </w:tcPr>
          <w:p w14:paraId="78A14C89">
            <w:pPr>
              <w:jc w:val="center"/>
            </w:pPr>
            <w:r>
              <w:t>碳排放量</w:t>
            </w:r>
            <w:r>
              <w:br w:type="textWrapping"/>
            </w:r>
            <w:r>
              <w:t>(tCO2e)</w:t>
            </w:r>
          </w:p>
        </w:tc>
      </w:tr>
      <w:tr w14:paraId="34F1B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B181488">
            <w:r>
              <w:t>总计</w:t>
            </w:r>
          </w:p>
        </w:tc>
        <w:tc>
          <w:tcPr>
            <w:vAlign w:val="center"/>
          </w:tcPr>
          <w:p w14:paraId="1C47E780">
            <w:pPr>
              <w:jc w:val="right"/>
            </w:pPr>
            <w:r>
              <w:t>0.000</w:t>
            </w:r>
          </w:p>
        </w:tc>
      </w:tr>
    </w:tbl>
    <w:p w14:paraId="2A882A96">
      <w:pPr>
        <w:pStyle w:val="4"/>
        <w:widowControl w:val="0"/>
        <w:jc w:val="both"/>
        <w:rPr>
          <w:color w:val="000000"/>
        </w:rPr>
      </w:pPr>
      <w:bookmarkStart w:id="91" w:name="_Toc32654"/>
      <w:r>
        <w:rPr>
          <w:color w:val="000000"/>
        </w:rPr>
        <w:t>建筑建造拆除碳排放</w:t>
      </w:r>
      <w:bookmarkEnd w:id="91"/>
    </w:p>
    <w:p w14:paraId="3D86DC1E">
      <w:pPr>
        <w:pStyle w:val="5"/>
        <w:widowControl w:val="0"/>
        <w:jc w:val="both"/>
        <w:rPr>
          <w:color w:val="000000"/>
        </w:rPr>
      </w:pPr>
      <w:bookmarkStart w:id="92" w:name="_Toc24382"/>
      <w:r>
        <w:rPr>
          <w:color w:val="000000"/>
        </w:rPr>
        <w:t>建筑建造</w:t>
      </w:r>
      <w:bookmarkEnd w:id="92"/>
    </w:p>
    <w:p w14:paraId="25D494BF">
      <w:pPr>
        <w:widowControl w:val="0"/>
        <w:jc w:val="both"/>
        <w:rPr>
          <w:color w:val="000000"/>
        </w:rPr>
      </w:pPr>
      <w:r>
        <w:rPr>
          <w:color w:val="000000"/>
        </w:rPr>
        <w:t>根据广东省《建筑碳排放计算导则（试行）》，采用经验公式法进行估算，公式如下：</w:t>
      </w:r>
    </w:p>
    <w:p w14:paraId="45B24EA5">
      <w:pPr>
        <w:widowControl w:val="0"/>
        <w:jc w:val="both"/>
        <w:rPr>
          <w:color w:val="000000"/>
        </w:rPr>
      </w:pPr>
      <w:r>
        <w:rPr>
          <w:color w:val="000000"/>
        </w:rPr>
        <w:t xml:space="preserve">Y = X + 1.99 </w:t>
      </w:r>
    </w:p>
    <w:p w14:paraId="51EDECCC">
      <w:pPr>
        <w:widowControl w:val="0"/>
        <w:jc w:val="both"/>
        <w:rPr>
          <w:color w:val="000000"/>
        </w:rPr>
      </w:pPr>
      <w:r>
        <w:rPr>
          <w:color w:val="000000"/>
        </w:rPr>
        <w:t>其中X 为地上层数，Y 为单位面积的碳排放量，单位为：kgCO2/㎡,</w:t>
      </w:r>
    </w:p>
    <w:p w14:paraId="0A959967">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2B4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75F03">
            <w:pPr>
              <w:jc w:val="center"/>
            </w:pPr>
            <w:r>
              <w:t>建筑面积(㎡)</w:t>
            </w:r>
          </w:p>
        </w:tc>
        <w:tc>
          <w:tcPr>
            <w:shd w:val="clear" w:color="auto" w:fill="E6E6E6"/>
            <w:vAlign w:val="center"/>
          </w:tcPr>
          <w:p w14:paraId="72416B18">
            <w:pPr>
              <w:jc w:val="center"/>
            </w:pPr>
            <w:r>
              <w:t>地上层数</w:t>
            </w:r>
          </w:p>
        </w:tc>
        <w:tc>
          <w:tcPr>
            <w:shd w:val="clear" w:color="auto" w:fill="E6E6E6"/>
            <w:vAlign w:val="center"/>
          </w:tcPr>
          <w:p w14:paraId="388C4056">
            <w:pPr>
              <w:jc w:val="center"/>
            </w:pPr>
            <w:r>
              <w:t>单位面积碳排放量(kgCO2/㎡)</w:t>
            </w:r>
          </w:p>
        </w:tc>
        <w:tc>
          <w:tcPr>
            <w:shd w:val="clear" w:color="auto" w:fill="E6E6E6"/>
            <w:vAlign w:val="center"/>
          </w:tcPr>
          <w:p w14:paraId="30063FAF">
            <w:pPr>
              <w:jc w:val="center"/>
            </w:pPr>
            <w:r>
              <w:t>建造碳排放量(tCO2)</w:t>
            </w:r>
          </w:p>
        </w:tc>
      </w:tr>
      <w:tr w14:paraId="439E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CC18E0">
            <w:r>
              <w:t>790.10</w:t>
            </w:r>
          </w:p>
        </w:tc>
        <w:tc>
          <w:tcPr>
            <w:vAlign w:val="center"/>
          </w:tcPr>
          <w:p w14:paraId="423FE07E">
            <w:r>
              <w:t>4</w:t>
            </w:r>
          </w:p>
        </w:tc>
        <w:tc>
          <w:tcPr>
            <w:vAlign w:val="center"/>
          </w:tcPr>
          <w:p w14:paraId="1E2E5FFD">
            <w:r>
              <w:t>5.99</w:t>
            </w:r>
          </w:p>
        </w:tc>
        <w:tc>
          <w:tcPr>
            <w:vAlign w:val="center"/>
          </w:tcPr>
          <w:p w14:paraId="3BF4D613">
            <w:r>
              <w:t>4.733</w:t>
            </w:r>
          </w:p>
        </w:tc>
      </w:tr>
    </w:tbl>
    <w:p w14:paraId="32110B68">
      <w:pPr>
        <w:pStyle w:val="5"/>
        <w:widowControl w:val="0"/>
        <w:jc w:val="both"/>
        <w:rPr>
          <w:color w:val="000000"/>
        </w:rPr>
      </w:pPr>
      <w:bookmarkStart w:id="93" w:name="_Toc16536"/>
      <w:r>
        <w:rPr>
          <w:color w:val="000000"/>
        </w:rPr>
        <w:t>建筑拆除</w:t>
      </w:r>
      <w:bookmarkEnd w:id="93"/>
    </w:p>
    <w:p w14:paraId="4CFD7938">
      <w:pPr>
        <w:widowControl w:val="0"/>
        <w:jc w:val="both"/>
        <w:rPr>
          <w:color w:val="000000"/>
        </w:rPr>
      </w:pPr>
      <w:r>
        <w:rPr>
          <w:color w:val="000000"/>
        </w:rPr>
        <w:t>根据广东省《建筑碳排放计算导则（试行）》，建议粗略估算拆除阶段的碳排放，计算方法与建造阶段公式一致即可，公式如下：</w:t>
      </w:r>
    </w:p>
    <w:p w14:paraId="5400DAB6">
      <w:pPr>
        <w:widowControl w:val="0"/>
        <w:jc w:val="both"/>
        <w:rPr>
          <w:color w:val="000000"/>
        </w:rPr>
      </w:pPr>
      <w:r>
        <w:rPr>
          <w:color w:val="000000"/>
        </w:rPr>
        <w:t xml:space="preserve">Y = X + 1.99 </w:t>
      </w:r>
    </w:p>
    <w:p w14:paraId="04FEBB69">
      <w:pPr>
        <w:widowControl w:val="0"/>
        <w:jc w:val="both"/>
        <w:rPr>
          <w:color w:val="000000"/>
        </w:rPr>
      </w:pPr>
      <w:r>
        <w:rPr>
          <w:color w:val="000000"/>
        </w:rPr>
        <w:t>其中X 为地上层数，Y 为单位面积的碳排放量，单位为：kgCO2/㎡,</w:t>
      </w:r>
    </w:p>
    <w:p w14:paraId="161EE763">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540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AB64E">
            <w:pPr>
              <w:jc w:val="center"/>
            </w:pPr>
            <w:r>
              <w:t>建筑面积(㎡)</w:t>
            </w:r>
          </w:p>
        </w:tc>
        <w:tc>
          <w:tcPr>
            <w:shd w:val="clear" w:color="auto" w:fill="E6E6E6"/>
            <w:vAlign w:val="center"/>
          </w:tcPr>
          <w:p w14:paraId="70F9361A">
            <w:pPr>
              <w:jc w:val="center"/>
            </w:pPr>
            <w:r>
              <w:t>地上层数</w:t>
            </w:r>
          </w:p>
        </w:tc>
        <w:tc>
          <w:tcPr>
            <w:shd w:val="clear" w:color="auto" w:fill="E6E6E6"/>
            <w:vAlign w:val="center"/>
          </w:tcPr>
          <w:p w14:paraId="0E5C2DD4">
            <w:pPr>
              <w:jc w:val="center"/>
            </w:pPr>
            <w:r>
              <w:t>单位面积碳排放量(kgCO2/㎡)</w:t>
            </w:r>
          </w:p>
        </w:tc>
        <w:tc>
          <w:tcPr>
            <w:shd w:val="clear" w:color="auto" w:fill="E6E6E6"/>
            <w:vAlign w:val="center"/>
          </w:tcPr>
          <w:p w14:paraId="39B6E575">
            <w:pPr>
              <w:jc w:val="center"/>
            </w:pPr>
            <w:r>
              <w:t>拆除碳排放量(tCO2)</w:t>
            </w:r>
          </w:p>
        </w:tc>
      </w:tr>
      <w:tr w14:paraId="5040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16C5A">
            <w:r>
              <w:t>790.10</w:t>
            </w:r>
          </w:p>
        </w:tc>
        <w:tc>
          <w:tcPr>
            <w:vAlign w:val="center"/>
          </w:tcPr>
          <w:p w14:paraId="4629AD85">
            <w:r>
              <w:t>4</w:t>
            </w:r>
          </w:p>
        </w:tc>
        <w:tc>
          <w:tcPr>
            <w:vAlign w:val="center"/>
          </w:tcPr>
          <w:p w14:paraId="0035938A">
            <w:r>
              <w:t>5.99</w:t>
            </w:r>
          </w:p>
        </w:tc>
        <w:tc>
          <w:tcPr>
            <w:vAlign w:val="center"/>
          </w:tcPr>
          <w:p w14:paraId="6C0E8805">
            <w:r>
              <w:t>4.733</w:t>
            </w:r>
          </w:p>
        </w:tc>
      </w:tr>
    </w:tbl>
    <w:p w14:paraId="6276984B">
      <w:pPr>
        <w:pStyle w:val="4"/>
        <w:widowControl w:val="0"/>
        <w:jc w:val="both"/>
        <w:rPr>
          <w:color w:val="000000"/>
        </w:rPr>
      </w:pPr>
      <w:bookmarkStart w:id="94" w:name="_Toc8567"/>
      <w:r>
        <w:rPr>
          <w:color w:val="000000"/>
        </w:rPr>
        <w:t>碳汇</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EE68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1C939">
            <w:pPr>
              <w:jc w:val="center"/>
            </w:pPr>
            <w:r>
              <w:t>绿植</w:t>
            </w:r>
          </w:p>
        </w:tc>
        <w:tc>
          <w:tcPr>
            <w:shd w:val="clear" w:color="auto" w:fill="E6E6E6"/>
            <w:vAlign w:val="center"/>
          </w:tcPr>
          <w:p w14:paraId="116152C8">
            <w:pPr>
              <w:jc w:val="center"/>
            </w:pPr>
            <w:r>
              <w:t>CO2固定量kg/(㎡·a)</w:t>
            </w:r>
          </w:p>
        </w:tc>
        <w:tc>
          <w:tcPr>
            <w:shd w:val="clear" w:color="auto" w:fill="E6E6E6"/>
            <w:vAlign w:val="center"/>
          </w:tcPr>
          <w:p w14:paraId="7451B442">
            <w:pPr>
              <w:jc w:val="center"/>
            </w:pPr>
            <w:r>
              <w:t>面积(㎡)</w:t>
            </w:r>
          </w:p>
        </w:tc>
        <w:tc>
          <w:tcPr>
            <w:shd w:val="clear" w:color="auto" w:fill="E6E6E6"/>
            <w:vAlign w:val="center"/>
          </w:tcPr>
          <w:p w14:paraId="13532C56">
            <w:pPr>
              <w:jc w:val="center"/>
            </w:pPr>
            <w:r>
              <w:t>年数</w:t>
            </w:r>
          </w:p>
        </w:tc>
        <w:tc>
          <w:tcPr>
            <w:shd w:val="clear" w:color="auto" w:fill="E6E6E6"/>
            <w:vAlign w:val="center"/>
          </w:tcPr>
          <w:p w14:paraId="4F301DC1">
            <w:pPr>
              <w:jc w:val="center"/>
            </w:pPr>
            <w:r>
              <w:t>减碳量(tCO2)</w:t>
            </w:r>
          </w:p>
        </w:tc>
      </w:tr>
      <w:tr w14:paraId="65AB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249955E">
            <w:r>
              <w:t>合计</w:t>
            </w:r>
          </w:p>
        </w:tc>
        <w:tc>
          <w:tcPr>
            <w:vAlign w:val="center"/>
          </w:tcPr>
          <w:p w14:paraId="75ABFE9E">
            <w:r>
              <w:t>0.000</w:t>
            </w:r>
          </w:p>
        </w:tc>
      </w:tr>
    </w:tbl>
    <w:p w14:paraId="209F6815">
      <w:pPr>
        <w:widowControl w:val="0"/>
        <w:jc w:val="both"/>
        <w:rPr>
          <w:color w:val="000000"/>
        </w:rPr>
      </w:pPr>
      <w:r>
        <w:rPr>
          <w:color w:val="000000"/>
        </w:rPr>
        <w:t>注：碳汇的计算考虑了植物生长期的影响。</w:t>
      </w:r>
    </w:p>
    <w:p w14:paraId="7FF747F8">
      <w:pPr>
        <w:pStyle w:val="4"/>
        <w:widowControl w:val="0"/>
        <w:jc w:val="both"/>
        <w:rPr>
          <w:color w:val="000000"/>
        </w:rPr>
      </w:pPr>
      <w:bookmarkStart w:id="95" w:name="_Toc7555"/>
      <w:r>
        <w:rPr>
          <w:color w:val="000000"/>
        </w:rPr>
        <w:t>建筑运行碳排放</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7" w:name="冷源能耗"/>
            <w:r>
              <w:rPr>
                <w:lang w:val="en-US"/>
              </w:rPr>
              <w:t>0.00</w:t>
            </w:r>
            <w:bookmarkEnd w:id="97"/>
          </w:p>
        </w:tc>
        <w:tc>
          <w:tcPr>
            <w:tcW w:w="1701" w:type="dxa"/>
            <w:vMerge w:val="restart"/>
            <w:vAlign w:val="center"/>
          </w:tcPr>
          <w:p w14:paraId="754FF6AE">
            <w:pPr>
              <w:ind w:firstLine="0" w:firstLineChars="0"/>
              <w:jc w:val="center"/>
              <w:rPr>
                <w:lang w:val="en-US"/>
              </w:rPr>
            </w:pPr>
            <w:bookmarkStart w:id="98" w:name="电力CO2排放因子"/>
            <w:r>
              <w:t>0.5703</w:t>
            </w:r>
            <w:bookmarkEnd w:id="98"/>
          </w:p>
        </w:tc>
        <w:tc>
          <w:tcPr>
            <w:tcW w:w="1570" w:type="dxa"/>
            <w:vMerge w:val="restart"/>
            <w:vAlign w:val="center"/>
          </w:tcPr>
          <w:p w14:paraId="17B75BE9">
            <w:pPr>
              <w:ind w:firstLine="0" w:firstLineChars="0"/>
              <w:jc w:val="center"/>
              <w:rPr>
                <w:lang w:val="en-US"/>
              </w:rPr>
            </w:pPr>
            <w:bookmarkStart w:id="99" w:name="空调能耗_电耗CO2排放"/>
            <w:r>
              <w:t>137.404</w:t>
            </w:r>
            <w:bookmarkEnd w:id="9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0" w:name="冷却水泵能耗"/>
            <w:r>
              <w:rPr>
                <w:lang w:val="en-US"/>
              </w:rPr>
              <w:t>0.00</w:t>
            </w:r>
            <w:bookmarkEnd w:id="10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1" w:name="冷冻水泵能耗"/>
            <w:r>
              <w:rPr>
                <w:lang w:val="en-US"/>
              </w:rPr>
              <w:t>0.00</w:t>
            </w:r>
            <w:bookmarkEnd w:id="10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2" w:name="冷却塔能耗"/>
            <w:r>
              <w:rPr>
                <w:rFonts w:hint="eastAsia"/>
                <w:lang w:val="en-US"/>
              </w:rPr>
              <w:t>0.00</w:t>
            </w:r>
            <w:bookmarkEnd w:id="10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3" w:name="单元式空调能耗"/>
            <w:r>
              <w:rPr>
                <w:lang w:val="en-US"/>
              </w:rPr>
              <w:t>304.94</w:t>
            </w:r>
            <w:bookmarkEnd w:id="10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4" w:name="空调能耗"/>
            <w:r>
              <w:rPr>
                <w:lang w:val="en-US"/>
              </w:rPr>
              <w:t>304.94</w:t>
            </w:r>
            <w:bookmarkEnd w:id="10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5" w:name="热源能耗"/>
            <w:r>
              <w:rPr>
                <w:lang w:val="en-US"/>
              </w:rPr>
              <w:t>0.00</w:t>
            </w:r>
            <w:bookmarkEnd w:id="105"/>
          </w:p>
        </w:tc>
        <w:tc>
          <w:tcPr>
            <w:tcW w:w="1701" w:type="dxa"/>
            <w:vMerge w:val="restart"/>
            <w:vAlign w:val="center"/>
          </w:tcPr>
          <w:p w14:paraId="7BA922AF">
            <w:pPr>
              <w:ind w:firstLine="0" w:firstLineChars="0"/>
              <w:jc w:val="center"/>
              <w:rPr>
                <w:lang w:val="en-US"/>
              </w:rPr>
            </w:pPr>
            <w:bookmarkStart w:id="106" w:name="电力CO2排放因子2"/>
            <w:r>
              <w:t>0.5703</w:t>
            </w:r>
            <w:bookmarkEnd w:id="106"/>
          </w:p>
        </w:tc>
        <w:tc>
          <w:tcPr>
            <w:tcW w:w="1570" w:type="dxa"/>
            <w:vMerge w:val="restart"/>
            <w:vAlign w:val="center"/>
          </w:tcPr>
          <w:p w14:paraId="22A481B9">
            <w:pPr>
              <w:ind w:firstLine="0" w:firstLineChars="0"/>
              <w:jc w:val="center"/>
              <w:rPr>
                <w:lang w:val="en-US"/>
              </w:rPr>
            </w:pPr>
            <w:bookmarkStart w:id="107" w:name="供暖能耗_电耗CO2排放"/>
            <w:r>
              <w:t>42.881</w:t>
            </w:r>
            <w:bookmarkEnd w:id="10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8" w:name="热水泵能耗"/>
            <w:r>
              <w:rPr>
                <w:lang w:val="en-US"/>
              </w:rPr>
              <w:t>0.00</w:t>
            </w:r>
            <w:bookmarkEnd w:id="10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9" w:name="供暖热源侧水泵能耗"/>
            <w:r>
              <w:rPr>
                <w:rFonts w:hint="eastAsia"/>
                <w:lang w:val="en-US"/>
              </w:rPr>
              <w:t>0.00</w:t>
            </w:r>
            <w:bookmarkEnd w:id="10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0" w:name="单元式热泵能耗"/>
            <w:r>
              <w:rPr>
                <w:lang w:val="en-US"/>
              </w:rPr>
              <w:t>95.17</w:t>
            </w:r>
            <w:bookmarkEnd w:id="11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1" w:name="供暖能耗"/>
            <w:r>
              <w:rPr>
                <w:lang w:val="en-US"/>
              </w:rPr>
              <w:t>95.17</w:t>
            </w:r>
            <w:bookmarkEnd w:id="11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2" w:name="新排风系统能耗"/>
            <w:r>
              <w:rPr>
                <w:rFonts w:hint="eastAsia"/>
                <w:lang w:val="en-US"/>
              </w:rPr>
              <w:t>116.88</w:t>
            </w:r>
            <w:bookmarkEnd w:id="112"/>
          </w:p>
        </w:tc>
        <w:tc>
          <w:tcPr>
            <w:tcW w:w="1701" w:type="dxa"/>
            <w:vMerge w:val="restart"/>
            <w:vAlign w:val="center"/>
          </w:tcPr>
          <w:p w14:paraId="28DEED85">
            <w:pPr>
              <w:ind w:firstLine="0" w:firstLineChars="0"/>
              <w:jc w:val="center"/>
              <w:rPr>
                <w:lang w:val="en-US"/>
              </w:rPr>
            </w:pPr>
            <w:bookmarkStart w:id="113" w:name="电力CO2排放因子3"/>
            <w:r>
              <w:t>0.5703</w:t>
            </w:r>
            <w:bookmarkEnd w:id="113"/>
          </w:p>
        </w:tc>
        <w:tc>
          <w:tcPr>
            <w:tcW w:w="1570" w:type="dxa"/>
            <w:vMerge w:val="restart"/>
            <w:vAlign w:val="center"/>
          </w:tcPr>
          <w:p w14:paraId="0B4ADAF1">
            <w:pPr>
              <w:ind w:firstLine="0" w:firstLineChars="0"/>
              <w:jc w:val="center"/>
              <w:rPr>
                <w:lang w:val="en-US"/>
              </w:rPr>
            </w:pPr>
            <w:bookmarkStart w:id="114" w:name="空调动力能耗_电耗CO2排放"/>
            <w:r>
              <w:t>52.666</w:t>
            </w:r>
            <w:bookmarkEnd w:id="11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5" w:name="风机盘管能耗"/>
            <w:r>
              <w:rPr>
                <w:rFonts w:hint="eastAsia"/>
                <w:lang w:val="en-US"/>
              </w:rPr>
              <w:t>0.00</w:t>
            </w:r>
            <w:bookmarkEnd w:id="11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6" w:name="全空气系统能耗"/>
            <w:r>
              <w:rPr>
                <w:rFonts w:hint="eastAsia"/>
                <w:lang w:val="en-US"/>
              </w:rPr>
              <w:t>0.00</w:t>
            </w:r>
            <w:bookmarkEnd w:id="11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7" w:name="空调动力能耗"/>
            <w:r>
              <w:rPr>
                <w:rFonts w:hint="eastAsia"/>
                <w:lang w:val="en-US"/>
              </w:rPr>
              <w:t>116.88</w:t>
            </w:r>
            <w:bookmarkEnd w:id="11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8" w:name="照明能耗"/>
            <w:r>
              <w:rPr>
                <w:rFonts w:hint="eastAsia"/>
                <w:lang w:val="en-US"/>
              </w:rPr>
              <w:t>293.65</w:t>
            </w:r>
            <w:bookmarkEnd w:id="118"/>
          </w:p>
        </w:tc>
        <w:tc>
          <w:tcPr>
            <w:tcW w:w="1701" w:type="dxa"/>
            <w:vAlign w:val="center"/>
          </w:tcPr>
          <w:p w14:paraId="6E21A4DD">
            <w:pPr>
              <w:ind w:firstLine="0" w:firstLineChars="0"/>
              <w:jc w:val="center"/>
              <w:rPr>
                <w:lang w:val="en-US"/>
              </w:rPr>
            </w:pPr>
            <w:bookmarkStart w:id="119" w:name="电力CO2排放因子4"/>
            <w:r>
              <w:t>0.5703</w:t>
            </w:r>
            <w:bookmarkEnd w:id="119"/>
          </w:p>
        </w:tc>
        <w:tc>
          <w:tcPr>
            <w:tcW w:w="1570" w:type="dxa"/>
          </w:tcPr>
          <w:p w14:paraId="1BBEAD52">
            <w:pPr>
              <w:ind w:firstLine="0" w:firstLineChars="0"/>
              <w:jc w:val="center"/>
              <w:rPr>
                <w:lang w:val="en-US"/>
              </w:rPr>
            </w:pPr>
            <w:bookmarkStart w:id="120" w:name="照明能耗_电耗CO2排放"/>
            <w:r>
              <w:t>132.317</w:t>
            </w:r>
            <w:bookmarkEnd w:id="12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1" w:name="动力系统能耗"/>
            <w:r>
              <w:rPr>
                <w:rFonts w:hint="eastAsia"/>
                <w:lang w:val="en-US"/>
              </w:rPr>
              <w:t>0.00</w:t>
            </w:r>
            <w:bookmarkEnd w:id="121"/>
          </w:p>
        </w:tc>
        <w:tc>
          <w:tcPr>
            <w:tcW w:w="1701" w:type="dxa"/>
            <w:vMerge w:val="restart"/>
            <w:vAlign w:val="center"/>
          </w:tcPr>
          <w:p w14:paraId="637F1C7A">
            <w:pPr>
              <w:ind w:firstLine="0" w:firstLineChars="0"/>
              <w:jc w:val="center"/>
              <w:rPr>
                <w:lang w:val="en-US"/>
              </w:rPr>
            </w:pPr>
            <w:bookmarkStart w:id="122" w:name="电力CO2排放因子6"/>
            <w:r>
              <w:t>0.5703</w:t>
            </w:r>
            <w:bookmarkEnd w:id="122"/>
          </w:p>
        </w:tc>
        <w:tc>
          <w:tcPr>
            <w:tcW w:w="1570" w:type="dxa"/>
            <w:vMerge w:val="restart"/>
            <w:vAlign w:val="center"/>
          </w:tcPr>
          <w:p w14:paraId="1E746923">
            <w:pPr>
              <w:ind w:firstLine="0" w:firstLineChars="0"/>
              <w:jc w:val="center"/>
              <w:rPr>
                <w:lang w:val="en-US"/>
              </w:rPr>
            </w:pPr>
            <w:bookmarkStart w:id="123" w:name="其他能耗_电耗CO2排放"/>
            <w:r>
              <w:t>0.000</w:t>
            </w:r>
            <w:bookmarkEnd w:id="12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4" w:name="排风机能耗"/>
            <w:r>
              <w:rPr>
                <w:rFonts w:hint="eastAsia"/>
                <w:lang w:val="en-US"/>
              </w:rPr>
              <w:t>0.00</w:t>
            </w:r>
            <w:bookmarkEnd w:id="12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r>
              <w:t>(太阳能供大于需)</w:t>
            </w:r>
            <w:bookmarkEnd w:id="12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8" w:name="炊事能耗"/>
            <w:r>
              <w:rPr>
                <w:rFonts w:hint="eastAsia"/>
                <w:lang w:val="en-US"/>
              </w:rPr>
              <w:t>-</w:t>
            </w:r>
            <w:bookmarkEnd w:id="12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9" w:name="其他设备能耗"/>
            <w:r>
              <w:rPr>
                <w:rFonts w:hint="eastAsia"/>
                <w:lang w:val="en-US"/>
              </w:rPr>
              <w:t>0.00</w:t>
            </w:r>
            <w:bookmarkEnd w:id="12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0" w:name="其他能耗"/>
            <w:r>
              <w:rPr>
                <w:rFonts w:hint="eastAsia"/>
                <w:lang w:val="en-US"/>
              </w:rPr>
              <w:t>0.00</w:t>
            </w:r>
            <w:bookmarkEnd w:id="13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0.00</w:t>
            </w:r>
            <w:bookmarkEnd w:id="133"/>
          </w:p>
        </w:tc>
        <w:tc>
          <w:tcPr>
            <w:tcW w:w="1701" w:type="dxa"/>
            <w:vMerge w:val="restart"/>
            <w:vAlign w:val="center"/>
          </w:tcPr>
          <w:p w14:paraId="18C063BF">
            <w:pPr>
              <w:ind w:firstLine="0" w:firstLineChars="0"/>
              <w:jc w:val="center"/>
              <w:rPr>
                <w:lang w:val="en-US"/>
              </w:rPr>
            </w:pPr>
            <w:bookmarkStart w:id="134" w:name="电力CO2排放因子7"/>
            <w:r>
              <w:t>0.5703</w:t>
            </w:r>
            <w:bookmarkEnd w:id="134"/>
          </w:p>
        </w:tc>
        <w:tc>
          <w:tcPr>
            <w:tcW w:w="1570" w:type="dxa"/>
          </w:tcPr>
          <w:p w14:paraId="27BF46B8">
            <w:pPr>
              <w:ind w:firstLine="0" w:firstLineChars="0"/>
              <w:jc w:val="center"/>
              <w:rPr>
                <w:lang w:val="en-US"/>
              </w:rPr>
            </w:pPr>
            <w:bookmarkStart w:id="135" w:name="光伏能耗_电耗CO2排放"/>
            <w:r>
              <w:t>0.000</w:t>
            </w:r>
            <w:bookmarkEnd w:id="13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0.000</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365.268</w:t>
            </w:r>
            <w:bookmarkEnd w:id="139"/>
          </w:p>
        </w:tc>
        <w:bookmarkStart w:id="140" w:name="建筑总碳排放平米"/>
        <w:bookmarkEnd w:id="140"/>
      </w:tr>
      <w:bookmarkEnd w:id="96"/>
    </w:tbl>
    <w:p w14:paraId="4BA5F435"/>
    <w:p w14:paraId="56CBBCF2">
      <w:pPr>
        <w:widowControl w:val="0"/>
        <w:jc w:val="both"/>
        <w:rPr>
          <w:color w:val="000000"/>
        </w:rPr>
      </w:pPr>
    </w:p>
    <w:p w14:paraId="75620C39">
      <w:pPr>
        <w:pStyle w:val="4"/>
        <w:widowControl w:val="0"/>
        <w:jc w:val="both"/>
        <w:rPr>
          <w:color w:val="000000"/>
        </w:rPr>
      </w:pPr>
      <w:bookmarkStart w:id="141" w:name="_Toc1297"/>
      <w:r>
        <w:rPr>
          <w:color w:val="000000"/>
        </w:rPr>
        <w:t>全生命周期碳排放</w:t>
      </w:r>
      <w:bookmarkEnd w:id="141"/>
    </w:p>
    <w:p w14:paraId="0081F317">
      <w:pPr>
        <w:pStyle w:val="5"/>
        <w:widowControl w:val="0"/>
        <w:jc w:val="both"/>
        <w:rPr>
          <w:color w:val="000000"/>
        </w:rPr>
      </w:pPr>
      <w:bookmarkStart w:id="142" w:name="_Toc21571"/>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058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3A786F">
            <w:pPr>
              <w:jc w:val="center"/>
            </w:pPr>
            <w:r>
              <w:t>类别</w:t>
            </w:r>
          </w:p>
        </w:tc>
        <w:tc>
          <w:tcPr>
            <w:shd w:val="clear" w:color="auto" w:fill="E6E6E6"/>
            <w:vAlign w:val="center"/>
          </w:tcPr>
          <w:p w14:paraId="66117D01">
            <w:pPr>
              <w:jc w:val="center"/>
            </w:pPr>
            <w:r>
              <w:t>年均碳排放量kgCO2/(㎡·a)</w:t>
            </w:r>
          </w:p>
        </w:tc>
        <w:tc>
          <w:tcPr>
            <w:shd w:val="clear" w:color="auto" w:fill="E6E6E6"/>
            <w:vAlign w:val="center"/>
          </w:tcPr>
          <w:p w14:paraId="15D9B594">
            <w:pPr>
              <w:jc w:val="center"/>
            </w:pPr>
            <w:r>
              <w:t>50年碳排放量(kgCO2/㎡)</w:t>
            </w:r>
          </w:p>
        </w:tc>
      </w:tr>
      <w:tr w14:paraId="7A2F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8CBC3C">
            <w:r>
              <w:t>建筑材料生产</w:t>
            </w:r>
          </w:p>
        </w:tc>
        <w:tc>
          <w:tcPr>
            <w:vAlign w:val="center"/>
          </w:tcPr>
          <w:p w14:paraId="00179CAB">
            <w:r>
              <w:t>0.00</w:t>
            </w:r>
          </w:p>
        </w:tc>
        <w:tc>
          <w:tcPr>
            <w:vAlign w:val="center"/>
          </w:tcPr>
          <w:p w14:paraId="0E1A2D47">
            <w:r>
              <w:t>0.00</w:t>
            </w:r>
          </w:p>
        </w:tc>
      </w:tr>
      <w:tr w14:paraId="41E2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9B88C4">
            <w:r>
              <w:t>建筑材料运输</w:t>
            </w:r>
          </w:p>
        </w:tc>
        <w:tc>
          <w:tcPr>
            <w:vAlign w:val="center"/>
          </w:tcPr>
          <w:p w14:paraId="1D147199">
            <w:r>
              <w:t>0.00</w:t>
            </w:r>
          </w:p>
        </w:tc>
        <w:tc>
          <w:tcPr>
            <w:vAlign w:val="center"/>
          </w:tcPr>
          <w:p w14:paraId="12172F0D">
            <w:r>
              <w:t>0.00</w:t>
            </w:r>
          </w:p>
        </w:tc>
      </w:tr>
      <w:tr w14:paraId="15DBE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54A10E">
            <w:r>
              <w:t>建筑建造</w:t>
            </w:r>
          </w:p>
        </w:tc>
        <w:tc>
          <w:tcPr>
            <w:vAlign w:val="center"/>
          </w:tcPr>
          <w:p w14:paraId="1D8014CB">
            <w:r>
              <w:t>0.12</w:t>
            </w:r>
          </w:p>
        </w:tc>
        <w:tc>
          <w:tcPr>
            <w:vAlign w:val="center"/>
          </w:tcPr>
          <w:p w14:paraId="3E767B8F">
            <w:r>
              <w:t>5.99</w:t>
            </w:r>
          </w:p>
        </w:tc>
      </w:tr>
      <w:tr w14:paraId="7674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66A16B">
            <w:r>
              <w:t>建筑拆除</w:t>
            </w:r>
          </w:p>
        </w:tc>
        <w:tc>
          <w:tcPr>
            <w:vAlign w:val="center"/>
          </w:tcPr>
          <w:p w14:paraId="00F1C2AF">
            <w:r>
              <w:t>0.12</w:t>
            </w:r>
          </w:p>
        </w:tc>
        <w:tc>
          <w:tcPr>
            <w:vAlign w:val="center"/>
          </w:tcPr>
          <w:p w14:paraId="3342A7D2">
            <w:r>
              <w:t>5.99</w:t>
            </w:r>
          </w:p>
        </w:tc>
      </w:tr>
      <w:tr w14:paraId="7993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880F08">
            <w:r>
              <w:t>建筑运行</w:t>
            </w:r>
          </w:p>
        </w:tc>
        <w:tc>
          <w:tcPr>
            <w:shd w:val="clear" w:color="auto" w:fill="E6E6E6"/>
            <w:vAlign w:val="center"/>
          </w:tcPr>
          <w:p w14:paraId="73205437">
            <w:r>
              <w:t>直接碳排放</w:t>
            </w:r>
          </w:p>
        </w:tc>
        <w:tc>
          <w:tcPr>
            <w:vAlign w:val="center"/>
          </w:tcPr>
          <w:p w14:paraId="5EBBA9FF">
            <w:r>
              <w:t>0.00</w:t>
            </w:r>
          </w:p>
        </w:tc>
        <w:tc>
          <w:tcPr>
            <w:vAlign w:val="center"/>
          </w:tcPr>
          <w:p w14:paraId="4238354D">
            <w:r>
              <w:t>0.00</w:t>
            </w:r>
          </w:p>
        </w:tc>
      </w:tr>
      <w:tr w14:paraId="1A27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685444"/>
        </w:tc>
        <w:tc>
          <w:tcPr>
            <w:shd w:val="clear" w:color="auto" w:fill="E6E6E6"/>
            <w:vAlign w:val="center"/>
          </w:tcPr>
          <w:p w14:paraId="0B4236B8">
            <w:r>
              <w:t>间接碳排放</w:t>
            </w:r>
          </w:p>
        </w:tc>
        <w:tc>
          <w:tcPr>
            <w:vAlign w:val="center"/>
          </w:tcPr>
          <w:p w14:paraId="29A545D9">
            <w:r>
              <w:t>9.25</w:t>
            </w:r>
          </w:p>
        </w:tc>
        <w:tc>
          <w:tcPr>
            <w:vAlign w:val="center"/>
          </w:tcPr>
          <w:p w14:paraId="30EE2882">
            <w:r>
              <w:t>462.30</w:t>
            </w:r>
          </w:p>
        </w:tc>
      </w:tr>
      <w:tr w14:paraId="4EEF8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960728">
            <w:r>
              <w:t>全生命周期</w:t>
            </w:r>
          </w:p>
        </w:tc>
        <w:tc>
          <w:tcPr>
            <w:vAlign w:val="center"/>
          </w:tcPr>
          <w:p w14:paraId="5F461896">
            <w:r>
              <w:t>9.49</w:t>
            </w:r>
          </w:p>
        </w:tc>
        <w:tc>
          <w:tcPr>
            <w:vAlign w:val="center"/>
          </w:tcPr>
          <w:p w14:paraId="06A71F30">
            <w:r>
              <w:t>474.28</w:t>
            </w:r>
          </w:p>
        </w:tc>
      </w:tr>
    </w:tbl>
    <w:p w14:paraId="1DF33652">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258E25C">
      <w:pPr>
        <w:pStyle w:val="5"/>
        <w:widowControl w:val="0"/>
        <w:jc w:val="both"/>
        <w:rPr>
          <w:color w:val="000000"/>
        </w:rPr>
      </w:pPr>
      <w:bookmarkStart w:id="143" w:name="_Toc19018"/>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8DB3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A49795">
            <w:pPr>
              <w:jc w:val="center"/>
            </w:pPr>
            <w:r>
              <w:t>类别</w:t>
            </w:r>
          </w:p>
        </w:tc>
        <w:tc>
          <w:tcPr>
            <w:shd w:val="clear" w:color="auto" w:fill="E6E6E6"/>
            <w:vAlign w:val="center"/>
          </w:tcPr>
          <w:p w14:paraId="332398F3">
            <w:pPr>
              <w:jc w:val="center"/>
            </w:pPr>
            <w:r>
              <w:t>年均碳排放量(tCO2/a)</w:t>
            </w:r>
          </w:p>
        </w:tc>
        <w:tc>
          <w:tcPr>
            <w:shd w:val="clear" w:color="auto" w:fill="E6E6E6"/>
            <w:vAlign w:val="center"/>
          </w:tcPr>
          <w:p w14:paraId="6316ACED">
            <w:pPr>
              <w:jc w:val="center"/>
            </w:pPr>
            <w:r>
              <w:t>50年碳排放量(tCO2)</w:t>
            </w:r>
          </w:p>
        </w:tc>
      </w:tr>
      <w:tr w14:paraId="77601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3986F04">
            <w:r>
              <w:t>建筑材料生产</w:t>
            </w:r>
          </w:p>
        </w:tc>
        <w:tc>
          <w:tcPr>
            <w:vAlign w:val="center"/>
          </w:tcPr>
          <w:p w14:paraId="1453CA57">
            <w:r>
              <w:t>0.000</w:t>
            </w:r>
          </w:p>
        </w:tc>
        <w:tc>
          <w:tcPr>
            <w:vAlign w:val="center"/>
          </w:tcPr>
          <w:p w14:paraId="20D10F38">
            <w:r>
              <w:t>0.000</w:t>
            </w:r>
          </w:p>
        </w:tc>
      </w:tr>
      <w:tr w14:paraId="72F4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12CE17">
            <w:r>
              <w:t>建筑材料运输</w:t>
            </w:r>
          </w:p>
        </w:tc>
        <w:tc>
          <w:tcPr>
            <w:vAlign w:val="center"/>
          </w:tcPr>
          <w:p w14:paraId="2006E699">
            <w:r>
              <w:t>0.000</w:t>
            </w:r>
          </w:p>
        </w:tc>
        <w:tc>
          <w:tcPr>
            <w:vAlign w:val="center"/>
          </w:tcPr>
          <w:p w14:paraId="0EA498BF">
            <w:r>
              <w:t>0.000</w:t>
            </w:r>
          </w:p>
        </w:tc>
      </w:tr>
      <w:tr w14:paraId="3D61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044CD3">
            <w:r>
              <w:t>建筑建造</w:t>
            </w:r>
          </w:p>
        </w:tc>
        <w:tc>
          <w:tcPr>
            <w:vAlign w:val="center"/>
          </w:tcPr>
          <w:p w14:paraId="7612C718">
            <w:r>
              <w:t>0.095</w:t>
            </w:r>
          </w:p>
        </w:tc>
        <w:tc>
          <w:tcPr>
            <w:vAlign w:val="center"/>
          </w:tcPr>
          <w:p w14:paraId="1AFCFBF8">
            <w:r>
              <w:t>4.733</w:t>
            </w:r>
          </w:p>
        </w:tc>
      </w:tr>
      <w:tr w14:paraId="0ABA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8E222F">
            <w:r>
              <w:t>建筑拆除</w:t>
            </w:r>
          </w:p>
        </w:tc>
        <w:tc>
          <w:tcPr>
            <w:vAlign w:val="center"/>
          </w:tcPr>
          <w:p w14:paraId="33D895F2">
            <w:r>
              <w:t>0.095</w:t>
            </w:r>
          </w:p>
        </w:tc>
        <w:tc>
          <w:tcPr>
            <w:vAlign w:val="center"/>
          </w:tcPr>
          <w:p w14:paraId="48ACC5DD">
            <w:r>
              <w:t>4.733</w:t>
            </w:r>
          </w:p>
        </w:tc>
      </w:tr>
      <w:tr w14:paraId="00F8E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D9694C">
            <w:r>
              <w:t>建筑运行</w:t>
            </w:r>
          </w:p>
        </w:tc>
        <w:tc>
          <w:tcPr>
            <w:shd w:val="clear" w:color="auto" w:fill="E6E6E6"/>
            <w:vAlign w:val="center"/>
          </w:tcPr>
          <w:p w14:paraId="1D51C375">
            <w:r>
              <w:t>直接碳排放</w:t>
            </w:r>
          </w:p>
        </w:tc>
        <w:tc>
          <w:tcPr>
            <w:vAlign w:val="center"/>
          </w:tcPr>
          <w:p w14:paraId="7B8609D7">
            <w:r>
              <w:t>0.000</w:t>
            </w:r>
          </w:p>
        </w:tc>
        <w:tc>
          <w:tcPr>
            <w:vAlign w:val="center"/>
          </w:tcPr>
          <w:p w14:paraId="3561EBA8">
            <w:r>
              <w:t>0.000</w:t>
            </w:r>
          </w:p>
        </w:tc>
      </w:tr>
      <w:tr w14:paraId="2E3BA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7C80A9"/>
        </w:tc>
        <w:tc>
          <w:tcPr>
            <w:shd w:val="clear" w:color="auto" w:fill="E6E6E6"/>
            <w:vAlign w:val="center"/>
          </w:tcPr>
          <w:p w14:paraId="4B04F5E1">
            <w:r>
              <w:t>间接碳排放</w:t>
            </w:r>
          </w:p>
        </w:tc>
        <w:tc>
          <w:tcPr>
            <w:vAlign w:val="center"/>
          </w:tcPr>
          <w:p w14:paraId="1824EE0C">
            <w:r>
              <w:t>7.305</w:t>
            </w:r>
          </w:p>
        </w:tc>
        <w:tc>
          <w:tcPr>
            <w:vAlign w:val="center"/>
          </w:tcPr>
          <w:p w14:paraId="28564B8C">
            <w:r>
              <w:t>365.268</w:t>
            </w:r>
          </w:p>
        </w:tc>
      </w:tr>
      <w:tr w14:paraId="6C598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5E4629">
            <w:r>
              <w:t>全生命周期</w:t>
            </w:r>
          </w:p>
        </w:tc>
        <w:tc>
          <w:tcPr>
            <w:vAlign w:val="center"/>
          </w:tcPr>
          <w:p w14:paraId="5325CAB5">
            <w:r>
              <w:t>7.495</w:t>
            </w:r>
          </w:p>
        </w:tc>
        <w:tc>
          <w:tcPr>
            <w:vAlign w:val="center"/>
          </w:tcPr>
          <w:p w14:paraId="2708A5AA">
            <w:r>
              <w:t>374.734</w:t>
            </w:r>
          </w:p>
        </w:tc>
      </w:tr>
    </w:tbl>
    <w:p w14:paraId="52674CD7">
      <w:pPr>
        <w:widowControl w:val="0"/>
        <w:jc w:val="center"/>
        <w:rPr>
          <w:color w:val="000000"/>
        </w:rPr>
      </w:pPr>
      <w:r>
        <w:drawing>
          <wp:inline distT="0" distB="0" distL="0" distR="0">
            <wp:extent cx="5667375" cy="5067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067300"/>
                    </a:xfrm>
                    <a:prstGeom prst="rect">
                      <a:avLst/>
                    </a:prstGeom>
                  </pic:spPr>
                </pic:pic>
              </a:graphicData>
            </a:graphic>
          </wp:inline>
        </w:drawing>
      </w:r>
    </w:p>
    <w:p w14:paraId="04ECF9E7">
      <w:pPr>
        <w:widowControl w:val="0"/>
        <w:jc w:val="center"/>
        <w:rPr>
          <w:color w:val="000000"/>
        </w:rPr>
      </w:pPr>
      <w:r>
        <w:drawing>
          <wp:inline distT="0" distB="0" distL="0" distR="0">
            <wp:extent cx="5667375" cy="5067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067300"/>
                    </a:xfrm>
                    <a:prstGeom prst="rect">
                      <a:avLst/>
                    </a:prstGeom>
                  </pic:spPr>
                </pic:pic>
              </a:graphicData>
            </a:graphic>
          </wp:inline>
        </w:drawing>
      </w:r>
    </w:p>
    <w:p w14:paraId="1F7F9215">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5A9E75A">
      <w:pPr>
        <w:pStyle w:val="2"/>
        <w:widowControl w:val="0"/>
        <w:jc w:val="both"/>
        <w:rPr>
          <w:color w:val="000000"/>
        </w:rPr>
      </w:pPr>
      <w:bookmarkStart w:id="144" w:name="_Toc7630"/>
      <w:r>
        <w:rPr>
          <w:color w:val="000000"/>
        </w:rPr>
        <w:t>附录</w:t>
      </w:r>
      <w:bookmarkEnd w:id="144"/>
    </w:p>
    <w:p w14:paraId="22F0E132">
      <w:pPr>
        <w:pStyle w:val="4"/>
        <w:widowControl w:val="0"/>
        <w:jc w:val="both"/>
        <w:rPr>
          <w:color w:val="000000"/>
        </w:rPr>
      </w:pPr>
      <w:bookmarkStart w:id="145" w:name="_Toc8491"/>
      <w:r>
        <w:rPr>
          <w:color w:val="000000"/>
        </w:rPr>
        <w:t>工作日/节假日人员逐时在室率(%)</w:t>
      </w:r>
      <w:bookmarkEnd w:id="145"/>
    </w:p>
    <w:p w14:paraId="0874EBC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9D370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F8E11C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1379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4CF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3324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BE985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E1C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9052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EABF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D368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7C57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6635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0B10C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AC6E4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B22F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9A90B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1A77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0868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0214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28B66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A3A7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CA31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304BE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9D5B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785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9C0FDC">
            <w:pPr>
              <w:spacing w:line="400" w:lineRule="exact"/>
              <w:ind w:firstLine="0" w:firstLineChars="0"/>
              <w:rPr>
                <w:sz w:val="18"/>
                <w:szCs w:val="18"/>
                <w:lang w:val="en-US"/>
              </w:rPr>
            </w:pPr>
            <w:r>
              <w:rPr>
                <w:sz w:val="18"/>
                <w:szCs w:val="18"/>
                <w:lang w:val="en-US"/>
              </w:rPr>
              <w:t>24</w:t>
            </w:r>
          </w:p>
        </w:tc>
      </w:tr>
      <w:tr w14:paraId="1C079F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190B01">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304ABC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95F745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E0D31F7">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62F76BA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19341F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6693D76">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53AD558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82A4D0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25620A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DFE3BA3">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1F8100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8A27A5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3D5A54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13D8D87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D94676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3B4B37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31EF74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E0FF48F">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3ED825E">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7658C9F2">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8A47D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D48F1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47AA6D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58C55E42">
            <w:pPr>
              <w:spacing w:line="400" w:lineRule="exact"/>
              <w:ind w:firstLine="0" w:firstLineChars="0"/>
              <w:rPr>
                <w:sz w:val="18"/>
                <w:szCs w:val="18"/>
                <w:lang w:val="en-US"/>
              </w:rPr>
            </w:pPr>
            <w:r>
              <w:rPr>
                <w:sz w:val="18"/>
                <w:szCs w:val="18"/>
                <w:lang w:val="en-US"/>
              </w:rPr>
              <w:t>15</w:t>
            </w:r>
          </w:p>
        </w:tc>
      </w:tr>
      <w:tr w14:paraId="674B77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FC4A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27CBF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36FE00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330D36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4B3FBF8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11FB66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5A2103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AD8DA6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85B64C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0CB069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88C2FBD">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4985E6BC">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79FEB6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24A6D0">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6569E20">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11961EE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E839DB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A859BF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24315DE">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3FC3628A">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68997A13">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C9CEE1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F9AA91B">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2AB80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AFF093">
            <w:pPr>
              <w:spacing w:line="400" w:lineRule="exact"/>
              <w:ind w:firstLine="0" w:firstLineChars="0"/>
              <w:rPr>
                <w:sz w:val="18"/>
                <w:szCs w:val="18"/>
                <w:lang w:val="en-US"/>
              </w:rPr>
            </w:pPr>
            <w:r>
              <w:rPr>
                <w:sz w:val="18"/>
                <w:szCs w:val="18"/>
                <w:lang w:val="en-US"/>
              </w:rPr>
              <w:t>16</w:t>
            </w:r>
          </w:p>
        </w:tc>
      </w:tr>
      <w:tr w14:paraId="4C62A8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88BA3B">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18E32491">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2EB67ABF">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03DEE423">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7E991DD">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1FF62FE2">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6AA1EB18">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698240A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475DF4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49D452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AF24500">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212CA38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EBC02A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3A7787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A8124D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1041E8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C007A2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0CC8983">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690944E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38FA41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FE4C6DB">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5BD4841">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DBAF43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ACE04BF">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7779DDDF">
            <w:pPr>
              <w:spacing w:line="400" w:lineRule="exact"/>
              <w:ind w:firstLine="0" w:firstLineChars="0"/>
              <w:rPr>
                <w:sz w:val="18"/>
                <w:szCs w:val="18"/>
                <w:lang w:val="en-US"/>
              </w:rPr>
            </w:pPr>
            <w:r>
              <w:rPr>
                <w:sz w:val="18"/>
                <w:szCs w:val="18"/>
                <w:lang w:val="en-US"/>
              </w:rPr>
              <w:t>57</w:t>
            </w:r>
          </w:p>
        </w:tc>
      </w:tr>
      <w:tr w14:paraId="720D92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4A14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EE3568">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1226B8E2">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234ACEFF">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4B5379E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361A95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801C896">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7E578C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F6794B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70FF5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738D08">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213A09C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67A15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F8C0C4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063471E1">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4F7B82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75B684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394A27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34B61E8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E31EBA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3F9ADF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1AC719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DEDFF69">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6AEAA92">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5D998EC4">
            <w:pPr>
              <w:spacing w:line="400" w:lineRule="exact"/>
              <w:ind w:firstLine="0" w:firstLineChars="0"/>
              <w:rPr>
                <w:sz w:val="18"/>
                <w:szCs w:val="18"/>
                <w:lang w:val="en-US"/>
              </w:rPr>
            </w:pPr>
            <w:r>
              <w:rPr>
                <w:sz w:val="18"/>
                <w:szCs w:val="18"/>
                <w:lang w:val="en-US"/>
              </w:rPr>
              <w:t>52</w:t>
            </w:r>
          </w:p>
        </w:tc>
      </w:tr>
      <w:tr w14:paraId="454489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729851">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3AD08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B1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A3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81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B4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AE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FE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4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CE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D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BC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EF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5F4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8A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D6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27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75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8D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0E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E0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E5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56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18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6B52F">
            <w:pPr>
              <w:spacing w:line="400" w:lineRule="exact"/>
              <w:ind w:firstLine="0" w:firstLineChars="0"/>
              <w:rPr>
                <w:sz w:val="18"/>
                <w:szCs w:val="18"/>
                <w:lang w:val="en-US"/>
              </w:rPr>
            </w:pPr>
            <w:r>
              <w:rPr>
                <w:sz w:val="18"/>
                <w:szCs w:val="18"/>
                <w:lang w:val="en-US"/>
              </w:rPr>
              <w:t>0</w:t>
            </w:r>
          </w:p>
        </w:tc>
      </w:tr>
      <w:tr w14:paraId="6586E5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CD56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C00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0A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7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CD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EB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46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49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0D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E8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F2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2B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35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43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0E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FC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A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02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8D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23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17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2C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6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7D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4C12">
            <w:pPr>
              <w:spacing w:line="400" w:lineRule="exact"/>
              <w:ind w:firstLine="0" w:firstLineChars="0"/>
              <w:rPr>
                <w:sz w:val="18"/>
                <w:szCs w:val="18"/>
                <w:lang w:val="en-US"/>
              </w:rPr>
            </w:pPr>
            <w:r>
              <w:rPr>
                <w:sz w:val="18"/>
                <w:szCs w:val="18"/>
                <w:lang w:val="en-US"/>
              </w:rPr>
              <w:t>0</w:t>
            </w:r>
          </w:p>
        </w:tc>
      </w:tr>
      <w:tr w14:paraId="6FD827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6F1DE6">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3662E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C4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A7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68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52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83AF9">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35EF5730">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21E6C63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C8BF15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58AEEE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59662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02382">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1DE5C79D">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55F0A5A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59AF3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A5C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D49839">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74251859">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22B8DBDB">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2008BB92">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322C4F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78B10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1C8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521C07">
            <w:pPr>
              <w:spacing w:line="400" w:lineRule="exact"/>
              <w:ind w:firstLine="0" w:firstLineChars="0"/>
              <w:rPr>
                <w:sz w:val="18"/>
                <w:szCs w:val="18"/>
                <w:lang w:val="en-US"/>
              </w:rPr>
            </w:pPr>
            <w:r>
              <w:rPr>
                <w:sz w:val="18"/>
                <w:szCs w:val="18"/>
                <w:lang w:val="en-US"/>
              </w:rPr>
              <w:t>0</w:t>
            </w:r>
          </w:p>
        </w:tc>
      </w:tr>
      <w:tr w14:paraId="2FD207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FBB0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A29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B2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FC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FC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8C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EE7D8">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0EA56EE1">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4E7E812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29485C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442915B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D1B7F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18492">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7212D185">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17383B7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EEAD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016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7199A7">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22FB468B">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303DA5D9">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67665BE1">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0718C7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82EF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FB4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573DF7">
            <w:pPr>
              <w:spacing w:line="400" w:lineRule="exact"/>
              <w:ind w:firstLine="0" w:firstLineChars="0"/>
              <w:rPr>
                <w:sz w:val="18"/>
                <w:szCs w:val="18"/>
                <w:lang w:val="en-US"/>
              </w:rPr>
            </w:pPr>
            <w:r>
              <w:rPr>
                <w:sz w:val="18"/>
                <w:szCs w:val="18"/>
                <w:lang w:val="en-US"/>
              </w:rPr>
              <w:t>0</w:t>
            </w:r>
          </w:p>
        </w:tc>
      </w:tr>
      <w:tr w14:paraId="7D4F4E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F99750">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BC6E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6C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87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B0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46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8CC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00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D4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C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3B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95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FC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B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BB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1D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AE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E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36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FC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5E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75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84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62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79A5A">
            <w:pPr>
              <w:spacing w:line="400" w:lineRule="exact"/>
              <w:ind w:firstLine="0" w:firstLineChars="0"/>
              <w:rPr>
                <w:sz w:val="18"/>
                <w:szCs w:val="18"/>
                <w:lang w:val="en-US"/>
              </w:rPr>
            </w:pPr>
            <w:r>
              <w:rPr>
                <w:sz w:val="18"/>
                <w:szCs w:val="18"/>
                <w:lang w:val="en-US"/>
              </w:rPr>
              <w:t>0</w:t>
            </w:r>
          </w:p>
        </w:tc>
      </w:tr>
      <w:tr w14:paraId="006280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8456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2C5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6A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9F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8C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1D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E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49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51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5F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9A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75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54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37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96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6E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9B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50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75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E9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A8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D8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43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6D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05B48">
            <w:pPr>
              <w:spacing w:line="400" w:lineRule="exact"/>
              <w:ind w:firstLine="0" w:firstLineChars="0"/>
              <w:rPr>
                <w:sz w:val="18"/>
                <w:szCs w:val="18"/>
                <w:lang w:val="en-US"/>
              </w:rPr>
            </w:pPr>
            <w:r>
              <w:rPr>
                <w:sz w:val="18"/>
                <w:szCs w:val="18"/>
                <w:lang w:val="en-US"/>
              </w:rPr>
              <w:t>0</w:t>
            </w:r>
          </w:p>
        </w:tc>
      </w:tr>
      <w:tr w14:paraId="046E47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65AE54">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33533E1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8FD056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2CAB203">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3AD8F93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F8B09B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2A18DD5">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5308135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F7622C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07F642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1AF1CA3">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4A718E3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C02920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2F94D22">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6181D4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3FEE8C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BA6381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8939C8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06B9CF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C8944D9">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1098BFFB">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8E062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621DA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C65B49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70A04C88">
            <w:pPr>
              <w:spacing w:line="400" w:lineRule="exact"/>
              <w:ind w:firstLine="0" w:firstLineChars="0"/>
              <w:rPr>
                <w:sz w:val="18"/>
                <w:szCs w:val="18"/>
                <w:lang w:val="en-US"/>
              </w:rPr>
            </w:pPr>
            <w:r>
              <w:rPr>
                <w:sz w:val="18"/>
                <w:szCs w:val="18"/>
                <w:lang w:val="en-US"/>
              </w:rPr>
              <w:t>15</w:t>
            </w:r>
          </w:p>
        </w:tc>
      </w:tr>
      <w:tr w14:paraId="6CF1AE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0324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E4627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3B3715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2DE01B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F24C2E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627AD7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E5B35F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DF0C6B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6840930">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F0F984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48A1044">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31F6D434">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EA0813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565896">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5FF36C6">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64F3F4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B36A3E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5AAD56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D5ADF7">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7D4AA3B">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10726263">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77E5128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7DFF53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982635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36C4FA9">
            <w:pPr>
              <w:spacing w:line="400" w:lineRule="exact"/>
              <w:ind w:firstLine="0" w:firstLineChars="0"/>
              <w:rPr>
                <w:sz w:val="18"/>
                <w:szCs w:val="18"/>
                <w:lang w:val="en-US"/>
              </w:rPr>
            </w:pPr>
            <w:r>
              <w:rPr>
                <w:sz w:val="18"/>
                <w:szCs w:val="18"/>
                <w:lang w:val="en-US"/>
              </w:rPr>
              <w:t>16</w:t>
            </w:r>
          </w:p>
        </w:tc>
      </w:tr>
      <w:tr w14:paraId="3FA805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18376B">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71B6ADE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542A3D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C9D8DA1">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7D58233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6C172E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8B05AE6">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5AD94B7">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D2B2B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F0F639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0B11587">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2737413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59F866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87939F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300CDB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9022C0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9747A4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536F23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930E0C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106FF11">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10152CC5">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F55A0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17BCE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220BF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3B1E116F">
            <w:pPr>
              <w:spacing w:line="400" w:lineRule="exact"/>
              <w:ind w:firstLine="0" w:firstLineChars="0"/>
              <w:rPr>
                <w:sz w:val="18"/>
                <w:szCs w:val="18"/>
                <w:lang w:val="en-US"/>
              </w:rPr>
            </w:pPr>
            <w:r>
              <w:rPr>
                <w:sz w:val="18"/>
                <w:szCs w:val="18"/>
                <w:lang w:val="en-US"/>
              </w:rPr>
              <w:t>15</w:t>
            </w:r>
          </w:p>
        </w:tc>
      </w:tr>
      <w:tr w14:paraId="5EF25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FFA3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F2D51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85B52C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43D7A1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2F2DFB9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625EA9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B71F65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8850FF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BB277F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EFC79F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A623F57">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72B377F9">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ABF424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16D0D4C">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A2BB6CA">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22C77D13">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D27920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D0F0DA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E74E2D4">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1B3B088">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1199574">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2242E62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382D9C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4D11E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3B10EA">
            <w:pPr>
              <w:spacing w:line="400" w:lineRule="exact"/>
              <w:ind w:firstLine="0" w:firstLineChars="0"/>
              <w:rPr>
                <w:sz w:val="18"/>
                <w:szCs w:val="18"/>
                <w:lang w:val="en-US"/>
              </w:rPr>
            </w:pPr>
            <w:r>
              <w:rPr>
                <w:sz w:val="18"/>
                <w:szCs w:val="18"/>
                <w:lang w:val="en-US"/>
              </w:rPr>
              <w:t>16</w:t>
            </w:r>
          </w:p>
        </w:tc>
      </w:tr>
      <w:tr w14:paraId="54361C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2D7535">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71FD1F5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02055F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E644C79">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2D444F1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CBF41C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F31CC31">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D05D33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3097D2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3C75A8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3107A76">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3BB9C5B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F55214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220DA1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FE1867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A711E9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621248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1746EA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5C19AD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CFDF9E5">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5141DC8A">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2CC99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532D2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BFC089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29D67440">
            <w:pPr>
              <w:spacing w:line="400" w:lineRule="exact"/>
              <w:ind w:firstLine="0" w:firstLineChars="0"/>
              <w:rPr>
                <w:sz w:val="18"/>
                <w:szCs w:val="18"/>
                <w:lang w:val="en-US"/>
              </w:rPr>
            </w:pPr>
            <w:r>
              <w:rPr>
                <w:sz w:val="18"/>
                <w:szCs w:val="18"/>
                <w:lang w:val="en-US"/>
              </w:rPr>
              <w:t>15</w:t>
            </w:r>
          </w:p>
        </w:tc>
      </w:tr>
      <w:tr w14:paraId="2CB08F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CF3D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92CC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04F7F8A">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96795C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5A251B8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53E4CA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9A66056">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A0E9CA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33D008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1F4E2B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532D46D">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764B4414">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E15EA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5FDE790">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078186A">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24A2761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FB4795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48DC9D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F3DB61">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CB8EC2D">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57FD202">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60E617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7E9DAF0">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DFE98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6F39C1">
            <w:pPr>
              <w:spacing w:line="400" w:lineRule="exact"/>
              <w:ind w:firstLine="0" w:firstLineChars="0"/>
              <w:rPr>
                <w:sz w:val="18"/>
                <w:szCs w:val="18"/>
                <w:lang w:val="en-US"/>
              </w:rPr>
            </w:pPr>
            <w:r>
              <w:rPr>
                <w:sz w:val="18"/>
                <w:szCs w:val="18"/>
                <w:lang w:val="en-US"/>
              </w:rPr>
              <w:t>16</w:t>
            </w:r>
          </w:p>
        </w:tc>
      </w:tr>
    </w:tbl>
    <w:p w14:paraId="352666A0">
      <w:pPr>
        <w:widowControl w:val="0"/>
        <w:jc w:val="both"/>
        <w:rPr>
          <w:color w:val="000000"/>
        </w:rPr>
      </w:pPr>
    </w:p>
    <w:p w14:paraId="29C4462B">
      <w:r>
        <w:t>注：上行：工作日；下行：节假日</w:t>
      </w:r>
    </w:p>
    <w:p w14:paraId="4FBE6358">
      <w:pPr>
        <w:pStyle w:val="4"/>
      </w:pPr>
      <w:bookmarkStart w:id="146" w:name="_Toc330"/>
      <w:r>
        <w:t>工作日/节假日照明开关时间表(%)</w:t>
      </w:r>
      <w:bookmarkEnd w:id="146"/>
    </w:p>
    <w:p w14:paraId="3C0C31F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2B474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9C33ED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68B3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2DEE4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17D23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7A4F1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62960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BD822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625DE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4A93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202D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67E1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DA95D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9118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1436C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5C2E8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265F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B7365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D643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1A7D5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B3924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BEA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96F62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9C7A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F4248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B4493">
            <w:pPr>
              <w:spacing w:line="400" w:lineRule="exact"/>
              <w:ind w:firstLine="0" w:firstLineChars="0"/>
              <w:rPr>
                <w:sz w:val="18"/>
                <w:szCs w:val="18"/>
                <w:lang w:val="en-US"/>
              </w:rPr>
            </w:pPr>
            <w:r>
              <w:rPr>
                <w:sz w:val="18"/>
                <w:szCs w:val="18"/>
                <w:lang w:val="en-US"/>
              </w:rPr>
              <w:t>24</w:t>
            </w:r>
          </w:p>
        </w:tc>
      </w:tr>
      <w:tr w14:paraId="64FD6A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31ECAB">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0D5A9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EB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C2E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26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7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EE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CF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4C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D4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72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00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28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572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07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F5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24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17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14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D26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C56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EC0C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8B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EE2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FCF40">
            <w:pPr>
              <w:spacing w:line="400" w:lineRule="exact"/>
              <w:ind w:firstLine="0" w:firstLineChars="0"/>
              <w:rPr>
                <w:sz w:val="18"/>
                <w:szCs w:val="18"/>
                <w:lang w:val="en-US"/>
              </w:rPr>
            </w:pPr>
            <w:r>
              <w:rPr>
                <w:sz w:val="18"/>
                <w:szCs w:val="18"/>
                <w:lang w:val="en-US"/>
              </w:rPr>
              <w:t>50</w:t>
            </w:r>
          </w:p>
        </w:tc>
      </w:tr>
      <w:tr w14:paraId="7B754F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396E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42F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BA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811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C1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7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7A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BD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B8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12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D4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D9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4D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D5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79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5C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1B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40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0C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2AA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3A5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5ECC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626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3C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70B59">
            <w:pPr>
              <w:spacing w:line="400" w:lineRule="exact"/>
              <w:ind w:firstLine="0" w:firstLineChars="0"/>
              <w:rPr>
                <w:sz w:val="18"/>
                <w:szCs w:val="18"/>
                <w:lang w:val="en-US"/>
              </w:rPr>
            </w:pPr>
            <w:r>
              <w:rPr>
                <w:sz w:val="18"/>
                <w:szCs w:val="18"/>
                <w:lang w:val="en-US"/>
              </w:rPr>
              <w:t>50</w:t>
            </w:r>
          </w:p>
        </w:tc>
      </w:tr>
      <w:tr w14:paraId="1A4488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7C45C4">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0ADBC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B9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38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8F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A3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77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51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6B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36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86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72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C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09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68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F4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3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9A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0D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139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472EB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1085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F4F0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E01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9947A1">
            <w:pPr>
              <w:spacing w:line="400" w:lineRule="exact"/>
              <w:ind w:firstLine="0" w:firstLineChars="0"/>
              <w:rPr>
                <w:sz w:val="18"/>
                <w:szCs w:val="18"/>
                <w:lang w:val="en-US"/>
              </w:rPr>
            </w:pPr>
            <w:r>
              <w:rPr>
                <w:sz w:val="18"/>
                <w:szCs w:val="18"/>
                <w:lang w:val="en-US"/>
              </w:rPr>
              <w:t>10</w:t>
            </w:r>
          </w:p>
        </w:tc>
      </w:tr>
      <w:tr w14:paraId="68D77A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8B81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A1A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56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1E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16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B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96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3A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BA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F6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50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CF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91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C7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34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80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1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18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4A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66D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8EF0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5748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9E41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205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1682E">
            <w:pPr>
              <w:spacing w:line="400" w:lineRule="exact"/>
              <w:ind w:firstLine="0" w:firstLineChars="0"/>
              <w:rPr>
                <w:sz w:val="18"/>
                <w:szCs w:val="18"/>
                <w:lang w:val="en-US"/>
              </w:rPr>
            </w:pPr>
            <w:r>
              <w:rPr>
                <w:sz w:val="18"/>
                <w:szCs w:val="18"/>
                <w:lang w:val="en-US"/>
              </w:rPr>
              <w:t>10</w:t>
            </w:r>
          </w:p>
        </w:tc>
      </w:tr>
      <w:tr w14:paraId="239D7F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158AC8">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1579F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C3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AF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9C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AA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D2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91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A5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94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7B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17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D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2F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57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F6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54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94D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414E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5BF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7BE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3520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93D6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16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42CBA">
            <w:pPr>
              <w:spacing w:line="400" w:lineRule="exact"/>
              <w:ind w:firstLine="0" w:firstLineChars="0"/>
              <w:rPr>
                <w:sz w:val="18"/>
                <w:szCs w:val="18"/>
                <w:lang w:val="en-US"/>
              </w:rPr>
            </w:pPr>
            <w:r>
              <w:rPr>
                <w:sz w:val="18"/>
                <w:szCs w:val="18"/>
                <w:lang w:val="en-US"/>
              </w:rPr>
              <w:t>0</w:t>
            </w:r>
          </w:p>
        </w:tc>
      </w:tr>
      <w:tr w14:paraId="2E656B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F911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70D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9E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2A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91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4E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61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50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91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8D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58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6F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DA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AD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38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53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DE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702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BAE6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BAC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EA2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0499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CEC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F00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C9B50">
            <w:pPr>
              <w:spacing w:line="400" w:lineRule="exact"/>
              <w:ind w:firstLine="0" w:firstLineChars="0"/>
              <w:rPr>
                <w:sz w:val="18"/>
                <w:szCs w:val="18"/>
                <w:lang w:val="en-US"/>
              </w:rPr>
            </w:pPr>
            <w:r>
              <w:rPr>
                <w:sz w:val="18"/>
                <w:szCs w:val="18"/>
                <w:lang w:val="en-US"/>
              </w:rPr>
              <w:t>0</w:t>
            </w:r>
          </w:p>
        </w:tc>
      </w:tr>
      <w:tr w14:paraId="719503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40A1B2">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7AE84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5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3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08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55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C7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61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E5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E1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2C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AE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62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B4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CA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8D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35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EB5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ABB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3FB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55F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C9C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CAA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9B6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19593">
            <w:pPr>
              <w:spacing w:line="400" w:lineRule="exact"/>
              <w:ind w:firstLine="0" w:firstLineChars="0"/>
              <w:rPr>
                <w:sz w:val="18"/>
                <w:szCs w:val="18"/>
                <w:lang w:val="en-US"/>
              </w:rPr>
            </w:pPr>
            <w:r>
              <w:rPr>
                <w:sz w:val="18"/>
                <w:szCs w:val="18"/>
                <w:lang w:val="en-US"/>
              </w:rPr>
              <w:t>0</w:t>
            </w:r>
          </w:p>
        </w:tc>
      </w:tr>
      <w:tr w14:paraId="1F012C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D3A1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D23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8B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FE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E8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86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5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2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E3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0B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AB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8D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83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37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EA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29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1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B7E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821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8C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FDA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903B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46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409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888C2">
            <w:pPr>
              <w:spacing w:line="400" w:lineRule="exact"/>
              <w:ind w:firstLine="0" w:firstLineChars="0"/>
              <w:rPr>
                <w:sz w:val="18"/>
                <w:szCs w:val="18"/>
                <w:lang w:val="en-US"/>
              </w:rPr>
            </w:pPr>
            <w:r>
              <w:rPr>
                <w:sz w:val="18"/>
                <w:szCs w:val="18"/>
                <w:lang w:val="en-US"/>
              </w:rPr>
              <w:t>0</w:t>
            </w:r>
          </w:p>
        </w:tc>
      </w:tr>
      <w:tr w14:paraId="4F5948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5E7116">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66BFD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B1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A11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850B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274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9F9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8BE7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5C9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498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338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8609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AF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F27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32EE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86F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7E9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8E3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FF9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CAE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76E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78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B2E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9A9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C79E6">
            <w:pPr>
              <w:spacing w:line="400" w:lineRule="exact"/>
              <w:ind w:firstLine="0" w:firstLineChars="0"/>
              <w:rPr>
                <w:sz w:val="18"/>
                <w:szCs w:val="18"/>
                <w:lang w:val="en-US"/>
              </w:rPr>
            </w:pPr>
            <w:r>
              <w:rPr>
                <w:sz w:val="18"/>
                <w:szCs w:val="18"/>
                <w:lang w:val="en-US"/>
              </w:rPr>
              <w:t>100</w:t>
            </w:r>
          </w:p>
        </w:tc>
      </w:tr>
      <w:tr w14:paraId="69A034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F6FB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FEA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AA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657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ECC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139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304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267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15B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D662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679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B03C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E66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946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9802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D92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359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8EB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49E3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22B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2B2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6D9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501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CC2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ACD2A">
            <w:pPr>
              <w:spacing w:line="400" w:lineRule="exact"/>
              <w:ind w:firstLine="0" w:firstLineChars="0"/>
              <w:rPr>
                <w:sz w:val="18"/>
                <w:szCs w:val="18"/>
                <w:lang w:val="en-US"/>
              </w:rPr>
            </w:pPr>
            <w:r>
              <w:rPr>
                <w:sz w:val="18"/>
                <w:szCs w:val="18"/>
                <w:lang w:val="en-US"/>
              </w:rPr>
              <w:t>100</w:t>
            </w:r>
          </w:p>
        </w:tc>
      </w:tr>
      <w:tr w14:paraId="05F1FE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37B3DC">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C147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22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4F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10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98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5B3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82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0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0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A8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F8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86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BD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62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1B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4C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9F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E9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D31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7B5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E1C6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6D8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9A6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CEF3A">
            <w:pPr>
              <w:spacing w:line="400" w:lineRule="exact"/>
              <w:ind w:firstLine="0" w:firstLineChars="0"/>
              <w:rPr>
                <w:sz w:val="18"/>
                <w:szCs w:val="18"/>
                <w:lang w:val="en-US"/>
              </w:rPr>
            </w:pPr>
            <w:r>
              <w:rPr>
                <w:sz w:val="18"/>
                <w:szCs w:val="18"/>
                <w:lang w:val="en-US"/>
              </w:rPr>
              <w:t>50</w:t>
            </w:r>
          </w:p>
        </w:tc>
      </w:tr>
      <w:tr w14:paraId="2F1AB0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E2C0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409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90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2F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F5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87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C8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8F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AD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27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92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31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E7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25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FF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61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2B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5A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CF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D1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CA7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E63D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933B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20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B9AE96">
            <w:pPr>
              <w:spacing w:line="400" w:lineRule="exact"/>
              <w:ind w:firstLine="0" w:firstLineChars="0"/>
              <w:rPr>
                <w:sz w:val="18"/>
                <w:szCs w:val="18"/>
                <w:lang w:val="en-US"/>
              </w:rPr>
            </w:pPr>
            <w:r>
              <w:rPr>
                <w:sz w:val="18"/>
                <w:szCs w:val="18"/>
                <w:lang w:val="en-US"/>
              </w:rPr>
              <w:t>50</w:t>
            </w:r>
          </w:p>
        </w:tc>
      </w:tr>
      <w:tr w14:paraId="0D952C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878E17">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5803D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4F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1D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71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98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7A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E3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19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97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33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EF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EE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53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8D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6D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64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1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87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913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8BB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EEB6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D8D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544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5D47E">
            <w:pPr>
              <w:spacing w:line="400" w:lineRule="exact"/>
              <w:ind w:firstLine="0" w:firstLineChars="0"/>
              <w:rPr>
                <w:sz w:val="18"/>
                <w:szCs w:val="18"/>
                <w:lang w:val="en-US"/>
              </w:rPr>
            </w:pPr>
            <w:r>
              <w:rPr>
                <w:sz w:val="18"/>
                <w:szCs w:val="18"/>
                <w:lang w:val="en-US"/>
              </w:rPr>
              <w:t>50</w:t>
            </w:r>
          </w:p>
        </w:tc>
      </w:tr>
      <w:tr w14:paraId="17063E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B5F8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BC7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86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B8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78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3F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13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DE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29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D7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FD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7C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22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A5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95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24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84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3B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91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8AE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7F9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F18E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6AD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A4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4EAFA">
            <w:pPr>
              <w:spacing w:line="400" w:lineRule="exact"/>
              <w:ind w:firstLine="0" w:firstLineChars="0"/>
              <w:rPr>
                <w:sz w:val="18"/>
                <w:szCs w:val="18"/>
                <w:lang w:val="en-US"/>
              </w:rPr>
            </w:pPr>
            <w:r>
              <w:rPr>
                <w:sz w:val="18"/>
                <w:szCs w:val="18"/>
                <w:lang w:val="en-US"/>
              </w:rPr>
              <w:t>50</w:t>
            </w:r>
          </w:p>
        </w:tc>
      </w:tr>
      <w:tr w14:paraId="484A4B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657009">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3A7B4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CF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7CD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1D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27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81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5D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88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19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CA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89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15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3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3D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85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4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1A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D9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C7D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A92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6EC2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567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ABD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25843">
            <w:pPr>
              <w:spacing w:line="400" w:lineRule="exact"/>
              <w:ind w:firstLine="0" w:firstLineChars="0"/>
              <w:rPr>
                <w:sz w:val="18"/>
                <w:szCs w:val="18"/>
                <w:lang w:val="en-US"/>
              </w:rPr>
            </w:pPr>
            <w:r>
              <w:rPr>
                <w:sz w:val="18"/>
                <w:szCs w:val="18"/>
                <w:lang w:val="en-US"/>
              </w:rPr>
              <w:t>50</w:t>
            </w:r>
          </w:p>
        </w:tc>
      </w:tr>
      <w:tr w14:paraId="66ADF7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C807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1AF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3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0FD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D8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DD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45B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41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A0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18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18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55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19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15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69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89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4B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72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BC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A23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7DC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A289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42C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FD7A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8ACCC">
            <w:pPr>
              <w:spacing w:line="400" w:lineRule="exact"/>
              <w:ind w:firstLine="0" w:firstLineChars="0"/>
              <w:rPr>
                <w:sz w:val="18"/>
                <w:szCs w:val="18"/>
                <w:lang w:val="en-US"/>
              </w:rPr>
            </w:pPr>
            <w:r>
              <w:rPr>
                <w:sz w:val="18"/>
                <w:szCs w:val="18"/>
                <w:lang w:val="en-US"/>
              </w:rPr>
              <w:t>50</w:t>
            </w:r>
          </w:p>
        </w:tc>
      </w:tr>
    </w:tbl>
    <w:p w14:paraId="1AD7B9AF"/>
    <w:p w14:paraId="62D40FC4">
      <w:r>
        <w:t>注：上行：工作日；下行：节假日</w:t>
      </w:r>
    </w:p>
    <w:p w14:paraId="7C11B8B7">
      <w:pPr>
        <w:pStyle w:val="4"/>
      </w:pPr>
      <w:bookmarkStart w:id="147" w:name="_Toc13945"/>
      <w:r>
        <w:t>工作日/节假日设备逐时使用率(%)</w:t>
      </w:r>
      <w:bookmarkEnd w:id="147"/>
    </w:p>
    <w:p w14:paraId="0D1AD53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7358A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984E1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DC4F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52A3F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D92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8DB51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036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4EE44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94C16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125D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4F7B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B4F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EBD4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A73E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4556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30E8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19FE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9C0C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72B80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305A7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6C6E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99EF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CCAE3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D5F2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B8E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43B7B2">
            <w:pPr>
              <w:spacing w:line="400" w:lineRule="exact"/>
              <w:ind w:firstLine="0" w:firstLineChars="0"/>
              <w:rPr>
                <w:sz w:val="18"/>
                <w:szCs w:val="18"/>
                <w:lang w:val="en-US"/>
              </w:rPr>
            </w:pPr>
            <w:r>
              <w:rPr>
                <w:sz w:val="18"/>
                <w:szCs w:val="18"/>
                <w:lang w:val="en-US"/>
              </w:rPr>
              <w:t>24</w:t>
            </w:r>
          </w:p>
        </w:tc>
      </w:tr>
      <w:tr w14:paraId="48271D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1E7555">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77FB274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BB1D11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3CE845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39D7C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9A2C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52BABD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8FD9F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F5E3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F29A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483D6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5B4EE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758AD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C78923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C964C1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24AF73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29C0F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9B181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FE0844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68A75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9B73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8083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3E6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EC51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D3A9F">
            <w:pPr>
              <w:spacing w:line="400" w:lineRule="exact"/>
              <w:ind w:firstLine="0" w:firstLineChars="0"/>
              <w:rPr>
                <w:sz w:val="18"/>
                <w:szCs w:val="18"/>
                <w:lang w:val="en-US"/>
              </w:rPr>
            </w:pPr>
            <w:r>
              <w:rPr>
                <w:sz w:val="18"/>
                <w:szCs w:val="18"/>
                <w:lang w:val="en-US"/>
              </w:rPr>
              <w:t>69</w:t>
            </w:r>
          </w:p>
        </w:tc>
      </w:tr>
      <w:tr w14:paraId="4F26FA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76D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A24D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FA1BC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CBCCA2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150B24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BA76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7C4A7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2242F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05C7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B5BDE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D7536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2F0A8B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090F3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1BA08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08B2A0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4E1CCF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281E1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50EFF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D8454E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33DC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97B3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329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47C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27E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B2A2A">
            <w:pPr>
              <w:spacing w:line="400" w:lineRule="exact"/>
              <w:ind w:firstLine="0" w:firstLineChars="0"/>
              <w:rPr>
                <w:sz w:val="18"/>
                <w:szCs w:val="18"/>
                <w:lang w:val="en-US"/>
              </w:rPr>
            </w:pPr>
            <w:r>
              <w:rPr>
                <w:sz w:val="18"/>
                <w:szCs w:val="18"/>
                <w:lang w:val="en-US"/>
              </w:rPr>
              <w:t>69</w:t>
            </w:r>
          </w:p>
        </w:tc>
      </w:tr>
      <w:tr w14:paraId="297BA6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F88FD7">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26634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47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01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18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D6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3F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AF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7E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9C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E1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B9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86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86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58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F8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BD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66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D5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A0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B9B5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DAAFB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9C9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B89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F91BF6">
            <w:pPr>
              <w:spacing w:line="400" w:lineRule="exact"/>
              <w:ind w:firstLine="0" w:firstLineChars="0"/>
              <w:rPr>
                <w:sz w:val="18"/>
                <w:szCs w:val="18"/>
                <w:lang w:val="en-US"/>
              </w:rPr>
            </w:pPr>
            <w:r>
              <w:rPr>
                <w:sz w:val="18"/>
                <w:szCs w:val="18"/>
                <w:lang w:val="en-US"/>
              </w:rPr>
              <w:t>10</w:t>
            </w:r>
          </w:p>
        </w:tc>
      </w:tr>
      <w:tr w14:paraId="1B457E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5295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3C2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AB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7D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AA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C5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2AD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63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7E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A6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1C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80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7C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F0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83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84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6D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66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11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F9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CA6B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DDE2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D015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729D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3936B">
            <w:pPr>
              <w:spacing w:line="400" w:lineRule="exact"/>
              <w:ind w:firstLine="0" w:firstLineChars="0"/>
              <w:rPr>
                <w:sz w:val="18"/>
                <w:szCs w:val="18"/>
                <w:lang w:val="en-US"/>
              </w:rPr>
            </w:pPr>
            <w:r>
              <w:rPr>
                <w:sz w:val="18"/>
                <w:szCs w:val="18"/>
                <w:lang w:val="en-US"/>
              </w:rPr>
              <w:t>10</w:t>
            </w:r>
          </w:p>
        </w:tc>
      </w:tr>
      <w:tr w14:paraId="051A9D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064844">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4746D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F03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C77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5C8D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07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732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4E48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792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CFA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D28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80D5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55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AF4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C8D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66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1CE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93C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1560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8D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A8A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EE6B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951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87A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5C7DF">
            <w:pPr>
              <w:spacing w:line="400" w:lineRule="exact"/>
              <w:ind w:firstLine="0" w:firstLineChars="0"/>
              <w:rPr>
                <w:sz w:val="18"/>
                <w:szCs w:val="18"/>
                <w:lang w:val="en-US"/>
              </w:rPr>
            </w:pPr>
            <w:r>
              <w:rPr>
                <w:sz w:val="18"/>
                <w:szCs w:val="18"/>
                <w:lang w:val="en-US"/>
              </w:rPr>
              <w:t>100</w:t>
            </w:r>
          </w:p>
        </w:tc>
      </w:tr>
      <w:tr w14:paraId="7B4441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BDF5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FAA4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201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617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B7E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4B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908A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5F19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9AB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B85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052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04B7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4F3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108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95EE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FD6D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2311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055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B9B0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01E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AED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905C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C9C1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074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2EAD2">
            <w:pPr>
              <w:spacing w:line="400" w:lineRule="exact"/>
              <w:ind w:firstLine="0" w:firstLineChars="0"/>
              <w:rPr>
                <w:sz w:val="18"/>
                <w:szCs w:val="18"/>
                <w:lang w:val="en-US"/>
              </w:rPr>
            </w:pPr>
            <w:r>
              <w:rPr>
                <w:sz w:val="18"/>
                <w:szCs w:val="18"/>
                <w:lang w:val="en-US"/>
              </w:rPr>
              <w:t>100</w:t>
            </w:r>
          </w:p>
        </w:tc>
      </w:tr>
      <w:tr w14:paraId="6425B7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9875EC">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04426C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CB6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DBC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9E56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5B8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CC9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ED2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331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4D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824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06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D5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D52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24C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BD5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FA2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C9D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BF83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588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A09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ECEB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FDD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01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564F3">
            <w:pPr>
              <w:spacing w:line="400" w:lineRule="exact"/>
              <w:ind w:firstLine="0" w:firstLineChars="0"/>
              <w:rPr>
                <w:sz w:val="18"/>
                <w:szCs w:val="18"/>
                <w:lang w:val="en-US"/>
              </w:rPr>
            </w:pPr>
            <w:r>
              <w:rPr>
                <w:sz w:val="18"/>
                <w:szCs w:val="18"/>
                <w:lang w:val="en-US"/>
              </w:rPr>
              <w:t>100</w:t>
            </w:r>
          </w:p>
        </w:tc>
      </w:tr>
      <w:tr w14:paraId="17E007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D557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811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189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10F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117C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2A2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C0E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1BFE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CE3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A1E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3651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FF40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6D9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A3E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8A2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682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E08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EB2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F88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899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01E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C51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C8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BE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BA2F9">
            <w:pPr>
              <w:spacing w:line="400" w:lineRule="exact"/>
              <w:ind w:firstLine="0" w:firstLineChars="0"/>
              <w:rPr>
                <w:sz w:val="18"/>
                <w:szCs w:val="18"/>
                <w:lang w:val="en-US"/>
              </w:rPr>
            </w:pPr>
            <w:r>
              <w:rPr>
                <w:sz w:val="18"/>
                <w:szCs w:val="18"/>
                <w:lang w:val="en-US"/>
              </w:rPr>
              <w:t>100</w:t>
            </w:r>
          </w:p>
        </w:tc>
      </w:tr>
      <w:tr w14:paraId="00A2E2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F6DE39">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21A75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E7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861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6CE3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6E5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795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552D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715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F8F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44E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A61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7D4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DF8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ACDF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ACC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EC88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34C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0FA2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21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22C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FB5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987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471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7A6A9">
            <w:pPr>
              <w:spacing w:line="400" w:lineRule="exact"/>
              <w:ind w:firstLine="0" w:firstLineChars="0"/>
              <w:rPr>
                <w:sz w:val="18"/>
                <w:szCs w:val="18"/>
                <w:lang w:val="en-US"/>
              </w:rPr>
            </w:pPr>
            <w:r>
              <w:rPr>
                <w:sz w:val="18"/>
                <w:szCs w:val="18"/>
                <w:lang w:val="en-US"/>
              </w:rPr>
              <w:t>100</w:t>
            </w:r>
          </w:p>
        </w:tc>
      </w:tr>
      <w:tr w14:paraId="7B0075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47AB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2D6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1B3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102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58F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BE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F18C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AE4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0A2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5E2B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2FE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ED2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CB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B0C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2D1F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63F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9F7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B98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18F5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E3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A3A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E61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10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A1E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C7F8D">
            <w:pPr>
              <w:spacing w:line="400" w:lineRule="exact"/>
              <w:ind w:firstLine="0" w:firstLineChars="0"/>
              <w:rPr>
                <w:sz w:val="18"/>
                <w:szCs w:val="18"/>
                <w:lang w:val="en-US"/>
              </w:rPr>
            </w:pPr>
            <w:r>
              <w:rPr>
                <w:sz w:val="18"/>
                <w:szCs w:val="18"/>
                <w:lang w:val="en-US"/>
              </w:rPr>
              <w:t>100</w:t>
            </w:r>
          </w:p>
        </w:tc>
      </w:tr>
      <w:tr w14:paraId="44419E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A55334">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17D8C8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34F7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83803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9E96E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04BF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46B479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8F7420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6B4C4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02D7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4F584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7D9EA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2D8F0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B18CB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B39105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C4ACA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AF83F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B6607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3DB274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B765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E62D2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BA1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98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3AC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10CD05">
            <w:pPr>
              <w:spacing w:line="400" w:lineRule="exact"/>
              <w:ind w:firstLine="0" w:firstLineChars="0"/>
              <w:rPr>
                <w:sz w:val="18"/>
                <w:szCs w:val="18"/>
                <w:lang w:val="en-US"/>
              </w:rPr>
            </w:pPr>
            <w:r>
              <w:rPr>
                <w:sz w:val="18"/>
                <w:szCs w:val="18"/>
                <w:lang w:val="en-US"/>
              </w:rPr>
              <w:t>69</w:t>
            </w:r>
          </w:p>
        </w:tc>
      </w:tr>
      <w:tr w14:paraId="234B38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F668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305F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8DF1D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B628A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A468D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21CE2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FA11F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F230A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7FE4A5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A67D5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5BCE20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7FCEB5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7CE1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E01DD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AD456E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6E28B4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F40E2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B39CF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2647D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044C1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AE7B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36FB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1C0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DB4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4F284">
            <w:pPr>
              <w:spacing w:line="400" w:lineRule="exact"/>
              <w:ind w:firstLine="0" w:firstLineChars="0"/>
              <w:rPr>
                <w:sz w:val="18"/>
                <w:szCs w:val="18"/>
                <w:lang w:val="en-US"/>
              </w:rPr>
            </w:pPr>
            <w:r>
              <w:rPr>
                <w:sz w:val="18"/>
                <w:szCs w:val="18"/>
                <w:lang w:val="en-US"/>
              </w:rPr>
              <w:t>69</w:t>
            </w:r>
          </w:p>
        </w:tc>
      </w:tr>
      <w:tr w14:paraId="4190FD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021168">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14:paraId="72D503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937D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A6CD1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C36B0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DE8EAF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C78BF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3ADA80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BD469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86F3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807774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2309B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D7BB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DF326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38D2C5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EC9EBC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738D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BA030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FC6E1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0F96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E4D39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3637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9B5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AF4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97B8B">
            <w:pPr>
              <w:spacing w:line="400" w:lineRule="exact"/>
              <w:ind w:firstLine="0" w:firstLineChars="0"/>
              <w:rPr>
                <w:sz w:val="18"/>
                <w:szCs w:val="18"/>
                <w:lang w:val="en-US"/>
              </w:rPr>
            </w:pPr>
            <w:r>
              <w:rPr>
                <w:sz w:val="18"/>
                <w:szCs w:val="18"/>
                <w:lang w:val="en-US"/>
              </w:rPr>
              <w:t>69</w:t>
            </w:r>
          </w:p>
        </w:tc>
      </w:tr>
      <w:tr w14:paraId="2C012D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E8FC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D227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FBC4A3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7D0453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4BA822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352F1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BBF99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03014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4472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771C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8B593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EAF5E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1CC3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4A54A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1AE9A4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093F6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B6234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9DCCA5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BC8FB0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97C7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7447B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6DE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38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6A5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7D339">
            <w:pPr>
              <w:spacing w:line="400" w:lineRule="exact"/>
              <w:ind w:firstLine="0" w:firstLineChars="0"/>
              <w:rPr>
                <w:sz w:val="18"/>
                <w:szCs w:val="18"/>
                <w:lang w:val="en-US"/>
              </w:rPr>
            </w:pPr>
            <w:r>
              <w:rPr>
                <w:sz w:val="18"/>
                <w:szCs w:val="18"/>
                <w:lang w:val="en-US"/>
              </w:rPr>
              <w:t>69</w:t>
            </w:r>
          </w:p>
        </w:tc>
      </w:tr>
      <w:tr w14:paraId="77B7F0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D1AD72">
            <w:pPr>
              <w:spacing w:line="400" w:lineRule="exact"/>
              <w:ind w:firstLine="0" w:firstLineChars="0"/>
              <w:rPr>
                <w:sz w:val="18"/>
                <w:szCs w:val="18"/>
                <w:lang w:val="en-US"/>
              </w:rPr>
            </w:pPr>
            <w:r>
              <w:rPr>
                <w:sz w:val="18"/>
                <w:szCs w:val="18"/>
                <w:lang w:val="en-US"/>
              </w:rPr>
              <w:t>居住-过道</w:t>
            </w:r>
          </w:p>
        </w:tc>
        <w:tc>
          <w:tcPr>
            <w:tcW w:w="401" w:type="dxa"/>
            <w:tcBorders>
              <w:top w:val="single" w:color="auto" w:sz="4" w:space="0"/>
              <w:left w:val="single" w:color="auto" w:sz="4" w:space="0"/>
              <w:bottom w:val="single" w:color="auto" w:sz="4" w:space="0"/>
              <w:right w:val="single" w:color="auto" w:sz="4" w:space="0"/>
            </w:tcBorders>
            <w:vAlign w:val="center"/>
          </w:tcPr>
          <w:p w14:paraId="12DD03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ABA8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5F4512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F45D5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EEF8B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6E767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EEFB2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6FC76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B247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D1B62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9194D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E1E5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77197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4AF0D7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BF048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9D93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3A8EF4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0D04A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5FB5B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759A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7F1C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547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38F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626B1">
            <w:pPr>
              <w:spacing w:line="400" w:lineRule="exact"/>
              <w:ind w:firstLine="0" w:firstLineChars="0"/>
              <w:rPr>
                <w:sz w:val="18"/>
                <w:szCs w:val="18"/>
                <w:lang w:val="en-US"/>
              </w:rPr>
            </w:pPr>
            <w:r>
              <w:rPr>
                <w:sz w:val="18"/>
                <w:szCs w:val="18"/>
                <w:lang w:val="en-US"/>
              </w:rPr>
              <w:t>69</w:t>
            </w:r>
          </w:p>
        </w:tc>
      </w:tr>
      <w:tr w14:paraId="35A944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C82D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B8724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18DB4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817D3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C061E4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556AD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27F5B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10656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31749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9779D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70459C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7FEE4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9C1AB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55221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B40FA6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E05568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D496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6586A9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31351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DF1F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E9976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1555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C3B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09E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23CB3">
            <w:pPr>
              <w:spacing w:line="400" w:lineRule="exact"/>
              <w:ind w:firstLine="0" w:firstLineChars="0"/>
              <w:rPr>
                <w:sz w:val="18"/>
                <w:szCs w:val="18"/>
                <w:lang w:val="en-US"/>
              </w:rPr>
            </w:pPr>
            <w:r>
              <w:rPr>
                <w:sz w:val="18"/>
                <w:szCs w:val="18"/>
                <w:lang w:val="en-US"/>
              </w:rPr>
              <w:t>69</w:t>
            </w:r>
          </w:p>
        </w:tc>
      </w:tr>
    </w:tbl>
    <w:p w14:paraId="4BB6F39D"/>
    <w:p w14:paraId="726D89E5">
      <w:r>
        <w:t>注：上行：工作日；下行：节假日</w:t>
      </w:r>
    </w:p>
    <w:p w14:paraId="3A034E04">
      <w:pPr>
        <w:pStyle w:val="4"/>
      </w:pPr>
      <w:bookmarkStart w:id="148" w:name="_Toc6589"/>
      <w:r>
        <w:t>工作日/节假日空调系统运行时间表(1:开,0:关)</w:t>
      </w:r>
      <w:bookmarkEnd w:id="148"/>
    </w:p>
    <w:p w14:paraId="089412C4">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6A347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6338E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502A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0098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996B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1749D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74CA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0B6E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8462F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D5C8A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BED2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B3FE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80535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3E63C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E6289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FC659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CD18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C490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94D2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A8F6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6DC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5D5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10C77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FAFBA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205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FBCA81">
            <w:pPr>
              <w:spacing w:line="400" w:lineRule="exact"/>
              <w:ind w:firstLine="0" w:firstLineChars="0"/>
              <w:rPr>
                <w:sz w:val="18"/>
                <w:szCs w:val="18"/>
                <w:lang w:val="en-US"/>
              </w:rPr>
            </w:pPr>
            <w:r>
              <w:rPr>
                <w:sz w:val="18"/>
                <w:szCs w:val="18"/>
                <w:lang w:val="en-US"/>
              </w:rPr>
              <w:t>24</w:t>
            </w:r>
          </w:p>
        </w:tc>
      </w:tr>
      <w:tr w14:paraId="5AC616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86551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0F368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0D92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783E3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B4F3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CD4F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812FD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7E88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1E0C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AC8B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0F948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22E4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D015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737AD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F0F5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994C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573E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AE2AB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E2A0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511B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616E7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2C7F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708C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739B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1B6CA0">
            <w:pPr>
              <w:spacing w:line="400" w:lineRule="exact"/>
              <w:ind w:firstLine="0" w:firstLineChars="0"/>
              <w:rPr>
                <w:sz w:val="18"/>
                <w:szCs w:val="18"/>
                <w:lang w:val="en-US"/>
              </w:rPr>
            </w:pPr>
            <w:r>
              <w:rPr>
                <w:sz w:val="18"/>
                <w:szCs w:val="18"/>
                <w:lang w:val="en-US"/>
              </w:rPr>
              <w:t>1</w:t>
            </w:r>
          </w:p>
        </w:tc>
      </w:tr>
      <w:tr w14:paraId="048722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6CDA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872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B3C4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A40C0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D957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92F3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FE69A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1582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8F57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568D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C1EF7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A885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8E26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5176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687B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97D1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884A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1682F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908D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850E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AB97B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661F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F6B7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AEF8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FDF01D">
            <w:pPr>
              <w:spacing w:line="400" w:lineRule="exact"/>
              <w:ind w:firstLine="0" w:firstLineChars="0"/>
              <w:rPr>
                <w:sz w:val="18"/>
                <w:szCs w:val="18"/>
                <w:lang w:val="en-US"/>
              </w:rPr>
            </w:pPr>
            <w:r>
              <w:rPr>
                <w:sz w:val="18"/>
                <w:szCs w:val="18"/>
                <w:lang w:val="en-US"/>
              </w:rPr>
              <w:t>1</w:t>
            </w:r>
          </w:p>
        </w:tc>
      </w:tr>
    </w:tbl>
    <w:p w14:paraId="2F56C9F1">
      <w:r>
        <w:t>供冷期：</w:t>
      </w:r>
    </w:p>
    <w:p w14:paraId="533685F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13143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8E0B1D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215C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A4AEE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3433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53D5C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ED1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DB16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7EF4F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EB3F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769B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4CE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4D99F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2D0F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8E9E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2B416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FB7E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59AB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0B07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D331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A750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12FB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D949A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B854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706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F8C707">
            <w:pPr>
              <w:spacing w:line="400" w:lineRule="exact"/>
              <w:ind w:firstLine="0" w:firstLineChars="0"/>
              <w:rPr>
                <w:sz w:val="18"/>
                <w:szCs w:val="18"/>
                <w:lang w:val="en-US"/>
              </w:rPr>
            </w:pPr>
            <w:r>
              <w:rPr>
                <w:sz w:val="18"/>
                <w:szCs w:val="18"/>
                <w:lang w:val="en-US"/>
              </w:rPr>
              <w:t>24</w:t>
            </w:r>
          </w:p>
        </w:tc>
      </w:tr>
      <w:tr w14:paraId="528F3D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DC298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1E3AE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343B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37241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DFEA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6364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01777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3FF0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400F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91DE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9FAA6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EF76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49CB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62851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C0FB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E931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A193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A151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8D18A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E6E3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8C102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1A87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8D7E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18B2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78B3DD">
            <w:pPr>
              <w:spacing w:line="400" w:lineRule="exact"/>
              <w:ind w:firstLine="0" w:firstLineChars="0"/>
              <w:rPr>
                <w:sz w:val="18"/>
                <w:szCs w:val="18"/>
                <w:lang w:val="en-US"/>
              </w:rPr>
            </w:pPr>
            <w:r>
              <w:rPr>
                <w:sz w:val="18"/>
                <w:szCs w:val="18"/>
                <w:lang w:val="en-US"/>
              </w:rPr>
              <w:t>1</w:t>
            </w:r>
          </w:p>
        </w:tc>
      </w:tr>
      <w:tr w14:paraId="039329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0FC5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E939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D48B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C259D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1CAB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5B63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EDE57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97E8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3DDA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A14D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25CA2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7F0D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893C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8A67E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AAD5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E5E3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57B3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3E1C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283E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79D1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AB1A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D1F7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913E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39C7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664B2D">
            <w:pPr>
              <w:spacing w:line="400" w:lineRule="exact"/>
              <w:ind w:firstLine="0" w:firstLineChars="0"/>
              <w:rPr>
                <w:sz w:val="18"/>
                <w:szCs w:val="18"/>
                <w:lang w:val="en-US"/>
              </w:rPr>
            </w:pPr>
            <w:r>
              <w:rPr>
                <w:sz w:val="18"/>
                <w:szCs w:val="18"/>
                <w:lang w:val="en-US"/>
              </w:rPr>
              <w:t>1</w:t>
            </w:r>
          </w:p>
        </w:tc>
      </w:tr>
    </w:tbl>
    <w:p w14:paraId="61E8C2F6"/>
    <w:p w14:paraId="0C6DB044">
      <w:r>
        <w:t>注：上行：工作日；下行：节假日</w:t>
      </w:r>
    </w:p>
    <w:p w14:paraId="71666E01">
      <w:pPr>
        <w:pStyle w:val="4"/>
      </w:pPr>
      <w:bookmarkStart w:id="149" w:name="_Toc7468"/>
      <w:r>
        <w:t>工作日/节假日新风运行时间表(%)</w:t>
      </w:r>
      <w:bookmarkEnd w:id="149"/>
    </w:p>
    <w:p w14:paraId="31B51B28">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C6178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470C9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661E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DA12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8363A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F30B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0EDD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2A56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F51B5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F8C5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7963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402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22454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6EE25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72D66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C8BA2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6BE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37574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EE63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CCB81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934A9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3007B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F6F20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FC5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6D255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7CC28A">
            <w:pPr>
              <w:spacing w:line="400" w:lineRule="exact"/>
              <w:ind w:firstLine="0" w:firstLineChars="0"/>
              <w:rPr>
                <w:sz w:val="18"/>
                <w:szCs w:val="18"/>
                <w:lang w:val="en-US"/>
              </w:rPr>
            </w:pPr>
            <w:r>
              <w:rPr>
                <w:sz w:val="18"/>
                <w:szCs w:val="18"/>
                <w:lang w:val="en-US"/>
              </w:rPr>
              <w:t>24</w:t>
            </w:r>
          </w:p>
        </w:tc>
      </w:tr>
      <w:tr w14:paraId="0014BD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E1830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28CC5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E0F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7A7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BEBA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71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BE6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DB89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6FA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E8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548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00A3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99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1D5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A0D5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60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CC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5B0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C87E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30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88F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DF5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8D6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BA0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54D98">
            <w:pPr>
              <w:spacing w:line="400" w:lineRule="exact"/>
              <w:ind w:firstLine="0" w:firstLineChars="0"/>
              <w:rPr>
                <w:sz w:val="18"/>
                <w:szCs w:val="18"/>
                <w:lang w:val="en-US"/>
              </w:rPr>
            </w:pPr>
            <w:r>
              <w:rPr>
                <w:sz w:val="18"/>
                <w:szCs w:val="18"/>
                <w:lang w:val="en-US"/>
              </w:rPr>
              <w:t>100</w:t>
            </w:r>
          </w:p>
        </w:tc>
      </w:tr>
      <w:tr w14:paraId="0B292C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DBFF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12BE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6D6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88C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8E6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98D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322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C591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B14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31E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8F6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257C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79B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6A9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CF94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DF8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210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A43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D15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E70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78B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D463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0F8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F2B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C86D4">
            <w:pPr>
              <w:spacing w:line="400" w:lineRule="exact"/>
              <w:ind w:firstLine="0" w:firstLineChars="0"/>
              <w:rPr>
                <w:sz w:val="18"/>
                <w:szCs w:val="18"/>
                <w:lang w:val="en-US"/>
              </w:rPr>
            </w:pPr>
            <w:r>
              <w:rPr>
                <w:sz w:val="18"/>
                <w:szCs w:val="18"/>
                <w:lang w:val="en-US"/>
              </w:rPr>
              <w:t>100</w:t>
            </w:r>
          </w:p>
        </w:tc>
      </w:tr>
    </w:tbl>
    <w:p w14:paraId="7D10C9C8">
      <w:r>
        <w:t>供冷期：</w:t>
      </w:r>
    </w:p>
    <w:p w14:paraId="134B8DF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840CB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6E0AB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6B4F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3237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73FC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2CC53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8F66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CC27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DE0DE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50D3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1294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646C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A0D8D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BB56F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150F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B2122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34B2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CC88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1F7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9AFD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9B44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93B2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279EF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A5BF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E985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6A49AE">
            <w:pPr>
              <w:spacing w:line="400" w:lineRule="exact"/>
              <w:ind w:firstLine="0" w:firstLineChars="0"/>
              <w:rPr>
                <w:sz w:val="18"/>
                <w:szCs w:val="18"/>
                <w:lang w:val="en-US"/>
              </w:rPr>
            </w:pPr>
            <w:r>
              <w:rPr>
                <w:sz w:val="18"/>
                <w:szCs w:val="18"/>
                <w:lang w:val="en-US"/>
              </w:rPr>
              <w:t>24</w:t>
            </w:r>
          </w:p>
        </w:tc>
      </w:tr>
      <w:tr w14:paraId="4717B5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0634F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2E9C9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663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2A3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5981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7A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480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A588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329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102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CCC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F836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2C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C41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5E0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0CE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6A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68D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6D9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2D7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BEE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FA15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3F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BEE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7B3B4">
            <w:pPr>
              <w:spacing w:line="400" w:lineRule="exact"/>
              <w:ind w:firstLine="0" w:firstLineChars="0"/>
              <w:rPr>
                <w:sz w:val="18"/>
                <w:szCs w:val="18"/>
                <w:lang w:val="en-US"/>
              </w:rPr>
            </w:pPr>
            <w:r>
              <w:rPr>
                <w:sz w:val="18"/>
                <w:szCs w:val="18"/>
                <w:lang w:val="en-US"/>
              </w:rPr>
              <w:t>100</w:t>
            </w:r>
          </w:p>
        </w:tc>
      </w:tr>
      <w:tr w14:paraId="7D7911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BBFC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C7A7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96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E0A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4EC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8D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9B8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4C9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E00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4A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1DC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EB4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BF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09E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9CE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05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56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AD1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61E5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6D1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E63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D9BA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C0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BD7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56E3B">
            <w:pPr>
              <w:spacing w:line="400" w:lineRule="exact"/>
              <w:ind w:firstLine="0" w:firstLineChars="0"/>
              <w:rPr>
                <w:sz w:val="18"/>
                <w:szCs w:val="18"/>
                <w:lang w:val="en-US"/>
              </w:rPr>
            </w:pPr>
            <w:r>
              <w:rPr>
                <w:sz w:val="18"/>
                <w:szCs w:val="18"/>
                <w:lang w:val="en-US"/>
              </w:rPr>
              <w:t>100</w:t>
            </w:r>
          </w:p>
        </w:tc>
      </w:tr>
    </w:tbl>
    <w:p w14:paraId="44DA32EE"/>
    <w:p w14:paraId="44502775">
      <w:r>
        <w:t>注：上行：工作日；下行：节假日</w:t>
      </w:r>
    </w:p>
    <w:p w14:paraId="25B7DE1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62E5">
    <w:pPr>
      <w:pStyle w:val="14"/>
      <w:jc w:val="center"/>
    </w:pPr>
    <w:r>
      <w:fldChar w:fldCharType="begin"/>
    </w:r>
    <w:r>
      <w:instrText xml:space="preserve">PAGE   \* MERGEFORMAT</w:instrText>
    </w:r>
    <w:r>
      <w:fldChar w:fldCharType="separate"/>
    </w:r>
    <w:r>
      <w:rPr>
        <w:lang w:val="zh-CN"/>
      </w:rPr>
      <w:t>2</w:t>
    </w:r>
    <w:r>
      <w:fldChar w:fldCharType="end"/>
    </w:r>
  </w:p>
  <w:p w14:paraId="09151FD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7DFC">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0B1DB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C0B1DB0"/>
    <w:rsid w:val="45D3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23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17</Pages>
  <Words>2832</Words>
  <Characters>4928</Characters>
  <Lines>24</Lines>
  <Paragraphs>7</Paragraphs>
  <TotalTime>0</TotalTime>
  <ScaleCrop>false</ScaleCrop>
  <LinksUpToDate>false</LinksUpToDate>
  <CharactersWithSpaces>5171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2025-12-24T14:52:00Z</dcterms:created>
  <dc:creator>·</dc:creator>
  <cp:lastModifiedBy>少女贩卖机.</cp:lastModifiedBy>
  <dcterms:modified xsi:type="dcterms:W3CDTF">2026-01-03T07:12:13Z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AF379777F2354A2A8156815C9F75BBC0_13</vt:lpwstr>
  </property>
  <property fmtid="{D5CDD505-2E9C-101B-9397-08002B2CF9AE}" pid="3" name="KSOTemplateDocerSaveRecord">
    <vt:lpwstr>eyJoZGlkIjoiODcxMWM5NzE4YTYzMzBiODA3NDVhYjgyN2QzYjgzYWMiLCJ1c2VySWQiOiI4MjMwMjI5NTQifQ==</vt:lpwstr>
  </property>
  <property fmtid="{D5CDD505-2E9C-101B-9397-08002B2CF9AE}" pid="4" name="KSOProductBuildVer">
    <vt:lpwstr>2052-12.1.0.24034</vt:lpwstr>
  </property>
</Properties>
</file>