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E-CoHome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围护结构提高33%或负荷降低9.84%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严寒和寒冷地区住宅建筑外窗传热系数降低比例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