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成都国际铁路港国家物流枢纽项目（一期二标段）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业主单位：成都陆港大仓贸易有限公司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设计单位：成都市建筑设计研究院有限公司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项目地址：项目位于成都国际铁路港内，地处国家物流基地（青白江片区）东北区块。具体建设地点位于青山路以南、智慧大道以东。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项目名称：成都国际铁路港国家物流枢纽项目（一期二标段）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