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青衿之志旧厂焕新一绿色技艺与智能建筑的可持续实践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项目地址：北京市西城区鸭子桥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项目名称：青衿之志旧厂焕新一绿色技艺与智能建筑的可持续实践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