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紧急疏散及应急救护管理制度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（适配项目提交要求）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一、总则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为保障本小学项目内师生的生命安全，规范紧急疏散、应急救护的相关工作，结合项目的实际情况，制定本制度，适用于项目内所有区域的紧急情况处置。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二、疏散通道管理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针对项目内走廊、疏散通道的畅通性，专项制定如下管理要求：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空间尺寸保障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项目内教学区域内廊净宽不小于 2.1m，外廊净宽不小于 1.8m，疏散楼梯净宽不小于 1.1m，满足小学教学建筑的通行及疏散尺寸要求，可保障上下学高峰时段的人员顺畅通行，适配儿童的通行需求。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疏散距离合规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项目内最远房间门到最近安全出口的距离，位于两个安全出口之间的不超过 35m，袋形走道的不超过 20m，完全满足中小学建筑的消防疏散距离要求，可保障紧急情况下的快速疏散。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无障碍物管理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走廊、疏散通道内禁止堆放任何物品，墙面阳角均做圆角处理，无突出构件，避免阻碍通行；日常管理中定期排查通道，保障日常及紧急情况下的通行畅通。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配套设施管理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通道内的应急照明、疏散指示标志定期进行检查，确保完好可用；通道地面采用防滑地砖，适配寒冷地区冬季的使用，避免滑倒，保障通行安全；无障碍通道保持畅通，可保障特殊人群的通行畅通。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三、紧急疏散流程</w:t>
      </w:r>
      <w:bookmarkEnd w:id="2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当发生紧急情况时，现场负责人立即启动疏散预案，通过广播、警报等方式通知所有人员。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各班级的任课教师作为疏散引导员，组织学生按照疏散路线，有序前往指定的疏散集合点。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疏散过程中，优先保障儿童的疏散，避免拥挤、踩踏，确保所有人员在规定时间内完成疏散。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到达集合点后，各班级立即清点人数，上报给现场总指挥，确认无人员遗漏。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四、应急救护流程</w:t>
      </w:r>
      <w:bookmarkEnd w:id="3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项目内各楼层均设置急救箱，配备常用的急救药品、器材，定期进行检查、补充。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当发生人员受伤情况时，现场的持证急救人员立即进行初步的应急救护，同时拨打 120 急救电话。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安排专人在学校门口接应急救车辆，引导急救人员快速到达现场。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及时联系受伤人员的家长，告知相关情况，配合后续的救治工作。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五、日常管理</w:t>
      </w:r>
      <w:bookmarkEnd w:id="4"/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定期对疏散通道、应急设施进行检查，每月至少进行一次排查，确保设施完好。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定期组织紧急疏散演练、应急救护培训，提升师生的应急处置能力。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建立相关的记录台账，对检查、演练、培训的情况进行记录，留存相关资料。</w:t>
      </w:r>
      <w:bookmarkStart w:id="5" w:name="_GoBack"/>
      <w:bookmarkEnd w:id="5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72183CF9"/>
    <w:multiLevelType w:val="singleLevel"/>
    <w:tmpl w:val="72183CF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C4B4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2026-03-24T04:34:00Z</dcterms:created>
  <dc:creator>Apache POI</dc:creator>
  <cp:lastModifiedBy>晚来天欲雪</cp:lastModifiedBy>
  <dcterms:modified xsi:type="dcterms:W3CDTF">2026-03-24T04:35:08Z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