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887F" w14:textId="77777777" w:rsidR="00D4259B" w:rsidRPr="002A7ED7" w:rsidRDefault="00D4259B" w:rsidP="00D4259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8.2.6 </w:t>
      </w:r>
      <w:r w:rsidRPr="002A7ED7">
        <w:rPr>
          <w:rFonts w:hint="eastAsia"/>
          <w:sz w:val="24"/>
          <w:szCs w:val="40"/>
        </w:rPr>
        <w:t>场地内的环境噪声优于现行国家标准《声环境质量标准》</w:t>
      </w:r>
      <w:r w:rsidRPr="002A7ED7">
        <w:rPr>
          <w:rFonts w:hint="eastAsia"/>
          <w:sz w:val="24"/>
          <w:szCs w:val="40"/>
        </w:rPr>
        <w:t>GB 3096</w:t>
      </w:r>
      <w:r w:rsidRPr="002A7ED7">
        <w:rPr>
          <w:rFonts w:hint="eastAsia"/>
          <w:sz w:val="24"/>
          <w:szCs w:val="40"/>
        </w:rPr>
        <w:t>的要求。（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0352842" w14:textId="77777777" w:rsidR="00D4259B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DD1448">
        <w:rPr>
          <w:rFonts w:ascii="Times New Roman" w:eastAsia="宋体" w:hAnsi="Times New Roman" w:cs="Times New Roman" w:hint="eastAsia"/>
          <w:b/>
          <w:szCs w:val="21"/>
        </w:rPr>
        <w:t xml:space="preserve">1 </w:t>
      </w:r>
      <w:r w:rsidRPr="00DD1448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D4259B" w:rsidRPr="0006060F" w14:paraId="76B4DE3E" w14:textId="77777777" w:rsidTr="005A4BEF">
        <w:trPr>
          <w:trHeight w:val="327"/>
          <w:jc w:val="center"/>
        </w:trPr>
        <w:tc>
          <w:tcPr>
            <w:tcW w:w="780" w:type="dxa"/>
            <w:vAlign w:val="center"/>
          </w:tcPr>
          <w:p w14:paraId="725647B0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73091FBF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013E97C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6F100B4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D4259B" w:rsidRPr="0006060F" w14:paraId="31019214" w14:textId="77777777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14:paraId="13BEDD19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1C34C334" w14:textId="54BADDB7" w:rsidR="00A27BF6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  <w:r w:rsidR="00A27BF6" w:rsidRPr="00885BE7">
              <w:rPr>
                <w:rFonts w:ascii="宋体" w:hAnsi="宋体" w:cs="宋体" w:hint="eastAsia"/>
                <w:kern w:val="0"/>
                <w:sz w:val="22"/>
              </w:rPr>
              <w:t>类声环境功能区噪声等效声级限值</w:t>
            </w:r>
            <w:r w:rsidRPr="0006060F">
              <w:rPr>
                <w:rFonts w:ascii="Times New Roman" w:hAnsi="Times New Roman" w:cs="Times New Roman"/>
              </w:rPr>
              <w:t>＜环境噪声值</w:t>
            </w:r>
            <w:r w:rsidRPr="0006060F">
              <w:rPr>
                <w:rFonts w:ascii="Times New Roman" w:hAnsi="Times New Roman" w:cs="Times New Roman"/>
              </w:rPr>
              <w:t>≤</w:t>
            </w:r>
            <w:r w:rsidR="006C2185">
              <w:rPr>
                <w:rFonts w:ascii="Times New Roman" w:hAnsi="Times New Roman" w:cs="Times New Roman" w:hint="eastAsia"/>
              </w:rPr>
              <w:t xml:space="preserve"> </w:t>
            </w:r>
            <w:r w:rsidR="006C2185" w:rsidRPr="00885BE7">
              <w:rPr>
                <w:rFonts w:ascii="宋体" w:hAnsi="宋体" w:cs="宋体" w:hint="eastAsia"/>
                <w:kern w:val="0"/>
                <w:sz w:val="22"/>
              </w:rPr>
              <w:t>3类声环境功能区噪声等效声级限值</w:t>
            </w:r>
          </w:p>
        </w:tc>
        <w:tc>
          <w:tcPr>
            <w:tcW w:w="1701" w:type="dxa"/>
            <w:vAlign w:val="center"/>
          </w:tcPr>
          <w:p w14:paraId="2F31616E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Content>
            <w:tc>
              <w:tcPr>
                <w:tcW w:w="1628" w:type="dxa"/>
                <w:vMerge w:val="restart"/>
                <w:vAlign w:val="center"/>
              </w:tcPr>
              <w:p w14:paraId="14739400" w14:textId="72B8B335"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43A96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D4259B" w:rsidRPr="0006060F" w14:paraId="642FF0BC" w14:textId="77777777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14:paraId="244DC715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56DB44D9" w14:textId="5A00547A"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环境噪声值</w:t>
            </w:r>
            <w:r w:rsidRPr="0006060F">
              <w:rPr>
                <w:rFonts w:ascii="Times New Roman" w:hAnsi="Times New Roman" w:cs="Times New Roman"/>
              </w:rPr>
              <w:t>≤</w:t>
            </w:r>
            <w:r w:rsidR="006C2185">
              <w:rPr>
                <w:rFonts w:ascii="Times New Roman" w:hAnsi="Times New Roman" w:cs="Times New Roman" w:hint="eastAsia"/>
              </w:rPr>
              <w:t xml:space="preserve"> </w:t>
            </w:r>
            <w:r w:rsidR="006C2185" w:rsidRPr="006C2185">
              <w:rPr>
                <w:rFonts w:ascii="Times New Roman" w:hAnsi="Times New Roman" w:cs="Times New Roman" w:hint="eastAsia"/>
              </w:rPr>
              <w:t>2</w:t>
            </w:r>
            <w:r w:rsidR="006C2185" w:rsidRPr="006C2185">
              <w:rPr>
                <w:rFonts w:ascii="Times New Roman" w:hAnsi="Times New Roman" w:cs="Times New Roman" w:hint="eastAsia"/>
              </w:rPr>
              <w:t>类声环境功能区噪声等效声级限值</w:t>
            </w:r>
          </w:p>
        </w:tc>
        <w:tc>
          <w:tcPr>
            <w:tcW w:w="1701" w:type="dxa"/>
            <w:vAlign w:val="center"/>
          </w:tcPr>
          <w:p w14:paraId="34ED18F7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06E3974C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D4259B" w:rsidRPr="0006060F" w14:paraId="1C50A805" w14:textId="77777777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1E3349FF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0AA6C1E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15028262" w14:textId="0621FAEB"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43A96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</w:tbl>
    <w:p w14:paraId="5D4A870E" w14:textId="77777777"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F2C099E" w14:textId="11ACA0AA"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场地位于《声环境质量标准》</w:t>
      </w:r>
      <w:r>
        <w:rPr>
          <w:rFonts w:hint="eastAsia"/>
          <w:lang w:val="zh-CN"/>
        </w:rPr>
        <w:t>GB3096</w:t>
      </w:r>
      <w:r>
        <w:rPr>
          <w:rFonts w:hint="eastAsia"/>
          <w:lang w:val="zh-CN"/>
        </w:rPr>
        <w:t>中</w:t>
      </w:r>
      <w:sdt>
        <w:sdtPr>
          <w:rPr>
            <w:u w:val="single"/>
          </w:rPr>
          <w:id w:val="-1654213490"/>
        </w:sdt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 w:rsidR="00943A96">
            <w:rPr>
              <w:rFonts w:hint="eastAsia"/>
              <w:u w:val="single"/>
            </w:rPr>
            <w:t>2</w:t>
          </w:r>
          <w:r w:rsidR="00943A96">
            <w:rPr>
              <w:rFonts w:hint="eastAsia"/>
              <w:u w:val="single"/>
            </w:rPr>
            <w:t>类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  <w:lang w:val="zh-CN"/>
        </w:rPr>
        <w:t>类型</w:t>
      </w:r>
    </w:p>
    <w:p w14:paraId="2779AA99" w14:textId="77777777"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:rsidR="00D4259B" w14:paraId="2FED48B3" w14:textId="77777777" w:rsidTr="005A4BEF">
        <w:trPr>
          <w:trHeight w:val="33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6BE7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238DC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5C1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6E649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:rsidR="00D4259B" w14:paraId="6DA688F2" w14:textId="77777777" w:rsidTr="005A4BEF">
        <w:trPr>
          <w:trHeight w:val="33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ACE20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265F5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5B05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1B0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B2BB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</w:tr>
      <w:tr w:rsidR="00D4259B" w14:paraId="1F2377F1" w14:textId="77777777" w:rsidTr="005A4BEF">
        <w:trPr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A407" w14:textId="77777777"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5A9D" w14:textId="77777777"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FE0A1B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69C2D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598A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240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6979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3A33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:rsidR="00D4259B" w14:paraId="48C4673D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1FB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CD7453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CF45B55" w14:textId="4CBAB64C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43A96">
                  <w:rPr>
                    <w:rFonts w:ascii="Times New Roman" w:eastAsia="宋体" w:hAnsi="Times New Roman" w:cs="Times New Roman" w:hint="eastAsia"/>
                    <w:szCs w:val="21"/>
                  </w:rPr>
                  <w:t>60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560BB25" w14:textId="483BA368" w:rsidR="00D4259B" w:rsidRDefault="00943A96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40</w:t>
                </w:r>
                <w:r w:rsidR="00D4259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AF8709B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04AF05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B1BF2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BF78C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0B178FD9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5D8A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464177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54A2CE6" w14:textId="4AFA8F91" w:rsidR="00D4259B" w:rsidRDefault="00943A96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60</w:t>
                </w:r>
                <w:r w:rsidR="00D4259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9A95602" w14:textId="42180286" w:rsidR="00D4259B" w:rsidRDefault="00943A96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40</w:t>
                </w:r>
                <w:r w:rsidR="00D4259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0557E7D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E273AE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C8DD5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A2A5A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513F806C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2072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77A1F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324E6C2" w14:textId="46515494" w:rsidR="00D4259B" w:rsidRDefault="00943A96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60</w:t>
                </w:r>
                <w:r w:rsidR="00D4259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9B55EBE" w14:textId="262E84FA" w:rsidR="00D4259B" w:rsidRDefault="00943A96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40</w:t>
                </w:r>
                <w:r w:rsidR="00D4259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E0076B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D62BB6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79C9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E2A09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0FE3021F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152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89A158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7FFB3C4" w14:textId="4DC22B04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43A96">
                  <w:rPr>
                    <w:rFonts w:ascii="Times New Roman" w:eastAsia="宋体" w:hAnsi="Times New Roman" w:cs="Times New Roman" w:hint="eastAsia"/>
                    <w:szCs w:val="21"/>
                  </w:rPr>
                  <w:t>60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7A0375A" w14:textId="3B971931" w:rsidR="00D4259B" w:rsidRDefault="00943A96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40</w:t>
                </w:r>
                <w:r w:rsidR="00D4259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7846AC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3BF93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D3BC4B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EB6DE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19DA193B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0747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4E21F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E38300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255246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Content>
            <w:tc>
              <w:tcPr>
                <w:tcW w:w="127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1EE8B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B91D4B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5A374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7C97D7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F06A54D" w14:textId="77777777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14:paraId="04BDF1C1" w14:textId="77777777" w:rsidTr="00A616E8">
        <w:trPr>
          <w:trHeight w:val="1633"/>
          <w:jc w:val="center"/>
        </w:trPr>
        <w:tc>
          <w:tcPr>
            <w:tcW w:w="9356" w:type="dxa"/>
          </w:tcPr>
          <w:p w14:paraId="35BBE7F2" w14:textId="2B4D4916" w:rsidR="003D2153" w:rsidRPr="003D2153" w:rsidRDefault="00943A96" w:rsidP="00A616E8">
            <w:pPr>
              <w:ind w:firstLineChars="200" w:firstLine="400"/>
              <w:rPr>
                <w:szCs w:val="21"/>
              </w:rPr>
            </w:pPr>
            <w:r>
              <w:t>本项目（西部科技影视基地）周边主要受城市道路交通噪声影响。为确保园区内影视录音棚、数据中心及高级人才公寓的高标准声环境需求，在规划与设计阶段采取了以下综合降噪防噪措施：</w:t>
            </w:r>
            <w:r>
              <w:t xml:space="preserve"> </w:t>
            </w: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>总体规划布局降噪：</w:t>
            </w:r>
            <w:r>
              <w:t xml:space="preserve"> </w:t>
            </w:r>
            <w:r>
              <w:t>充分利用建筑体量的自身隔声作用。将对噪声不敏感的配套服务用房、部分外围产业楼布置在临街界面，形成天然的</w:t>
            </w:r>
            <w:r>
              <w:t>“</w:t>
            </w:r>
            <w:r>
              <w:t>建筑隔声屏障</w:t>
            </w:r>
            <w:r>
              <w:t>”</w:t>
            </w:r>
            <w:r>
              <w:t>；而将高级人才公寓、核心影视录音棚等对静音要求极高的功能区块，退让至场地中心安静区域。</w:t>
            </w:r>
            <w:r>
              <w:t xml:space="preserve"> </w:t>
            </w: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景观与地形降噪：</w:t>
            </w:r>
            <w:r>
              <w:t xml:space="preserve"> </w:t>
            </w:r>
            <w:r>
              <w:t>结合园区山地微地形高差与</w:t>
            </w:r>
            <w:r>
              <w:t xml:space="preserve"> 25% </w:t>
            </w:r>
            <w:r>
              <w:t>的高绿地率，在场地边界及主干道两侧，密植了由巴渝特色常绿阔叶乔木（如香樟）与茂密灌木组成的复层隔声林带。</w:t>
            </w:r>
            <w:r>
              <w:t xml:space="preserve"> </w:t>
            </w: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设备减振降噪：</w:t>
            </w:r>
            <w:r>
              <w:t xml:space="preserve"> </w:t>
            </w:r>
            <w:r>
              <w:t>针对数据中心的大型冷却塔、水泵及空调机组，均集中设置在地下或专用机房内，并严格采取了弹簧减振器、消声百叶及隔音毡等硬性降噪措施，杜绝了园区内部设备的低频噪声干扰。经环评测试与斯维尔声环境模拟验证，场地各区域昼夜噪声均稳定优于</w:t>
            </w:r>
            <w:r>
              <w:t xml:space="preserve"> 2 </w:t>
            </w:r>
            <w:r>
              <w:t>类区标准。</w:t>
            </w:r>
          </w:p>
        </w:tc>
      </w:tr>
    </w:tbl>
    <w:p w14:paraId="05F02D7E" w14:textId="77777777"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A0DECF9" w14:textId="77777777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349011F" w14:textId="77777777" w:rsidR="00D4259B" w:rsidRDefault="00D4259B" w:rsidP="00D4259B">
      <w:pPr>
        <w:ind w:left="210" w:hangingChars="100" w:hanging="21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14:paraId="12BCD4FC" w14:textId="61C53749" w:rsidR="00D4259B" w:rsidRDefault="00D4259B" w:rsidP="00D4259B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326F3E" w:rsidRPr="00326F3E">
        <w:t>室外噪声模拟分析报告，室外声环境优化报告</w:t>
      </w:r>
      <w:r w:rsidR="00326F3E" w:rsidRPr="00326F3E">
        <w:t>(</w:t>
      </w:r>
      <w:r w:rsidR="00326F3E" w:rsidRPr="00326F3E">
        <w:t>噪声监测或模拟结果不满足得分要求时提供</w:t>
      </w:r>
      <w:r w:rsidR="00326F3E" w:rsidRPr="00326F3E">
        <w:t>)</w:t>
      </w:r>
      <w:r>
        <w:rPr>
          <w:rFonts w:hint="eastAsia"/>
        </w:rPr>
        <w:t>；</w:t>
      </w:r>
    </w:p>
    <w:p w14:paraId="71438F67" w14:textId="5A1A787D" w:rsidR="00D4259B" w:rsidRDefault="00D4259B" w:rsidP="00D4259B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367BCA" w:rsidRPr="00367BCA">
        <w:t>场地交通组织、规划总平面图、景观园林总平面图等设计文件</w:t>
      </w:r>
      <w:r>
        <w:rPr>
          <w:rFonts w:hint="eastAsia"/>
        </w:rPr>
        <w:t>；</w:t>
      </w:r>
    </w:p>
    <w:p w14:paraId="47E143AD" w14:textId="37BC2450" w:rsidR="00D4259B" w:rsidRDefault="00D4259B" w:rsidP="00D4259B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</w:t>
      </w:r>
      <w:r w:rsidR="00556468" w:rsidRPr="00556468">
        <w:t>道路声屏障、低噪声路面等降噪施工图纸文件</w:t>
      </w:r>
      <w:r>
        <w:rPr>
          <w:rFonts w:hint="eastAsia"/>
        </w:rPr>
        <w:t>。</w:t>
      </w:r>
    </w:p>
    <w:p w14:paraId="10F7DA6E" w14:textId="77777777" w:rsidR="0073107E" w:rsidRDefault="0073107E" w:rsidP="00D4259B">
      <w:pPr>
        <w:rPr>
          <w:rFonts w:ascii="Times New Roman" w:eastAsia="宋体" w:hAnsi="Times New Roman" w:cs="Times New Roman"/>
          <w:szCs w:val="21"/>
        </w:rPr>
      </w:pPr>
    </w:p>
    <w:p w14:paraId="27EE14FF" w14:textId="5662377F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14:paraId="1A1CD0BF" w14:textId="77777777" w:rsidTr="00A616E8">
        <w:trPr>
          <w:trHeight w:val="1975"/>
          <w:jc w:val="center"/>
        </w:trPr>
        <w:tc>
          <w:tcPr>
            <w:tcW w:w="9356" w:type="dxa"/>
          </w:tcPr>
          <w:p w14:paraId="62ACA9B7" w14:textId="77777777" w:rsidR="00D4259B" w:rsidRDefault="00943A96" w:rsidP="005A4BEF">
            <w:pPr>
              <w:rPr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A9EFDC" wp14:editId="5D63A6B5">
                  <wp:extent cx="5276215" cy="411480"/>
                  <wp:effectExtent l="0" t="0" r="0" b="0"/>
                  <wp:docPr id="9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21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F1F8EE" wp14:editId="31E7AFDC">
                  <wp:extent cx="5669280" cy="4965065"/>
                  <wp:effectExtent l="0" t="0" r="0" b="0"/>
                  <wp:docPr id="10" name="图片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0" cy="496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189474E" wp14:editId="6A815DF0">
                  <wp:extent cx="5669280" cy="4965065"/>
                  <wp:effectExtent l="0" t="0" r="0" b="0"/>
                  <wp:docPr id="11" name="图片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0" cy="496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088C4AC5" wp14:editId="091D1773">
                  <wp:extent cx="5669280" cy="4965065"/>
                  <wp:effectExtent l="0" t="0" r="0" b="0"/>
                  <wp:docPr id="12" name="图片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0" cy="496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7DBC7D2" wp14:editId="058D9D5B">
                  <wp:extent cx="5669280" cy="4965065"/>
                  <wp:effectExtent l="0" t="0" r="0" b="0"/>
                  <wp:docPr id="13" name="图片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0" cy="496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826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 w:firstRow="0" w:lastRow="0" w:firstColumn="0" w:lastColumn="0" w:noHBand="0" w:noVBand="0"/>
            </w:tblPr>
            <w:tblGrid>
              <w:gridCol w:w="1925"/>
              <w:gridCol w:w="617"/>
              <w:gridCol w:w="231"/>
              <w:gridCol w:w="848"/>
              <w:gridCol w:w="848"/>
              <w:gridCol w:w="614"/>
              <w:gridCol w:w="461"/>
              <w:gridCol w:w="905"/>
              <w:gridCol w:w="224"/>
              <w:gridCol w:w="681"/>
              <w:gridCol w:w="909"/>
            </w:tblGrid>
            <w:tr w:rsidR="00943A96" w14:paraId="37129675" w14:textId="77777777" w:rsidTr="00D800C4">
              <w:tc>
                <w:tcPr>
                  <w:tcW w:w="1924" w:type="dxa"/>
                  <w:shd w:val="clear" w:color="auto" w:fill="E6E6E6"/>
                  <w:vAlign w:val="center"/>
                </w:tcPr>
                <w:p w14:paraId="6EA29127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路段名称</w:t>
                  </w:r>
                </w:p>
              </w:tc>
              <w:tc>
                <w:tcPr>
                  <w:tcW w:w="848" w:type="dxa"/>
                  <w:gridSpan w:val="2"/>
                  <w:shd w:val="clear" w:color="auto" w:fill="E6E6E6"/>
                  <w:vAlign w:val="center"/>
                </w:tcPr>
                <w:p w14:paraId="6DA77E1A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路面</w:t>
                  </w:r>
                  <w:r>
                    <w:br/>
                  </w:r>
                  <w:r>
                    <w:t>材料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 w14:paraId="4D9D8BBA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车道</w:t>
                  </w:r>
                  <w:r>
                    <w:br/>
                  </w:r>
                  <w:r>
                    <w:t>数量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 w14:paraId="30064825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时段</w:t>
                  </w:r>
                </w:p>
              </w:tc>
              <w:tc>
                <w:tcPr>
                  <w:tcW w:w="1075" w:type="dxa"/>
                  <w:gridSpan w:val="2"/>
                  <w:shd w:val="clear" w:color="auto" w:fill="E6E6E6"/>
                  <w:vAlign w:val="center"/>
                </w:tcPr>
                <w:p w14:paraId="7C0A8AA8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设计车速</w:t>
                  </w:r>
                  <w:r>
                    <w:br/>
                    <w:t>km/h</w:t>
                  </w:r>
                </w:p>
              </w:tc>
              <w:tc>
                <w:tcPr>
                  <w:tcW w:w="905" w:type="dxa"/>
                  <w:shd w:val="clear" w:color="auto" w:fill="E6E6E6"/>
                  <w:vAlign w:val="center"/>
                </w:tcPr>
                <w:p w14:paraId="3B76395B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小型车</w:t>
                  </w:r>
                  <w:r>
                    <w:br/>
                  </w:r>
                  <w:r>
                    <w:t>辆</w:t>
                  </w:r>
                  <w:r>
                    <w:t>/h</w:t>
                  </w:r>
                </w:p>
              </w:tc>
              <w:tc>
                <w:tcPr>
                  <w:tcW w:w="905" w:type="dxa"/>
                  <w:gridSpan w:val="2"/>
                  <w:shd w:val="clear" w:color="auto" w:fill="E6E6E6"/>
                  <w:vAlign w:val="center"/>
                </w:tcPr>
                <w:p w14:paraId="4183284F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中型车</w:t>
                  </w:r>
                  <w:r>
                    <w:br/>
                  </w:r>
                  <w:r>
                    <w:t>辆</w:t>
                  </w:r>
                  <w:r>
                    <w:t>/h</w:t>
                  </w:r>
                </w:p>
              </w:tc>
              <w:tc>
                <w:tcPr>
                  <w:tcW w:w="905" w:type="dxa"/>
                  <w:shd w:val="clear" w:color="auto" w:fill="E6E6E6"/>
                  <w:vAlign w:val="center"/>
                </w:tcPr>
                <w:p w14:paraId="5FAE26C7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大型车</w:t>
                  </w:r>
                  <w:r>
                    <w:br/>
                  </w:r>
                  <w:r>
                    <w:t>辆</w:t>
                  </w:r>
                  <w:r>
                    <w:t>/h</w:t>
                  </w:r>
                </w:p>
              </w:tc>
            </w:tr>
            <w:tr w:rsidR="00943A96" w14:paraId="6ECAEA59" w14:textId="77777777" w:rsidTr="00D800C4">
              <w:tc>
                <w:tcPr>
                  <w:tcW w:w="1924" w:type="dxa"/>
                  <w:vMerge w:val="restart"/>
                  <w:vAlign w:val="center"/>
                </w:tcPr>
                <w:p w14:paraId="5F22CB23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公路</w:t>
                  </w:r>
                </w:p>
              </w:tc>
              <w:tc>
                <w:tcPr>
                  <w:tcW w:w="848" w:type="dxa"/>
                  <w:gridSpan w:val="2"/>
                  <w:vMerge w:val="restart"/>
                  <w:vAlign w:val="center"/>
                </w:tcPr>
                <w:p w14:paraId="54D7E63D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沥青</w:t>
                  </w:r>
                  <w:r>
                    <w:br/>
                  </w:r>
                  <w:r>
                    <w:t>混凝土</w:t>
                  </w:r>
                </w:p>
              </w:tc>
              <w:tc>
                <w:tcPr>
                  <w:tcW w:w="848" w:type="dxa"/>
                  <w:vMerge w:val="restart"/>
                  <w:vAlign w:val="center"/>
                </w:tcPr>
                <w:p w14:paraId="79A89AE8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848" w:type="dxa"/>
                  <w:vAlign w:val="center"/>
                </w:tcPr>
                <w:p w14:paraId="544BB3EF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昼间</w:t>
                  </w:r>
                </w:p>
              </w:tc>
              <w:tc>
                <w:tcPr>
                  <w:tcW w:w="1075" w:type="dxa"/>
                  <w:gridSpan w:val="2"/>
                  <w:vAlign w:val="center"/>
                </w:tcPr>
                <w:p w14:paraId="7742C930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60</w:t>
                  </w:r>
                </w:p>
              </w:tc>
              <w:tc>
                <w:tcPr>
                  <w:tcW w:w="905" w:type="dxa"/>
                  <w:vAlign w:val="center"/>
                </w:tcPr>
                <w:p w14:paraId="582D2FD2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500</w:t>
                  </w:r>
                </w:p>
              </w:tc>
              <w:tc>
                <w:tcPr>
                  <w:tcW w:w="905" w:type="dxa"/>
                  <w:gridSpan w:val="2"/>
                  <w:vAlign w:val="center"/>
                </w:tcPr>
                <w:p w14:paraId="58906F04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50</w:t>
                  </w:r>
                </w:p>
              </w:tc>
              <w:tc>
                <w:tcPr>
                  <w:tcW w:w="905" w:type="dxa"/>
                  <w:vAlign w:val="center"/>
                </w:tcPr>
                <w:p w14:paraId="37FFE397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0</w:t>
                  </w:r>
                </w:p>
              </w:tc>
            </w:tr>
            <w:tr w:rsidR="00943A96" w14:paraId="551AD25B" w14:textId="77777777" w:rsidTr="00D800C4">
              <w:tc>
                <w:tcPr>
                  <w:tcW w:w="1924" w:type="dxa"/>
                  <w:vMerge/>
                  <w:vAlign w:val="center"/>
                </w:tcPr>
                <w:p w14:paraId="798D5802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848" w:type="dxa"/>
                  <w:gridSpan w:val="2"/>
                  <w:vMerge/>
                  <w:vAlign w:val="center"/>
                </w:tcPr>
                <w:p w14:paraId="3E763259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848" w:type="dxa"/>
                  <w:vMerge/>
                  <w:vAlign w:val="center"/>
                </w:tcPr>
                <w:p w14:paraId="57765048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70F2ACB9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夜间</w:t>
                  </w:r>
                </w:p>
              </w:tc>
              <w:tc>
                <w:tcPr>
                  <w:tcW w:w="1075" w:type="dxa"/>
                  <w:gridSpan w:val="2"/>
                  <w:vAlign w:val="center"/>
                </w:tcPr>
                <w:p w14:paraId="28D93BDB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40</w:t>
                  </w:r>
                </w:p>
              </w:tc>
              <w:tc>
                <w:tcPr>
                  <w:tcW w:w="905" w:type="dxa"/>
                  <w:vAlign w:val="center"/>
                </w:tcPr>
                <w:p w14:paraId="30DA03C5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80</w:t>
                  </w:r>
                </w:p>
              </w:tc>
              <w:tc>
                <w:tcPr>
                  <w:tcW w:w="905" w:type="dxa"/>
                  <w:gridSpan w:val="2"/>
                  <w:vAlign w:val="center"/>
                </w:tcPr>
                <w:p w14:paraId="36CF73C9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20</w:t>
                  </w:r>
                </w:p>
              </w:tc>
              <w:tc>
                <w:tcPr>
                  <w:tcW w:w="905" w:type="dxa"/>
                  <w:vAlign w:val="center"/>
                </w:tcPr>
                <w:p w14:paraId="4F99A9FB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0</w:t>
                  </w:r>
                </w:p>
              </w:tc>
            </w:tr>
            <w:tr w:rsidR="00943A96" w14:paraId="1A54052C" w14:textId="77777777" w:rsidTr="00D800C4">
              <w:tc>
                <w:tcPr>
                  <w:tcW w:w="2541" w:type="dxa"/>
                  <w:gridSpan w:val="2"/>
                  <w:shd w:val="clear" w:color="auto" w:fill="E6E6E6"/>
                  <w:vAlign w:val="center"/>
                </w:tcPr>
                <w:p w14:paraId="0B255DF8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声源名称</w:t>
                  </w:r>
                </w:p>
              </w:tc>
              <w:tc>
                <w:tcPr>
                  <w:tcW w:w="2541" w:type="dxa"/>
                  <w:gridSpan w:val="4"/>
                  <w:shd w:val="clear" w:color="auto" w:fill="E6E6E6"/>
                  <w:vAlign w:val="center"/>
                </w:tcPr>
                <w:p w14:paraId="3392A9CB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声源类型</w:t>
                  </w:r>
                </w:p>
              </w:tc>
              <w:tc>
                <w:tcPr>
                  <w:tcW w:w="1590" w:type="dxa"/>
                  <w:gridSpan w:val="3"/>
                  <w:shd w:val="clear" w:color="auto" w:fill="E6E6E6"/>
                  <w:vAlign w:val="center"/>
                </w:tcPr>
                <w:p w14:paraId="1C889B27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昼间</w:t>
                  </w:r>
                </w:p>
              </w:tc>
              <w:tc>
                <w:tcPr>
                  <w:tcW w:w="1590" w:type="dxa"/>
                  <w:gridSpan w:val="2"/>
                  <w:shd w:val="clear" w:color="auto" w:fill="E6E6E6"/>
                  <w:vAlign w:val="center"/>
                </w:tcPr>
                <w:p w14:paraId="3FB4E8CE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夜间</w:t>
                  </w:r>
                </w:p>
              </w:tc>
            </w:tr>
            <w:tr w:rsidR="00943A96" w14:paraId="482D4FA0" w14:textId="77777777" w:rsidTr="00D800C4">
              <w:tc>
                <w:tcPr>
                  <w:tcW w:w="2541" w:type="dxa"/>
                  <w:gridSpan w:val="2"/>
                  <w:vAlign w:val="center"/>
                </w:tcPr>
                <w:p w14:paraId="245736C3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点声源</w:t>
                  </w:r>
                  <w:r>
                    <w:t>2</w:t>
                  </w:r>
                </w:p>
              </w:tc>
              <w:tc>
                <w:tcPr>
                  <w:tcW w:w="2541" w:type="dxa"/>
                  <w:gridSpan w:val="4"/>
                  <w:vAlign w:val="center"/>
                </w:tcPr>
                <w:p w14:paraId="40DC9F25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测声点的声级</w:t>
                  </w:r>
                </w:p>
              </w:tc>
              <w:tc>
                <w:tcPr>
                  <w:tcW w:w="1590" w:type="dxa"/>
                  <w:gridSpan w:val="3"/>
                  <w:vAlign w:val="center"/>
                </w:tcPr>
                <w:p w14:paraId="6AD23325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60</w:t>
                  </w: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14:paraId="1D00F114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40</w:t>
                  </w:r>
                </w:p>
              </w:tc>
            </w:tr>
            <w:tr w:rsidR="00943A96" w14:paraId="6FE2F388" w14:textId="77777777" w:rsidTr="00D800C4">
              <w:tc>
                <w:tcPr>
                  <w:tcW w:w="2541" w:type="dxa"/>
                  <w:gridSpan w:val="2"/>
                  <w:vAlign w:val="center"/>
                </w:tcPr>
                <w:p w14:paraId="0D549248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点声源</w:t>
                  </w:r>
                  <w:r>
                    <w:t>3</w:t>
                  </w:r>
                </w:p>
              </w:tc>
              <w:tc>
                <w:tcPr>
                  <w:tcW w:w="2541" w:type="dxa"/>
                  <w:gridSpan w:val="4"/>
                  <w:vAlign w:val="center"/>
                </w:tcPr>
                <w:p w14:paraId="007C8FE1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测声点的声级</w:t>
                  </w:r>
                </w:p>
              </w:tc>
              <w:tc>
                <w:tcPr>
                  <w:tcW w:w="1590" w:type="dxa"/>
                  <w:gridSpan w:val="3"/>
                  <w:vAlign w:val="center"/>
                </w:tcPr>
                <w:p w14:paraId="45A8554C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60</w:t>
                  </w: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14:paraId="65DD250B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40</w:t>
                  </w:r>
                </w:p>
              </w:tc>
            </w:tr>
            <w:tr w:rsidR="00943A96" w14:paraId="3F6DE5A5" w14:textId="77777777" w:rsidTr="00D800C4">
              <w:tc>
                <w:tcPr>
                  <w:tcW w:w="2541" w:type="dxa"/>
                  <w:gridSpan w:val="2"/>
                  <w:vAlign w:val="center"/>
                </w:tcPr>
                <w:p w14:paraId="70A58EC1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点声源</w:t>
                  </w:r>
                  <w:r>
                    <w:t>4</w:t>
                  </w:r>
                </w:p>
              </w:tc>
              <w:tc>
                <w:tcPr>
                  <w:tcW w:w="2541" w:type="dxa"/>
                  <w:gridSpan w:val="4"/>
                  <w:vAlign w:val="center"/>
                </w:tcPr>
                <w:p w14:paraId="1A6286F7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测声点的声级</w:t>
                  </w:r>
                </w:p>
              </w:tc>
              <w:tc>
                <w:tcPr>
                  <w:tcW w:w="1590" w:type="dxa"/>
                  <w:gridSpan w:val="3"/>
                  <w:vAlign w:val="center"/>
                </w:tcPr>
                <w:p w14:paraId="50E06727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60</w:t>
                  </w: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14:paraId="4BE23090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40</w:t>
                  </w:r>
                </w:p>
              </w:tc>
            </w:tr>
          </w:tbl>
          <w:tbl>
            <w:tblPr>
              <w:tblStyle w:val="a8"/>
              <w:tblW w:w="827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1656"/>
              <w:gridCol w:w="1656"/>
              <w:gridCol w:w="1655"/>
              <w:gridCol w:w="1655"/>
              <w:gridCol w:w="1656"/>
            </w:tblGrid>
            <w:tr w:rsidR="00943A96" w14:paraId="78C2D42A" w14:textId="77777777" w:rsidTr="00D800C4">
              <w:tc>
                <w:tcPr>
                  <w:tcW w:w="1659" w:type="dxa"/>
                  <w:shd w:val="clear" w:color="auto" w:fill="F1F1F1"/>
                </w:tcPr>
                <w:p w14:paraId="5D73CCBF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时段</w:t>
                  </w:r>
                </w:p>
              </w:tc>
              <w:tc>
                <w:tcPr>
                  <w:tcW w:w="1659" w:type="dxa"/>
                  <w:shd w:val="clear" w:color="auto" w:fill="F1F1F1"/>
                </w:tcPr>
                <w:p w14:paraId="3E829873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噪声最大值</w:t>
                  </w:r>
                </w:p>
              </w:tc>
              <w:tc>
                <w:tcPr>
                  <w:tcW w:w="1659" w:type="dxa"/>
                  <w:shd w:val="clear" w:color="auto" w:fill="F1F1F1"/>
                </w:tcPr>
                <w:p w14:paraId="331F552F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2</w:t>
                  </w:r>
                  <w:r>
                    <w:rPr>
                      <w:rFonts w:hint="eastAsia"/>
                    </w:rPr>
                    <w:t>类噪声限值</w:t>
                  </w:r>
                </w:p>
              </w:tc>
              <w:tc>
                <w:tcPr>
                  <w:tcW w:w="1659" w:type="dxa"/>
                  <w:shd w:val="clear" w:color="auto" w:fill="F1F1F1"/>
                </w:tcPr>
                <w:p w14:paraId="5413CB02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t>3</w:t>
                  </w:r>
                  <w:r>
                    <w:rPr>
                      <w:rFonts w:hint="eastAsia"/>
                    </w:rPr>
                    <w:t>类噪声限值</w:t>
                  </w:r>
                </w:p>
              </w:tc>
              <w:tc>
                <w:tcPr>
                  <w:tcW w:w="1660" w:type="dxa"/>
                  <w:shd w:val="clear" w:color="auto" w:fill="F1F1F1"/>
                </w:tcPr>
                <w:p w14:paraId="165FEAE3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得分情况</w:t>
                  </w:r>
                </w:p>
              </w:tc>
            </w:tr>
            <w:tr w:rsidR="00943A96" w14:paraId="1A7EB6D8" w14:textId="77777777" w:rsidTr="00D800C4">
              <w:tc>
                <w:tcPr>
                  <w:tcW w:w="1659" w:type="dxa"/>
                </w:tcPr>
                <w:p w14:paraId="655236F5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昼间</w:t>
                  </w:r>
                </w:p>
              </w:tc>
              <w:tc>
                <w:tcPr>
                  <w:tcW w:w="1659" w:type="dxa"/>
                </w:tcPr>
                <w:p w14:paraId="1E133DD5" w14:textId="77777777" w:rsidR="00943A96" w:rsidRDefault="00943A96" w:rsidP="00943A96">
                  <w:pPr>
                    <w:jc w:val="center"/>
                    <w:rPr>
                      <w:rFonts w:hint="eastAsia"/>
                      <w:bCs/>
                    </w:rPr>
                  </w:pPr>
                  <w:bookmarkStart w:id="0" w:name="昼间噪声最大值"/>
                  <w:r>
                    <w:rPr>
                      <w:bCs/>
                    </w:rPr>
                    <w:t>58</w:t>
                  </w:r>
                  <w:bookmarkEnd w:id="0"/>
                </w:p>
              </w:tc>
              <w:tc>
                <w:tcPr>
                  <w:tcW w:w="1659" w:type="dxa"/>
                </w:tcPr>
                <w:p w14:paraId="6337CC46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bCs/>
                    </w:rPr>
                    <w:t>60</w:t>
                  </w:r>
                </w:p>
              </w:tc>
              <w:tc>
                <w:tcPr>
                  <w:tcW w:w="1659" w:type="dxa"/>
                </w:tcPr>
                <w:p w14:paraId="6EA48699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bCs/>
                    </w:rPr>
                    <w:t>65</w:t>
                  </w:r>
                </w:p>
              </w:tc>
              <w:tc>
                <w:tcPr>
                  <w:tcW w:w="1660" w:type="dxa"/>
                  <w:vMerge w:val="restart"/>
                  <w:vAlign w:val="center"/>
                </w:tcPr>
                <w:p w14:paraId="38CC8E5F" w14:textId="77777777" w:rsidR="00943A96" w:rsidRDefault="00943A96" w:rsidP="00943A96">
                  <w:pPr>
                    <w:jc w:val="center"/>
                    <w:rPr>
                      <w:rFonts w:hint="eastAsia"/>
                      <w:b/>
                      <w:bCs/>
                    </w:rPr>
                  </w:pPr>
                  <w:bookmarkStart w:id="1" w:name="得分情况"/>
                  <w:r>
                    <w:rPr>
                      <w:b/>
                      <w:bCs/>
                    </w:rPr>
                    <w:t>10</w:t>
                  </w:r>
                  <w:bookmarkEnd w:id="1"/>
                  <w:r>
                    <w:rPr>
                      <w:rFonts w:hint="eastAsia"/>
                      <w:b/>
                      <w:bCs/>
                    </w:rPr>
                    <w:t>分</w:t>
                  </w:r>
                </w:p>
              </w:tc>
            </w:tr>
            <w:tr w:rsidR="00943A96" w14:paraId="405612A9" w14:textId="77777777" w:rsidTr="00D800C4">
              <w:tc>
                <w:tcPr>
                  <w:tcW w:w="1659" w:type="dxa"/>
                </w:tcPr>
                <w:p w14:paraId="0A393844" w14:textId="77777777" w:rsidR="00943A96" w:rsidRDefault="00943A96" w:rsidP="00943A9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夜间</w:t>
                  </w:r>
                </w:p>
              </w:tc>
              <w:tc>
                <w:tcPr>
                  <w:tcW w:w="1659" w:type="dxa"/>
                </w:tcPr>
                <w:p w14:paraId="50303A3B" w14:textId="77777777" w:rsidR="00943A96" w:rsidRDefault="00943A96" w:rsidP="00943A96">
                  <w:pPr>
                    <w:jc w:val="center"/>
                    <w:rPr>
                      <w:rFonts w:hint="eastAsia"/>
                      <w:bCs/>
                    </w:rPr>
                  </w:pPr>
                  <w:bookmarkStart w:id="2" w:name="夜间噪声最大值"/>
                  <w:r>
                    <w:rPr>
                      <w:bCs/>
                    </w:rPr>
                    <w:t>47</w:t>
                  </w:r>
                  <w:bookmarkEnd w:id="2"/>
                </w:p>
              </w:tc>
              <w:tc>
                <w:tcPr>
                  <w:tcW w:w="1659" w:type="dxa"/>
                </w:tcPr>
                <w:p w14:paraId="6536C5BE" w14:textId="77777777" w:rsidR="00943A96" w:rsidRDefault="00943A96" w:rsidP="00943A96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bCs/>
                    </w:rPr>
                    <w:t>50</w:t>
                  </w:r>
                </w:p>
              </w:tc>
              <w:tc>
                <w:tcPr>
                  <w:tcW w:w="1659" w:type="dxa"/>
                </w:tcPr>
                <w:p w14:paraId="014D01D7" w14:textId="77777777" w:rsidR="00943A96" w:rsidRDefault="00943A96" w:rsidP="00943A96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bCs/>
                    </w:rPr>
                    <w:t>55</w:t>
                  </w:r>
                </w:p>
              </w:tc>
              <w:tc>
                <w:tcPr>
                  <w:tcW w:w="1660" w:type="dxa"/>
                  <w:vMerge/>
                </w:tcPr>
                <w:p w14:paraId="024C333B" w14:textId="77777777" w:rsidR="00943A96" w:rsidRDefault="00943A96" w:rsidP="00943A96">
                  <w:pPr>
                    <w:jc w:val="center"/>
                    <w:rPr>
                      <w:rFonts w:hint="eastAsia"/>
                      <w:b/>
                    </w:rPr>
                  </w:pPr>
                </w:p>
              </w:tc>
            </w:tr>
          </w:tbl>
          <w:p w14:paraId="73A8499C" w14:textId="226FD8C5" w:rsidR="00943A96" w:rsidRPr="00547320" w:rsidRDefault="00943A96" w:rsidP="00943A96">
            <w:pPr>
              <w:ind w:firstLineChars="200" w:firstLine="400"/>
              <w:rPr>
                <w:rFonts w:hint="eastAsia"/>
                <w:szCs w:val="21"/>
              </w:rPr>
            </w:pPr>
          </w:p>
        </w:tc>
      </w:tr>
    </w:tbl>
    <w:p w14:paraId="5E80F89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48DC" w14:textId="77777777" w:rsidR="001C0F46" w:rsidRDefault="001C0F46" w:rsidP="00D4259B">
      <w:r>
        <w:separator/>
      </w:r>
    </w:p>
  </w:endnote>
  <w:endnote w:type="continuationSeparator" w:id="0">
    <w:p w14:paraId="1326975E" w14:textId="77777777" w:rsidR="001C0F46" w:rsidRDefault="001C0F46" w:rsidP="00D4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762D" w14:textId="77777777" w:rsidR="001C0F46" w:rsidRDefault="001C0F46" w:rsidP="00D4259B">
      <w:r>
        <w:separator/>
      </w:r>
    </w:p>
  </w:footnote>
  <w:footnote w:type="continuationSeparator" w:id="0">
    <w:p w14:paraId="54D2A0CB" w14:textId="77777777" w:rsidR="001C0F46" w:rsidRDefault="001C0F46" w:rsidP="00D4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CF"/>
    <w:rsid w:val="00074A38"/>
    <w:rsid w:val="001C0F46"/>
    <w:rsid w:val="0024133A"/>
    <w:rsid w:val="002E3610"/>
    <w:rsid w:val="00326F3E"/>
    <w:rsid w:val="00367BCA"/>
    <w:rsid w:val="003D2153"/>
    <w:rsid w:val="00556468"/>
    <w:rsid w:val="005F4B17"/>
    <w:rsid w:val="00615F28"/>
    <w:rsid w:val="006552F3"/>
    <w:rsid w:val="006866D0"/>
    <w:rsid w:val="006C2185"/>
    <w:rsid w:val="0073107E"/>
    <w:rsid w:val="008105B1"/>
    <w:rsid w:val="00943A96"/>
    <w:rsid w:val="00A27BF6"/>
    <w:rsid w:val="00A616E8"/>
    <w:rsid w:val="00AA7ABB"/>
    <w:rsid w:val="00B2454A"/>
    <w:rsid w:val="00D070B9"/>
    <w:rsid w:val="00D24ACF"/>
    <w:rsid w:val="00D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C5232"/>
  <w15:chartTrackingRefBased/>
  <w15:docId w15:val="{FEDC743D-16DC-4A85-ABB5-57F7EF81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9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4259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59B"/>
    <w:rPr>
      <w:sz w:val="18"/>
      <w:szCs w:val="18"/>
    </w:rPr>
  </w:style>
  <w:style w:type="character" w:customStyle="1" w:styleId="40">
    <w:name w:val="标题 4 字符"/>
    <w:basedOn w:val="a0"/>
    <w:link w:val="4"/>
    <w:rsid w:val="00D4259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4259B"/>
    <w:rPr>
      <w:color w:val="808080"/>
    </w:rPr>
  </w:style>
  <w:style w:type="table" w:customStyle="1" w:styleId="1">
    <w:name w:val="网格型1"/>
    <w:basedOn w:val="a1"/>
    <w:next w:val="a8"/>
    <w:uiPriority w:val="59"/>
    <w:rsid w:val="00D4259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4259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4259B"/>
    <w:rPr>
      <w:b/>
      <w:bCs/>
      <w:sz w:val="32"/>
      <w:szCs w:val="32"/>
    </w:rPr>
  </w:style>
  <w:style w:type="table" w:styleId="a8">
    <w:name w:val="Table Grid"/>
    <w:basedOn w:val="a1"/>
    <w:uiPriority w:val="39"/>
    <w:qFormat/>
    <w:rsid w:val="00D4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4A60ABC0774105A725E94FC305A2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EF554C-2CE3-4BA7-AE50-F56B8E68BBBE}"/>
      </w:docPartPr>
      <w:docPartBody>
        <w:p w:rsidR="00E53DF9" w:rsidRDefault="00005777" w:rsidP="00005777">
          <w:pPr>
            <w:pStyle w:val="474A60ABC0774105A725E94FC305A2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78FC7E-F365-4062-A1E0-7637A49A1929}"/>
      </w:docPartPr>
      <w:docPartBody>
        <w:p w:rsidR="00E53DF9" w:rsidRDefault="00005777" w:rsidP="00005777">
          <w:pPr>
            <w:pStyle w:val="62758D5B5AFB498298A81B9AB38B6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E19E06-07C0-4729-80FB-7492B495AC5B}"/>
      </w:docPartPr>
      <w:docPartBody>
        <w:p w:rsidR="00E53DF9" w:rsidRDefault="00005777" w:rsidP="00005777">
          <w:pPr>
            <w:pStyle w:val="4333F57295884451AC29AB8E7593ED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BBDA8A-ED0D-4D75-9D3F-4FD752FE9BD3}"/>
      </w:docPartPr>
      <w:docPartBody>
        <w:p w:rsidR="00E53DF9" w:rsidRDefault="00005777" w:rsidP="00005777">
          <w:pPr>
            <w:pStyle w:val="4A48400117BB4B75B2A6DC70CC3BC9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F4148-A68A-4DA8-95B3-2C46BAA63608}"/>
      </w:docPartPr>
      <w:docPartBody>
        <w:p w:rsidR="00E53DF9" w:rsidRDefault="00005777" w:rsidP="00005777">
          <w:pPr>
            <w:pStyle w:val="BDE384A66D224399B39DFCB98BACF9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D519E-83CC-4420-9757-AE4E0D9D8218}"/>
      </w:docPartPr>
      <w:docPartBody>
        <w:p w:rsidR="00E53DF9" w:rsidRDefault="00005777" w:rsidP="00005777">
          <w:pPr>
            <w:pStyle w:val="BE841CDDE7AE4C20B525E1E74A032B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F139AA-080B-4BEF-8BFC-473C9C1F07A6}"/>
      </w:docPartPr>
      <w:docPartBody>
        <w:p w:rsidR="00E53DF9" w:rsidRDefault="00005777" w:rsidP="00005777">
          <w:pPr>
            <w:pStyle w:val="E86FE6F6D37240F496B381F3154B8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D58A5C-7390-4963-B748-6B49BD7C971F}"/>
      </w:docPartPr>
      <w:docPartBody>
        <w:p w:rsidR="00E53DF9" w:rsidRDefault="00005777" w:rsidP="00005777">
          <w:pPr>
            <w:pStyle w:val="857A42F2ADAD4B438C979ABB79FF05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770A22-E173-4714-871F-3FDE1FBF38F3}"/>
      </w:docPartPr>
      <w:docPartBody>
        <w:p w:rsidR="00E53DF9" w:rsidRDefault="00005777" w:rsidP="00005777">
          <w:pPr>
            <w:pStyle w:val="05A53B8F3540471BBFF0D2823DB06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E386B-DC1C-4AF8-8DC6-7DC705AB63C7}"/>
      </w:docPartPr>
      <w:docPartBody>
        <w:p w:rsidR="00E53DF9" w:rsidRDefault="00005777" w:rsidP="00005777">
          <w:pPr>
            <w:pStyle w:val="4ABF000069F441CDB2D3EAE75ED5EC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74A9E0-076B-451D-80C1-0A4667784BA9}"/>
      </w:docPartPr>
      <w:docPartBody>
        <w:p w:rsidR="00E53DF9" w:rsidRDefault="00005777" w:rsidP="00005777">
          <w:pPr>
            <w:pStyle w:val="80E5903BB5D9448F8CDFAFD6D4650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54AD9-7F3B-430B-8220-9194000A9363}"/>
      </w:docPartPr>
      <w:docPartBody>
        <w:p w:rsidR="00E53DF9" w:rsidRDefault="00005777" w:rsidP="00005777">
          <w:pPr>
            <w:pStyle w:val="0FB31CFBF11644F19B02D375FCDA5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B5689-3885-415F-8DC7-6FEE1E81CBD0}"/>
      </w:docPartPr>
      <w:docPartBody>
        <w:p w:rsidR="00E53DF9" w:rsidRDefault="00005777" w:rsidP="00005777">
          <w:pPr>
            <w:pStyle w:val="0BF4ABEDAAC84192B22BBE03628B49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905F5-32B1-4875-8CAB-A647074E2156}"/>
      </w:docPartPr>
      <w:docPartBody>
        <w:p w:rsidR="00E53DF9" w:rsidRDefault="00005777" w:rsidP="00005777">
          <w:pPr>
            <w:pStyle w:val="2F461E76508940DC9737A08B6151AB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1A7EF-2212-40A9-9E44-79C2178BC833}"/>
      </w:docPartPr>
      <w:docPartBody>
        <w:p w:rsidR="00E53DF9" w:rsidRDefault="00005777" w:rsidP="00005777">
          <w:pPr>
            <w:pStyle w:val="42D4177840804C93A3C070E846105F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5CF80-B936-4CF7-8844-C5571A2AE4CA}"/>
      </w:docPartPr>
      <w:docPartBody>
        <w:p w:rsidR="00E53DF9" w:rsidRDefault="00005777" w:rsidP="00005777">
          <w:pPr>
            <w:pStyle w:val="4CF094B5A4D7470E8D49D031E33CB0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00EC1-B2C3-466E-A1CD-E83E047FA798}"/>
      </w:docPartPr>
      <w:docPartBody>
        <w:p w:rsidR="00E53DF9" w:rsidRDefault="00005777" w:rsidP="00005777">
          <w:pPr>
            <w:pStyle w:val="87426240F3AB424989EFFD40E1B720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86D14-9125-453B-9165-9F0F245CDEC2}"/>
      </w:docPartPr>
      <w:docPartBody>
        <w:p w:rsidR="00E53DF9" w:rsidRDefault="00005777" w:rsidP="00005777">
          <w:pPr>
            <w:pStyle w:val="611FFE3344DA4025B2BB503E9C0D9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5D0D0F-4191-4495-90F2-1A2D6133C5A2}"/>
      </w:docPartPr>
      <w:docPartBody>
        <w:p w:rsidR="00E53DF9" w:rsidRDefault="00005777" w:rsidP="00005777">
          <w:pPr>
            <w:pStyle w:val="5545380D1E6440EAAADD775FF53420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6D0E44-B1E3-49C2-8D0B-1D2A1E8EF576}"/>
      </w:docPartPr>
      <w:docPartBody>
        <w:p w:rsidR="00E53DF9" w:rsidRDefault="00005777" w:rsidP="00005777">
          <w:pPr>
            <w:pStyle w:val="0A106CAD6F42447A9D5D4A37FC1C9F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B59CA-670F-414E-9953-3F3DB855747F}"/>
      </w:docPartPr>
      <w:docPartBody>
        <w:p w:rsidR="00E53DF9" w:rsidRDefault="00005777" w:rsidP="00005777">
          <w:pPr>
            <w:pStyle w:val="B5B1343965CE4EEBAD23B784B9309F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FC1BD6-91F1-4566-A937-BD61F651BDA4}"/>
      </w:docPartPr>
      <w:docPartBody>
        <w:p w:rsidR="00E53DF9" w:rsidRDefault="00005777" w:rsidP="00005777">
          <w:pPr>
            <w:pStyle w:val="FC2E40BDB78145FBA2C2A8C1E355B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FAC8D-AF95-4EA6-ACD2-D9FAADF8D9D5}"/>
      </w:docPartPr>
      <w:docPartBody>
        <w:p w:rsidR="00E53DF9" w:rsidRDefault="00005777" w:rsidP="00005777">
          <w:pPr>
            <w:pStyle w:val="B335EAAA509047B2854D83BFD9E0ED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75FB84-43A5-4215-A1C0-4CC3D4CC329F}"/>
      </w:docPartPr>
      <w:docPartBody>
        <w:p w:rsidR="00E53DF9" w:rsidRDefault="00005777" w:rsidP="00005777">
          <w:pPr>
            <w:pStyle w:val="955A24C804B64D61A6C338B5F49CCC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9901AD-E78C-4EB7-A961-380FE83573C2}"/>
      </w:docPartPr>
      <w:docPartBody>
        <w:p w:rsidR="00E53DF9" w:rsidRDefault="00005777" w:rsidP="00005777">
          <w:pPr>
            <w:pStyle w:val="5F53E4E536F14170ADA95F9EE3DE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52169-C8CF-4935-BD0C-435EC3829870}"/>
      </w:docPartPr>
      <w:docPartBody>
        <w:p w:rsidR="00E53DF9" w:rsidRDefault="00005777" w:rsidP="00005777">
          <w:pPr>
            <w:pStyle w:val="D6984C222B7C4320A5F0C7682B4161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E8F37F-A406-4C5C-95AD-620D24F01FA0}"/>
      </w:docPartPr>
      <w:docPartBody>
        <w:p w:rsidR="00E53DF9" w:rsidRDefault="00005777" w:rsidP="00005777">
          <w:pPr>
            <w:pStyle w:val="05803709B00148D59840F6C8713198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32FC4-89FE-4066-ACB4-DBE9D5BDE592}"/>
      </w:docPartPr>
      <w:docPartBody>
        <w:p w:rsidR="00E53DF9" w:rsidRDefault="00005777" w:rsidP="00005777">
          <w:pPr>
            <w:pStyle w:val="C90B1C6798544A4F99D7100AAA5CB5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F96183-22C2-4FBD-B0D5-1BA680567606}"/>
      </w:docPartPr>
      <w:docPartBody>
        <w:p w:rsidR="00E53DF9" w:rsidRDefault="00005777" w:rsidP="00005777">
          <w:pPr>
            <w:pStyle w:val="27E5E312E5174F5580607F4F4E53B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EA713-C93E-446D-9B46-27F36FEF0231}"/>
      </w:docPartPr>
      <w:docPartBody>
        <w:p w:rsidR="00E53DF9" w:rsidRDefault="00005777" w:rsidP="00005777">
          <w:pPr>
            <w:pStyle w:val="D85A580129D04582B45127FC2C2D6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7358CF-4B05-467A-80BD-917A8C5A0148}"/>
      </w:docPartPr>
      <w:docPartBody>
        <w:p w:rsidR="00E53DF9" w:rsidRDefault="00005777" w:rsidP="00005777">
          <w:pPr>
            <w:pStyle w:val="06E979FF639D46BB99527F1C46A85F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EB1CCE-C814-4A17-82E3-E24C4BCD7AD0}"/>
      </w:docPartPr>
      <w:docPartBody>
        <w:p w:rsidR="00E53DF9" w:rsidRDefault="00005777" w:rsidP="00005777">
          <w:pPr>
            <w:pStyle w:val="E976967418934B7C9C9CD4D2486440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0B9701-072E-49A3-A830-4634A1F4B67E}"/>
      </w:docPartPr>
      <w:docPartBody>
        <w:p w:rsidR="00E53DF9" w:rsidRDefault="00005777" w:rsidP="00005777">
          <w:pPr>
            <w:pStyle w:val="78697A71EF284E49BCE9FD243736A9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3E813-F2F1-4FD0-AA92-CF8597DC1B5E}"/>
      </w:docPartPr>
      <w:docPartBody>
        <w:p w:rsidR="00E53DF9" w:rsidRDefault="00005777" w:rsidP="00005777">
          <w:pPr>
            <w:pStyle w:val="F666EC0BBC164EEBA47F9B7AB1E3F9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C2CBC-4F20-4227-BB9D-DACBB42CDC25}"/>
      </w:docPartPr>
      <w:docPartBody>
        <w:p w:rsidR="00E53DF9" w:rsidRDefault="00005777" w:rsidP="00005777">
          <w:pPr>
            <w:pStyle w:val="7543FDDF542D49F08277C2F1BD879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455A7-4F25-435F-A367-1BF856F43D50}"/>
      </w:docPartPr>
      <w:docPartBody>
        <w:p w:rsidR="00E53DF9" w:rsidRDefault="00005777" w:rsidP="00005777">
          <w:pPr>
            <w:pStyle w:val="3B7DA8032DC34A35B4D2B561CE7910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FF1835-4B31-4FEA-A1C7-AE6E87E519D6}"/>
      </w:docPartPr>
      <w:docPartBody>
        <w:p w:rsidR="00E53DF9" w:rsidRDefault="00005777" w:rsidP="00005777">
          <w:pPr>
            <w:pStyle w:val="E66987AE357B473190083E8AD0208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77"/>
    <w:rsid w:val="00005777"/>
    <w:rsid w:val="006552F3"/>
    <w:rsid w:val="006866D0"/>
    <w:rsid w:val="007303AC"/>
    <w:rsid w:val="008965EA"/>
    <w:rsid w:val="00AC3B89"/>
    <w:rsid w:val="00B43AB7"/>
    <w:rsid w:val="00D5619B"/>
    <w:rsid w:val="00E53DF9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777"/>
    <w:rPr>
      <w:color w:val="808080"/>
    </w:rPr>
  </w:style>
  <w:style w:type="paragraph" w:customStyle="1" w:styleId="474A60ABC0774105A725E94FC305A2DD">
    <w:name w:val="474A60ABC0774105A725E94FC305A2DD"/>
    <w:rsid w:val="00005777"/>
    <w:pPr>
      <w:widowControl w:val="0"/>
      <w:jc w:val="both"/>
    </w:pPr>
  </w:style>
  <w:style w:type="paragraph" w:customStyle="1" w:styleId="62758D5B5AFB498298A81B9AB38B6DA4">
    <w:name w:val="62758D5B5AFB498298A81B9AB38B6DA4"/>
    <w:rsid w:val="00005777"/>
    <w:pPr>
      <w:widowControl w:val="0"/>
      <w:jc w:val="both"/>
    </w:pPr>
  </w:style>
  <w:style w:type="paragraph" w:customStyle="1" w:styleId="4333F57295884451AC29AB8E7593ED95">
    <w:name w:val="4333F57295884451AC29AB8E7593ED95"/>
    <w:rsid w:val="00005777"/>
    <w:pPr>
      <w:widowControl w:val="0"/>
      <w:jc w:val="both"/>
    </w:pPr>
  </w:style>
  <w:style w:type="paragraph" w:customStyle="1" w:styleId="4A48400117BB4B75B2A6DC70CC3BC959">
    <w:name w:val="4A48400117BB4B75B2A6DC70CC3BC959"/>
    <w:rsid w:val="00005777"/>
    <w:pPr>
      <w:widowControl w:val="0"/>
      <w:jc w:val="both"/>
    </w:pPr>
  </w:style>
  <w:style w:type="paragraph" w:customStyle="1" w:styleId="BDE384A66D224399B39DFCB98BACF99E">
    <w:name w:val="BDE384A66D224399B39DFCB98BACF99E"/>
    <w:rsid w:val="00005777"/>
    <w:pPr>
      <w:widowControl w:val="0"/>
      <w:jc w:val="both"/>
    </w:pPr>
  </w:style>
  <w:style w:type="paragraph" w:customStyle="1" w:styleId="BE841CDDE7AE4C20B525E1E74A032B7A">
    <w:name w:val="BE841CDDE7AE4C20B525E1E74A032B7A"/>
    <w:rsid w:val="00005777"/>
    <w:pPr>
      <w:widowControl w:val="0"/>
      <w:jc w:val="both"/>
    </w:pPr>
  </w:style>
  <w:style w:type="paragraph" w:customStyle="1" w:styleId="E86FE6F6D37240F496B381F3154B88BF">
    <w:name w:val="E86FE6F6D37240F496B381F3154B88BF"/>
    <w:rsid w:val="00005777"/>
    <w:pPr>
      <w:widowControl w:val="0"/>
      <w:jc w:val="both"/>
    </w:pPr>
  </w:style>
  <w:style w:type="paragraph" w:customStyle="1" w:styleId="857A42F2ADAD4B438C979ABB79FF0538">
    <w:name w:val="857A42F2ADAD4B438C979ABB79FF0538"/>
    <w:rsid w:val="00005777"/>
    <w:pPr>
      <w:widowControl w:val="0"/>
      <w:jc w:val="both"/>
    </w:pPr>
  </w:style>
  <w:style w:type="paragraph" w:customStyle="1" w:styleId="05A53B8F3540471BBFF0D2823DB0603A">
    <w:name w:val="05A53B8F3540471BBFF0D2823DB0603A"/>
    <w:rsid w:val="00005777"/>
    <w:pPr>
      <w:widowControl w:val="0"/>
      <w:jc w:val="both"/>
    </w:pPr>
  </w:style>
  <w:style w:type="paragraph" w:customStyle="1" w:styleId="4ABF000069F441CDB2D3EAE75ED5EC42">
    <w:name w:val="4ABF000069F441CDB2D3EAE75ED5EC42"/>
    <w:rsid w:val="00005777"/>
    <w:pPr>
      <w:widowControl w:val="0"/>
      <w:jc w:val="both"/>
    </w:pPr>
  </w:style>
  <w:style w:type="paragraph" w:customStyle="1" w:styleId="80E5903BB5D9448F8CDFAFD6D465061F">
    <w:name w:val="80E5903BB5D9448F8CDFAFD6D465061F"/>
    <w:rsid w:val="00005777"/>
    <w:pPr>
      <w:widowControl w:val="0"/>
      <w:jc w:val="both"/>
    </w:pPr>
  </w:style>
  <w:style w:type="paragraph" w:customStyle="1" w:styleId="0FB31CFBF11644F19B02D375FCDA51BB">
    <w:name w:val="0FB31CFBF11644F19B02D375FCDA51BB"/>
    <w:rsid w:val="00005777"/>
    <w:pPr>
      <w:widowControl w:val="0"/>
      <w:jc w:val="both"/>
    </w:pPr>
  </w:style>
  <w:style w:type="paragraph" w:customStyle="1" w:styleId="0BF4ABEDAAC84192B22BBE03628B493B">
    <w:name w:val="0BF4ABEDAAC84192B22BBE03628B493B"/>
    <w:rsid w:val="00005777"/>
    <w:pPr>
      <w:widowControl w:val="0"/>
      <w:jc w:val="both"/>
    </w:pPr>
  </w:style>
  <w:style w:type="paragraph" w:customStyle="1" w:styleId="2F461E76508940DC9737A08B6151AB30">
    <w:name w:val="2F461E76508940DC9737A08B6151AB30"/>
    <w:rsid w:val="00005777"/>
    <w:pPr>
      <w:widowControl w:val="0"/>
      <w:jc w:val="both"/>
    </w:pPr>
  </w:style>
  <w:style w:type="paragraph" w:customStyle="1" w:styleId="42D4177840804C93A3C070E846105F37">
    <w:name w:val="42D4177840804C93A3C070E846105F37"/>
    <w:rsid w:val="00005777"/>
    <w:pPr>
      <w:widowControl w:val="0"/>
      <w:jc w:val="both"/>
    </w:pPr>
  </w:style>
  <w:style w:type="paragraph" w:customStyle="1" w:styleId="4CF094B5A4D7470E8D49D031E33CB0B0">
    <w:name w:val="4CF094B5A4D7470E8D49D031E33CB0B0"/>
    <w:rsid w:val="00005777"/>
    <w:pPr>
      <w:widowControl w:val="0"/>
      <w:jc w:val="both"/>
    </w:pPr>
  </w:style>
  <w:style w:type="paragraph" w:customStyle="1" w:styleId="87426240F3AB424989EFFD40E1B720E6">
    <w:name w:val="87426240F3AB424989EFFD40E1B720E6"/>
    <w:rsid w:val="00005777"/>
    <w:pPr>
      <w:widowControl w:val="0"/>
      <w:jc w:val="both"/>
    </w:pPr>
  </w:style>
  <w:style w:type="paragraph" w:customStyle="1" w:styleId="611FFE3344DA4025B2BB503E9C0D9D6C">
    <w:name w:val="611FFE3344DA4025B2BB503E9C0D9D6C"/>
    <w:rsid w:val="00005777"/>
    <w:pPr>
      <w:widowControl w:val="0"/>
      <w:jc w:val="both"/>
    </w:pPr>
  </w:style>
  <w:style w:type="paragraph" w:customStyle="1" w:styleId="5545380D1E6440EAAADD775FF534200D">
    <w:name w:val="5545380D1E6440EAAADD775FF534200D"/>
    <w:rsid w:val="00005777"/>
    <w:pPr>
      <w:widowControl w:val="0"/>
      <w:jc w:val="both"/>
    </w:pPr>
  </w:style>
  <w:style w:type="paragraph" w:customStyle="1" w:styleId="0A106CAD6F42447A9D5D4A37FC1C9FCD">
    <w:name w:val="0A106CAD6F42447A9D5D4A37FC1C9FCD"/>
    <w:rsid w:val="00005777"/>
    <w:pPr>
      <w:widowControl w:val="0"/>
      <w:jc w:val="both"/>
    </w:pPr>
  </w:style>
  <w:style w:type="paragraph" w:customStyle="1" w:styleId="B5B1343965CE4EEBAD23B784B9309F27">
    <w:name w:val="B5B1343965CE4EEBAD23B784B9309F27"/>
    <w:rsid w:val="00005777"/>
    <w:pPr>
      <w:widowControl w:val="0"/>
      <w:jc w:val="both"/>
    </w:pPr>
  </w:style>
  <w:style w:type="paragraph" w:customStyle="1" w:styleId="FC2E40BDB78145FBA2C2A8C1E355BC36">
    <w:name w:val="FC2E40BDB78145FBA2C2A8C1E355BC36"/>
    <w:rsid w:val="00005777"/>
    <w:pPr>
      <w:widowControl w:val="0"/>
      <w:jc w:val="both"/>
    </w:pPr>
  </w:style>
  <w:style w:type="paragraph" w:customStyle="1" w:styleId="B335EAAA509047B2854D83BFD9E0ED69">
    <w:name w:val="B335EAAA509047B2854D83BFD9E0ED69"/>
    <w:rsid w:val="00005777"/>
    <w:pPr>
      <w:widowControl w:val="0"/>
      <w:jc w:val="both"/>
    </w:pPr>
  </w:style>
  <w:style w:type="paragraph" w:customStyle="1" w:styleId="955A24C804B64D61A6C338B5F49CCCF0">
    <w:name w:val="955A24C804B64D61A6C338B5F49CCCF0"/>
    <w:rsid w:val="00005777"/>
    <w:pPr>
      <w:widowControl w:val="0"/>
      <w:jc w:val="both"/>
    </w:pPr>
  </w:style>
  <w:style w:type="paragraph" w:customStyle="1" w:styleId="5F53E4E536F14170ADA95F9EE3DEE317">
    <w:name w:val="5F53E4E536F14170ADA95F9EE3DEE317"/>
    <w:rsid w:val="00005777"/>
    <w:pPr>
      <w:widowControl w:val="0"/>
      <w:jc w:val="both"/>
    </w:pPr>
  </w:style>
  <w:style w:type="paragraph" w:customStyle="1" w:styleId="D6984C222B7C4320A5F0C7682B416173">
    <w:name w:val="D6984C222B7C4320A5F0C7682B416173"/>
    <w:rsid w:val="00005777"/>
    <w:pPr>
      <w:widowControl w:val="0"/>
      <w:jc w:val="both"/>
    </w:pPr>
  </w:style>
  <w:style w:type="paragraph" w:customStyle="1" w:styleId="05803709B00148D59840F6C87131980C">
    <w:name w:val="05803709B00148D59840F6C87131980C"/>
    <w:rsid w:val="00005777"/>
    <w:pPr>
      <w:widowControl w:val="0"/>
      <w:jc w:val="both"/>
    </w:pPr>
  </w:style>
  <w:style w:type="paragraph" w:customStyle="1" w:styleId="C90B1C6798544A4F99D7100AAA5CB5EE">
    <w:name w:val="C90B1C6798544A4F99D7100AAA5CB5EE"/>
    <w:rsid w:val="00005777"/>
    <w:pPr>
      <w:widowControl w:val="0"/>
      <w:jc w:val="both"/>
    </w:pPr>
  </w:style>
  <w:style w:type="paragraph" w:customStyle="1" w:styleId="27E5E312E5174F5580607F4F4E53B702">
    <w:name w:val="27E5E312E5174F5580607F4F4E53B702"/>
    <w:rsid w:val="00005777"/>
    <w:pPr>
      <w:widowControl w:val="0"/>
      <w:jc w:val="both"/>
    </w:pPr>
  </w:style>
  <w:style w:type="paragraph" w:customStyle="1" w:styleId="D85A580129D04582B45127FC2C2D6E38">
    <w:name w:val="D85A580129D04582B45127FC2C2D6E38"/>
    <w:rsid w:val="00005777"/>
    <w:pPr>
      <w:widowControl w:val="0"/>
      <w:jc w:val="both"/>
    </w:pPr>
  </w:style>
  <w:style w:type="paragraph" w:customStyle="1" w:styleId="06E979FF639D46BB99527F1C46A85F29">
    <w:name w:val="06E979FF639D46BB99527F1C46A85F29"/>
    <w:rsid w:val="00005777"/>
    <w:pPr>
      <w:widowControl w:val="0"/>
      <w:jc w:val="both"/>
    </w:pPr>
  </w:style>
  <w:style w:type="paragraph" w:customStyle="1" w:styleId="E976967418934B7C9C9CD4D24864404B">
    <w:name w:val="E976967418934B7C9C9CD4D24864404B"/>
    <w:rsid w:val="00005777"/>
    <w:pPr>
      <w:widowControl w:val="0"/>
      <w:jc w:val="both"/>
    </w:pPr>
  </w:style>
  <w:style w:type="paragraph" w:customStyle="1" w:styleId="78697A71EF284E49BCE9FD243736A9A8">
    <w:name w:val="78697A71EF284E49BCE9FD243736A9A8"/>
    <w:rsid w:val="00005777"/>
    <w:pPr>
      <w:widowControl w:val="0"/>
      <w:jc w:val="both"/>
    </w:pPr>
  </w:style>
  <w:style w:type="paragraph" w:customStyle="1" w:styleId="F666EC0BBC164EEBA47F9B7AB1E3F9C1">
    <w:name w:val="F666EC0BBC164EEBA47F9B7AB1E3F9C1"/>
    <w:rsid w:val="00005777"/>
    <w:pPr>
      <w:widowControl w:val="0"/>
      <w:jc w:val="both"/>
    </w:pPr>
  </w:style>
  <w:style w:type="paragraph" w:customStyle="1" w:styleId="7543FDDF542D49F08277C2F1BD8795E2">
    <w:name w:val="7543FDDF542D49F08277C2F1BD8795E2"/>
    <w:rsid w:val="00005777"/>
    <w:pPr>
      <w:widowControl w:val="0"/>
      <w:jc w:val="both"/>
    </w:pPr>
  </w:style>
  <w:style w:type="paragraph" w:customStyle="1" w:styleId="3B7DA8032DC34A35B4D2B561CE791075">
    <w:name w:val="3B7DA8032DC34A35B4D2B561CE791075"/>
    <w:rsid w:val="00005777"/>
    <w:pPr>
      <w:widowControl w:val="0"/>
      <w:jc w:val="both"/>
    </w:pPr>
  </w:style>
  <w:style w:type="paragraph" w:customStyle="1" w:styleId="E66987AE357B473190083E8AD0208E1D">
    <w:name w:val="E66987AE357B473190083E8AD0208E1D"/>
    <w:rsid w:val="000057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15</cp:revision>
  <dcterms:created xsi:type="dcterms:W3CDTF">2019-07-12T08:17:00Z</dcterms:created>
  <dcterms:modified xsi:type="dcterms:W3CDTF">2026-03-27T07:57:00Z</dcterms:modified>
</cp:coreProperties>
</file>