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080AF161">
      <w:pPr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b/>
          <w:sz w:val="24"/>
        </w:rPr>
        <w:t>项目名称</w:t>
      </w:r>
      <w:r>
        <w:rPr>
          <w:sz w:val="24"/>
        </w:rPr>
        <w:t>：</w:t>
      </w:r>
      <w:r>
        <w:rPr>
          <w:rFonts w:hint="eastAsia"/>
          <w:sz w:val="24"/>
          <w:lang w:val="en-US" w:eastAsia="zh-CN"/>
        </w:rPr>
        <w:t>南宁群众艺术馆</w:t>
      </w:r>
    </w:p>
    <w:p w14:paraId="26DAC2AC"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广西南宁市</w:t>
      </w:r>
      <w:r>
        <w:rPr>
          <w:sz w:val="24"/>
        </w:rPr>
        <w:t>。该项目总用地面积为</w:t>
      </w:r>
      <w:r>
        <w:rPr>
          <w:rFonts w:hint="eastAsia"/>
          <w:sz w:val="24"/>
          <w:lang w:val="en-US" w:eastAsia="zh-CN"/>
        </w:rPr>
        <w:t>7832.13</w:t>
      </w:r>
      <w:r>
        <w:rPr>
          <w:sz w:val="24"/>
        </w:rPr>
        <w:t xml:space="preserve"> 平方米，建筑面积为 </w:t>
      </w:r>
      <w:r>
        <w:rPr>
          <w:rFonts w:hint="eastAsia"/>
          <w:sz w:val="24"/>
          <w:lang w:val="en-US" w:eastAsia="zh-CN"/>
        </w:rPr>
        <w:t>14624.49</w:t>
      </w:r>
      <w:r>
        <w:rPr>
          <w:sz w:val="24"/>
        </w:rPr>
        <w:t>平方米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地上建筑面积为10725.39㎡，地下建筑面积为3899.10㎡</w:t>
      </w:r>
      <w:r>
        <w:rPr>
          <w:sz w:val="24"/>
        </w:rPr>
        <w:t>。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</w:rPr>
        <w:t>（2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>
        <w:rPr>
          <w:sz w:val="24"/>
        </w:rPr>
        <w:t>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8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22DE57D4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10725.39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3899.10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Rp1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3899.10</w:t>
      </w:r>
      <w:r>
        <w:rPr>
          <w:u w:val="single"/>
        </w:rPr>
        <w:t xml:space="preserve">    </w:t>
      </w:r>
      <w:r>
        <w:rPr>
          <w:rFonts w:hint="eastAsia"/>
          <w:u w:val="single"/>
        </w:rPr>
        <w:t xml:space="preserve">/   </w:t>
      </w:r>
      <w:r>
        <w:rPr>
          <w:rFonts w:hint="eastAsia"/>
          <w:u w:val="single"/>
          <w:lang w:val="en-US" w:eastAsia="zh-CN"/>
        </w:rPr>
        <w:t>10725.39</w:t>
      </w:r>
      <w:r>
        <w:rPr>
          <w:rFonts w:hint="eastAsia"/>
          <w:u w:val="single"/>
        </w:rPr>
        <w:t xml:space="preserve">   </w:t>
      </w:r>
      <w:r>
        <w:t xml:space="preserve">  =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36.35%</w:t>
      </w:r>
      <w:r>
        <w:rPr>
          <w:u w:val="single"/>
        </w:rPr>
        <w:t xml:space="preserve">  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地下建筑面积与地上建筑面积的比率Rp1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0.36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不</w:t>
      </w:r>
      <w:r>
        <w:rPr>
          <w:rFonts w:hint="eastAsia" w:asciiTheme="minorEastAsia" w:hAnsiTheme="minorEastAsia"/>
          <w:sz w:val="24"/>
          <w:szCs w:val="21"/>
        </w:rPr>
        <w:t>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24E328-67C9-4001-8482-01CBFE5DD6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2D4E0A-C0D4-42E6-B914-7EC6329A10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0F8D1F6-81E5-4600-AA08-83E942D212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F67999-37CE-4CC0-82D4-D8B7DC8166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B29516-2574-465D-9D9B-406CB7EE4055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0D4070EB-CB6D-4683-B6ED-0ADEAAD27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286402"/>
    <w:rsid w:val="002E5D27"/>
    <w:rsid w:val="003F4E9B"/>
    <w:rsid w:val="00427EC4"/>
    <w:rsid w:val="00625AA6"/>
    <w:rsid w:val="006E1F86"/>
    <w:rsid w:val="00865ACB"/>
    <w:rsid w:val="00B16C8C"/>
    <w:rsid w:val="00B749F4"/>
    <w:rsid w:val="00C12105"/>
    <w:rsid w:val="00D139C5"/>
    <w:rsid w:val="00D75A5F"/>
    <w:rsid w:val="00E94094"/>
    <w:rsid w:val="426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411</Words>
  <Characters>504</Characters>
  <Lines>4</Lines>
  <Paragraphs>1</Paragraphs>
  <TotalTime>2</TotalTime>
  <ScaleCrop>false</ScaleCrop>
  <LinksUpToDate>false</LinksUpToDate>
  <CharactersWithSpaces>621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达@716</cp:lastModifiedBy>
  <dcterms:modified xsi:type="dcterms:W3CDTF">2026-03-24T08:36:02Z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eyJoZGlkIjoiOTkwMjE3ZGUxMzRhMzlmYjNhNzBlOWExNmQ1MTVhOTAiLCJ1c2VySWQiOiI0NzU0MjIyMDkifQ==</vt:lpwstr>
  </property>
  <property fmtid="{D5CDD505-2E9C-101B-9397-08002B2CF9AE}" pid="3" name="KSOProductBuildVer">
    <vt:lpwstr>2052-12.1.0.25222</vt:lpwstr>
  </property>
  <property fmtid="{D5CDD505-2E9C-101B-9397-08002B2CF9AE}" pid="4" name="ICV">
    <vt:lpwstr>19BADBAA10994E6ABC946BC15DC09771_12</vt:lpwstr>
  </property>
</Properties>
</file>