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4FB87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8312" w:type="dxa"/>
            <w:vAlign w:val="center"/>
          </w:tcPr>
          <w:p w14:paraId="55CBD040">
            <w:pPr>
              <w:widowControl w:val="0"/>
              <w:jc w:val="both"/>
              <w:rPr>
                <w:rFonts w:hint="eastAsia" w:ascii="等线" w:hAnsi="等线" w:eastAsia="等线"/>
                <w:kern w:val="2"/>
                <w:szCs w:val="22"/>
                <w:lang w:val="en-US"/>
              </w:rPr>
            </w:pPr>
            <w:bookmarkStart w:id="0" w:name="_Hlk172642859"/>
            <w:bookmarkStart w:id="1" w:name="_Hlk172641893"/>
          </w:p>
          <w:p w14:paraId="07011613">
            <w:pPr>
              <w:widowControl w:val="0"/>
              <w:spacing w:before="936" w:beforeLines="300"/>
              <w:jc w:val="center"/>
              <w:rPr>
                <w:rFonts w:hint="eastAsia" w:ascii="微软雅黑" w:hAnsi="微软雅黑" w:eastAsia="微软雅黑"/>
                <w:b/>
                <w:bCs/>
                <w:kern w:val="2"/>
                <w:sz w:val="7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bCs/>
                <w:spacing w:val="135"/>
                <w:kern w:val="0"/>
                <w:sz w:val="72"/>
                <w:szCs w:val="52"/>
                <w:fitText w:val="8640" w:id="-942478592"/>
              </w:rPr>
              <w:t>全年负荷计算报告</w:t>
            </w:r>
            <w:r>
              <w:rPr>
                <w:rFonts w:hint="eastAsia" w:ascii="微软雅黑" w:hAnsi="微软雅黑" w:eastAsia="微软雅黑"/>
                <w:b/>
                <w:bCs/>
                <w:spacing w:val="0"/>
                <w:kern w:val="0"/>
                <w:sz w:val="72"/>
                <w:szCs w:val="52"/>
                <w:fitText w:val="8640" w:id="-942478592"/>
              </w:rPr>
              <w:t>书</w:t>
            </w:r>
          </w:p>
        </w:tc>
      </w:tr>
      <w:tr w14:paraId="5778F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2" w:type="dxa"/>
          </w:tcPr>
          <w:p w14:paraId="73993451">
            <w:pPr>
              <w:widowControl w:val="0"/>
              <w:spacing w:before="156" w:beforeLines="50"/>
              <w:jc w:val="center"/>
              <w:rPr>
                <w:rFonts w:hint="eastAsia" w:ascii="微软雅黑" w:hAnsi="微软雅黑" w:eastAsia="微软雅黑"/>
                <w:b/>
                <w:kern w:val="2"/>
                <w:sz w:val="36"/>
                <w:szCs w:val="36"/>
                <w:lang w:val="en-US"/>
              </w:rPr>
            </w:pPr>
            <w:bookmarkStart w:id="2" w:name="项目名称"/>
            <w:bookmarkEnd w:id="2"/>
            <w:r>
              <w:rPr>
                <w:rFonts w:hint="eastAsia" w:ascii="微软雅黑" w:hAnsi="微软雅黑" w:eastAsia="微软雅黑"/>
                <w:b/>
                <w:kern w:val="2"/>
                <w:sz w:val="36"/>
                <w:szCs w:val="36"/>
              </w:rPr>
              <w:t xml:space="preserve"> </w:t>
            </w:r>
          </w:p>
        </w:tc>
      </w:tr>
      <w:bookmarkEnd w:id="0"/>
      <w:tr w14:paraId="2F73F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2" w:type="dxa"/>
          </w:tcPr>
          <w:p w14:paraId="55E202CB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</w:pPr>
            <w:r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  <w:t>设计编号：</w:t>
            </w:r>
            <w:bookmarkStart w:id="3" w:name="设计编号"/>
            <w:bookmarkEnd w:id="3"/>
            <w:r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  <w:t>BKA80618</w:t>
            </w:r>
          </w:p>
          <w:p w14:paraId="5A92091A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Cs w:val="21"/>
                <w:lang w:val="en-US"/>
              </w:rPr>
            </w:pPr>
          </w:p>
        </w:tc>
      </w:tr>
      <w:tr w14:paraId="7E323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12" w:type="dxa"/>
          </w:tcPr>
          <w:p w14:paraId="10007FC4">
            <w:pPr>
              <w:widowControl w:val="0"/>
              <w:jc w:val="center"/>
              <w:rPr>
                <w:rFonts w:hint="eastAsia" w:ascii="微软雅黑" w:hAnsi="微软雅黑" w:eastAsia="微软雅黑"/>
                <w:b/>
                <w:kern w:val="2"/>
                <w:sz w:val="32"/>
                <w:szCs w:val="52"/>
                <w:lang w:val="en-US"/>
              </w:rPr>
            </w:pPr>
            <w:bookmarkStart w:id="4" w:name="二维码"/>
            <w:bookmarkEnd w:id="4"/>
          </w:p>
        </w:tc>
      </w:tr>
    </w:tbl>
    <w:p w14:paraId="66E62A05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  <w:r>
        <w:drawing>
          <wp:inline distT="0" distB="0" distL="0" distR="0">
            <wp:extent cx="1009650" cy="100965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E6EC24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</w:p>
    <w:p w14:paraId="03FDF141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0" w:type="auto"/>
        <w:tblInd w:w="5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16762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01D0BBA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工程地点</w:t>
            </w:r>
          </w:p>
        </w:tc>
        <w:tc>
          <w:tcPr>
            <w:tcW w:w="456" w:type="dxa"/>
          </w:tcPr>
          <w:p w14:paraId="3557B27E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0067500A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5" w:name="地理位置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江苏-南通</w:t>
            </w:r>
            <w:bookmarkEnd w:id="5"/>
          </w:p>
        </w:tc>
      </w:tr>
      <w:tr w14:paraId="3F9D9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EF41DA2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建设单位</w:t>
            </w:r>
          </w:p>
        </w:tc>
        <w:tc>
          <w:tcPr>
            <w:tcW w:w="456" w:type="dxa"/>
          </w:tcPr>
          <w:p w14:paraId="0621B3A4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bottom w:val="single" w:color="7F7F7F" w:sz="4" w:space="0"/>
            </w:tcBorders>
          </w:tcPr>
          <w:p w14:paraId="55F553D3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6" w:name="建设单位"/>
            <w:bookmarkEnd w:id="6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如东县河口镇人民政府</w:t>
            </w:r>
          </w:p>
        </w:tc>
      </w:tr>
      <w:tr w14:paraId="790D9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BAF0573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设计单位</w:t>
            </w:r>
          </w:p>
        </w:tc>
        <w:tc>
          <w:tcPr>
            <w:tcW w:w="456" w:type="dxa"/>
          </w:tcPr>
          <w:p w14:paraId="2470D17D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1721718B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7" w:name="设计单位"/>
            <w:bookmarkEnd w:id="7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南通源诚建筑设计有限公司</w:t>
            </w:r>
          </w:p>
        </w:tc>
      </w:tr>
      <w:tr w14:paraId="760116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AB6D382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设计人</w:t>
            </w:r>
          </w:p>
        </w:tc>
        <w:tc>
          <w:tcPr>
            <w:tcW w:w="456" w:type="dxa"/>
          </w:tcPr>
          <w:p w14:paraId="72DCE9C8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20018968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卜华周</w:t>
            </w:r>
          </w:p>
        </w:tc>
      </w:tr>
      <w:tr w14:paraId="0B11D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2B7BE33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校对人</w:t>
            </w:r>
          </w:p>
        </w:tc>
        <w:tc>
          <w:tcPr>
            <w:tcW w:w="456" w:type="dxa"/>
          </w:tcPr>
          <w:p w14:paraId="7E087D78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26C267B8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陆春枫</w:t>
            </w:r>
          </w:p>
        </w:tc>
      </w:tr>
      <w:tr w14:paraId="64D6F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45D42E86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审定人</w:t>
            </w:r>
          </w:p>
        </w:tc>
        <w:tc>
          <w:tcPr>
            <w:tcW w:w="456" w:type="dxa"/>
          </w:tcPr>
          <w:p w14:paraId="78099F45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24301D0B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黄帆</w:t>
            </w:r>
            <w:bookmarkStart w:id="61" w:name="_GoBack"/>
            <w:bookmarkEnd w:id="61"/>
          </w:p>
        </w:tc>
      </w:tr>
      <w:tr w14:paraId="07DC9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5A66C02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报告日期</w:t>
            </w:r>
          </w:p>
        </w:tc>
        <w:tc>
          <w:tcPr>
            <w:tcW w:w="456" w:type="dxa"/>
          </w:tcPr>
          <w:p w14:paraId="7C8A3E72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:</w:t>
            </w:r>
          </w:p>
        </w:tc>
        <w:tc>
          <w:tcPr>
            <w:tcW w:w="5311" w:type="dxa"/>
            <w:tcBorders>
              <w:top w:val="single" w:color="7F7F7F" w:sz="4" w:space="0"/>
              <w:bottom w:val="single" w:color="7F7F7F" w:sz="4" w:space="0"/>
            </w:tcBorders>
          </w:tcPr>
          <w:p w14:paraId="5E8AA4AE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8" w:name="报告日期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</w:rPr>
              <w:t>2025年12月26日</w:t>
            </w:r>
            <w:bookmarkEnd w:id="8"/>
          </w:p>
        </w:tc>
      </w:tr>
    </w:tbl>
    <w:p w14:paraId="35B66EB3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32C19E39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48DFB857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8343" w:type="dxa"/>
        <w:tblInd w:w="0" w:type="dxa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165A9068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49AFADF5">
            <w:pPr>
              <w:spacing w:before="156" w:beforeLines="50"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73B16D5D">
            <w:pPr>
              <w:spacing w:line="180" w:lineRule="exact"/>
              <w:ind w:left="-34" w:leftChars="-16" w:right="-105" w:rightChars="-50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: </w:t>
            </w:r>
            <w:bookmarkStart w:id="9" w:name="软件全称"/>
            <w:r>
              <w:rPr>
                <w:rFonts w:hint="eastAsia" w:ascii="等线" w:hAnsi="等线" w:eastAsia="等线"/>
                <w:kern w:val="2"/>
                <w:sz w:val="18"/>
                <w:szCs w:val="22"/>
              </w:rPr>
              <w:t>暖通负荷BECH2025</w:t>
            </w:r>
            <w:bookmarkEnd w:id="9"/>
          </w:p>
        </w:tc>
        <w:tc>
          <w:tcPr>
            <w:tcW w:w="3958" w:type="dxa"/>
            <w:vMerge w:val="restart"/>
            <w:vAlign w:val="bottom"/>
          </w:tcPr>
          <w:p w14:paraId="78BD6F0F">
            <w:pPr>
              <w:spacing w:line="180" w:lineRule="exact"/>
              <w:ind w:left="-246" w:leftChars="-117"/>
              <w:jc w:val="righ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Cs w:val="22"/>
                <w:lang w:val="en-US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5E1A4D2C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2B62A64C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02927426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bookmarkStart w:id="10" w:name="软件版本"/>
            <w:r>
              <w:rPr>
                <w:rFonts w:hint="eastAsia" w:ascii="等线" w:hAnsi="等线" w:eastAsia="等线"/>
                <w:kern w:val="2"/>
                <w:sz w:val="18"/>
                <w:szCs w:val="22"/>
              </w:rPr>
              <w:t>20250505(PLUS)</w:t>
            </w:r>
            <w:bookmarkEnd w:id="10"/>
          </w:p>
        </w:tc>
        <w:tc>
          <w:tcPr>
            <w:tcW w:w="3958" w:type="dxa"/>
            <w:vMerge w:val="continue"/>
          </w:tcPr>
          <w:p w14:paraId="477E94AB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027DD4B1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320F74CA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16004120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bookmarkStart w:id="11" w:name="加密锁号"/>
            <w:r>
              <w:rPr>
                <w:rFonts w:hint="eastAsia" w:ascii="等线" w:hAnsi="等线" w:eastAsia="等线"/>
                <w:kern w:val="2"/>
                <w:sz w:val="18"/>
                <w:szCs w:val="22"/>
              </w:rPr>
              <w:t>T19552635079</w:t>
            </w:r>
            <w:bookmarkEnd w:id="11"/>
          </w:p>
        </w:tc>
        <w:tc>
          <w:tcPr>
            <w:tcW w:w="3958" w:type="dxa"/>
            <w:vMerge w:val="continue"/>
          </w:tcPr>
          <w:p w14:paraId="22CF3701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6E425CC8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vAlign w:val="bottom"/>
          </w:tcPr>
          <w:p w14:paraId="30554E0A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539F90E7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2B86D266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bookmarkEnd w:id="1"/>
    </w:tbl>
    <w:p w14:paraId="02EE5AAC">
      <w:pPr>
        <w:rPr>
          <w:rFonts w:hint="eastAsia" w:ascii="宋体" w:hAnsi="宋体"/>
          <w:sz w:val="32"/>
          <w:szCs w:val="32"/>
        </w:rPr>
      </w:pPr>
    </w:p>
    <w:p w14:paraId="0D192F43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</w:p>
    <w:p w14:paraId="1A36C85B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42B0F935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252E7821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</w:instrText>
      </w:r>
      <w:r>
        <w:rPr>
          <w:rFonts w:hint="eastAsia" w:ascii="宋体" w:hAnsi="宋体"/>
          <w:b w:val="0"/>
          <w:bCs w:val="0"/>
          <w:caps/>
        </w:rPr>
        <w:instrText xml:space="preserve">2</w:instrText>
      </w:r>
      <w:r>
        <w:rPr>
          <w:rFonts w:ascii="宋体" w:hAnsi="宋体"/>
          <w:b w:val="0"/>
          <w:bCs w:val="0"/>
          <w:caps/>
        </w:rPr>
        <w:instrText xml:space="preserve">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_Toc12349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</w:rPr>
        <w:t xml:space="preserve">1 </w:t>
      </w:r>
      <w:r>
        <w:rPr>
          <w:kern w:val="2"/>
          <w:szCs w:val="24"/>
        </w:rPr>
        <w:t>建筑概况</w:t>
      </w:r>
      <w:r>
        <w:tab/>
      </w:r>
      <w:r>
        <w:fldChar w:fldCharType="begin"/>
      </w:r>
      <w:r>
        <w:instrText xml:space="preserve"> PAGEREF _Toc12349 \h </w:instrText>
      </w:r>
      <w:r>
        <w:fldChar w:fldCharType="separate"/>
      </w:r>
      <w:r>
        <w:t>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2F9DF6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_Toc20944 </w:instrText>
      </w:r>
      <w:r>
        <w:fldChar w:fldCharType="separate"/>
      </w:r>
      <w:r>
        <w:rPr>
          <w:rFonts w:hint="eastAsia"/>
        </w:rPr>
        <w:t>2 气象</w:t>
      </w:r>
      <w:r>
        <w:t>数据</w:t>
      </w:r>
      <w:r>
        <w:tab/>
      </w:r>
      <w:r>
        <w:fldChar w:fldCharType="begin"/>
      </w:r>
      <w:r>
        <w:instrText xml:space="preserve"> PAGEREF _Toc20944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55A421B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_Toc5223 </w:instrText>
      </w:r>
      <w:r>
        <w:fldChar w:fldCharType="separate"/>
      </w:r>
      <w:r>
        <w:rPr>
          <w:rFonts w:hint="eastAsia"/>
          <w:lang w:val="en-GB"/>
        </w:rPr>
        <w:t xml:space="preserve">2.1 </w:t>
      </w:r>
      <w:r>
        <w:rPr>
          <w:rFonts w:hint="eastAsia"/>
        </w:rPr>
        <w:t>气象地点</w:t>
      </w:r>
      <w:r>
        <w:tab/>
      </w:r>
      <w:r>
        <w:fldChar w:fldCharType="begin"/>
      </w:r>
      <w:r>
        <w:instrText xml:space="preserve"> PAGEREF _Toc5223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77FB5C1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_Toc30559 </w:instrText>
      </w:r>
      <w:r>
        <w:fldChar w:fldCharType="separate"/>
      </w:r>
      <w:r>
        <w:rPr>
          <w:rFonts w:hint="eastAsia"/>
          <w:lang w:val="en-GB"/>
        </w:rPr>
        <w:t xml:space="preserve">2.2 </w:t>
      </w:r>
      <w:r>
        <w:rPr>
          <w:rFonts w:hint="eastAsia"/>
        </w:rPr>
        <w:t>逐</w:t>
      </w:r>
      <w:r>
        <w:t>日干球温度表</w:t>
      </w:r>
      <w:r>
        <w:tab/>
      </w:r>
      <w:r>
        <w:fldChar w:fldCharType="begin"/>
      </w:r>
      <w:r>
        <w:instrText xml:space="preserve"> PAGEREF _Toc30559 \h </w:instrText>
      </w:r>
      <w:r>
        <w:fldChar w:fldCharType="separate"/>
      </w:r>
      <w:r>
        <w:t>1</w:t>
      </w:r>
      <w:r>
        <w:fldChar w:fldCharType="end"/>
      </w:r>
      <w:r>
        <w:fldChar w:fldCharType="end"/>
      </w:r>
    </w:p>
    <w:p w14:paraId="4827F8C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_Toc11308 </w:instrText>
      </w:r>
      <w:r>
        <w:fldChar w:fldCharType="separate"/>
      </w:r>
      <w:r>
        <w:rPr>
          <w:rFonts w:hint="eastAsia"/>
          <w:lang w:val="en-GB"/>
        </w:rPr>
        <w:t xml:space="preserve">2.3 </w:t>
      </w:r>
      <w:r>
        <w:rPr>
          <w:rFonts w:hint="eastAsia"/>
        </w:rPr>
        <w:t>逐</w:t>
      </w:r>
      <w:r>
        <w:t>月</w:t>
      </w:r>
      <w:r>
        <w:rPr>
          <w:rFonts w:hint="eastAsia"/>
        </w:rPr>
        <w:t>辐照</w:t>
      </w:r>
      <w:r>
        <w:t>量</w:t>
      </w:r>
      <w:r>
        <w:rPr>
          <w:rFonts w:hint="eastAsia"/>
        </w:rPr>
        <w:t>表</w:t>
      </w:r>
      <w:r>
        <w:tab/>
      </w:r>
      <w:r>
        <w:fldChar w:fldCharType="begin"/>
      </w:r>
      <w:r>
        <w:instrText xml:space="preserve"> PAGEREF _Toc11308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56DFD2F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_Toc6872 </w:instrText>
      </w:r>
      <w:r>
        <w:fldChar w:fldCharType="separate"/>
      </w:r>
      <w:r>
        <w:rPr>
          <w:rFonts w:hint="eastAsia"/>
          <w:lang w:val="en-GB"/>
        </w:rPr>
        <w:t xml:space="preserve">2.4 </w:t>
      </w:r>
      <w:r>
        <w:rPr>
          <w:rFonts w:hint="eastAsia"/>
        </w:rPr>
        <w:t>峰值</w:t>
      </w:r>
      <w:r>
        <w:t>工况</w:t>
      </w:r>
      <w:r>
        <w:tab/>
      </w:r>
      <w:r>
        <w:fldChar w:fldCharType="begin"/>
      </w:r>
      <w:r>
        <w:instrText xml:space="preserve"> PAGEREF _Toc6872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47A316C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_Toc29959 </w:instrText>
      </w:r>
      <w:r>
        <w:fldChar w:fldCharType="separate"/>
      </w:r>
      <w:r>
        <w:rPr>
          <w:rFonts w:hint="eastAsia"/>
        </w:rPr>
        <w:t>3 软件介绍</w:t>
      </w:r>
      <w:r>
        <w:tab/>
      </w:r>
      <w:r>
        <w:fldChar w:fldCharType="begin"/>
      </w:r>
      <w:r>
        <w:instrText xml:space="preserve"> PAGEREF _Toc29959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57EE538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_Toc19347 </w:instrText>
      </w:r>
      <w:r>
        <w:fldChar w:fldCharType="separate"/>
      </w:r>
      <w:r>
        <w:rPr>
          <w:rFonts w:hint="eastAsia"/>
        </w:rPr>
        <w:t>4 围护</w:t>
      </w:r>
      <w:r>
        <w:t>结构</w:t>
      </w:r>
      <w:r>
        <w:tab/>
      </w:r>
      <w:r>
        <w:fldChar w:fldCharType="begin"/>
      </w:r>
      <w:r>
        <w:instrText xml:space="preserve"> PAGEREF _Toc19347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1263C19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_Toc20883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 </w:t>
      </w:r>
      <w:r>
        <w:rPr>
          <w:kern w:val="2"/>
          <w:szCs w:val="24"/>
          <w:lang w:val="en-US"/>
        </w:rPr>
        <w:t>屋顶构造</w:t>
      </w:r>
      <w:r>
        <w:tab/>
      </w:r>
      <w:r>
        <w:fldChar w:fldCharType="begin"/>
      </w:r>
      <w:r>
        <w:instrText xml:space="preserve"> PAGEREF _Toc20883 \h </w:instrText>
      </w:r>
      <w:r>
        <w:fldChar w:fldCharType="separate"/>
      </w:r>
      <w:r>
        <w:t>2</w:t>
      </w:r>
      <w:r>
        <w:fldChar w:fldCharType="end"/>
      </w:r>
      <w:r>
        <w:fldChar w:fldCharType="end"/>
      </w:r>
    </w:p>
    <w:p w14:paraId="12608FD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_Toc14298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4.2 </w:t>
      </w:r>
      <w:r>
        <w:rPr>
          <w:kern w:val="2"/>
          <w:szCs w:val="24"/>
          <w:lang w:val="en-US"/>
        </w:rPr>
        <w:t>外墙构造</w:t>
      </w:r>
      <w:r>
        <w:tab/>
      </w:r>
      <w:r>
        <w:fldChar w:fldCharType="begin"/>
      </w:r>
      <w:r>
        <w:instrText xml:space="preserve"> PAGEREF _Toc14298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7205584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_Toc7331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4.3 </w:t>
      </w:r>
      <w:r>
        <w:rPr>
          <w:kern w:val="2"/>
          <w:szCs w:val="24"/>
          <w:lang w:val="en-US"/>
        </w:rPr>
        <w:t>挑空楼板构造</w:t>
      </w:r>
      <w:r>
        <w:tab/>
      </w:r>
      <w:r>
        <w:fldChar w:fldCharType="begin"/>
      </w:r>
      <w:r>
        <w:instrText xml:space="preserve"> PAGEREF _Toc7331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7A11DDA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_Toc26137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4.4 </w:t>
      </w:r>
      <w:r>
        <w:rPr>
          <w:kern w:val="2"/>
          <w:szCs w:val="24"/>
          <w:lang w:val="en-US"/>
        </w:rPr>
        <w:t>楼板构造</w:t>
      </w:r>
      <w:r>
        <w:tab/>
      </w:r>
      <w:r>
        <w:fldChar w:fldCharType="begin"/>
      </w:r>
      <w:r>
        <w:instrText xml:space="preserve"> PAGEREF _Toc26137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7F2236A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_Toc9783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4.5 </w:t>
      </w:r>
      <w:r>
        <w:rPr>
          <w:kern w:val="2"/>
          <w:szCs w:val="24"/>
          <w:lang w:val="en-US"/>
        </w:rPr>
        <w:t>周边地面构造</w:t>
      </w:r>
      <w:r>
        <w:tab/>
      </w:r>
      <w:r>
        <w:fldChar w:fldCharType="begin"/>
      </w:r>
      <w:r>
        <w:instrText xml:space="preserve"> PAGEREF _Toc9783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65D231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_Toc17550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4.6 </w:t>
      </w:r>
      <w:r>
        <w:rPr>
          <w:kern w:val="2"/>
          <w:szCs w:val="24"/>
          <w:lang w:val="en-US"/>
        </w:rPr>
        <w:t>非周边地面构造</w:t>
      </w:r>
      <w:r>
        <w:tab/>
      </w:r>
      <w:r>
        <w:fldChar w:fldCharType="begin"/>
      </w:r>
      <w:r>
        <w:instrText xml:space="preserve"> PAGEREF _Toc17550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74685D7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_Toc28899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4.7 </w:t>
      </w:r>
      <w:r>
        <w:rPr>
          <w:kern w:val="2"/>
          <w:szCs w:val="24"/>
          <w:lang w:val="en-US"/>
        </w:rPr>
        <w:t>地下墙构造</w:t>
      </w:r>
      <w:r>
        <w:tab/>
      </w:r>
      <w:r>
        <w:fldChar w:fldCharType="begin"/>
      </w:r>
      <w:r>
        <w:instrText xml:space="preserve"> PAGEREF _Toc28899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0647333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_Toc11143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4.8 </w:t>
      </w:r>
      <w:r>
        <w:rPr>
          <w:kern w:val="2"/>
          <w:szCs w:val="24"/>
          <w:lang w:val="en-US"/>
        </w:rPr>
        <w:t>门构造</w:t>
      </w:r>
      <w:r>
        <w:tab/>
      </w:r>
      <w:r>
        <w:fldChar w:fldCharType="begin"/>
      </w:r>
      <w:r>
        <w:instrText xml:space="preserve"> PAGEREF _Toc11143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E30C54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_Toc31651 </w:instrText>
      </w:r>
      <w:r>
        <w:fldChar w:fldCharType="separate"/>
      </w:r>
      <w:r>
        <w:rPr>
          <w:rFonts w:hint="eastAsia"/>
          <w:lang w:val="en-GB"/>
        </w:rPr>
        <w:t xml:space="preserve">4.9 </w:t>
      </w:r>
      <w:r>
        <w:t>窗构造</w:t>
      </w:r>
      <w:r>
        <w:tab/>
      </w:r>
      <w:r>
        <w:fldChar w:fldCharType="begin"/>
      </w:r>
      <w:r>
        <w:instrText xml:space="preserve"> PAGEREF _Toc31651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363AD3D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_Toc3688 </w:instrText>
      </w:r>
      <w:r>
        <w:fldChar w:fldCharType="separate"/>
      </w:r>
      <w:r>
        <w:rPr>
          <w:rFonts w:hint="eastAsia"/>
        </w:rPr>
        <w:t xml:space="preserve">5 </w:t>
      </w:r>
      <w:r>
        <w:t>房间类型</w:t>
      </w:r>
      <w:r>
        <w:tab/>
      </w:r>
      <w:r>
        <w:fldChar w:fldCharType="begin"/>
      </w:r>
      <w:r>
        <w:instrText xml:space="preserve"> PAGEREF _Toc3688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820DD1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_Toc827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5.1 </w:t>
      </w:r>
      <w:r>
        <w:rPr>
          <w:kern w:val="2"/>
          <w:szCs w:val="24"/>
          <w:lang w:val="en-US"/>
        </w:rPr>
        <w:t>房间参数表</w:t>
      </w:r>
      <w:r>
        <w:tab/>
      </w:r>
      <w:r>
        <w:fldChar w:fldCharType="begin"/>
      </w:r>
      <w:r>
        <w:instrText xml:space="preserve"> PAGEREF _Toc827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D6C1EA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_Toc14867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5.2 </w:t>
      </w:r>
      <w:r>
        <w:rPr>
          <w:kern w:val="2"/>
          <w:szCs w:val="24"/>
          <w:lang w:val="en-US"/>
        </w:rPr>
        <w:t>作息时间表</w:t>
      </w:r>
      <w:r>
        <w:tab/>
      </w:r>
      <w:r>
        <w:fldChar w:fldCharType="begin"/>
      </w:r>
      <w:r>
        <w:instrText xml:space="preserve"> PAGEREF _Toc14867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727BB28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_Toc16262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6 </w:t>
      </w:r>
      <w:r>
        <w:rPr>
          <w:kern w:val="2"/>
          <w:szCs w:val="24"/>
          <w:lang w:val="en-US"/>
        </w:rPr>
        <w:t>系统设置</w:t>
      </w:r>
      <w:r>
        <w:tab/>
      </w:r>
      <w:r>
        <w:fldChar w:fldCharType="begin"/>
      </w:r>
      <w:r>
        <w:instrText xml:space="preserve"> PAGEREF _Toc16262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1287B5E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_Toc13163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6.1 </w:t>
      </w:r>
      <w:r>
        <w:rPr>
          <w:kern w:val="2"/>
          <w:szCs w:val="24"/>
          <w:lang w:val="en-US"/>
        </w:rPr>
        <w:t>系统划分</w:t>
      </w:r>
      <w:r>
        <w:tab/>
      </w:r>
      <w:r>
        <w:fldChar w:fldCharType="begin"/>
      </w:r>
      <w:r>
        <w:instrText xml:space="preserve"> PAGEREF _Toc13163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393A007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_Toc1133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6.2 </w:t>
      </w:r>
      <w:r>
        <w:rPr>
          <w:kern w:val="2"/>
          <w:szCs w:val="24"/>
          <w:lang w:val="en-US"/>
        </w:rPr>
        <w:t>运行时间表</w:t>
      </w:r>
      <w:r>
        <w:tab/>
      </w:r>
      <w:r>
        <w:fldChar w:fldCharType="begin"/>
      </w:r>
      <w:r>
        <w:instrText xml:space="preserve"> PAGEREF _Toc1133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7983E407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_Toc7941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7 </w:t>
      </w:r>
      <w:r>
        <w:rPr>
          <w:kern w:val="2"/>
          <w:szCs w:val="24"/>
          <w:lang w:val="en-US"/>
        </w:rPr>
        <w:t>计算结果</w:t>
      </w:r>
      <w:r>
        <w:tab/>
      </w:r>
      <w:r>
        <w:fldChar w:fldCharType="begin"/>
      </w:r>
      <w:r>
        <w:instrText xml:space="preserve"> PAGEREF _Toc7941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7094399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_Toc11095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7.1 </w:t>
      </w:r>
      <w:r>
        <w:rPr>
          <w:kern w:val="2"/>
          <w:szCs w:val="24"/>
          <w:lang w:val="en-US"/>
        </w:rPr>
        <w:t>模拟周期</w:t>
      </w:r>
      <w:r>
        <w:tab/>
      </w:r>
      <w:r>
        <w:fldChar w:fldCharType="begin"/>
      </w:r>
      <w:r>
        <w:instrText xml:space="preserve"> PAGEREF _Toc11095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781F48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_Toc9026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7.2 </w:t>
      </w:r>
      <w:r>
        <w:rPr>
          <w:kern w:val="2"/>
          <w:szCs w:val="24"/>
          <w:lang w:val="en-US"/>
        </w:rPr>
        <w:t>全年冷暖需求</w:t>
      </w:r>
      <w:r>
        <w:tab/>
      </w:r>
      <w:r>
        <w:fldChar w:fldCharType="begin"/>
      </w:r>
      <w:r>
        <w:instrText xml:space="preserve"> PAGEREF _Toc9026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71F20F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_Toc4431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7.3 </w:t>
      </w:r>
      <w:r>
        <w:rPr>
          <w:kern w:val="2"/>
          <w:szCs w:val="24"/>
          <w:lang w:val="en-US"/>
        </w:rPr>
        <w:t>负荷分项统计</w:t>
      </w:r>
      <w:r>
        <w:tab/>
      </w:r>
      <w:r>
        <w:fldChar w:fldCharType="begin"/>
      </w:r>
      <w:r>
        <w:instrText xml:space="preserve"> PAGEREF _Toc4431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55BCFFB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_Toc108 </w:instrText>
      </w:r>
      <w:r>
        <w:fldChar w:fldCharType="separate"/>
      </w:r>
      <w:r>
        <w:rPr>
          <w:rFonts w:hint="eastAsia"/>
          <w:lang w:val="en-GB"/>
        </w:rPr>
        <w:t xml:space="preserve">7.4 </w:t>
      </w:r>
      <w:r>
        <w:t>逐月负荷表</w:t>
      </w:r>
      <w:r>
        <w:tab/>
      </w:r>
      <w:r>
        <w:fldChar w:fldCharType="begin"/>
      </w:r>
      <w:r>
        <w:instrText xml:space="preserve"> PAGEREF _Toc108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3E100EE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_Toc5946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8 </w:t>
      </w:r>
      <w:r>
        <w:rPr>
          <w:kern w:val="2"/>
          <w:szCs w:val="24"/>
          <w:lang w:val="en-US"/>
        </w:rPr>
        <w:t>附录</w:t>
      </w:r>
      <w:r>
        <w:tab/>
      </w:r>
      <w:r>
        <w:fldChar w:fldCharType="begin"/>
      </w:r>
      <w:r>
        <w:instrText xml:space="preserve"> PAGEREF _Toc5946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33603DA9">
      <w:pPr>
        <w:pStyle w:val="16"/>
        <w:sectPr>
          <w:headerReference r:id="rId3" w:type="firs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0E2A3E56">
      <w:pPr>
        <w:pStyle w:val="2"/>
        <w:widowControl w:val="0"/>
        <w:jc w:val="both"/>
        <w:rPr>
          <w:kern w:val="2"/>
          <w:szCs w:val="24"/>
        </w:rPr>
      </w:pPr>
      <w:bookmarkStart w:id="12" w:name="_Toc12349"/>
      <w:bookmarkStart w:id="13" w:name="_Toc494471704"/>
      <w:r>
        <w:rPr>
          <w:kern w:val="2"/>
          <w:szCs w:val="24"/>
        </w:rPr>
        <w:t>建筑概况</w:t>
      </w:r>
      <w:bookmarkEnd w:id="12"/>
      <w:bookmarkEnd w:id="13"/>
    </w:p>
    <w:tbl>
      <w:tblPr>
        <w:tblStyle w:val="18"/>
        <w:tblW w:w="932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1"/>
        <w:gridCol w:w="3101"/>
        <w:gridCol w:w="3395"/>
      </w:tblGrid>
      <w:tr w14:paraId="77BBDA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05A616BA">
            <w:r>
              <w:t>地理位置</w:t>
            </w:r>
          </w:p>
        </w:tc>
        <w:tc>
          <w:tcPr>
            <w:tcW w:w="6496" w:type="dxa"/>
            <w:gridSpan w:val="2"/>
            <w:vAlign w:val="center"/>
          </w:tcPr>
          <w:p w14:paraId="4FC29ADC">
            <w:r>
              <w:t>北京-北京</w:t>
            </w:r>
          </w:p>
        </w:tc>
      </w:tr>
      <w:tr w14:paraId="3256C2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7CAA7AF8">
            <w:r>
              <w:t>气候分区</w:t>
            </w:r>
          </w:p>
        </w:tc>
        <w:tc>
          <w:tcPr>
            <w:tcW w:w="6496" w:type="dxa"/>
            <w:gridSpan w:val="2"/>
            <w:vAlign w:val="center"/>
          </w:tcPr>
          <w:p w14:paraId="333C7B66">
            <w:bookmarkStart w:id="14" w:name="气候分区"/>
            <w:r>
              <w:t>夏热冬冷A区</w:t>
            </w:r>
            <w:bookmarkEnd w:id="14"/>
          </w:p>
        </w:tc>
      </w:tr>
      <w:tr w14:paraId="4DFA94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458029BA">
            <w:r>
              <w:t>北纬</w:t>
            </w:r>
          </w:p>
        </w:tc>
        <w:tc>
          <w:tcPr>
            <w:tcW w:w="6496" w:type="dxa"/>
            <w:gridSpan w:val="2"/>
            <w:vAlign w:val="center"/>
          </w:tcPr>
          <w:p w14:paraId="60CDB08A">
            <w:bookmarkStart w:id="15" w:name="纬度"/>
            <w:r>
              <w:t>32.08</w:t>
            </w:r>
            <w:bookmarkEnd w:id="15"/>
          </w:p>
        </w:tc>
      </w:tr>
      <w:tr w14:paraId="009A78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21208BDC">
            <w:r>
              <w:t>东经</w:t>
            </w:r>
          </w:p>
        </w:tc>
        <w:tc>
          <w:tcPr>
            <w:tcW w:w="6496" w:type="dxa"/>
            <w:gridSpan w:val="2"/>
            <w:vAlign w:val="center"/>
          </w:tcPr>
          <w:p w14:paraId="78A22CB8">
            <w:bookmarkStart w:id="16" w:name="经度"/>
            <w:r>
              <w:t>121.05</w:t>
            </w:r>
            <w:bookmarkEnd w:id="16"/>
          </w:p>
        </w:tc>
      </w:tr>
      <w:tr w14:paraId="27487F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4115F7A5">
            <w:r>
              <w:t>建筑名称</w:t>
            </w:r>
          </w:p>
        </w:tc>
        <w:tc>
          <w:tcPr>
            <w:tcW w:w="6496" w:type="dxa"/>
            <w:gridSpan w:val="2"/>
            <w:vAlign w:val="center"/>
          </w:tcPr>
          <w:p w14:paraId="02CA55C1">
            <w:bookmarkStart w:id="17" w:name="项目名称＃2"/>
            <w:bookmarkEnd w:id="17"/>
          </w:p>
        </w:tc>
      </w:tr>
      <w:tr w14:paraId="5A29C6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235A53F4">
            <w:r>
              <w:t>建筑类型</w:t>
            </w:r>
          </w:p>
        </w:tc>
        <w:tc>
          <w:tcPr>
            <w:tcW w:w="3101" w:type="dxa"/>
            <w:vAlign w:val="center"/>
          </w:tcPr>
          <w:p w14:paraId="5B5388A3">
            <w:bookmarkStart w:id="18" w:name="建筑类型"/>
            <w:r>
              <w:t>公共建筑</w:t>
            </w:r>
            <w:bookmarkEnd w:id="18"/>
          </w:p>
        </w:tc>
        <w:tc>
          <w:tcPr>
            <w:tcW w:w="3395" w:type="dxa"/>
            <w:vAlign w:val="center"/>
          </w:tcPr>
          <w:p w14:paraId="2EADBC9E"/>
        </w:tc>
      </w:tr>
      <w:tr w14:paraId="5A869B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0FAB3314">
            <w:r>
              <w:rPr>
                <w:rFonts w:hint="eastAsia"/>
              </w:rPr>
              <w:t>计算</w:t>
            </w:r>
            <w:r>
              <w:t>建筑面积</w:t>
            </w:r>
          </w:p>
        </w:tc>
        <w:tc>
          <w:tcPr>
            <w:tcW w:w="3101" w:type="dxa"/>
            <w:vAlign w:val="center"/>
          </w:tcPr>
          <w:p w14:paraId="35D34B93">
            <w:r>
              <w:t xml:space="preserve">地上 </w:t>
            </w:r>
            <w:bookmarkStart w:id="19" w:name="地上建筑面积"/>
            <w:r>
              <w:t>13668.77</w:t>
            </w:r>
            <w:bookmarkEnd w:id="19"/>
            <w:r>
              <w:t xml:space="preserve"> ㎡</w:t>
            </w:r>
          </w:p>
        </w:tc>
        <w:tc>
          <w:tcPr>
            <w:tcW w:w="3395" w:type="dxa"/>
            <w:vAlign w:val="center"/>
          </w:tcPr>
          <w:p w14:paraId="060720EB">
            <w:r>
              <w:t xml:space="preserve">地下 </w:t>
            </w:r>
            <w:bookmarkStart w:id="20" w:name="地下建筑面积"/>
            <w:r>
              <w:t>310.81</w:t>
            </w:r>
            <w:bookmarkEnd w:id="20"/>
            <w:r>
              <w:t xml:space="preserve"> ㎡</w:t>
            </w:r>
          </w:p>
        </w:tc>
      </w:tr>
      <w:tr w14:paraId="616190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78F65C91">
            <w:r>
              <w:t>建筑高度</w:t>
            </w:r>
          </w:p>
        </w:tc>
        <w:tc>
          <w:tcPr>
            <w:tcW w:w="3101" w:type="dxa"/>
            <w:vAlign w:val="center"/>
          </w:tcPr>
          <w:p w14:paraId="1E4A1EA3">
            <w:r>
              <w:t xml:space="preserve">地上 </w:t>
            </w:r>
            <w:bookmarkStart w:id="21" w:name="地上建筑高度"/>
            <w:r>
              <w:t>34.50</w:t>
            </w:r>
            <w:bookmarkEnd w:id="21"/>
            <w:r>
              <w:t xml:space="preserve"> m</w:t>
            </w:r>
          </w:p>
        </w:tc>
        <w:tc>
          <w:tcPr>
            <w:tcW w:w="3395" w:type="dxa"/>
            <w:vAlign w:val="center"/>
          </w:tcPr>
          <w:p w14:paraId="1C8625B7">
            <w:r>
              <w:t>地下</w:t>
            </w:r>
            <w:bookmarkStart w:id="22" w:name="地下建筑高度"/>
            <w:r>
              <w:t>3.60</w:t>
            </w:r>
            <w:bookmarkEnd w:id="22"/>
            <w:r>
              <w:t xml:space="preserve"> m</w:t>
            </w:r>
          </w:p>
        </w:tc>
      </w:tr>
      <w:tr w14:paraId="450E15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76EEB994">
            <w:r>
              <w:t>建筑层数</w:t>
            </w:r>
          </w:p>
        </w:tc>
        <w:tc>
          <w:tcPr>
            <w:tcW w:w="3101" w:type="dxa"/>
            <w:vAlign w:val="center"/>
          </w:tcPr>
          <w:p w14:paraId="3F525901">
            <w:r>
              <w:t xml:space="preserve">地上 </w:t>
            </w:r>
            <w:bookmarkStart w:id="23" w:name="地上建筑层数"/>
            <w:r>
              <w:t>9</w:t>
            </w:r>
            <w:bookmarkEnd w:id="23"/>
          </w:p>
        </w:tc>
        <w:tc>
          <w:tcPr>
            <w:tcW w:w="3395" w:type="dxa"/>
            <w:vAlign w:val="center"/>
          </w:tcPr>
          <w:p w14:paraId="552D471D">
            <w:r>
              <w:t xml:space="preserve">地下 </w:t>
            </w:r>
            <w:bookmarkStart w:id="24" w:name="地下建筑层数"/>
            <w:r>
              <w:t>1</w:t>
            </w:r>
            <w:bookmarkEnd w:id="24"/>
          </w:p>
        </w:tc>
      </w:tr>
      <w:tr w14:paraId="2A00A0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shd w:val="clear" w:color="auto" w:fill="E6E6E6"/>
            <w:vAlign w:val="center"/>
          </w:tcPr>
          <w:p w14:paraId="486A1342">
            <w:r>
              <w:t>北向角度</w:t>
            </w:r>
          </w:p>
        </w:tc>
        <w:tc>
          <w:tcPr>
            <w:tcW w:w="6496" w:type="dxa"/>
            <w:gridSpan w:val="2"/>
            <w:vAlign w:val="center"/>
          </w:tcPr>
          <w:p w14:paraId="28719F7F">
            <w:bookmarkStart w:id="25" w:name="北向角度"/>
            <w:r>
              <w:t>90</w:t>
            </w:r>
            <w:bookmarkEnd w:id="25"/>
            <w:r>
              <w:t>°</w:t>
            </w:r>
          </w:p>
        </w:tc>
      </w:tr>
    </w:tbl>
    <w:p w14:paraId="7524E3BB">
      <w:pPr>
        <w:pStyle w:val="2"/>
      </w:pPr>
      <w:bookmarkStart w:id="26" w:name="_Toc20944"/>
      <w:r>
        <w:rPr>
          <w:rFonts w:hint="eastAsia"/>
        </w:rPr>
        <w:t>气象</w:t>
      </w:r>
      <w:r>
        <w:t>数据</w:t>
      </w:r>
      <w:bookmarkEnd w:id="26"/>
    </w:p>
    <w:p w14:paraId="23417D4A">
      <w:pPr>
        <w:pStyle w:val="4"/>
      </w:pPr>
      <w:bookmarkStart w:id="27" w:name="_Toc5223"/>
      <w:r>
        <w:rPr>
          <w:rFonts w:hint="eastAsia"/>
        </w:rPr>
        <w:t>气象地点</w:t>
      </w:r>
      <w:bookmarkEnd w:id="27"/>
    </w:p>
    <w:p w14:paraId="22703935">
      <w:pPr>
        <w:pStyle w:val="3"/>
        <w:ind w:firstLine="420"/>
        <w:rPr>
          <w:lang w:val="en-US"/>
        </w:rPr>
      </w:pPr>
      <w:bookmarkStart w:id="28" w:name="气象数据来源"/>
      <w:r>
        <w:t>江苏-南通, 《建筑节能气象参数标准》JGJ346-2014</w:t>
      </w:r>
      <w:bookmarkEnd w:id="28"/>
    </w:p>
    <w:p w14:paraId="464F5802">
      <w:pPr>
        <w:pStyle w:val="4"/>
      </w:pPr>
      <w:bookmarkStart w:id="29" w:name="_Toc30559"/>
      <w:r>
        <w:rPr>
          <w:rFonts w:hint="eastAsia"/>
        </w:rPr>
        <w:t>逐</w:t>
      </w:r>
      <w:r>
        <w:t>日干球温度表</w:t>
      </w:r>
      <w:bookmarkEnd w:id="29"/>
    </w:p>
    <w:p w14:paraId="6CF00F94">
      <w:pPr>
        <w:widowControl w:val="0"/>
        <w:rPr>
          <w:kern w:val="2"/>
          <w:szCs w:val="24"/>
          <w:lang w:val="en-US"/>
        </w:rPr>
      </w:pPr>
      <w:bookmarkStart w:id="30" w:name="日均干球温度变化表"/>
      <w:bookmarkEnd w:id="30"/>
      <w:r>
        <w:drawing>
          <wp:inline distT="0" distB="0" distL="0" distR="0">
            <wp:extent cx="5667375" cy="288607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28C36">
      <w:pPr>
        <w:pStyle w:val="4"/>
      </w:pPr>
      <w:bookmarkStart w:id="31" w:name="日最小干球温度变化表"/>
      <w:bookmarkEnd w:id="31"/>
      <w:bookmarkStart w:id="32" w:name="_Toc11308"/>
      <w:r>
        <w:rPr>
          <w:rFonts w:hint="eastAsia"/>
        </w:rPr>
        <w:t>逐</w:t>
      </w:r>
      <w:r>
        <w:t>月</w:t>
      </w:r>
      <w:r>
        <w:rPr>
          <w:rFonts w:hint="eastAsia"/>
        </w:rPr>
        <w:t>辐照</w:t>
      </w:r>
      <w:r>
        <w:t>量</w:t>
      </w:r>
      <w:r>
        <w:rPr>
          <w:rFonts w:hint="eastAsia"/>
        </w:rPr>
        <w:t>表</w:t>
      </w:r>
      <w:bookmarkEnd w:id="32"/>
    </w:p>
    <w:p w14:paraId="2119DFBE">
      <w:pPr>
        <w:rPr>
          <w:kern w:val="2"/>
          <w:szCs w:val="24"/>
          <w:lang w:val="en-US"/>
        </w:rPr>
      </w:pPr>
      <w:bookmarkStart w:id="33" w:name="逐月辐照量图表"/>
      <w:bookmarkEnd w:id="33"/>
      <w:r>
        <w:drawing>
          <wp:inline distT="0" distB="0" distL="0" distR="0">
            <wp:extent cx="5667375" cy="261937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9339E">
      <w:pPr>
        <w:pStyle w:val="4"/>
      </w:pPr>
      <w:bookmarkStart w:id="34" w:name="_Toc6872"/>
      <w:r>
        <w:rPr>
          <w:rFonts w:hint="eastAsia"/>
        </w:rPr>
        <w:t>峰值</w:t>
      </w:r>
      <w:r>
        <w:t>工况</w:t>
      </w:r>
      <w:bookmarkEnd w:id="34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75"/>
        <w:gridCol w:w="1556"/>
        <w:gridCol w:w="1556"/>
        <w:gridCol w:w="1556"/>
        <w:gridCol w:w="1556"/>
      </w:tblGrid>
      <w:tr w14:paraId="3E52BA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C4974C7">
            <w:pPr>
              <w:jc w:val="center"/>
            </w:pPr>
            <w:r>
              <w:t>气象数据</w:t>
            </w:r>
          </w:p>
        </w:tc>
        <w:tc>
          <w:tcPr>
            <w:shd w:val="clear" w:color="auto" w:fill="E6E6E6"/>
            <w:vAlign w:val="center"/>
          </w:tcPr>
          <w:p w14:paraId="5A71A0EC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7C4ADA4A">
            <w:pPr>
              <w:jc w:val="center"/>
            </w:pPr>
            <w:r>
              <w:t>干球温度(℃)</w:t>
            </w:r>
          </w:p>
        </w:tc>
        <w:tc>
          <w:tcPr>
            <w:shd w:val="clear" w:color="auto" w:fill="E6E6E6"/>
            <w:vAlign w:val="center"/>
          </w:tcPr>
          <w:p w14:paraId="6E547724">
            <w:pPr>
              <w:jc w:val="center"/>
            </w:pPr>
            <w:r>
              <w:t>湿球温度(℃)</w:t>
            </w:r>
          </w:p>
        </w:tc>
        <w:tc>
          <w:tcPr>
            <w:shd w:val="clear" w:color="auto" w:fill="E6E6E6"/>
            <w:vAlign w:val="center"/>
          </w:tcPr>
          <w:p w14:paraId="4E63BC15">
            <w:pPr>
              <w:jc w:val="center"/>
            </w:pPr>
            <w:r>
              <w:t>含湿量(g/kg)</w:t>
            </w:r>
          </w:p>
        </w:tc>
        <w:tc>
          <w:tcPr>
            <w:shd w:val="clear" w:color="auto" w:fill="E6E6E6"/>
            <w:vAlign w:val="center"/>
          </w:tcPr>
          <w:p w14:paraId="46D1C5FF">
            <w:pPr>
              <w:jc w:val="center"/>
            </w:pPr>
            <w:r>
              <w:t>焓值(kj/kg)</w:t>
            </w:r>
          </w:p>
        </w:tc>
      </w:tr>
      <w:tr w14:paraId="255357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403FE9B">
            <w:r>
              <w:t>最热</w:t>
            </w:r>
          </w:p>
        </w:tc>
        <w:tc>
          <w:tcPr>
            <w:vAlign w:val="center"/>
          </w:tcPr>
          <w:p w14:paraId="353EAA35">
            <w:r>
              <w:t>07月09日14时</w:t>
            </w:r>
          </w:p>
        </w:tc>
        <w:tc>
          <w:tcPr>
            <w:vAlign w:val="center"/>
          </w:tcPr>
          <w:p w14:paraId="242DDE43">
            <w:r>
              <w:t>36.7</w:t>
            </w:r>
          </w:p>
        </w:tc>
        <w:tc>
          <w:tcPr>
            <w:vAlign w:val="center"/>
          </w:tcPr>
          <w:p w14:paraId="1C7D7BA9">
            <w:r>
              <w:t>27.8</w:t>
            </w:r>
          </w:p>
        </w:tc>
        <w:tc>
          <w:tcPr>
            <w:vAlign w:val="center"/>
          </w:tcPr>
          <w:p w14:paraId="50610FC0">
            <w:r>
              <w:t>20.3</w:t>
            </w:r>
          </w:p>
        </w:tc>
        <w:tc>
          <w:tcPr>
            <w:vAlign w:val="center"/>
          </w:tcPr>
          <w:p w14:paraId="5AE1DAC6">
            <w:r>
              <w:t>89.0</w:t>
            </w:r>
          </w:p>
        </w:tc>
      </w:tr>
      <w:tr w14:paraId="36DD7E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6B02807">
            <w:r>
              <w:t>最冷</w:t>
            </w:r>
          </w:p>
        </w:tc>
        <w:tc>
          <w:tcPr>
            <w:vAlign w:val="center"/>
          </w:tcPr>
          <w:p w14:paraId="0CCD0BDC">
            <w:r>
              <w:t>02月04日06时</w:t>
            </w:r>
          </w:p>
        </w:tc>
        <w:tc>
          <w:tcPr>
            <w:vAlign w:val="center"/>
          </w:tcPr>
          <w:p w14:paraId="5FC94066">
            <w:r>
              <w:t>-7.8</w:t>
            </w:r>
          </w:p>
        </w:tc>
        <w:tc>
          <w:tcPr>
            <w:vAlign w:val="center"/>
          </w:tcPr>
          <w:p w14:paraId="2C97C924">
            <w:r>
              <w:t>-8.3</w:t>
            </w:r>
          </w:p>
        </w:tc>
        <w:tc>
          <w:tcPr>
            <w:vAlign w:val="center"/>
          </w:tcPr>
          <w:p w14:paraId="781EEC9B">
            <w:r>
              <w:t>1.6</w:t>
            </w:r>
          </w:p>
        </w:tc>
        <w:tc>
          <w:tcPr>
            <w:vAlign w:val="center"/>
          </w:tcPr>
          <w:p w14:paraId="2E3D7663">
            <w:r>
              <w:t>-3.8</w:t>
            </w:r>
          </w:p>
        </w:tc>
      </w:tr>
    </w:tbl>
    <w:p w14:paraId="0E2E2C10">
      <w:pPr>
        <w:rPr>
          <w:kern w:val="2"/>
          <w:szCs w:val="24"/>
          <w:lang w:val="en-US"/>
        </w:rPr>
      </w:pPr>
      <w:bookmarkStart w:id="35" w:name="气象峰值工况"/>
      <w:bookmarkEnd w:id="35"/>
    </w:p>
    <w:p w14:paraId="1C5D1870">
      <w:pPr>
        <w:pStyle w:val="2"/>
      </w:pPr>
      <w:bookmarkStart w:id="36" w:name="_Toc29959"/>
      <w:r>
        <w:rPr>
          <w:rFonts w:hint="eastAsia"/>
        </w:rPr>
        <w:t>软件介绍</w:t>
      </w:r>
      <w:bookmarkEnd w:id="36"/>
    </w:p>
    <w:p w14:paraId="3A7F4420">
      <w:pPr>
        <w:widowControl w:val="0"/>
        <w:ind w:firstLine="420"/>
      </w:pPr>
      <w:r>
        <w:rPr>
          <w:rFonts w:hint="eastAsia"/>
        </w:rPr>
        <w:t>本报告采用的软件为绿建</w:t>
      </w:r>
      <w:bookmarkStart w:id="37" w:name="软件全称＃2"/>
      <w:r>
        <w:rPr>
          <w:rFonts w:hint="eastAsia"/>
        </w:rPr>
        <w:t>暖通负荷BECH2025通负荷BECH2018</w:t>
      </w:r>
      <w:bookmarkEnd w:id="37"/>
      <w:r>
        <w:rPr>
          <w:rFonts w:hint="eastAsia"/>
        </w:rPr>
        <w:t>，该软件紧密结合暖通和节能设计规范、可根据项目实际情况建立建筑热工模型，并可对围护结构材料、房间内扰发热、作息时间表、热回收方式等参数进行设置。</w:t>
      </w:r>
    </w:p>
    <w:p w14:paraId="3F654562">
      <w:pPr>
        <w:widowControl w:val="0"/>
        <w:ind w:firstLine="420"/>
      </w:pPr>
      <w:r>
        <w:rPr>
          <w:rFonts w:hint="eastAsia"/>
        </w:rPr>
        <w:t>软件包含全国各地典型气象年数据，内置</w:t>
      </w:r>
      <w:r>
        <w:t>DOE2.1E</w:t>
      </w:r>
      <w:r>
        <w:rPr>
          <w:rFonts w:hint="eastAsia"/>
        </w:rPr>
        <w:t>内核，对于建筑的逐时负荷进行动态模拟，既可以模拟</w:t>
      </w:r>
      <w:r>
        <w:t>8760</w:t>
      </w:r>
      <w:r>
        <w:rPr>
          <w:rFonts w:hint="eastAsia"/>
        </w:rPr>
        <w:t>小时理想负荷，也可以根据设定好的采暖期</w:t>
      </w:r>
      <w:r>
        <w:t>/</w:t>
      </w:r>
      <w:r>
        <w:rPr>
          <w:rFonts w:hint="eastAsia"/>
        </w:rPr>
        <w:t>空调期进行逐时模拟。</w:t>
      </w:r>
    </w:p>
    <w:p w14:paraId="2B239E90">
      <w:pPr>
        <w:widowControl w:val="0"/>
        <w:ind w:firstLine="420"/>
      </w:pPr>
      <w:r>
        <w:rPr>
          <w:rFonts w:hint="eastAsia"/>
        </w:rPr>
        <w:t>软件还支持分析全年建筑能耗的来源构成，依据日射得热、新风负荷、围护传热和内扰得热进行归类分项，生成设计建筑全年负荷计算报告书，提供详实的数据和多样的图表，为设计师在设备选型、制定运行策略等方面提供参考和帮助。</w:t>
      </w:r>
    </w:p>
    <w:p w14:paraId="1086CB9D">
      <w:pPr>
        <w:pStyle w:val="2"/>
      </w:pPr>
      <w:bookmarkStart w:id="38" w:name="_Toc19347"/>
      <w:r>
        <w:rPr>
          <w:rFonts w:hint="eastAsia"/>
        </w:rPr>
        <w:t>围护</w:t>
      </w:r>
      <w:r>
        <w:t>结构</w:t>
      </w:r>
      <w:bookmarkEnd w:id="38"/>
    </w:p>
    <w:p w14:paraId="1E3DFC96">
      <w:pPr>
        <w:pStyle w:val="4"/>
        <w:widowControl w:val="0"/>
        <w:rPr>
          <w:kern w:val="2"/>
          <w:szCs w:val="24"/>
          <w:lang w:val="en-US"/>
        </w:rPr>
      </w:pPr>
      <w:bookmarkStart w:id="39" w:name="围护结构"/>
      <w:bookmarkEnd w:id="39"/>
      <w:bookmarkStart w:id="40" w:name="_Toc20883"/>
      <w:r>
        <w:rPr>
          <w:kern w:val="2"/>
          <w:szCs w:val="24"/>
          <w:lang w:val="en-US"/>
        </w:rPr>
        <w:t>屋顶构造</w:t>
      </w:r>
      <w:bookmarkEnd w:id="40"/>
    </w:p>
    <w:p w14:paraId="3AD5FB72">
      <w:pPr>
        <w:pStyle w:val="5"/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屋顶构造一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0F5B1D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1AF57B34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39B36EEB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49F70A62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610908A4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1F8008E7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92B1A4C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2BAF32D5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6CC095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20682931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47E29B56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7038F6C6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13E4B9B4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35277109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1CA3D40B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7A9E1197">
            <w:pPr>
              <w:jc w:val="center"/>
            </w:pPr>
            <w:r>
              <w:t>D=R*S</w:t>
            </w:r>
          </w:p>
        </w:tc>
      </w:tr>
      <w:tr w14:paraId="65852C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7A67FA5">
            <w:r>
              <w:t>水泥砂浆</w:t>
            </w:r>
          </w:p>
        </w:tc>
        <w:tc>
          <w:tcPr>
            <w:vAlign w:val="center"/>
          </w:tcPr>
          <w:p w14:paraId="0CF69166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637AC0C2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61940132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43B170E0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0AC8A8F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5AF163AE">
            <w:pPr>
              <w:jc w:val="right"/>
            </w:pPr>
            <w:r>
              <w:t>0.245</w:t>
            </w:r>
          </w:p>
        </w:tc>
      </w:tr>
      <w:tr w14:paraId="2FFB34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D872A5">
            <w:r>
              <w:t>c20细石混凝土(ρ=2300)</w:t>
            </w:r>
          </w:p>
        </w:tc>
        <w:tc>
          <w:tcPr>
            <w:vAlign w:val="center"/>
          </w:tcPr>
          <w:p w14:paraId="5A670B49">
            <w:pPr>
              <w:jc w:val="right"/>
            </w:pPr>
            <w:r>
              <w:t>40</w:t>
            </w:r>
          </w:p>
        </w:tc>
        <w:tc>
          <w:tcPr>
            <w:vAlign w:val="center"/>
          </w:tcPr>
          <w:p w14:paraId="34A28461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3674AF51">
            <w:pPr>
              <w:jc w:val="right"/>
            </w:pPr>
            <w:r>
              <w:t>15.243</w:t>
            </w:r>
          </w:p>
        </w:tc>
        <w:tc>
          <w:tcPr>
            <w:vAlign w:val="center"/>
          </w:tcPr>
          <w:p w14:paraId="53A3AFB3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D35ABD9">
            <w:pPr>
              <w:jc w:val="right"/>
            </w:pPr>
            <w:r>
              <w:t>0.026</w:t>
            </w:r>
          </w:p>
        </w:tc>
        <w:tc>
          <w:tcPr>
            <w:vAlign w:val="center"/>
          </w:tcPr>
          <w:p w14:paraId="5A7E144F">
            <w:pPr>
              <w:jc w:val="right"/>
            </w:pPr>
            <w:r>
              <w:t>0.404</w:t>
            </w:r>
          </w:p>
        </w:tc>
      </w:tr>
      <w:tr w14:paraId="2194FA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641A3E">
            <w:r>
              <w:t>挤塑聚苯板(ρ=25-32)</w:t>
            </w:r>
          </w:p>
        </w:tc>
        <w:tc>
          <w:tcPr>
            <w:vAlign w:val="center"/>
          </w:tcPr>
          <w:p w14:paraId="0052D22E">
            <w:pPr>
              <w:jc w:val="right"/>
            </w:pPr>
            <w:r>
              <w:t>110</w:t>
            </w:r>
          </w:p>
        </w:tc>
        <w:tc>
          <w:tcPr>
            <w:vAlign w:val="center"/>
          </w:tcPr>
          <w:p w14:paraId="6B249F21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6AAD6BAD">
            <w:pPr>
              <w:jc w:val="right"/>
            </w:pPr>
            <w:r>
              <w:t>0.320</w:t>
            </w:r>
          </w:p>
        </w:tc>
        <w:tc>
          <w:tcPr>
            <w:vAlign w:val="center"/>
          </w:tcPr>
          <w:p w14:paraId="2E4C5D42">
            <w:pPr>
              <w:jc w:val="right"/>
            </w:pPr>
            <w:r>
              <w:t>1.10</w:t>
            </w:r>
          </w:p>
        </w:tc>
        <w:tc>
          <w:tcPr>
            <w:vAlign w:val="center"/>
          </w:tcPr>
          <w:p w14:paraId="7E97B2BE">
            <w:pPr>
              <w:jc w:val="right"/>
            </w:pPr>
            <w:r>
              <w:t>3.333</w:t>
            </w:r>
          </w:p>
        </w:tc>
        <w:tc>
          <w:tcPr>
            <w:vAlign w:val="center"/>
          </w:tcPr>
          <w:p w14:paraId="748CBF76">
            <w:pPr>
              <w:jc w:val="right"/>
            </w:pPr>
            <w:r>
              <w:t>1.173</w:t>
            </w:r>
          </w:p>
        </w:tc>
      </w:tr>
      <w:tr w14:paraId="4CE2FF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BCC9F8">
            <w:r>
              <w:t>轻骨料混凝土(找坡层)</w:t>
            </w:r>
          </w:p>
        </w:tc>
        <w:tc>
          <w:tcPr>
            <w:vAlign w:val="center"/>
          </w:tcPr>
          <w:p w14:paraId="39F8C7F2">
            <w:pPr>
              <w:jc w:val="right"/>
            </w:pPr>
            <w:r>
              <w:t>30</w:t>
            </w:r>
          </w:p>
        </w:tc>
        <w:tc>
          <w:tcPr>
            <w:vAlign w:val="center"/>
          </w:tcPr>
          <w:p w14:paraId="05DD58F2">
            <w:pPr>
              <w:jc w:val="right"/>
            </w:pPr>
            <w:r>
              <w:t>0.300</w:t>
            </w:r>
          </w:p>
        </w:tc>
        <w:tc>
          <w:tcPr>
            <w:vAlign w:val="center"/>
          </w:tcPr>
          <w:p w14:paraId="616E4A67">
            <w:pPr>
              <w:jc w:val="right"/>
            </w:pPr>
            <w:r>
              <w:t>5.000</w:t>
            </w:r>
          </w:p>
        </w:tc>
        <w:tc>
          <w:tcPr>
            <w:vAlign w:val="center"/>
          </w:tcPr>
          <w:p w14:paraId="0113966B">
            <w:pPr>
              <w:jc w:val="right"/>
            </w:pPr>
            <w:r>
              <w:t>1.50</w:t>
            </w:r>
          </w:p>
        </w:tc>
        <w:tc>
          <w:tcPr>
            <w:vAlign w:val="center"/>
          </w:tcPr>
          <w:p w14:paraId="0B0A5A83">
            <w:pPr>
              <w:jc w:val="right"/>
            </w:pPr>
            <w:r>
              <w:t>0.067</w:t>
            </w:r>
          </w:p>
        </w:tc>
        <w:tc>
          <w:tcPr>
            <w:vAlign w:val="center"/>
          </w:tcPr>
          <w:p w14:paraId="7DA82854">
            <w:pPr>
              <w:jc w:val="right"/>
            </w:pPr>
            <w:r>
              <w:t>0.500</w:t>
            </w:r>
          </w:p>
        </w:tc>
      </w:tr>
      <w:tr w14:paraId="319F0A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8888AA7">
            <w:r>
              <w:t>钢筋混凝土</w:t>
            </w:r>
          </w:p>
        </w:tc>
        <w:tc>
          <w:tcPr>
            <w:vAlign w:val="center"/>
          </w:tcPr>
          <w:p w14:paraId="2B452D89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5D2D5E7F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18340955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206784FE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72023FFA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212DF873">
            <w:pPr>
              <w:jc w:val="right"/>
            </w:pPr>
            <w:r>
              <w:t>1.186</w:t>
            </w:r>
          </w:p>
        </w:tc>
      </w:tr>
      <w:tr w14:paraId="55D78F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A8D0602">
            <w:r>
              <w:t>石灰砂浆</w:t>
            </w:r>
          </w:p>
        </w:tc>
        <w:tc>
          <w:tcPr>
            <w:vAlign w:val="center"/>
          </w:tcPr>
          <w:p w14:paraId="77F44B27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42D4CFD1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1FBAE130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34A6CD52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48245E76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61F6E235">
            <w:pPr>
              <w:jc w:val="right"/>
            </w:pPr>
            <w:r>
              <w:t>0.249</w:t>
            </w:r>
          </w:p>
        </w:tc>
      </w:tr>
      <w:tr w14:paraId="773CAF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E19F26F">
            <w:r>
              <w:t>各层之和∑</w:t>
            </w:r>
          </w:p>
        </w:tc>
        <w:tc>
          <w:tcPr>
            <w:vAlign w:val="center"/>
          </w:tcPr>
          <w:p w14:paraId="20136431">
            <w:pPr>
              <w:jc w:val="right"/>
            </w:pPr>
            <w:r>
              <w:t>340</w:t>
            </w:r>
          </w:p>
        </w:tc>
        <w:tc>
          <w:tcPr>
            <w:vAlign w:val="center"/>
          </w:tcPr>
          <w:p w14:paraId="043EBF8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3D826E9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F0A39A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0B1E7C6">
            <w:pPr>
              <w:jc w:val="right"/>
            </w:pPr>
            <w:r>
              <w:t>3.542</w:t>
            </w:r>
          </w:p>
        </w:tc>
        <w:tc>
          <w:tcPr>
            <w:vAlign w:val="center"/>
          </w:tcPr>
          <w:p w14:paraId="0A97C3DB">
            <w:pPr>
              <w:jc w:val="right"/>
            </w:pPr>
            <w:r>
              <w:t>3.756</w:t>
            </w:r>
          </w:p>
        </w:tc>
      </w:tr>
      <w:tr w14:paraId="60F041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5D5BBF4">
            <w:r>
              <w:t>传热系数K=1/(0.15+∑R)</w:t>
            </w:r>
          </w:p>
        </w:tc>
        <w:tc>
          <w:tcPr>
            <w:gridSpan w:val="6"/>
          </w:tcPr>
          <w:p w14:paraId="1FCD5254">
            <w:pPr>
              <w:jc w:val="center"/>
            </w:pPr>
            <w:r>
              <w:t>0.27</w:t>
            </w:r>
          </w:p>
        </w:tc>
      </w:tr>
    </w:tbl>
    <w:p w14:paraId="1FC28BDC">
      <w:pPr>
        <w:pStyle w:val="4"/>
        <w:widowControl w:val="0"/>
        <w:rPr>
          <w:kern w:val="2"/>
          <w:szCs w:val="24"/>
          <w:lang w:val="en-US"/>
        </w:rPr>
      </w:pPr>
      <w:bookmarkStart w:id="41" w:name="_Toc14298"/>
      <w:r>
        <w:rPr>
          <w:kern w:val="2"/>
          <w:szCs w:val="24"/>
          <w:lang w:val="en-US"/>
        </w:rPr>
        <w:t>外墙构造</w:t>
      </w:r>
      <w:bookmarkEnd w:id="41"/>
    </w:p>
    <w:p w14:paraId="29D23939">
      <w:pPr>
        <w:pStyle w:val="5"/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外墙构造一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556E83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1E2AC3FB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52BA8BA0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414DDEDC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39A4E7E4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4A1C0861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57A4D46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3792ED26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6E5F5F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73977E49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5031DF72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0795A63A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FADB69B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69DF0ABE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4BDEBBA9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0D690A3C">
            <w:pPr>
              <w:jc w:val="center"/>
            </w:pPr>
            <w:r>
              <w:t>D=R*S</w:t>
            </w:r>
          </w:p>
        </w:tc>
      </w:tr>
      <w:tr w14:paraId="3AD1F3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803C2A6">
            <w:r>
              <w:t>水泥砂浆</w:t>
            </w:r>
          </w:p>
        </w:tc>
        <w:tc>
          <w:tcPr>
            <w:vAlign w:val="center"/>
          </w:tcPr>
          <w:p w14:paraId="4AFDBD87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40D08CFD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692092EF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41AF3152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AC23E72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7E95FF63">
            <w:pPr>
              <w:jc w:val="right"/>
            </w:pPr>
            <w:r>
              <w:t>0.245</w:t>
            </w:r>
          </w:p>
        </w:tc>
      </w:tr>
      <w:tr w14:paraId="4CD9CB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71A8C5E">
            <w:r>
              <w:t>石墨聚苯板</w:t>
            </w:r>
          </w:p>
        </w:tc>
        <w:tc>
          <w:tcPr>
            <w:vAlign w:val="center"/>
          </w:tcPr>
          <w:p w14:paraId="60314125">
            <w:pPr>
              <w:jc w:val="right"/>
            </w:pPr>
            <w:r>
              <w:t>70</w:t>
            </w:r>
          </w:p>
        </w:tc>
        <w:tc>
          <w:tcPr>
            <w:vAlign w:val="center"/>
          </w:tcPr>
          <w:p w14:paraId="35D65E38">
            <w:pPr>
              <w:jc w:val="right"/>
            </w:pPr>
            <w:r>
              <w:t>0.033</w:t>
            </w:r>
          </w:p>
        </w:tc>
        <w:tc>
          <w:tcPr>
            <w:vAlign w:val="center"/>
          </w:tcPr>
          <w:p w14:paraId="047D1418">
            <w:pPr>
              <w:jc w:val="right"/>
            </w:pPr>
            <w:r>
              <w:t>0.280</w:t>
            </w:r>
          </w:p>
        </w:tc>
        <w:tc>
          <w:tcPr>
            <w:vAlign w:val="center"/>
          </w:tcPr>
          <w:p w14:paraId="079BDD06">
            <w:pPr>
              <w:jc w:val="right"/>
            </w:pPr>
            <w:r>
              <w:t>1.10</w:t>
            </w:r>
          </w:p>
        </w:tc>
        <w:tc>
          <w:tcPr>
            <w:vAlign w:val="center"/>
          </w:tcPr>
          <w:p w14:paraId="03C625F4">
            <w:pPr>
              <w:jc w:val="right"/>
            </w:pPr>
            <w:r>
              <w:t>1.928</w:t>
            </w:r>
          </w:p>
        </w:tc>
        <w:tc>
          <w:tcPr>
            <w:vAlign w:val="center"/>
          </w:tcPr>
          <w:p w14:paraId="417FD865">
            <w:pPr>
              <w:jc w:val="right"/>
            </w:pPr>
            <w:r>
              <w:t>0.594</w:t>
            </w:r>
          </w:p>
        </w:tc>
      </w:tr>
      <w:tr w14:paraId="5ED246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2CB0908">
            <w:r>
              <w:t>钢筋混凝土</w:t>
            </w:r>
          </w:p>
        </w:tc>
        <w:tc>
          <w:tcPr>
            <w:vAlign w:val="center"/>
          </w:tcPr>
          <w:p w14:paraId="385B30E8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705C1EEA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5BF905DC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241538B8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6C6DA05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01B14B84">
            <w:pPr>
              <w:jc w:val="right"/>
            </w:pPr>
            <w:r>
              <w:t>1.977</w:t>
            </w:r>
          </w:p>
        </w:tc>
      </w:tr>
      <w:tr w14:paraId="509567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CBD3778">
            <w:r>
              <w:t>石灰砂浆</w:t>
            </w:r>
          </w:p>
        </w:tc>
        <w:tc>
          <w:tcPr>
            <w:vAlign w:val="center"/>
          </w:tcPr>
          <w:p w14:paraId="3968FC6E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20583B9C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3E8F98B1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41B4D56D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604A32AD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4E2C9CE6">
            <w:pPr>
              <w:jc w:val="right"/>
            </w:pPr>
            <w:r>
              <w:t>0.249</w:t>
            </w:r>
          </w:p>
        </w:tc>
      </w:tr>
      <w:tr w14:paraId="3F4DB5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A051080">
            <w:r>
              <w:t>各层之和∑</w:t>
            </w:r>
          </w:p>
        </w:tc>
        <w:tc>
          <w:tcPr>
            <w:vAlign w:val="center"/>
          </w:tcPr>
          <w:p w14:paraId="2B23F4FD">
            <w:pPr>
              <w:jc w:val="right"/>
            </w:pPr>
            <w:r>
              <w:t>310</w:t>
            </w:r>
          </w:p>
        </w:tc>
        <w:tc>
          <w:tcPr>
            <w:vAlign w:val="center"/>
          </w:tcPr>
          <w:p w14:paraId="48D9B4FE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53BCFC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17D215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F71A0F2">
            <w:pPr>
              <w:jc w:val="right"/>
            </w:pPr>
            <w:r>
              <w:t>2.090</w:t>
            </w:r>
          </w:p>
        </w:tc>
        <w:tc>
          <w:tcPr>
            <w:vAlign w:val="center"/>
          </w:tcPr>
          <w:p w14:paraId="76065205">
            <w:pPr>
              <w:jc w:val="right"/>
            </w:pPr>
            <w:r>
              <w:t>3.064</w:t>
            </w:r>
          </w:p>
        </w:tc>
      </w:tr>
      <w:tr w14:paraId="7A8BF9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DAECD40">
            <w:r>
              <w:t>传热系数K=1/(0.15+∑R)</w:t>
            </w:r>
          </w:p>
        </w:tc>
        <w:tc>
          <w:tcPr>
            <w:gridSpan w:val="6"/>
          </w:tcPr>
          <w:p w14:paraId="26C340ED">
            <w:pPr>
              <w:jc w:val="center"/>
            </w:pPr>
            <w:r>
              <w:t>0.45</w:t>
            </w:r>
          </w:p>
        </w:tc>
      </w:tr>
    </w:tbl>
    <w:p w14:paraId="19827B38">
      <w:pPr>
        <w:pStyle w:val="4"/>
        <w:widowControl w:val="0"/>
        <w:rPr>
          <w:kern w:val="2"/>
          <w:szCs w:val="24"/>
          <w:lang w:val="en-US"/>
        </w:rPr>
      </w:pPr>
      <w:bookmarkStart w:id="42" w:name="_Toc7331"/>
      <w:r>
        <w:rPr>
          <w:kern w:val="2"/>
          <w:szCs w:val="24"/>
          <w:lang w:val="en-US"/>
        </w:rPr>
        <w:t>挑空楼板构造</w:t>
      </w:r>
      <w:bookmarkEnd w:id="42"/>
    </w:p>
    <w:p w14:paraId="69177E3C">
      <w:pPr>
        <w:pStyle w:val="5"/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挑空楼板构造一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111B9D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443D1789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257F4A7E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21C8606F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5D02B6F8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2A81EE42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8858AF5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053193C3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55ABD9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4A4ECB7E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4FFDE2D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352D1995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A227C48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63A45D07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6D070A36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4A414280">
            <w:pPr>
              <w:jc w:val="center"/>
            </w:pPr>
            <w:r>
              <w:t>D=R*S</w:t>
            </w:r>
          </w:p>
        </w:tc>
      </w:tr>
      <w:tr w14:paraId="74C19D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281285D">
            <w:r>
              <w:t>水泥砂浆</w:t>
            </w:r>
          </w:p>
        </w:tc>
        <w:tc>
          <w:tcPr>
            <w:vAlign w:val="center"/>
          </w:tcPr>
          <w:p w14:paraId="46483285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2570128D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67A10C05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20C02977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08D6929D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4170CDBC">
            <w:pPr>
              <w:jc w:val="right"/>
            </w:pPr>
            <w:r>
              <w:t>0.245</w:t>
            </w:r>
          </w:p>
        </w:tc>
      </w:tr>
      <w:tr w14:paraId="3E09CE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F4FB505">
            <w:r>
              <w:t>挤塑聚苯板(ρ=25-32)</w:t>
            </w:r>
          </w:p>
        </w:tc>
        <w:tc>
          <w:tcPr>
            <w:vAlign w:val="center"/>
          </w:tcPr>
          <w:p w14:paraId="39526C67">
            <w:pPr>
              <w:jc w:val="right"/>
            </w:pPr>
            <w:r>
              <w:t>70</w:t>
            </w:r>
          </w:p>
        </w:tc>
        <w:tc>
          <w:tcPr>
            <w:vAlign w:val="center"/>
          </w:tcPr>
          <w:p w14:paraId="69B20AEF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405AD320">
            <w:pPr>
              <w:jc w:val="right"/>
            </w:pPr>
            <w:r>
              <w:t>0.320</w:t>
            </w:r>
          </w:p>
        </w:tc>
        <w:tc>
          <w:tcPr>
            <w:vAlign w:val="center"/>
          </w:tcPr>
          <w:p w14:paraId="7590D2E5">
            <w:pPr>
              <w:jc w:val="right"/>
            </w:pPr>
            <w:r>
              <w:t>1.10</w:t>
            </w:r>
          </w:p>
        </w:tc>
        <w:tc>
          <w:tcPr>
            <w:vAlign w:val="center"/>
          </w:tcPr>
          <w:p w14:paraId="5F70D092">
            <w:pPr>
              <w:jc w:val="right"/>
            </w:pPr>
            <w:r>
              <w:t>2.121</w:t>
            </w:r>
          </w:p>
        </w:tc>
        <w:tc>
          <w:tcPr>
            <w:vAlign w:val="center"/>
          </w:tcPr>
          <w:p w14:paraId="31E1041D">
            <w:pPr>
              <w:jc w:val="right"/>
            </w:pPr>
            <w:r>
              <w:t>0.747</w:t>
            </w:r>
          </w:p>
        </w:tc>
      </w:tr>
      <w:tr w14:paraId="1026C8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70E03D1">
            <w:r>
              <w:t>钢筋混凝土</w:t>
            </w:r>
          </w:p>
        </w:tc>
        <w:tc>
          <w:tcPr>
            <w:vAlign w:val="center"/>
          </w:tcPr>
          <w:p w14:paraId="57C73B46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456AA9C4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3EFCF613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6F3CA2F3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636928C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78FF8061">
            <w:pPr>
              <w:jc w:val="right"/>
            </w:pPr>
            <w:r>
              <w:t>1.186</w:t>
            </w:r>
          </w:p>
        </w:tc>
      </w:tr>
      <w:tr w14:paraId="6949A5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E72C7E2">
            <w:r>
              <w:t>石灰砂浆</w:t>
            </w:r>
          </w:p>
        </w:tc>
        <w:tc>
          <w:tcPr>
            <w:vAlign w:val="center"/>
          </w:tcPr>
          <w:p w14:paraId="1B4D9AA4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73447E75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20FB16C3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7D1828ED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6324B86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2C457B76">
            <w:pPr>
              <w:jc w:val="right"/>
            </w:pPr>
            <w:r>
              <w:t>0.249</w:t>
            </w:r>
          </w:p>
        </w:tc>
      </w:tr>
      <w:tr w14:paraId="6A67CA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95390A">
            <w:r>
              <w:t>各层之和∑</w:t>
            </w:r>
          </w:p>
        </w:tc>
        <w:tc>
          <w:tcPr>
            <w:vAlign w:val="center"/>
          </w:tcPr>
          <w:p w14:paraId="144B9E24">
            <w:pPr>
              <w:jc w:val="right"/>
            </w:pPr>
            <w:r>
              <w:t>230</w:t>
            </w:r>
          </w:p>
        </w:tc>
        <w:tc>
          <w:tcPr>
            <w:vAlign w:val="center"/>
          </w:tcPr>
          <w:p w14:paraId="4FF12268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877A32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5C38D00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62A24C0">
            <w:pPr>
              <w:jc w:val="right"/>
            </w:pPr>
            <w:r>
              <w:t>2.236</w:t>
            </w:r>
          </w:p>
        </w:tc>
        <w:tc>
          <w:tcPr>
            <w:vAlign w:val="center"/>
          </w:tcPr>
          <w:p w14:paraId="379B60AF">
            <w:pPr>
              <w:jc w:val="right"/>
            </w:pPr>
            <w:r>
              <w:t>2.426</w:t>
            </w:r>
          </w:p>
        </w:tc>
      </w:tr>
      <w:tr w14:paraId="028999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4CB7F06">
            <w:r>
              <w:t>传热系数K=1/(0.15+∑R)</w:t>
            </w:r>
          </w:p>
        </w:tc>
        <w:tc>
          <w:tcPr>
            <w:gridSpan w:val="6"/>
          </w:tcPr>
          <w:p w14:paraId="41716682">
            <w:pPr>
              <w:jc w:val="center"/>
            </w:pPr>
            <w:r>
              <w:t>0.42</w:t>
            </w:r>
          </w:p>
        </w:tc>
      </w:tr>
    </w:tbl>
    <w:p w14:paraId="4663C8DE">
      <w:pPr>
        <w:pStyle w:val="4"/>
        <w:widowControl w:val="0"/>
        <w:rPr>
          <w:kern w:val="2"/>
          <w:szCs w:val="24"/>
          <w:lang w:val="en-US"/>
        </w:rPr>
      </w:pPr>
      <w:bookmarkStart w:id="43" w:name="_Toc26137"/>
      <w:r>
        <w:rPr>
          <w:kern w:val="2"/>
          <w:szCs w:val="24"/>
          <w:lang w:val="en-US"/>
        </w:rPr>
        <w:t>楼板构造</w:t>
      </w:r>
      <w:bookmarkEnd w:id="43"/>
    </w:p>
    <w:p w14:paraId="48945DDF">
      <w:pPr>
        <w:pStyle w:val="5"/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控温房间楼板构造一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3366E0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327C12A2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3E4C4B6A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5DE7DCFE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046CF1E6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2BC388CD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706732C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584808EE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52F274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67E82FDF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7B6AD554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5B430362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2B93C1C1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57587A72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1996B3BC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5FC98995">
            <w:pPr>
              <w:jc w:val="center"/>
            </w:pPr>
            <w:r>
              <w:t>D=R*S</w:t>
            </w:r>
          </w:p>
        </w:tc>
      </w:tr>
      <w:tr w14:paraId="21EBE4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CBCE684">
            <w:r>
              <w:t>水泥砂浆</w:t>
            </w:r>
          </w:p>
        </w:tc>
        <w:tc>
          <w:tcPr>
            <w:vAlign w:val="center"/>
          </w:tcPr>
          <w:p w14:paraId="067820B3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53E88856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0A92EB0A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3D115C2E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6A1E7102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1E51C0F7">
            <w:pPr>
              <w:jc w:val="right"/>
            </w:pPr>
            <w:r>
              <w:t>0.245</w:t>
            </w:r>
          </w:p>
        </w:tc>
      </w:tr>
      <w:tr w14:paraId="15269D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C84C8FF">
            <w:r>
              <w:t>聚苯乙烯泡沫塑料（灰板）</w:t>
            </w:r>
          </w:p>
        </w:tc>
        <w:tc>
          <w:tcPr>
            <w:vAlign w:val="center"/>
          </w:tcPr>
          <w:p w14:paraId="2EB18856">
            <w:pPr>
              <w:jc w:val="right"/>
            </w:pPr>
            <w:r>
              <w:t>15</w:t>
            </w:r>
          </w:p>
        </w:tc>
        <w:tc>
          <w:tcPr>
            <w:vAlign w:val="center"/>
          </w:tcPr>
          <w:p w14:paraId="0A7C2F1D">
            <w:pPr>
              <w:jc w:val="right"/>
            </w:pPr>
            <w:r>
              <w:t>0.033</w:t>
            </w:r>
          </w:p>
        </w:tc>
        <w:tc>
          <w:tcPr>
            <w:vAlign w:val="center"/>
          </w:tcPr>
          <w:p w14:paraId="14186D23">
            <w:pPr>
              <w:jc w:val="right"/>
            </w:pPr>
            <w:r>
              <w:t>0.280</w:t>
            </w:r>
          </w:p>
        </w:tc>
        <w:tc>
          <w:tcPr>
            <w:vAlign w:val="center"/>
          </w:tcPr>
          <w:p w14:paraId="3A23271F">
            <w:pPr>
              <w:jc w:val="right"/>
            </w:pPr>
            <w:r>
              <w:t>1.20</w:t>
            </w:r>
          </w:p>
        </w:tc>
        <w:tc>
          <w:tcPr>
            <w:vAlign w:val="center"/>
          </w:tcPr>
          <w:p w14:paraId="70978AE6">
            <w:pPr>
              <w:jc w:val="right"/>
            </w:pPr>
            <w:r>
              <w:t>0.379</w:t>
            </w:r>
          </w:p>
        </w:tc>
        <w:tc>
          <w:tcPr>
            <w:vAlign w:val="center"/>
          </w:tcPr>
          <w:p w14:paraId="45D20470">
            <w:pPr>
              <w:jc w:val="right"/>
            </w:pPr>
            <w:r>
              <w:t>0.127</w:t>
            </w:r>
          </w:p>
        </w:tc>
      </w:tr>
      <w:tr w14:paraId="24F809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389C338">
            <w:r>
              <w:t>钢筋混凝土</w:t>
            </w:r>
          </w:p>
        </w:tc>
        <w:tc>
          <w:tcPr>
            <w:vAlign w:val="center"/>
          </w:tcPr>
          <w:p w14:paraId="0974AB17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3C5F7D3F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14B39186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4757AA5A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A6EEA25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6D075EBA">
            <w:pPr>
              <w:jc w:val="right"/>
            </w:pPr>
            <w:r>
              <w:t>1.186</w:t>
            </w:r>
          </w:p>
        </w:tc>
      </w:tr>
      <w:tr w14:paraId="435536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6DCD9FD">
            <w:r>
              <w:t>石灰砂浆</w:t>
            </w:r>
          </w:p>
        </w:tc>
        <w:tc>
          <w:tcPr>
            <w:vAlign w:val="center"/>
          </w:tcPr>
          <w:p w14:paraId="6336009A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23F51E79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48DD817B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163D5933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03DEE27E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713F7DFA">
            <w:pPr>
              <w:jc w:val="right"/>
            </w:pPr>
            <w:r>
              <w:t>0.249</w:t>
            </w:r>
          </w:p>
        </w:tc>
      </w:tr>
      <w:tr w14:paraId="14340F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48999F8">
            <w:r>
              <w:t>各层之和∑</w:t>
            </w:r>
          </w:p>
        </w:tc>
        <w:tc>
          <w:tcPr>
            <w:vAlign w:val="center"/>
          </w:tcPr>
          <w:p w14:paraId="1E528C19">
            <w:pPr>
              <w:jc w:val="right"/>
            </w:pPr>
            <w:r>
              <w:t>175</w:t>
            </w:r>
          </w:p>
        </w:tc>
        <w:tc>
          <w:tcPr>
            <w:vAlign w:val="center"/>
          </w:tcPr>
          <w:p w14:paraId="414FB91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BB91803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5824A73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571D4F8">
            <w:pPr>
              <w:jc w:val="right"/>
            </w:pPr>
            <w:r>
              <w:t>0.494</w:t>
            </w:r>
          </w:p>
        </w:tc>
        <w:tc>
          <w:tcPr>
            <w:vAlign w:val="center"/>
          </w:tcPr>
          <w:p w14:paraId="314919B6">
            <w:pPr>
              <w:jc w:val="right"/>
            </w:pPr>
            <w:r>
              <w:t>1.807</w:t>
            </w:r>
          </w:p>
        </w:tc>
      </w:tr>
      <w:tr w14:paraId="3E375A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6A53982">
            <w:r>
              <w:t>传热系数K=1/(0.22+∑R)</w:t>
            </w:r>
          </w:p>
        </w:tc>
        <w:tc>
          <w:tcPr>
            <w:gridSpan w:val="6"/>
          </w:tcPr>
          <w:p w14:paraId="792C83F6">
            <w:pPr>
              <w:jc w:val="center"/>
            </w:pPr>
            <w:r>
              <w:t>1.40</w:t>
            </w:r>
          </w:p>
        </w:tc>
      </w:tr>
    </w:tbl>
    <w:p w14:paraId="5F49B377">
      <w:pPr>
        <w:pStyle w:val="4"/>
        <w:widowControl w:val="0"/>
        <w:rPr>
          <w:kern w:val="2"/>
          <w:szCs w:val="24"/>
          <w:lang w:val="en-US"/>
        </w:rPr>
      </w:pPr>
      <w:bookmarkStart w:id="44" w:name="_Toc9783"/>
      <w:r>
        <w:rPr>
          <w:kern w:val="2"/>
          <w:szCs w:val="24"/>
          <w:lang w:val="en-US"/>
        </w:rPr>
        <w:t>周边地面构造</w:t>
      </w:r>
      <w:bookmarkEnd w:id="44"/>
    </w:p>
    <w:p w14:paraId="7659E1FE">
      <w:pPr>
        <w:pStyle w:val="5"/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周边地面构造一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341526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509C7762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78762A89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7DADD0D6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00420DE5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70BDDC9C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3A0DF16D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6B295780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5D5218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695F1E7F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36C902B8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0F2433DF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527EBC02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27A303FE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74A895B7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0F63CC8B">
            <w:pPr>
              <w:jc w:val="center"/>
            </w:pPr>
            <w:r>
              <w:t>D=R*S</w:t>
            </w:r>
          </w:p>
        </w:tc>
      </w:tr>
      <w:tr w14:paraId="07DCD8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DE6C21">
            <w:r>
              <w:t>水泥砂浆</w:t>
            </w:r>
          </w:p>
        </w:tc>
        <w:tc>
          <w:tcPr>
            <w:vAlign w:val="center"/>
          </w:tcPr>
          <w:p w14:paraId="485408E3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08730354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1FF0FBD4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4487EEAF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74EC97EB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066147BE">
            <w:pPr>
              <w:jc w:val="right"/>
            </w:pPr>
            <w:r>
              <w:t>0.245</w:t>
            </w:r>
          </w:p>
        </w:tc>
      </w:tr>
      <w:tr w14:paraId="59F0D8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EE7A55C">
            <w:r>
              <w:t>挤塑聚苯板(ρ=25-32)</w:t>
            </w:r>
          </w:p>
        </w:tc>
        <w:tc>
          <w:tcPr>
            <w:vAlign w:val="center"/>
          </w:tcPr>
          <w:p w14:paraId="031965B6">
            <w:pPr>
              <w:jc w:val="right"/>
            </w:pPr>
            <w:r>
              <w:t>50</w:t>
            </w:r>
          </w:p>
        </w:tc>
        <w:tc>
          <w:tcPr>
            <w:vAlign w:val="center"/>
          </w:tcPr>
          <w:p w14:paraId="1FE3E114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2025788F">
            <w:pPr>
              <w:jc w:val="right"/>
            </w:pPr>
            <w:r>
              <w:t>0.320</w:t>
            </w:r>
          </w:p>
        </w:tc>
        <w:tc>
          <w:tcPr>
            <w:vAlign w:val="center"/>
          </w:tcPr>
          <w:p w14:paraId="02C55673">
            <w:pPr>
              <w:jc w:val="right"/>
            </w:pPr>
            <w:r>
              <w:t>1.10</w:t>
            </w:r>
          </w:p>
        </w:tc>
        <w:tc>
          <w:tcPr>
            <w:vAlign w:val="center"/>
          </w:tcPr>
          <w:p w14:paraId="334EA616">
            <w:pPr>
              <w:jc w:val="right"/>
            </w:pPr>
            <w:r>
              <w:t>1.515</w:t>
            </w:r>
          </w:p>
        </w:tc>
        <w:tc>
          <w:tcPr>
            <w:vAlign w:val="center"/>
          </w:tcPr>
          <w:p w14:paraId="24FB3391">
            <w:pPr>
              <w:jc w:val="right"/>
            </w:pPr>
            <w:r>
              <w:t>0.533</w:t>
            </w:r>
          </w:p>
        </w:tc>
      </w:tr>
      <w:tr w14:paraId="0DA052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4E4A311">
            <w:r>
              <w:t>钢筋混凝土</w:t>
            </w:r>
          </w:p>
        </w:tc>
        <w:tc>
          <w:tcPr>
            <w:vAlign w:val="center"/>
          </w:tcPr>
          <w:p w14:paraId="4FDFB13F">
            <w:pPr>
              <w:jc w:val="right"/>
            </w:pPr>
            <w:r>
              <w:t>100</w:t>
            </w:r>
          </w:p>
        </w:tc>
        <w:tc>
          <w:tcPr>
            <w:vAlign w:val="center"/>
          </w:tcPr>
          <w:p w14:paraId="57518EFD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187429D0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08BB049C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8F7331B">
            <w:pPr>
              <w:jc w:val="right"/>
            </w:pPr>
            <w:r>
              <w:t>0.057</w:t>
            </w:r>
          </w:p>
        </w:tc>
        <w:tc>
          <w:tcPr>
            <w:vAlign w:val="center"/>
          </w:tcPr>
          <w:p w14:paraId="0E07C5F8">
            <w:pPr>
              <w:jc w:val="right"/>
            </w:pPr>
            <w:r>
              <w:t>0.989</w:t>
            </w:r>
          </w:p>
        </w:tc>
      </w:tr>
      <w:tr w14:paraId="443EBC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9FFCBCF">
            <w:r>
              <w:t>各层之和∑</w:t>
            </w:r>
          </w:p>
        </w:tc>
        <w:tc>
          <w:tcPr>
            <w:vAlign w:val="center"/>
          </w:tcPr>
          <w:p w14:paraId="0D006DC7">
            <w:pPr>
              <w:jc w:val="right"/>
            </w:pPr>
            <w:r>
              <w:t>170</w:t>
            </w:r>
          </w:p>
        </w:tc>
        <w:tc>
          <w:tcPr>
            <w:vAlign w:val="center"/>
          </w:tcPr>
          <w:p w14:paraId="5E32A683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4819DBC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9B7148D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741B216">
            <w:pPr>
              <w:jc w:val="right"/>
            </w:pPr>
            <w:r>
              <w:t>1.594</w:t>
            </w:r>
          </w:p>
        </w:tc>
        <w:tc>
          <w:tcPr>
            <w:vAlign w:val="center"/>
          </w:tcPr>
          <w:p w14:paraId="3F589D08">
            <w:pPr>
              <w:jc w:val="right"/>
            </w:pPr>
            <w:r>
              <w:t>1.766</w:t>
            </w:r>
          </w:p>
        </w:tc>
      </w:tr>
      <w:tr w14:paraId="4B3C13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1E61420">
            <w:r>
              <w:t>传热系数K=1/(0.11+∑R)</w:t>
            </w:r>
          </w:p>
        </w:tc>
        <w:tc>
          <w:tcPr>
            <w:gridSpan w:val="6"/>
          </w:tcPr>
          <w:p w14:paraId="3B78F1D6">
            <w:pPr>
              <w:jc w:val="center"/>
            </w:pPr>
            <w:r>
              <w:t>0.29</w:t>
            </w:r>
          </w:p>
        </w:tc>
      </w:tr>
    </w:tbl>
    <w:p w14:paraId="023BE9E4">
      <w:pPr>
        <w:pStyle w:val="4"/>
        <w:widowControl w:val="0"/>
        <w:rPr>
          <w:kern w:val="2"/>
          <w:szCs w:val="24"/>
          <w:lang w:val="en-US"/>
        </w:rPr>
      </w:pPr>
      <w:bookmarkStart w:id="45" w:name="_Toc17550"/>
      <w:r>
        <w:rPr>
          <w:kern w:val="2"/>
          <w:szCs w:val="24"/>
          <w:lang w:val="en-US"/>
        </w:rPr>
        <w:t>非周边地面构造</w:t>
      </w:r>
      <w:bookmarkEnd w:id="45"/>
    </w:p>
    <w:p w14:paraId="6A887460">
      <w:pPr>
        <w:pStyle w:val="5"/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非周边地面构造一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00B04A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1BBF939D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609D61B1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091C03AA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38E97373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68FB8E9D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7DCEA2F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5FFD8BD1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5AFAC9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315204BD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411135DF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1026245B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0FA9A7E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2004C76F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60960A66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5CEE6357">
            <w:pPr>
              <w:jc w:val="center"/>
            </w:pPr>
            <w:r>
              <w:t>D=R*S</w:t>
            </w:r>
          </w:p>
        </w:tc>
      </w:tr>
      <w:tr w14:paraId="1AC037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CD86DD9">
            <w:r>
              <w:t>水泥砂浆</w:t>
            </w:r>
          </w:p>
        </w:tc>
        <w:tc>
          <w:tcPr>
            <w:vAlign w:val="center"/>
          </w:tcPr>
          <w:p w14:paraId="36A46CF9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2EF9509C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04D06599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2915F6FD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7F0144AA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08EDD49F">
            <w:pPr>
              <w:jc w:val="right"/>
            </w:pPr>
            <w:r>
              <w:t>0.245</w:t>
            </w:r>
          </w:p>
        </w:tc>
      </w:tr>
      <w:tr w14:paraId="78EB77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5CF4F59">
            <w:r>
              <w:t>钢筋混凝土</w:t>
            </w:r>
          </w:p>
        </w:tc>
        <w:tc>
          <w:tcPr>
            <w:vAlign w:val="center"/>
          </w:tcPr>
          <w:p w14:paraId="6378D8DC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4D8FF8B7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7A84A324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2B0EF44B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2C0388DF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3B065533">
            <w:pPr>
              <w:jc w:val="right"/>
            </w:pPr>
            <w:r>
              <w:t>1.186</w:t>
            </w:r>
          </w:p>
        </w:tc>
      </w:tr>
      <w:tr w14:paraId="41C33A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0E4184A">
            <w:r>
              <w:t>各层之和∑</w:t>
            </w:r>
          </w:p>
        </w:tc>
        <w:tc>
          <w:tcPr>
            <w:vAlign w:val="center"/>
          </w:tcPr>
          <w:p w14:paraId="3AE81CFC">
            <w:pPr>
              <w:jc w:val="right"/>
            </w:pPr>
            <w:r>
              <w:t>140</w:t>
            </w:r>
          </w:p>
        </w:tc>
        <w:tc>
          <w:tcPr>
            <w:vAlign w:val="center"/>
          </w:tcPr>
          <w:p w14:paraId="13E2266C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2F9D5DC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8065E9D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E10692B">
            <w:pPr>
              <w:jc w:val="right"/>
            </w:pPr>
            <w:r>
              <w:t>0.090</w:t>
            </w:r>
          </w:p>
        </w:tc>
        <w:tc>
          <w:tcPr>
            <w:vAlign w:val="center"/>
          </w:tcPr>
          <w:p w14:paraId="6FF4B885">
            <w:pPr>
              <w:jc w:val="right"/>
            </w:pPr>
            <w:r>
              <w:t>1.431</w:t>
            </w:r>
          </w:p>
        </w:tc>
      </w:tr>
      <w:tr w14:paraId="3A63A1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8439FEB">
            <w:r>
              <w:t>传热系数K=1/(0.11+∑R)</w:t>
            </w:r>
          </w:p>
        </w:tc>
        <w:tc>
          <w:tcPr>
            <w:gridSpan w:val="6"/>
          </w:tcPr>
          <w:p w14:paraId="3CF1B20E">
            <w:pPr>
              <w:jc w:val="center"/>
            </w:pPr>
            <w:r>
              <w:t>0.30</w:t>
            </w:r>
          </w:p>
        </w:tc>
      </w:tr>
    </w:tbl>
    <w:p w14:paraId="2C3978FF">
      <w:pPr>
        <w:pStyle w:val="4"/>
        <w:widowControl w:val="0"/>
        <w:rPr>
          <w:kern w:val="2"/>
          <w:szCs w:val="24"/>
          <w:lang w:val="en-US"/>
        </w:rPr>
      </w:pPr>
      <w:bookmarkStart w:id="46" w:name="_Toc28899"/>
      <w:r>
        <w:rPr>
          <w:kern w:val="2"/>
          <w:szCs w:val="24"/>
          <w:lang w:val="en-US"/>
        </w:rPr>
        <w:t>地下墙构造</w:t>
      </w:r>
      <w:bookmarkEnd w:id="46"/>
    </w:p>
    <w:p w14:paraId="03C1D5A1">
      <w:pPr>
        <w:pStyle w:val="5"/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地下墙构造一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47ACDF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28D77630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1DCD2FAB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6839C6E0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264EB186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241B6816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1F745D7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7C3D9815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2E739D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06B41623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D0AD759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360B7F00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591CBBC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6EAA70E6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2CA191FB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02AEB892">
            <w:pPr>
              <w:jc w:val="center"/>
            </w:pPr>
            <w:r>
              <w:t>D=R*S</w:t>
            </w:r>
          </w:p>
        </w:tc>
      </w:tr>
      <w:tr w14:paraId="542566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2C0DE6F">
            <w:r>
              <w:t>水泥砂浆</w:t>
            </w:r>
          </w:p>
        </w:tc>
        <w:tc>
          <w:tcPr>
            <w:vAlign w:val="center"/>
          </w:tcPr>
          <w:p w14:paraId="7E993D7B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39ACED7E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482BE5DA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293F9E1B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210F67EE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7FF0EF2E">
            <w:pPr>
              <w:jc w:val="right"/>
            </w:pPr>
            <w:r>
              <w:t>0.245</w:t>
            </w:r>
          </w:p>
        </w:tc>
      </w:tr>
      <w:tr w14:paraId="6F2416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3409DC7">
            <w:r>
              <w:t>挤塑聚苯板(ρ=25-32)</w:t>
            </w:r>
          </w:p>
        </w:tc>
        <w:tc>
          <w:tcPr>
            <w:vAlign w:val="center"/>
          </w:tcPr>
          <w:p w14:paraId="10F9E5EC">
            <w:pPr>
              <w:jc w:val="right"/>
            </w:pPr>
            <w:r>
              <w:t>70</w:t>
            </w:r>
          </w:p>
        </w:tc>
        <w:tc>
          <w:tcPr>
            <w:vAlign w:val="center"/>
          </w:tcPr>
          <w:p w14:paraId="47E5F979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65F0FDFF">
            <w:pPr>
              <w:jc w:val="right"/>
            </w:pPr>
            <w:r>
              <w:t>0.320</w:t>
            </w:r>
          </w:p>
        </w:tc>
        <w:tc>
          <w:tcPr>
            <w:vAlign w:val="center"/>
          </w:tcPr>
          <w:p w14:paraId="0CC2E413">
            <w:pPr>
              <w:jc w:val="right"/>
            </w:pPr>
            <w:r>
              <w:t>1.10</w:t>
            </w:r>
          </w:p>
        </w:tc>
        <w:tc>
          <w:tcPr>
            <w:vAlign w:val="center"/>
          </w:tcPr>
          <w:p w14:paraId="384833B9">
            <w:pPr>
              <w:jc w:val="right"/>
            </w:pPr>
            <w:r>
              <w:t>2.121</w:t>
            </w:r>
          </w:p>
        </w:tc>
        <w:tc>
          <w:tcPr>
            <w:vAlign w:val="center"/>
          </w:tcPr>
          <w:p w14:paraId="2D47A314">
            <w:pPr>
              <w:jc w:val="right"/>
            </w:pPr>
            <w:r>
              <w:t>0.747</w:t>
            </w:r>
          </w:p>
        </w:tc>
      </w:tr>
      <w:tr w14:paraId="0E27BF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EF4D4EE">
            <w:r>
              <w:t>钢筋混凝土</w:t>
            </w:r>
          </w:p>
        </w:tc>
        <w:tc>
          <w:tcPr>
            <w:vAlign w:val="center"/>
          </w:tcPr>
          <w:p w14:paraId="242327C7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09B880E6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3CB6EB62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5FE1A478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1A449C9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0CC335A8">
            <w:pPr>
              <w:jc w:val="right"/>
            </w:pPr>
            <w:r>
              <w:t>1.977</w:t>
            </w:r>
          </w:p>
        </w:tc>
      </w:tr>
      <w:tr w14:paraId="4142A4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2C1E526">
            <w:r>
              <w:t>石灰砂浆</w:t>
            </w:r>
          </w:p>
        </w:tc>
        <w:tc>
          <w:tcPr>
            <w:vAlign w:val="center"/>
          </w:tcPr>
          <w:p w14:paraId="4C795073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4C3027EC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6D723DDB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3207D4C0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70EC98D7">
            <w:pPr>
              <w:jc w:val="right"/>
            </w:pPr>
            <w:r>
              <w:t>0.025</w:t>
            </w:r>
          </w:p>
        </w:tc>
        <w:tc>
          <w:tcPr>
            <w:vAlign w:val="center"/>
          </w:tcPr>
          <w:p w14:paraId="1278A76F">
            <w:pPr>
              <w:jc w:val="right"/>
            </w:pPr>
            <w:r>
              <w:t>0.249</w:t>
            </w:r>
          </w:p>
        </w:tc>
      </w:tr>
      <w:tr w14:paraId="4B5FE7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9EBEE53">
            <w:r>
              <w:t>各层之和∑</w:t>
            </w:r>
          </w:p>
        </w:tc>
        <w:tc>
          <w:tcPr>
            <w:vAlign w:val="center"/>
          </w:tcPr>
          <w:p w14:paraId="246C14B8">
            <w:pPr>
              <w:jc w:val="right"/>
            </w:pPr>
            <w:r>
              <w:t>310</w:t>
            </w:r>
          </w:p>
        </w:tc>
        <w:tc>
          <w:tcPr>
            <w:vAlign w:val="center"/>
          </w:tcPr>
          <w:p w14:paraId="15C51463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EDC8914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916C69C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EA53387">
            <w:pPr>
              <w:jc w:val="right"/>
            </w:pPr>
            <w:r>
              <w:t>2.282</w:t>
            </w:r>
          </w:p>
        </w:tc>
        <w:tc>
          <w:tcPr>
            <w:vAlign w:val="center"/>
          </w:tcPr>
          <w:p w14:paraId="78F09E0E">
            <w:pPr>
              <w:jc w:val="right"/>
            </w:pPr>
            <w:r>
              <w:t>3.217</w:t>
            </w:r>
          </w:p>
        </w:tc>
      </w:tr>
      <w:tr w14:paraId="53D715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7E43D91">
            <w:r>
              <w:t>传热系数K=1/(0.11+∑R)</w:t>
            </w:r>
          </w:p>
        </w:tc>
        <w:tc>
          <w:tcPr>
            <w:gridSpan w:val="6"/>
          </w:tcPr>
          <w:p w14:paraId="065DEC06">
            <w:pPr>
              <w:jc w:val="center"/>
            </w:pPr>
            <w:r>
              <w:t>0.42</w:t>
            </w:r>
          </w:p>
        </w:tc>
      </w:tr>
    </w:tbl>
    <w:p w14:paraId="50E50680">
      <w:pPr>
        <w:pStyle w:val="4"/>
        <w:widowControl w:val="0"/>
        <w:rPr>
          <w:kern w:val="2"/>
          <w:szCs w:val="24"/>
          <w:lang w:val="en-US"/>
        </w:rPr>
      </w:pPr>
      <w:bookmarkStart w:id="47" w:name="_Toc11143"/>
      <w:r>
        <w:rPr>
          <w:kern w:val="2"/>
          <w:szCs w:val="24"/>
          <w:lang w:val="en-US"/>
        </w:rPr>
        <w:t>门构造</w:t>
      </w:r>
      <w:bookmarkEnd w:id="47"/>
    </w:p>
    <w:tbl>
      <w:tblPr>
        <w:tblStyle w:val="18"/>
        <w:tblW w:w="933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3667"/>
        <w:gridCol w:w="1460"/>
        <w:gridCol w:w="3560"/>
      </w:tblGrid>
      <w:tr w14:paraId="1A9FBB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6C18D58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72C7AF5F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2C960914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781633B0">
            <w:pPr>
              <w:jc w:val="center"/>
            </w:pPr>
            <w:r>
              <w:t>备注</w:t>
            </w:r>
          </w:p>
        </w:tc>
      </w:tr>
      <w:tr w14:paraId="2B92D6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AD35856">
            <w:r>
              <w:t>1</w:t>
            </w:r>
          </w:p>
        </w:tc>
        <w:tc>
          <w:tcPr>
            <w:vAlign w:val="center"/>
          </w:tcPr>
          <w:p w14:paraId="25D0638C">
            <w:r>
              <w:t>保温门（多功能门）</w:t>
            </w:r>
          </w:p>
        </w:tc>
        <w:tc>
          <w:tcPr>
            <w:vAlign w:val="center"/>
          </w:tcPr>
          <w:p w14:paraId="3AC9A789">
            <w:r>
              <w:t>1.972</w:t>
            </w:r>
          </w:p>
        </w:tc>
        <w:tc>
          <w:tcPr>
            <w:vAlign w:val="center"/>
          </w:tcPr>
          <w:p w14:paraId="5182A8B6"/>
        </w:tc>
      </w:tr>
    </w:tbl>
    <w:p w14:paraId="319120D2">
      <w:pPr>
        <w:pStyle w:val="4"/>
      </w:pPr>
      <w:bookmarkStart w:id="48" w:name="_Toc31651"/>
      <w:r>
        <w:t>窗构造</w:t>
      </w:r>
      <w:bookmarkEnd w:id="48"/>
    </w:p>
    <w:tbl>
      <w:tblPr>
        <w:tblStyle w:val="18"/>
        <w:tblW w:w="933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2694"/>
        <w:gridCol w:w="832"/>
        <w:gridCol w:w="956"/>
        <w:gridCol w:w="956"/>
        <w:gridCol w:w="2988"/>
      </w:tblGrid>
      <w:tr w14:paraId="0FEFB5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C3E8E94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02DD2DF2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5289CDB5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030D91A4">
            <w:pPr>
              <w:jc w:val="center"/>
            </w:pPr>
            <w:r>
              <w:t>窗遮阳系数</w:t>
            </w:r>
          </w:p>
        </w:tc>
        <w:tc>
          <w:tcPr>
            <w:shd w:val="clear" w:color="auto" w:fill="E6E6E6"/>
            <w:vAlign w:val="center"/>
          </w:tcPr>
          <w:p w14:paraId="15CD8AA3">
            <w:pPr>
              <w:jc w:val="center"/>
            </w:pPr>
            <w:r>
              <w:t>可见光透射比</w:t>
            </w:r>
          </w:p>
        </w:tc>
        <w:tc>
          <w:tcPr>
            <w:shd w:val="clear" w:color="auto" w:fill="E6E6E6"/>
            <w:vAlign w:val="center"/>
          </w:tcPr>
          <w:p w14:paraId="17AED90E">
            <w:pPr>
              <w:jc w:val="center"/>
            </w:pPr>
            <w:r>
              <w:t>备注</w:t>
            </w:r>
          </w:p>
        </w:tc>
      </w:tr>
      <w:tr w14:paraId="508CD9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AD723C0">
            <w:r>
              <w:t>1</w:t>
            </w:r>
          </w:p>
        </w:tc>
        <w:tc>
          <w:tcPr>
            <w:vAlign w:val="center"/>
          </w:tcPr>
          <w:p w14:paraId="3120F0FC">
            <w:r>
              <w:t>70系列内平开下悬铝合金窗[5Low-E+12A+5+12A+5]</w:t>
            </w:r>
          </w:p>
        </w:tc>
        <w:tc>
          <w:tcPr>
            <w:vAlign w:val="center"/>
          </w:tcPr>
          <w:p w14:paraId="0C64A60B">
            <w:r>
              <w:t>1.800</w:t>
            </w:r>
          </w:p>
        </w:tc>
        <w:tc>
          <w:tcPr>
            <w:vAlign w:val="center"/>
          </w:tcPr>
          <w:p w14:paraId="4C8AFB24">
            <w:r>
              <w:t>0.385</w:t>
            </w:r>
          </w:p>
        </w:tc>
        <w:tc>
          <w:tcPr>
            <w:vAlign w:val="center"/>
          </w:tcPr>
          <w:p w14:paraId="466BCD56">
            <w:r>
              <w:t>0.385</w:t>
            </w:r>
          </w:p>
        </w:tc>
        <w:tc>
          <w:tcPr>
            <w:vAlign w:val="center"/>
          </w:tcPr>
          <w:p w14:paraId="758D51C9">
            <w:r>
              <w:t>《建筑节能门窗》16J607</w:t>
            </w:r>
          </w:p>
        </w:tc>
      </w:tr>
    </w:tbl>
    <w:p w14:paraId="3E5C872C">
      <w:pPr>
        <w:pStyle w:val="2"/>
      </w:pPr>
      <w:bookmarkStart w:id="49" w:name="_Toc3688"/>
      <w:r>
        <w:t>房间类型</w:t>
      </w:r>
      <w:bookmarkEnd w:id="49"/>
    </w:p>
    <w:p w14:paraId="0DE75B2C">
      <w:pPr>
        <w:pStyle w:val="4"/>
        <w:widowControl w:val="0"/>
        <w:rPr>
          <w:kern w:val="2"/>
          <w:szCs w:val="24"/>
          <w:lang w:val="en-US"/>
        </w:rPr>
      </w:pPr>
      <w:bookmarkStart w:id="50" w:name="_Toc827"/>
      <w:r>
        <w:rPr>
          <w:kern w:val="2"/>
          <w:szCs w:val="24"/>
          <w:lang w:val="en-US"/>
        </w:rPr>
        <w:t>房间参数表</w:t>
      </w:r>
      <w:bookmarkEnd w:id="50"/>
    </w:p>
    <w:tbl>
      <w:tblPr>
        <w:tblStyle w:val="18"/>
        <w:tblW w:w="933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781"/>
        <w:gridCol w:w="781"/>
        <w:gridCol w:w="1618"/>
        <w:gridCol w:w="1369"/>
        <w:gridCol w:w="1369"/>
        <w:gridCol w:w="1550"/>
      </w:tblGrid>
      <w:tr w14:paraId="1216DB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7B60061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500A1958">
            <w:pPr>
              <w:jc w:val="center"/>
            </w:pPr>
            <w:r>
              <w:t>空调温度</w:t>
            </w:r>
            <w:r>
              <w:br w:type="textWrapping"/>
            </w:r>
            <w:r>
              <w:t>℃</w:t>
            </w:r>
          </w:p>
        </w:tc>
        <w:tc>
          <w:tcPr>
            <w:shd w:val="clear" w:color="auto" w:fill="E6E6E6"/>
            <w:vAlign w:val="center"/>
          </w:tcPr>
          <w:p w14:paraId="5935F235">
            <w:pPr>
              <w:jc w:val="center"/>
            </w:pPr>
            <w:r>
              <w:t>供暖温度</w:t>
            </w:r>
            <w:r>
              <w:br w:type="textWrapping"/>
            </w:r>
            <w:r>
              <w:t>℃</w:t>
            </w:r>
          </w:p>
        </w:tc>
        <w:tc>
          <w:tcPr>
            <w:shd w:val="clear" w:color="auto" w:fill="E6E6E6"/>
            <w:vAlign w:val="center"/>
          </w:tcPr>
          <w:p w14:paraId="2F2D907C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2E087693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5E53BF3B">
            <w:pPr>
              <w:jc w:val="center"/>
            </w:pPr>
            <w:r>
              <w:t>照明功率</w:t>
            </w:r>
            <w:r>
              <w:br w:type="textWrapping"/>
            </w:r>
            <w:r>
              <w:t>密度</w:t>
            </w:r>
          </w:p>
        </w:tc>
        <w:tc>
          <w:tcPr>
            <w:shd w:val="clear" w:color="auto" w:fill="E6E6E6"/>
            <w:vAlign w:val="center"/>
          </w:tcPr>
          <w:p w14:paraId="0611C9B5">
            <w:pPr>
              <w:jc w:val="center"/>
            </w:pPr>
            <w:r>
              <w:t>电器设备</w:t>
            </w:r>
            <w:r>
              <w:br w:type="textWrapping"/>
            </w:r>
            <w:r>
              <w:t>功率</w:t>
            </w:r>
          </w:p>
        </w:tc>
      </w:tr>
      <w:tr w14:paraId="42F17F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657E4DD">
            <w:r>
              <w:t>普通办公室</w:t>
            </w:r>
          </w:p>
        </w:tc>
        <w:tc>
          <w:tcPr>
            <w:vAlign w:val="center"/>
          </w:tcPr>
          <w:p w14:paraId="11636E9E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3FD3E098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0C8DCEBA">
            <w:pPr>
              <w:jc w:val="center"/>
            </w:pPr>
            <w:r>
              <w:t>30(m^3/h.人)</w:t>
            </w:r>
          </w:p>
        </w:tc>
        <w:tc>
          <w:tcPr>
            <w:vAlign w:val="center"/>
          </w:tcPr>
          <w:p w14:paraId="084C9FDF">
            <w:pPr>
              <w:jc w:val="center"/>
            </w:pPr>
            <w:r>
              <w:t>8(m^2/人)</w:t>
            </w:r>
          </w:p>
        </w:tc>
        <w:tc>
          <w:tcPr>
            <w:vAlign w:val="center"/>
          </w:tcPr>
          <w:p w14:paraId="276CFF7D">
            <w:pPr>
              <w:jc w:val="center"/>
            </w:pPr>
            <w:r>
              <w:t>8(W/m^2)</w:t>
            </w:r>
          </w:p>
        </w:tc>
        <w:tc>
          <w:tcPr>
            <w:vAlign w:val="center"/>
          </w:tcPr>
          <w:p w14:paraId="04AD4EF1">
            <w:pPr>
              <w:jc w:val="center"/>
            </w:pPr>
            <w:r>
              <w:t>15(W/m^2)</w:t>
            </w:r>
          </w:p>
        </w:tc>
      </w:tr>
      <w:tr w14:paraId="2BBBDD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B4864D5">
            <w:r>
              <w:t>空房间</w:t>
            </w:r>
          </w:p>
        </w:tc>
        <w:tc>
          <w:tcPr>
            <w:vAlign w:val="center"/>
          </w:tcPr>
          <w:p w14:paraId="50F46B80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03681944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76BEA36E">
            <w:pPr>
              <w:jc w:val="center"/>
            </w:pPr>
            <w:r>
              <w:t>20(m^3/h.人)</w:t>
            </w:r>
          </w:p>
        </w:tc>
        <w:tc>
          <w:tcPr>
            <w:vAlign w:val="center"/>
          </w:tcPr>
          <w:p w14:paraId="2DD5E2D1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61328EB9">
            <w:pPr>
              <w:jc w:val="center"/>
            </w:pPr>
            <w:r>
              <w:t>0(W/m^2)</w:t>
            </w:r>
          </w:p>
        </w:tc>
        <w:tc>
          <w:tcPr>
            <w:vAlign w:val="center"/>
          </w:tcPr>
          <w:p w14:paraId="197150BB">
            <w:pPr>
              <w:jc w:val="center"/>
            </w:pPr>
            <w:r>
              <w:t>0(W/m^2)</w:t>
            </w:r>
          </w:p>
        </w:tc>
      </w:tr>
      <w:tr w14:paraId="6F3DAC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B1329BB">
            <w:r>
              <w:t>走廊</w:t>
            </w:r>
          </w:p>
        </w:tc>
        <w:tc>
          <w:tcPr>
            <w:vAlign w:val="center"/>
          </w:tcPr>
          <w:p w14:paraId="53DEA406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4A4013EB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6D9DE5BD">
            <w:pPr>
              <w:jc w:val="center"/>
            </w:pPr>
            <w:r>
              <w:t>30(m^3/h.人)</w:t>
            </w:r>
          </w:p>
        </w:tc>
        <w:tc>
          <w:tcPr>
            <w:vAlign w:val="center"/>
          </w:tcPr>
          <w:p w14:paraId="776DAF80">
            <w:pPr>
              <w:jc w:val="center"/>
            </w:pPr>
            <w:r>
              <w:t>8(m^2/人)</w:t>
            </w:r>
          </w:p>
        </w:tc>
        <w:tc>
          <w:tcPr>
            <w:vAlign w:val="center"/>
          </w:tcPr>
          <w:p w14:paraId="40D82582">
            <w:pPr>
              <w:jc w:val="center"/>
            </w:pPr>
            <w:r>
              <w:t>9(W/m^2)</w:t>
            </w:r>
          </w:p>
        </w:tc>
        <w:tc>
          <w:tcPr>
            <w:vAlign w:val="center"/>
          </w:tcPr>
          <w:p w14:paraId="50C361D6">
            <w:pPr>
              <w:jc w:val="center"/>
            </w:pPr>
            <w:r>
              <w:t>15(W/m^2)</w:t>
            </w:r>
          </w:p>
        </w:tc>
      </w:tr>
    </w:tbl>
    <w:p w14:paraId="4F4378E6">
      <w:pPr>
        <w:pStyle w:val="4"/>
        <w:widowControl w:val="0"/>
        <w:rPr>
          <w:kern w:val="2"/>
          <w:szCs w:val="24"/>
          <w:lang w:val="en-US"/>
        </w:rPr>
      </w:pPr>
      <w:bookmarkStart w:id="51" w:name="_Toc14867"/>
      <w:r>
        <w:rPr>
          <w:kern w:val="2"/>
          <w:szCs w:val="24"/>
          <w:lang w:val="en-US"/>
        </w:rPr>
        <w:t>作息时间表</w:t>
      </w:r>
      <w:bookmarkEnd w:id="51"/>
    </w:p>
    <w:p w14:paraId="76837732">
      <w:pPr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详见附录</w:t>
      </w:r>
    </w:p>
    <w:p w14:paraId="07B9EBD5">
      <w:pPr>
        <w:pStyle w:val="2"/>
        <w:widowControl w:val="0"/>
        <w:rPr>
          <w:kern w:val="2"/>
          <w:szCs w:val="24"/>
          <w:lang w:val="en-US"/>
        </w:rPr>
      </w:pPr>
      <w:bookmarkStart w:id="52" w:name="_Toc16262"/>
      <w:r>
        <w:rPr>
          <w:kern w:val="2"/>
          <w:szCs w:val="24"/>
          <w:lang w:val="en-US"/>
        </w:rPr>
        <w:t>系统设置</w:t>
      </w:r>
      <w:bookmarkEnd w:id="52"/>
    </w:p>
    <w:p w14:paraId="70D8F54A">
      <w:pPr>
        <w:pStyle w:val="4"/>
        <w:widowControl w:val="0"/>
        <w:rPr>
          <w:kern w:val="2"/>
          <w:szCs w:val="24"/>
          <w:lang w:val="en-US"/>
        </w:rPr>
      </w:pPr>
      <w:bookmarkStart w:id="53" w:name="_Toc13163"/>
      <w:r>
        <w:rPr>
          <w:kern w:val="2"/>
          <w:szCs w:val="24"/>
          <w:lang w:val="en-US"/>
        </w:rPr>
        <w:t>系统划分</w:t>
      </w:r>
      <w:bookmarkEnd w:id="53"/>
    </w:p>
    <w:tbl>
      <w:tblPr>
        <w:tblStyle w:val="18"/>
        <w:tblW w:w="933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131"/>
        <w:gridCol w:w="1528"/>
        <w:gridCol w:w="1018"/>
        <w:gridCol w:w="735"/>
        <w:gridCol w:w="956"/>
        <w:gridCol w:w="2830"/>
      </w:tblGrid>
      <w:tr w14:paraId="3F5AC0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6764882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76D343DC">
            <w:pPr>
              <w:jc w:val="center"/>
            </w:pPr>
            <w:r>
              <w:t>热回收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158F68C7">
            <w:pPr>
              <w:jc w:val="center"/>
            </w:pPr>
            <w:r>
              <w:t>启动</w:t>
            </w:r>
            <w:r>
              <w:br w:type="textWrapping"/>
            </w:r>
            <w:r>
              <w:t>条件</w:t>
            </w:r>
          </w:p>
        </w:tc>
        <w:tc>
          <w:tcPr>
            <w:shd w:val="clear" w:color="auto" w:fill="E6E6E6"/>
            <w:vAlign w:val="center"/>
          </w:tcPr>
          <w:p w14:paraId="697DFD94">
            <w:pPr>
              <w:jc w:val="center"/>
            </w:pPr>
            <w:r>
              <w:t>回收</w:t>
            </w:r>
            <w:r>
              <w:br w:type="textWrapping"/>
            </w:r>
            <w:r>
              <w:t>效率</w:t>
            </w:r>
          </w:p>
        </w:tc>
        <w:tc>
          <w:tcPr>
            <w:shd w:val="clear" w:color="auto" w:fill="E6E6E6"/>
            <w:vAlign w:val="center"/>
          </w:tcPr>
          <w:p w14:paraId="5DC0D552">
            <w:pPr>
              <w:jc w:val="center"/>
            </w:pPr>
            <w:r>
              <w:t>排风</w:t>
            </w:r>
            <w:r>
              <w:br w:type="textWrapping"/>
            </w:r>
            <w:r>
              <w:t>比例</w:t>
            </w:r>
          </w:p>
        </w:tc>
        <w:tc>
          <w:tcPr>
            <w:shd w:val="clear" w:color="auto" w:fill="E6E6E6"/>
            <w:vAlign w:val="center"/>
          </w:tcPr>
          <w:p w14:paraId="695A0A19">
            <w:pPr>
              <w:jc w:val="center"/>
            </w:pPr>
            <w:r>
              <w:t>面积(m2)</w:t>
            </w:r>
          </w:p>
        </w:tc>
        <w:tc>
          <w:tcPr>
            <w:shd w:val="clear" w:color="auto" w:fill="E6E6E6"/>
            <w:vAlign w:val="center"/>
          </w:tcPr>
          <w:p w14:paraId="3827790A">
            <w:pPr>
              <w:jc w:val="center"/>
            </w:pPr>
            <w:r>
              <w:t>包含的房间</w:t>
            </w:r>
          </w:p>
        </w:tc>
      </w:tr>
      <w:tr w14:paraId="008DE1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E4D37FA">
            <w:r>
              <w:t>自动</w:t>
            </w:r>
          </w:p>
        </w:tc>
        <w:tc>
          <w:tcPr>
            <w:vAlign w:val="center"/>
          </w:tcPr>
          <w:p w14:paraId="24CEA017">
            <w:r>
              <w:t>无</w:t>
            </w:r>
          </w:p>
        </w:tc>
        <w:tc>
          <w:tcPr>
            <w:vAlign w:val="center"/>
          </w:tcPr>
          <w:p w14:paraId="6302108F">
            <w:r>
              <w:t>--</w:t>
            </w:r>
          </w:p>
        </w:tc>
        <w:tc>
          <w:tcPr>
            <w:vAlign w:val="center"/>
          </w:tcPr>
          <w:p w14:paraId="5FE4075E">
            <w:r>
              <w:t>--</w:t>
            </w:r>
          </w:p>
        </w:tc>
        <w:tc>
          <w:tcPr>
            <w:vAlign w:val="center"/>
          </w:tcPr>
          <w:p w14:paraId="41432897">
            <w:r>
              <w:t>--</w:t>
            </w:r>
          </w:p>
        </w:tc>
        <w:tc>
          <w:tcPr>
            <w:vAlign w:val="center"/>
          </w:tcPr>
          <w:p w14:paraId="1CD74BC3">
            <w:r>
              <w:t>13498.58</w:t>
            </w:r>
          </w:p>
        </w:tc>
        <w:tc>
          <w:tcPr>
            <w:vAlign w:val="center"/>
          </w:tcPr>
          <w:p w14:paraId="1C2FB8E1">
            <w:r>
              <w:t>所有房间</w:t>
            </w:r>
          </w:p>
        </w:tc>
      </w:tr>
    </w:tbl>
    <w:p w14:paraId="016E0AC9">
      <w:pPr>
        <w:pStyle w:val="4"/>
        <w:widowControl w:val="0"/>
        <w:rPr>
          <w:kern w:val="2"/>
          <w:szCs w:val="24"/>
          <w:lang w:val="en-US"/>
        </w:rPr>
      </w:pPr>
      <w:bookmarkStart w:id="54" w:name="_Toc1133"/>
      <w:r>
        <w:rPr>
          <w:kern w:val="2"/>
          <w:szCs w:val="24"/>
          <w:lang w:val="en-US"/>
        </w:rPr>
        <w:t>运行时间表</w:t>
      </w:r>
      <w:bookmarkEnd w:id="54"/>
    </w:p>
    <w:p w14:paraId="0B333A03">
      <w:pPr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详见附录</w:t>
      </w:r>
    </w:p>
    <w:p w14:paraId="448671A2">
      <w:pPr>
        <w:pStyle w:val="2"/>
        <w:widowControl w:val="0"/>
        <w:rPr>
          <w:kern w:val="2"/>
          <w:szCs w:val="24"/>
          <w:lang w:val="en-US"/>
        </w:rPr>
      </w:pPr>
      <w:bookmarkStart w:id="55" w:name="_Toc7941"/>
      <w:r>
        <w:rPr>
          <w:kern w:val="2"/>
          <w:szCs w:val="24"/>
          <w:lang w:val="en-US"/>
        </w:rPr>
        <w:t>计算结果</w:t>
      </w:r>
      <w:bookmarkEnd w:id="55"/>
    </w:p>
    <w:p w14:paraId="6ED669DC">
      <w:pPr>
        <w:pStyle w:val="4"/>
        <w:widowControl w:val="0"/>
        <w:rPr>
          <w:kern w:val="2"/>
          <w:szCs w:val="24"/>
          <w:lang w:val="en-US"/>
        </w:rPr>
      </w:pPr>
      <w:bookmarkStart w:id="56" w:name="_Toc11095"/>
      <w:r>
        <w:rPr>
          <w:kern w:val="2"/>
          <w:szCs w:val="24"/>
          <w:lang w:val="en-US"/>
        </w:rPr>
        <w:t>模拟周期</w:t>
      </w:r>
      <w:bookmarkEnd w:id="56"/>
    </w:p>
    <w:p w14:paraId="500D6233">
      <w:pPr>
        <w:widowControl w:val="0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全年8760小时模拟</w:t>
      </w:r>
    </w:p>
    <w:p w14:paraId="4F1D856E">
      <w:pPr>
        <w:pStyle w:val="4"/>
        <w:widowControl w:val="0"/>
        <w:rPr>
          <w:kern w:val="2"/>
          <w:szCs w:val="24"/>
          <w:lang w:val="en-US"/>
        </w:rPr>
      </w:pPr>
      <w:bookmarkStart w:id="57" w:name="_Toc9026"/>
      <w:r>
        <w:rPr>
          <w:kern w:val="2"/>
          <w:szCs w:val="24"/>
          <w:lang w:val="en-US"/>
        </w:rPr>
        <w:t>全年冷暖需求</w:t>
      </w:r>
      <w:bookmarkEnd w:id="57"/>
    </w:p>
    <w:tbl>
      <w:tblPr>
        <w:tblStyle w:val="18"/>
        <w:tblW w:w="9333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1839"/>
        <w:gridCol w:w="1839"/>
        <w:gridCol w:w="1839"/>
        <w:gridCol w:w="1839"/>
      </w:tblGrid>
      <w:tr w14:paraId="01EDE1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7012E3E">
            <w:pPr>
              <w:jc w:val="center"/>
            </w:pPr>
            <w:r>
              <w:t>系统名称\负荷</w:t>
            </w:r>
          </w:p>
        </w:tc>
        <w:tc>
          <w:tcPr>
            <w:shd w:val="clear" w:color="auto" w:fill="E6E6E6"/>
            <w:vAlign w:val="center"/>
          </w:tcPr>
          <w:p w14:paraId="47D013B8">
            <w:pPr>
              <w:jc w:val="center"/>
            </w:pPr>
            <w:r>
              <w:t>供暖需求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453ED3AF">
            <w:pPr>
              <w:jc w:val="center"/>
            </w:pPr>
            <w:r>
              <w:t>供暖指标</w:t>
            </w:r>
            <w:r>
              <w:br w:type="textWrapping"/>
            </w:r>
            <w:r>
              <w:t>kWh/(㎡·a)</w:t>
            </w:r>
          </w:p>
        </w:tc>
        <w:tc>
          <w:tcPr>
            <w:shd w:val="clear" w:color="auto" w:fill="E6E6E6"/>
            <w:vAlign w:val="center"/>
          </w:tcPr>
          <w:p w14:paraId="1B6DD73F">
            <w:pPr>
              <w:jc w:val="center"/>
            </w:pPr>
            <w:r>
              <w:t>供冷需求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46F03AA6">
            <w:pPr>
              <w:jc w:val="center"/>
            </w:pPr>
            <w:r>
              <w:t>供冷指标</w:t>
            </w:r>
            <w:r>
              <w:br w:type="textWrapping"/>
            </w:r>
            <w:r>
              <w:t>kWh/(㎡·a)</w:t>
            </w:r>
          </w:p>
        </w:tc>
      </w:tr>
      <w:tr w14:paraId="2AFBFF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0F71A74">
            <w:r>
              <w:t>建筑总计</w:t>
            </w:r>
          </w:p>
        </w:tc>
        <w:tc>
          <w:tcPr>
            <w:vAlign w:val="center"/>
          </w:tcPr>
          <w:p w14:paraId="00BC32D4">
            <w:r>
              <w:t>170759</w:t>
            </w:r>
          </w:p>
        </w:tc>
        <w:tc>
          <w:tcPr>
            <w:vAlign w:val="center"/>
          </w:tcPr>
          <w:p w14:paraId="3ECD914B">
            <w:r>
              <w:t>12.21</w:t>
            </w:r>
          </w:p>
        </w:tc>
        <w:tc>
          <w:tcPr>
            <w:vAlign w:val="center"/>
          </w:tcPr>
          <w:p w14:paraId="5689D4F5">
            <w:r>
              <w:t>1293519</w:t>
            </w:r>
          </w:p>
        </w:tc>
        <w:tc>
          <w:tcPr>
            <w:vAlign w:val="center"/>
          </w:tcPr>
          <w:p w14:paraId="017708A7">
            <w:r>
              <w:t>92.53</w:t>
            </w:r>
          </w:p>
        </w:tc>
      </w:tr>
    </w:tbl>
    <w:p w14:paraId="51E316CA">
      <w:r>
        <w:drawing>
          <wp:inline distT="0" distB="0" distL="0" distR="0">
            <wp:extent cx="5667375" cy="274320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FC2E2"/>
    <w:p w14:paraId="35D5C36F">
      <w:pPr>
        <w:pStyle w:val="4"/>
        <w:widowControl w:val="0"/>
        <w:rPr>
          <w:kern w:val="2"/>
          <w:szCs w:val="24"/>
          <w:lang w:val="en-US"/>
        </w:rPr>
      </w:pPr>
      <w:bookmarkStart w:id="58" w:name="_Toc4431"/>
      <w:r>
        <w:rPr>
          <w:kern w:val="2"/>
          <w:szCs w:val="24"/>
          <w:lang w:val="en-US"/>
        </w:rPr>
        <w:t>负荷分项统计</w:t>
      </w:r>
      <w:bookmarkEnd w:id="58"/>
    </w:p>
    <w:tbl>
      <w:tblPr>
        <w:tblStyle w:val="18"/>
        <w:tblW w:w="929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1131"/>
        <w:gridCol w:w="1131"/>
        <w:gridCol w:w="990"/>
        <w:gridCol w:w="1228"/>
        <w:gridCol w:w="1177"/>
        <w:gridCol w:w="990"/>
        <w:gridCol w:w="1109"/>
      </w:tblGrid>
      <w:tr w14:paraId="6720DA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2A8FA9A0">
            <w:pPr>
              <w:jc w:val="center"/>
            </w:pPr>
            <w:r>
              <w:t>分类</w:t>
            </w:r>
          </w:p>
        </w:tc>
        <w:tc>
          <w:tcPr>
            <w:shd w:val="clear" w:color="auto" w:fill="E6E6E6"/>
            <w:vAlign w:val="center"/>
          </w:tcPr>
          <w:p w14:paraId="37DB0B71">
            <w:pPr>
              <w:jc w:val="center"/>
            </w:pPr>
            <w:r>
              <w:t>围护传热</w:t>
            </w:r>
          </w:p>
        </w:tc>
        <w:tc>
          <w:tcPr>
            <w:shd w:val="clear" w:color="auto" w:fill="E6E6E6"/>
            <w:vAlign w:val="center"/>
          </w:tcPr>
          <w:p w14:paraId="457114E5">
            <w:pPr>
              <w:jc w:val="center"/>
            </w:pPr>
            <w:r>
              <w:t>室内得热</w:t>
            </w:r>
          </w:p>
        </w:tc>
        <w:tc>
          <w:tcPr>
            <w:shd w:val="clear" w:color="auto" w:fill="E6E6E6"/>
            <w:vAlign w:val="center"/>
          </w:tcPr>
          <w:p w14:paraId="592D6DAB">
            <w:pPr>
              <w:jc w:val="center"/>
            </w:pPr>
            <w:r>
              <w:t>窗日射</w:t>
            </w:r>
          </w:p>
        </w:tc>
        <w:tc>
          <w:tcPr>
            <w:shd w:val="clear" w:color="auto" w:fill="E6E6E6"/>
            <w:vAlign w:val="center"/>
          </w:tcPr>
          <w:p w14:paraId="28178B22">
            <w:pPr>
              <w:jc w:val="center"/>
            </w:pPr>
            <w:r>
              <w:t>不利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434599DB">
            <w:pPr>
              <w:jc w:val="center"/>
            </w:pPr>
            <w:r>
              <w:t>有利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5073C5F0">
            <w:pPr>
              <w:jc w:val="center"/>
            </w:pPr>
            <w:r>
              <w:t>热回收</w:t>
            </w:r>
          </w:p>
        </w:tc>
        <w:tc>
          <w:tcPr>
            <w:shd w:val="clear" w:color="auto" w:fill="E6E6E6"/>
            <w:vAlign w:val="center"/>
          </w:tcPr>
          <w:p w14:paraId="60766778">
            <w:pPr>
              <w:jc w:val="center"/>
            </w:pPr>
            <w:r>
              <w:t>合计</w:t>
            </w:r>
          </w:p>
        </w:tc>
      </w:tr>
      <w:tr w14:paraId="2B75FB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8AE7526">
            <w:r>
              <w:t>供暖(kWh/㎡)</w:t>
            </w:r>
          </w:p>
        </w:tc>
        <w:tc>
          <w:tcPr>
            <w:vAlign w:val="center"/>
          </w:tcPr>
          <w:p w14:paraId="2B6D2E50">
            <w:pPr>
              <w:jc w:val="center"/>
            </w:pPr>
            <w:r>
              <w:t>-15.93</w:t>
            </w:r>
          </w:p>
        </w:tc>
        <w:tc>
          <w:tcPr>
            <w:vAlign w:val="center"/>
          </w:tcPr>
          <w:p w14:paraId="139EE9BE">
            <w:pPr>
              <w:jc w:val="center"/>
            </w:pPr>
            <w:r>
              <w:t>11.44</w:t>
            </w:r>
          </w:p>
        </w:tc>
        <w:tc>
          <w:tcPr>
            <w:vAlign w:val="center"/>
          </w:tcPr>
          <w:p w14:paraId="4C153D6C">
            <w:pPr>
              <w:jc w:val="center"/>
            </w:pPr>
            <w:r>
              <w:t>6.25</w:t>
            </w:r>
          </w:p>
        </w:tc>
        <w:tc>
          <w:tcPr>
            <w:vAlign w:val="center"/>
          </w:tcPr>
          <w:p w14:paraId="3C43960B">
            <w:pPr>
              <w:jc w:val="center"/>
            </w:pPr>
            <w:r>
              <w:t>-13.97</w:t>
            </w:r>
          </w:p>
        </w:tc>
        <w:tc>
          <w:tcPr>
            <w:vAlign w:val="center"/>
          </w:tcPr>
          <w:p w14:paraId="5B8ED87F">
            <w:pPr>
              <w:jc w:val="center"/>
            </w:pPr>
            <w:r>
              <w:t>—</w:t>
            </w:r>
          </w:p>
        </w:tc>
        <w:tc>
          <w:tcPr>
            <w:vAlign w:val="center"/>
          </w:tcPr>
          <w:p w14:paraId="6827376C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24776C2C">
            <w:r>
              <w:t>-12.21</w:t>
            </w:r>
          </w:p>
        </w:tc>
      </w:tr>
      <w:tr w14:paraId="4072F1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3981CEF">
            <w:r>
              <w:t>供冷(kWh/㎡)</w:t>
            </w:r>
          </w:p>
        </w:tc>
        <w:tc>
          <w:tcPr>
            <w:vAlign w:val="center"/>
          </w:tcPr>
          <w:p w14:paraId="0C4E4059">
            <w:pPr>
              <w:jc w:val="center"/>
            </w:pPr>
            <w:r>
              <w:t>10.43</w:t>
            </w:r>
          </w:p>
        </w:tc>
        <w:tc>
          <w:tcPr>
            <w:vAlign w:val="center"/>
          </w:tcPr>
          <w:p w14:paraId="41649BF1">
            <w:pPr>
              <w:jc w:val="center"/>
            </w:pPr>
            <w:r>
              <w:t>41.87</w:t>
            </w:r>
          </w:p>
        </w:tc>
        <w:tc>
          <w:tcPr>
            <w:vAlign w:val="center"/>
          </w:tcPr>
          <w:p w14:paraId="5BD3E0C2">
            <w:pPr>
              <w:jc w:val="center"/>
            </w:pPr>
            <w:r>
              <w:t>21.04</w:t>
            </w:r>
          </w:p>
        </w:tc>
        <w:tc>
          <w:tcPr>
            <w:vAlign w:val="center"/>
          </w:tcPr>
          <w:p w14:paraId="7F14F70C">
            <w:pPr>
              <w:jc w:val="center"/>
            </w:pPr>
            <w:r>
              <w:t>25.16</w:t>
            </w:r>
          </w:p>
        </w:tc>
        <w:tc>
          <w:tcPr>
            <w:vAlign w:val="center"/>
          </w:tcPr>
          <w:p w14:paraId="3991CEF9">
            <w:pPr>
              <w:jc w:val="center"/>
            </w:pPr>
            <w:r>
              <w:t>-5.97</w:t>
            </w:r>
          </w:p>
        </w:tc>
        <w:tc>
          <w:tcPr>
            <w:vAlign w:val="center"/>
          </w:tcPr>
          <w:p w14:paraId="433609D4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6FEC5983">
            <w:r>
              <w:t>92.53</w:t>
            </w:r>
          </w:p>
        </w:tc>
      </w:tr>
    </w:tbl>
    <w:p w14:paraId="4439F0AD">
      <w:pPr>
        <w:jc w:val="center"/>
      </w:pPr>
      <w:r>
        <w:drawing>
          <wp:inline distT="0" distB="0" distL="0" distR="0">
            <wp:extent cx="5667375" cy="306705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B7005">
      <w:pPr>
        <w:jc w:val="center"/>
      </w:pPr>
      <w:r>
        <w:drawing>
          <wp:inline distT="0" distB="0" distL="0" distR="0">
            <wp:extent cx="5667375" cy="3019425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99776F">
      <w:pPr>
        <w:pStyle w:val="4"/>
      </w:pPr>
      <w:bookmarkStart w:id="59" w:name="_Toc108"/>
      <w:r>
        <w:t>逐月负荷表</w:t>
      </w:r>
      <w:bookmarkEnd w:id="59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88"/>
        <w:gridCol w:w="1188"/>
        <w:gridCol w:w="1188"/>
        <w:gridCol w:w="1862"/>
        <w:gridCol w:w="1188"/>
        <w:gridCol w:w="1862"/>
      </w:tblGrid>
      <w:tr w14:paraId="5A9AE9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AE918B2">
            <w:pPr>
              <w:jc w:val="center"/>
            </w:pPr>
            <w:r>
              <w:t>月份</w:t>
            </w:r>
          </w:p>
        </w:tc>
        <w:tc>
          <w:tcPr>
            <w:shd w:val="clear" w:color="auto" w:fill="E6E6E6"/>
            <w:vAlign w:val="center"/>
          </w:tcPr>
          <w:p w14:paraId="52B693DF">
            <w:pPr>
              <w:jc w:val="right"/>
            </w:pPr>
            <w:r>
              <w:t>供暖(kWh)</w:t>
            </w:r>
          </w:p>
        </w:tc>
        <w:tc>
          <w:tcPr>
            <w:shd w:val="clear" w:color="auto" w:fill="E6E6E6"/>
            <w:vAlign w:val="center"/>
          </w:tcPr>
          <w:p w14:paraId="78E746CA">
            <w:pPr>
              <w:jc w:val="right"/>
            </w:pPr>
            <w:r>
              <w:t>供冷(kWh)</w:t>
            </w:r>
          </w:p>
        </w:tc>
        <w:tc>
          <w:tcPr>
            <w:shd w:val="clear" w:color="auto" w:fill="E6E6E6"/>
            <w:vAlign w:val="center"/>
          </w:tcPr>
          <w:p w14:paraId="442F823D">
            <w:pPr>
              <w:jc w:val="right"/>
            </w:pPr>
            <w:r>
              <w:t>热负荷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631D4B4B">
            <w:pPr>
              <w:jc w:val="center"/>
            </w:pPr>
            <w:r>
              <w:t>热负荷</w:t>
            </w:r>
            <w:r>
              <w:br w:type="textWrapping"/>
            </w:r>
            <w:r>
              <w:t>峰值时刻</w:t>
            </w:r>
          </w:p>
        </w:tc>
        <w:tc>
          <w:tcPr>
            <w:shd w:val="clear" w:color="auto" w:fill="E6E6E6"/>
            <w:vAlign w:val="center"/>
          </w:tcPr>
          <w:p w14:paraId="4E685D3B">
            <w:pPr>
              <w:jc w:val="right"/>
            </w:pPr>
            <w:r>
              <w:t>冷负荷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15D49C03">
            <w:pPr>
              <w:jc w:val="center"/>
            </w:pPr>
            <w:r>
              <w:t>冷负荷</w:t>
            </w:r>
            <w:r>
              <w:br w:type="textWrapping"/>
            </w:r>
            <w:r>
              <w:t>峰值时刻</w:t>
            </w:r>
          </w:p>
        </w:tc>
      </w:tr>
      <w:tr w14:paraId="1D2E3F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842A43E">
            <w:r>
              <w:t>1月</w:t>
            </w:r>
          </w:p>
        </w:tc>
        <w:tc>
          <w:tcPr>
            <w:vAlign w:val="center"/>
          </w:tcPr>
          <w:p w14:paraId="4DF95946">
            <w:pPr>
              <w:jc w:val="right"/>
            </w:pPr>
            <w:r>
              <w:t>67752</w:t>
            </w:r>
          </w:p>
        </w:tc>
        <w:tc>
          <w:tcPr>
            <w:vAlign w:val="center"/>
          </w:tcPr>
          <w:p w14:paraId="7A7590B5">
            <w:pPr>
              <w:jc w:val="right"/>
            </w:pPr>
            <w:r>
              <w:t>195</w:t>
            </w:r>
          </w:p>
        </w:tc>
        <w:tc>
          <w:tcPr>
            <w:vAlign w:val="center"/>
          </w:tcPr>
          <w:p w14:paraId="6D2D4D2A">
            <w:pPr>
              <w:jc w:val="right"/>
            </w:pPr>
            <w:r>
              <w:t>974.586</w:t>
            </w:r>
          </w:p>
        </w:tc>
        <w:tc>
          <w:tcPr>
            <w:vAlign w:val="center"/>
          </w:tcPr>
          <w:p w14:paraId="5B4E475F">
            <w:r>
              <w:t>1月2日7时</w:t>
            </w:r>
          </w:p>
        </w:tc>
        <w:tc>
          <w:tcPr>
            <w:vAlign w:val="center"/>
          </w:tcPr>
          <w:p w14:paraId="296F562C">
            <w:pPr>
              <w:jc w:val="right"/>
            </w:pPr>
            <w:r>
              <w:t>7.990</w:t>
            </w:r>
          </w:p>
        </w:tc>
        <w:tc>
          <w:tcPr>
            <w:vAlign w:val="center"/>
          </w:tcPr>
          <w:p w14:paraId="0664C189">
            <w:r>
              <w:t>1月2日12时</w:t>
            </w:r>
          </w:p>
        </w:tc>
      </w:tr>
      <w:tr w14:paraId="4F9990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212449B">
            <w:r>
              <w:t>2月</w:t>
            </w:r>
          </w:p>
        </w:tc>
        <w:tc>
          <w:tcPr>
            <w:vAlign w:val="center"/>
          </w:tcPr>
          <w:p w14:paraId="36C2BA7F">
            <w:pPr>
              <w:jc w:val="right"/>
            </w:pPr>
            <w:r>
              <w:t>40823</w:t>
            </w:r>
          </w:p>
        </w:tc>
        <w:tc>
          <w:tcPr>
            <w:vAlign w:val="center"/>
          </w:tcPr>
          <w:p w14:paraId="22669697">
            <w:pPr>
              <w:jc w:val="right"/>
            </w:pPr>
            <w:r>
              <w:t>247</w:t>
            </w:r>
          </w:p>
        </w:tc>
        <w:tc>
          <w:tcPr>
            <w:vAlign w:val="center"/>
          </w:tcPr>
          <w:p w14:paraId="38B1CF8D">
            <w:pPr>
              <w:jc w:val="right"/>
            </w:pPr>
            <w:r>
              <w:rPr>
                <w:color w:val="FF0000"/>
              </w:rPr>
              <w:t>1163.484</w:t>
            </w:r>
          </w:p>
        </w:tc>
        <w:tc>
          <w:tcPr>
            <w:vAlign w:val="center"/>
          </w:tcPr>
          <w:p w14:paraId="085D0B3C">
            <w:r>
              <w:rPr>
                <w:color w:val="FF0000"/>
              </w:rPr>
              <w:t>2月4日7时</w:t>
            </w:r>
          </w:p>
        </w:tc>
        <w:tc>
          <w:tcPr>
            <w:vAlign w:val="center"/>
          </w:tcPr>
          <w:p w14:paraId="7AD12166">
            <w:pPr>
              <w:jc w:val="right"/>
            </w:pPr>
            <w:r>
              <w:t>16.021</w:t>
            </w:r>
          </w:p>
        </w:tc>
        <w:tc>
          <w:tcPr>
            <w:vAlign w:val="center"/>
          </w:tcPr>
          <w:p w14:paraId="4F8494B7">
            <w:r>
              <w:t>2月8日14时</w:t>
            </w:r>
          </w:p>
        </w:tc>
      </w:tr>
      <w:tr w14:paraId="659FF3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CCEA3B8">
            <w:r>
              <w:t>3月</w:t>
            </w:r>
          </w:p>
        </w:tc>
        <w:tc>
          <w:tcPr>
            <w:vAlign w:val="center"/>
          </w:tcPr>
          <w:p w14:paraId="07B0388D">
            <w:pPr>
              <w:jc w:val="right"/>
            </w:pPr>
            <w:r>
              <w:t>15352</w:t>
            </w:r>
          </w:p>
        </w:tc>
        <w:tc>
          <w:tcPr>
            <w:vAlign w:val="center"/>
          </w:tcPr>
          <w:p w14:paraId="603CD584">
            <w:pPr>
              <w:jc w:val="right"/>
            </w:pPr>
            <w:r>
              <w:t>551</w:t>
            </w:r>
          </w:p>
        </w:tc>
        <w:tc>
          <w:tcPr>
            <w:vAlign w:val="center"/>
          </w:tcPr>
          <w:p w14:paraId="25A37954">
            <w:pPr>
              <w:jc w:val="right"/>
            </w:pPr>
            <w:r>
              <w:t>645.878</w:t>
            </w:r>
          </w:p>
        </w:tc>
        <w:tc>
          <w:tcPr>
            <w:vAlign w:val="center"/>
          </w:tcPr>
          <w:p w14:paraId="46A2EE10">
            <w:r>
              <w:t>3月11日7时</w:t>
            </w:r>
          </w:p>
        </w:tc>
        <w:tc>
          <w:tcPr>
            <w:vAlign w:val="center"/>
          </w:tcPr>
          <w:p w14:paraId="65F87EEF">
            <w:pPr>
              <w:jc w:val="right"/>
            </w:pPr>
            <w:r>
              <w:t>40.397</w:t>
            </w:r>
          </w:p>
        </w:tc>
        <w:tc>
          <w:tcPr>
            <w:vAlign w:val="center"/>
          </w:tcPr>
          <w:p w14:paraId="438D1073">
            <w:r>
              <w:t>3月5日15时</w:t>
            </w:r>
          </w:p>
        </w:tc>
      </w:tr>
      <w:tr w14:paraId="0A2D4F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1C7F10F">
            <w:r>
              <w:t>4月</w:t>
            </w:r>
          </w:p>
        </w:tc>
        <w:tc>
          <w:tcPr>
            <w:vAlign w:val="center"/>
          </w:tcPr>
          <w:p w14:paraId="04B39439">
            <w:pPr>
              <w:jc w:val="right"/>
            </w:pPr>
            <w:r>
              <w:t>1405</w:t>
            </w:r>
          </w:p>
        </w:tc>
        <w:tc>
          <w:tcPr>
            <w:vAlign w:val="center"/>
          </w:tcPr>
          <w:p w14:paraId="2C1E661F">
            <w:pPr>
              <w:jc w:val="right"/>
            </w:pPr>
            <w:r>
              <w:t>33553</w:t>
            </w:r>
          </w:p>
        </w:tc>
        <w:tc>
          <w:tcPr>
            <w:vAlign w:val="center"/>
          </w:tcPr>
          <w:p w14:paraId="181CACA1">
            <w:pPr>
              <w:jc w:val="right"/>
            </w:pPr>
            <w:r>
              <w:t>315.938</w:t>
            </w:r>
          </w:p>
        </w:tc>
        <w:tc>
          <w:tcPr>
            <w:vAlign w:val="center"/>
          </w:tcPr>
          <w:p w14:paraId="1006CA53">
            <w:r>
              <w:t>4月1日7时</w:t>
            </w:r>
          </w:p>
        </w:tc>
        <w:tc>
          <w:tcPr>
            <w:vAlign w:val="center"/>
          </w:tcPr>
          <w:p w14:paraId="78D4CC74">
            <w:pPr>
              <w:jc w:val="right"/>
            </w:pPr>
            <w:r>
              <w:t>755.323</w:t>
            </w:r>
          </w:p>
        </w:tc>
        <w:tc>
          <w:tcPr>
            <w:vAlign w:val="center"/>
          </w:tcPr>
          <w:p w14:paraId="0B2D4046">
            <w:r>
              <w:t>4月30日13时</w:t>
            </w:r>
          </w:p>
        </w:tc>
      </w:tr>
      <w:tr w14:paraId="1B8497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1BA2AEB">
            <w:r>
              <w:t>5月</w:t>
            </w:r>
          </w:p>
        </w:tc>
        <w:tc>
          <w:tcPr>
            <w:vAlign w:val="center"/>
          </w:tcPr>
          <w:p w14:paraId="31228269">
            <w:pPr>
              <w:jc w:val="right"/>
            </w:pPr>
            <w:r>
              <w:t>56</w:t>
            </w:r>
          </w:p>
        </w:tc>
        <w:tc>
          <w:tcPr>
            <w:vAlign w:val="center"/>
          </w:tcPr>
          <w:p w14:paraId="37D28CF1">
            <w:pPr>
              <w:jc w:val="right"/>
            </w:pPr>
            <w:r>
              <w:t>124700</w:t>
            </w:r>
          </w:p>
        </w:tc>
        <w:tc>
          <w:tcPr>
            <w:vAlign w:val="center"/>
          </w:tcPr>
          <w:p w14:paraId="1A5DC592">
            <w:pPr>
              <w:jc w:val="right"/>
            </w:pPr>
            <w:r>
              <w:t>0.764</w:t>
            </w:r>
          </w:p>
        </w:tc>
        <w:tc>
          <w:tcPr>
            <w:vAlign w:val="center"/>
          </w:tcPr>
          <w:p w14:paraId="303F8F55">
            <w:r>
              <w:t>5月13日7时</w:t>
            </w:r>
          </w:p>
        </w:tc>
        <w:tc>
          <w:tcPr>
            <w:vAlign w:val="center"/>
          </w:tcPr>
          <w:p w14:paraId="7F87115B">
            <w:pPr>
              <w:jc w:val="right"/>
            </w:pPr>
            <w:r>
              <w:t>1023.744</w:t>
            </w:r>
          </w:p>
        </w:tc>
        <w:tc>
          <w:tcPr>
            <w:vAlign w:val="center"/>
          </w:tcPr>
          <w:p w14:paraId="3E5210BC">
            <w:r>
              <w:t>5月20日12时</w:t>
            </w:r>
          </w:p>
        </w:tc>
      </w:tr>
      <w:tr w14:paraId="6C7167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D1B1844">
            <w:r>
              <w:t>6月</w:t>
            </w:r>
          </w:p>
        </w:tc>
        <w:tc>
          <w:tcPr>
            <w:vAlign w:val="center"/>
          </w:tcPr>
          <w:p w14:paraId="2A8F5486">
            <w:pPr>
              <w:jc w:val="right"/>
            </w:pPr>
            <w:r>
              <w:t>21</w:t>
            </w:r>
          </w:p>
        </w:tc>
        <w:tc>
          <w:tcPr>
            <w:vAlign w:val="center"/>
          </w:tcPr>
          <w:p w14:paraId="446D11A4">
            <w:pPr>
              <w:jc w:val="right"/>
            </w:pPr>
            <w:r>
              <w:t>190582</w:t>
            </w:r>
          </w:p>
        </w:tc>
        <w:tc>
          <w:tcPr>
            <w:vAlign w:val="center"/>
          </w:tcPr>
          <w:p w14:paraId="3CA9EA39">
            <w:pPr>
              <w:jc w:val="right"/>
            </w:pPr>
            <w:r>
              <w:t>0.482</w:t>
            </w:r>
          </w:p>
        </w:tc>
        <w:tc>
          <w:tcPr>
            <w:vAlign w:val="center"/>
          </w:tcPr>
          <w:p w14:paraId="5C75E723">
            <w:r>
              <w:t>6月10日7时</w:t>
            </w:r>
          </w:p>
        </w:tc>
        <w:tc>
          <w:tcPr>
            <w:vAlign w:val="center"/>
          </w:tcPr>
          <w:p w14:paraId="2136F60C">
            <w:pPr>
              <w:jc w:val="right"/>
            </w:pPr>
            <w:r>
              <w:t>1473.306</w:t>
            </w:r>
          </w:p>
        </w:tc>
        <w:tc>
          <w:tcPr>
            <w:vAlign w:val="center"/>
          </w:tcPr>
          <w:p w14:paraId="1AB4DD7E">
            <w:r>
              <w:t>6月25日13时</w:t>
            </w:r>
          </w:p>
        </w:tc>
      </w:tr>
      <w:tr w14:paraId="33DFDA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C4BB6F6">
            <w:r>
              <w:t>7月</w:t>
            </w:r>
          </w:p>
        </w:tc>
        <w:tc>
          <w:tcPr>
            <w:vAlign w:val="center"/>
          </w:tcPr>
          <w:p w14:paraId="02D85D13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FFF9DA4">
            <w:pPr>
              <w:jc w:val="right"/>
            </w:pPr>
            <w:r>
              <w:t>369563</w:t>
            </w:r>
          </w:p>
        </w:tc>
        <w:tc>
          <w:tcPr>
            <w:vAlign w:val="center"/>
          </w:tcPr>
          <w:p w14:paraId="79926EB2">
            <w:pPr>
              <w:jc w:val="right"/>
            </w:pPr>
            <w:r>
              <w:t>0.102</w:t>
            </w:r>
          </w:p>
        </w:tc>
        <w:tc>
          <w:tcPr>
            <w:vAlign w:val="center"/>
          </w:tcPr>
          <w:p w14:paraId="69397096">
            <w:r>
              <w:t>7月1日7时</w:t>
            </w:r>
          </w:p>
        </w:tc>
        <w:tc>
          <w:tcPr>
            <w:vAlign w:val="center"/>
          </w:tcPr>
          <w:p w14:paraId="69DF9A8B">
            <w:pPr>
              <w:jc w:val="right"/>
            </w:pPr>
            <w:r>
              <w:rPr>
                <w:color w:val="0000FF"/>
              </w:rPr>
              <w:t>1757.024</w:t>
            </w:r>
          </w:p>
        </w:tc>
        <w:tc>
          <w:tcPr>
            <w:vAlign w:val="center"/>
          </w:tcPr>
          <w:p w14:paraId="79163ED7">
            <w:r>
              <w:rPr>
                <w:color w:val="0000FF"/>
              </w:rPr>
              <w:t>7月8日10时</w:t>
            </w:r>
          </w:p>
        </w:tc>
      </w:tr>
      <w:tr w14:paraId="5A0E80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19AD946">
            <w:r>
              <w:t>8月</w:t>
            </w:r>
          </w:p>
        </w:tc>
        <w:tc>
          <w:tcPr>
            <w:vAlign w:val="center"/>
          </w:tcPr>
          <w:p w14:paraId="36B79473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15A83BB2">
            <w:pPr>
              <w:jc w:val="right"/>
            </w:pPr>
            <w:r>
              <w:t>276444</w:t>
            </w:r>
          </w:p>
        </w:tc>
        <w:tc>
          <w:tcPr>
            <w:vAlign w:val="center"/>
          </w:tcPr>
          <w:p w14:paraId="4BB25746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4A7A63A2">
            <w:r>
              <w:t>--</w:t>
            </w:r>
          </w:p>
        </w:tc>
        <w:tc>
          <w:tcPr>
            <w:vAlign w:val="center"/>
          </w:tcPr>
          <w:p w14:paraId="34ABDD87">
            <w:pPr>
              <w:jc w:val="right"/>
            </w:pPr>
            <w:r>
              <w:t>1471.055</w:t>
            </w:r>
          </w:p>
        </w:tc>
        <w:tc>
          <w:tcPr>
            <w:vAlign w:val="center"/>
          </w:tcPr>
          <w:p w14:paraId="35438A8A">
            <w:r>
              <w:t>8月19日8时</w:t>
            </w:r>
          </w:p>
        </w:tc>
      </w:tr>
      <w:tr w14:paraId="4621C0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DC2F4C9">
            <w:r>
              <w:t>9月</w:t>
            </w:r>
          </w:p>
        </w:tc>
        <w:tc>
          <w:tcPr>
            <w:vAlign w:val="center"/>
          </w:tcPr>
          <w:p w14:paraId="2CDDBF4A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6F24D34">
            <w:pPr>
              <w:jc w:val="right"/>
            </w:pPr>
            <w:r>
              <w:t>191940</w:t>
            </w:r>
          </w:p>
        </w:tc>
        <w:tc>
          <w:tcPr>
            <w:vAlign w:val="center"/>
          </w:tcPr>
          <w:p w14:paraId="41B39C89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16B2F14">
            <w:r>
              <w:t>--</w:t>
            </w:r>
          </w:p>
        </w:tc>
        <w:tc>
          <w:tcPr>
            <w:vAlign w:val="center"/>
          </w:tcPr>
          <w:p w14:paraId="1275565F">
            <w:pPr>
              <w:jc w:val="right"/>
            </w:pPr>
            <w:r>
              <w:t>1316.903</w:t>
            </w:r>
          </w:p>
        </w:tc>
        <w:tc>
          <w:tcPr>
            <w:vAlign w:val="center"/>
          </w:tcPr>
          <w:p w14:paraId="3338C94B">
            <w:r>
              <w:t>9月2日10时</w:t>
            </w:r>
          </w:p>
        </w:tc>
      </w:tr>
      <w:tr w14:paraId="4EC532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7336F4D">
            <w:r>
              <w:t>10月</w:t>
            </w:r>
          </w:p>
        </w:tc>
        <w:tc>
          <w:tcPr>
            <w:vAlign w:val="center"/>
          </w:tcPr>
          <w:p w14:paraId="5DBD5F65">
            <w:pPr>
              <w:jc w:val="right"/>
            </w:pPr>
            <w:r>
              <w:t>10</w:t>
            </w:r>
          </w:p>
        </w:tc>
        <w:tc>
          <w:tcPr>
            <w:vAlign w:val="center"/>
          </w:tcPr>
          <w:p w14:paraId="302E9C7A">
            <w:pPr>
              <w:jc w:val="right"/>
            </w:pPr>
            <w:r>
              <w:t>88067</w:t>
            </w:r>
          </w:p>
        </w:tc>
        <w:tc>
          <w:tcPr>
            <w:vAlign w:val="center"/>
          </w:tcPr>
          <w:p w14:paraId="4D6FB094">
            <w:pPr>
              <w:jc w:val="right"/>
            </w:pPr>
            <w:r>
              <w:t>4.680</w:t>
            </w:r>
          </w:p>
        </w:tc>
        <w:tc>
          <w:tcPr>
            <w:vAlign w:val="center"/>
          </w:tcPr>
          <w:p w14:paraId="2933EAAE">
            <w:r>
              <w:t>10月31日7时</w:t>
            </w:r>
          </w:p>
        </w:tc>
        <w:tc>
          <w:tcPr>
            <w:vAlign w:val="center"/>
          </w:tcPr>
          <w:p w14:paraId="2C9E8FB9">
            <w:pPr>
              <w:jc w:val="right"/>
            </w:pPr>
            <w:r>
              <w:t>881.832</w:t>
            </w:r>
          </w:p>
        </w:tc>
        <w:tc>
          <w:tcPr>
            <w:vAlign w:val="center"/>
          </w:tcPr>
          <w:p w14:paraId="0A63CF68">
            <w:r>
              <w:t>10月4日12时</w:t>
            </w:r>
          </w:p>
        </w:tc>
      </w:tr>
      <w:tr w14:paraId="222E99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B5C928E">
            <w:r>
              <w:t>11月</w:t>
            </w:r>
          </w:p>
        </w:tc>
        <w:tc>
          <w:tcPr>
            <w:vAlign w:val="center"/>
          </w:tcPr>
          <w:p w14:paraId="38DB911F">
            <w:pPr>
              <w:jc w:val="right"/>
            </w:pPr>
            <w:r>
              <w:t>3620</w:t>
            </w:r>
          </w:p>
        </w:tc>
        <w:tc>
          <w:tcPr>
            <w:vAlign w:val="center"/>
          </w:tcPr>
          <w:p w14:paraId="2C40D049">
            <w:pPr>
              <w:jc w:val="right"/>
            </w:pPr>
            <w:r>
              <w:t>17166</w:t>
            </w:r>
          </w:p>
        </w:tc>
        <w:tc>
          <w:tcPr>
            <w:vAlign w:val="center"/>
          </w:tcPr>
          <w:p w14:paraId="28A89A29">
            <w:pPr>
              <w:jc w:val="right"/>
            </w:pPr>
            <w:r>
              <w:t>367.659</w:t>
            </w:r>
          </w:p>
        </w:tc>
        <w:tc>
          <w:tcPr>
            <w:vAlign w:val="center"/>
          </w:tcPr>
          <w:p w14:paraId="35976139">
            <w:r>
              <w:t>11月29日7时</w:t>
            </w:r>
          </w:p>
        </w:tc>
        <w:tc>
          <w:tcPr>
            <w:vAlign w:val="center"/>
          </w:tcPr>
          <w:p w14:paraId="6402FA00">
            <w:pPr>
              <w:jc w:val="right"/>
            </w:pPr>
            <w:r>
              <w:t>400.679</w:t>
            </w:r>
          </w:p>
        </w:tc>
        <w:tc>
          <w:tcPr>
            <w:vAlign w:val="center"/>
          </w:tcPr>
          <w:p w14:paraId="64A53F0A">
            <w:r>
              <w:t>11月8日14时</w:t>
            </w:r>
          </w:p>
        </w:tc>
      </w:tr>
      <w:tr w14:paraId="16FAC0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0A62FD0">
            <w:r>
              <w:t>12月</w:t>
            </w:r>
          </w:p>
        </w:tc>
        <w:tc>
          <w:tcPr>
            <w:vAlign w:val="center"/>
          </w:tcPr>
          <w:p w14:paraId="09A5CFDA">
            <w:pPr>
              <w:jc w:val="right"/>
            </w:pPr>
            <w:r>
              <w:t>41721</w:t>
            </w:r>
          </w:p>
        </w:tc>
        <w:tc>
          <w:tcPr>
            <w:vAlign w:val="center"/>
          </w:tcPr>
          <w:p w14:paraId="1123B779">
            <w:pPr>
              <w:jc w:val="right"/>
            </w:pPr>
            <w:r>
              <w:t>511</w:t>
            </w:r>
          </w:p>
        </w:tc>
        <w:tc>
          <w:tcPr>
            <w:vAlign w:val="center"/>
          </w:tcPr>
          <w:p w14:paraId="4271F7F5">
            <w:pPr>
              <w:jc w:val="right"/>
            </w:pPr>
            <w:r>
              <w:t>877.024</w:t>
            </w:r>
          </w:p>
        </w:tc>
        <w:tc>
          <w:tcPr>
            <w:vAlign w:val="center"/>
          </w:tcPr>
          <w:p w14:paraId="6AE9E393">
            <w:r>
              <w:t>12月2日7时</w:t>
            </w:r>
          </w:p>
        </w:tc>
        <w:tc>
          <w:tcPr>
            <w:vAlign w:val="center"/>
          </w:tcPr>
          <w:p w14:paraId="6EE68CCD">
            <w:pPr>
              <w:jc w:val="right"/>
            </w:pPr>
            <w:r>
              <w:t>27.242</w:t>
            </w:r>
          </w:p>
        </w:tc>
        <w:tc>
          <w:tcPr>
            <w:vAlign w:val="center"/>
          </w:tcPr>
          <w:p w14:paraId="1F37F3FA">
            <w:r>
              <w:t>12月10日14时</w:t>
            </w:r>
          </w:p>
        </w:tc>
      </w:tr>
    </w:tbl>
    <w:p w14:paraId="77655139">
      <w:pPr>
        <w:jc w:val="center"/>
      </w:pPr>
      <w:r>
        <w:drawing>
          <wp:inline distT="0" distB="0" distL="0" distR="0">
            <wp:extent cx="5667375" cy="274320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86BD2">
      <w:pPr>
        <w:jc w:val="center"/>
      </w:pPr>
      <w:r>
        <w:drawing>
          <wp:inline distT="0" distB="0" distL="0" distR="0">
            <wp:extent cx="5667375" cy="274320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039DE"/>
    <w:p w14:paraId="18A2CBDB"/>
    <w:p w14:paraId="728D38EE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pgSz w:w="11906" w:h="16838"/>
          <w:pgMar w:top="1440" w:right="1418" w:bottom="1440" w:left="1418" w:header="851" w:footer="992" w:gutter="0"/>
          <w:pgNumType w:start="1"/>
          <w:cols w:space="425" w:num="1"/>
          <w:docGrid w:type="lines" w:linePitch="312" w:charSpace="0"/>
        </w:sectPr>
      </w:pPr>
    </w:p>
    <w:p w14:paraId="36065554">
      <w:pPr>
        <w:pStyle w:val="2"/>
        <w:widowControl w:val="0"/>
        <w:rPr>
          <w:kern w:val="2"/>
          <w:szCs w:val="24"/>
          <w:lang w:val="en-US"/>
        </w:rPr>
      </w:pPr>
      <w:bookmarkStart w:id="60" w:name="_Toc5946"/>
      <w:r>
        <w:rPr>
          <w:kern w:val="2"/>
          <w:szCs w:val="24"/>
          <w:lang w:val="en-US"/>
        </w:rPr>
        <w:t>附录</w:t>
      </w:r>
      <w:bookmarkEnd w:id="60"/>
    </w:p>
    <w:p w14:paraId="74A01B14">
      <w:pPr>
        <w:widowControl w:val="0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18"/>
          <w:szCs w:val="18"/>
          <w:lang w:val="en-US"/>
        </w:rPr>
        <w:t>工作日/节假日人员逐时在室率(%)</w:t>
      </w:r>
    </w:p>
    <w:p w14:paraId="27CC2E0F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3BE2356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A80D0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21B4DE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818E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1DD98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7D78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BBA90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923F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F26A2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31F1C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6A75B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B498A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368B7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D0718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F316F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F1296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BB8FA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6463B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07CE0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5687A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C2142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55CD1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46C0F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546E6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685A6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C161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42F206E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029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BE3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C81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5CB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119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40F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E9F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1DC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442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3B4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BDE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536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321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9F6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244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2C8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772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ABD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AD8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638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E18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DD6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04D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ED6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D62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6D11B0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495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19D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3B8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486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C58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A50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83E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F20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037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F3F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DA0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2CD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6D7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335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9B8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7B1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0BD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5F3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B0E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2C2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646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811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229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ACC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29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4E8061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52C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E57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526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42D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8E9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2C0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11D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6A7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945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2B8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3B8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284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D2B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0B8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3F2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C2E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AAF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637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226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9AB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7B1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172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DA3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DE2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D7B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828CE1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6B5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61F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46E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A51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67A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71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65C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B4F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FEF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E99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5DD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B66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909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74E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034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FBF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9FD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AEF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B6A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906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9B7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14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38B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7ED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192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E7C761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1EE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777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ADD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124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989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F7F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D27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462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810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F18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172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844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DBE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8DE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ACC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478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577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675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469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8FA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48F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115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843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9F4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AE0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7358EC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5B3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46F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739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B9C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A9B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1E9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965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AD8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9D3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C8F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405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A56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492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576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1DE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9D5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99E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15D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E0B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073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9DF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118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606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AC9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C77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72291CAD">
      <w:pPr>
        <w:widowControl w:val="0"/>
        <w:rPr>
          <w:kern w:val="2"/>
          <w:szCs w:val="24"/>
          <w:lang w:val="en-US"/>
        </w:rPr>
      </w:pPr>
      <w:r>
        <w:rPr>
          <w:color w:val="000000"/>
          <w:kern w:val="2"/>
          <w:sz w:val="18"/>
          <w:szCs w:val="18"/>
          <w:lang w:val="en-US"/>
        </w:rPr>
        <w:t>注：上行：工作日；下行：节假日</w:t>
      </w:r>
    </w:p>
    <w:p w14:paraId="0FBC2C86">
      <w:pPr>
        <w:widowControl w:val="0"/>
        <w:rPr>
          <w:kern w:val="2"/>
          <w:szCs w:val="24"/>
          <w:lang w:val="en-US"/>
        </w:rPr>
      </w:pPr>
    </w:p>
    <w:p w14:paraId="59D32755">
      <w:pPr>
        <w:widowControl w:val="0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18"/>
          <w:szCs w:val="18"/>
          <w:lang w:val="en-US"/>
        </w:rPr>
        <w:t>工作日/节假日照明开关时间表(%)</w:t>
      </w:r>
    </w:p>
    <w:p w14:paraId="1858C449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268B020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29564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79A10F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624B9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2EDB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1DA20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75712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7C88D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AC783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037F4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03FF8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23E27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8B3B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C2F2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20573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0EABE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8B12F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34901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2AFA3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51F4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CE1B2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8B207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3B989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DA02F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5654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087B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3353160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FD4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57B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A70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007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F08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60B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53F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700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A54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0A4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6ED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FE9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2CA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7DF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F57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593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874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66E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AFF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43C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D34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E52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4AB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7EE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30E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566F3FE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F5E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94F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C5B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987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487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15D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08E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AC8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E6A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26F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A6B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C63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B8D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77B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572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63C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562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560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5A3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C1B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197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27B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4DD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D99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9BF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601BDB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50A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297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715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CA9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94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3A0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F94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FBC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5FC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E1B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65E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336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CE3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734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3A9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9A5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373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269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DC3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802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3FD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06D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D74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195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821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59880EB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71E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88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CB9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D4E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AFF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895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596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D5E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6F5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127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42B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788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492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57B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D92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7CD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E07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B8B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B54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B48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C9F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7E3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9C6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353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117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385AEE0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49F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089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4F0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058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D25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001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194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F76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A6B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D91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E41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78E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AEE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586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815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22F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05F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63A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F3E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1A3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C87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D6A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C4E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5FD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006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58B8FC2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4F2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B86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214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F61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48A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CF5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310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FE3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832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943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E9D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24D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011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AC2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CC4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3F3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68F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6FC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A55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9B0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C15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7BE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062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A4E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97B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9DC4056">
      <w:pPr>
        <w:widowControl w:val="0"/>
        <w:rPr>
          <w:kern w:val="2"/>
          <w:szCs w:val="24"/>
          <w:lang w:val="en-US"/>
        </w:rPr>
      </w:pPr>
      <w:r>
        <w:rPr>
          <w:color w:val="000000"/>
          <w:kern w:val="2"/>
          <w:sz w:val="18"/>
          <w:szCs w:val="18"/>
          <w:lang w:val="en-US"/>
        </w:rPr>
        <w:t>注：上行：工作日；下行：节假日</w:t>
      </w:r>
    </w:p>
    <w:p w14:paraId="37AD4B4C">
      <w:pPr>
        <w:widowControl w:val="0"/>
        <w:rPr>
          <w:kern w:val="2"/>
          <w:szCs w:val="24"/>
          <w:lang w:val="en-US"/>
        </w:rPr>
      </w:pPr>
    </w:p>
    <w:p w14:paraId="41819988">
      <w:pPr>
        <w:widowControl w:val="0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18"/>
          <w:szCs w:val="18"/>
          <w:lang w:val="en-US"/>
        </w:rPr>
        <w:t>工作日/节假日设备逐时使用率(%)</w:t>
      </w:r>
    </w:p>
    <w:p w14:paraId="0E137C03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796992D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37624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3C9AB1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27C0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4C384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42DB3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BA5F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CAA6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FEC20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3180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4E64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D4225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661AA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003C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EF40B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F9145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60354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E7EE6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0C81A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B4D71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90850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0D64F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03E6D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4F110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19F3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01FE1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46882EE1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62E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8F6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C93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AD7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FC4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127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41D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877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449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249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A4F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3BE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90D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1B3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203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ED2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FA7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476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45A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14C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386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781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450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817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80F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7E75C3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27A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D86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D5E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4F3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EFA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290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873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B60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EEB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554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ED7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D64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D13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BAA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9CD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370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AB1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BE8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384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EEF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668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556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BF0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A57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34C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82DDDD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B80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8F9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EB1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A65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4A3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8DF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D43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D25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536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BA6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CC5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827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775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672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3D6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D39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032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2BC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398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6FA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51E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AF1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A49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B4E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73D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BA9858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EB8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C48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7DC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308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D16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5AF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D4B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F46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7ED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FA5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1B0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360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491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7DD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516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E5E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0E6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9E9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858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F21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BF8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EB6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22C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6AB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ED1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40009A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927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走廊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BDC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E83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10D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FB4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577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B16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B6E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8EB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2CE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01B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E87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8D2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C70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A45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314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124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4FD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F5B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774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C50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BC0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E04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9E6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DDD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E95480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F7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4F5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497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82C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862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F0B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CF1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F51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FBB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423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1C4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2DF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A34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C5C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A70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FE4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09C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E91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FAC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F72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1D7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112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0E4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E18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1D8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7D20FF6">
      <w:pPr>
        <w:widowControl w:val="0"/>
        <w:rPr>
          <w:kern w:val="2"/>
          <w:szCs w:val="24"/>
          <w:lang w:val="en-US"/>
        </w:rPr>
      </w:pPr>
      <w:r>
        <w:rPr>
          <w:color w:val="000000"/>
          <w:kern w:val="2"/>
          <w:sz w:val="18"/>
          <w:szCs w:val="18"/>
          <w:lang w:val="en-US"/>
        </w:rPr>
        <w:t>注：上行：工作日；下行：节假日</w:t>
      </w:r>
    </w:p>
    <w:p w14:paraId="24BF73B5">
      <w:pPr>
        <w:widowControl w:val="0"/>
        <w:rPr>
          <w:kern w:val="2"/>
          <w:szCs w:val="24"/>
          <w:lang w:val="en-US"/>
        </w:rPr>
      </w:pPr>
    </w:p>
    <w:p w14:paraId="367B8EB1">
      <w:pPr>
        <w:widowControl w:val="0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18"/>
          <w:szCs w:val="18"/>
          <w:lang w:val="en-US"/>
        </w:rPr>
        <w:t>工作日/节假日空调系统开关时间表</w:t>
      </w:r>
    </w:p>
    <w:p w14:paraId="769CE790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09CAB6C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072D8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93C45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1FEAB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AA2FC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6F9A5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34CA9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6D5C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D394B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54A4B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62AD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F2F1C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1DD6F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397E8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D600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5B9AC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F303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ED675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7E1AF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30C48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F13FB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70378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09C88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9013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269C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1650B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4BEA1F0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D25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0DA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A17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F23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D1E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63C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9FA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614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104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031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F95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F07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3EB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91A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CA6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4B4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BFF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8E9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140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534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759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2E6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611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175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16D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D6BE82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052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B85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B91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F71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476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41C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5CD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112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0CA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B8A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6AF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827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24C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2C3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F35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EAF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A9D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E6A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837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2BE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465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55E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90E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F99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DB6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430585DD">
      <w:pPr>
        <w:widowControl w:val="0"/>
        <w:rPr>
          <w:kern w:val="2"/>
          <w:szCs w:val="24"/>
          <w:lang w:val="en-US"/>
        </w:rPr>
      </w:pPr>
      <w:r>
        <w:rPr>
          <w:color w:val="000000"/>
          <w:kern w:val="2"/>
          <w:sz w:val="18"/>
          <w:szCs w:val="18"/>
          <w:lang w:val="en-US"/>
        </w:rPr>
        <w:t>注：上行：工作日；下行：节假日</w:t>
      </w:r>
    </w:p>
    <w:p w14:paraId="582C9348">
      <w:pPr>
        <w:widowControl w:val="0"/>
        <w:rPr>
          <w:kern w:val="2"/>
          <w:szCs w:val="24"/>
          <w:lang w:val="en-US"/>
        </w:rPr>
      </w:pPr>
    </w:p>
    <w:p w14:paraId="1E787395">
      <w:pPr>
        <w:widowControl w:val="0"/>
        <w:rPr>
          <w:kern w:val="2"/>
          <w:szCs w:val="24"/>
          <w:lang w:val="en-US"/>
        </w:rPr>
      </w:pPr>
    </w:p>
    <w:sectPr>
      <w:headerReference r:id="rId12" w:type="first"/>
      <w:footerReference r:id="rId15" w:type="first"/>
      <w:headerReference r:id="rId10" w:type="default"/>
      <w:footerReference r:id="rId13" w:type="default"/>
      <w:headerReference r:id="rId11" w:type="even"/>
      <w:footerReference r:id="rId14" w:type="even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1452306"/>
      <w:docPartObj>
        <w:docPartGallery w:val="autotext"/>
      </w:docPartObj>
    </w:sdtPr>
    <w:sdtContent>
      <w:p w14:paraId="6CF0A797">
        <w:pPr>
          <w:pStyle w:val="1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75A331B">
    <w:pPr>
      <w:pStyle w:val="1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61E4C2">
    <w:pPr>
      <w:pStyle w:val="1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66EA7A">
    <w:pPr>
      <w:pStyle w:val="1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A36347">
    <w:pPr>
      <w:pStyle w:val="1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1B45D205">
    <w:pPr>
      <w:pStyle w:val="14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AE1E1">
    <w:pPr>
      <w:pStyle w:val="14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0D3E15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AD14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1835C">
    <w:pPr>
      <w:pStyle w:val="15"/>
    </w:pPr>
    <w:r>
      <w:rPr>
        <w:lang w:val="en-US"/>
      </w:rPr>
      <w:drawing>
        <wp:inline distT="0" distB="0" distL="0" distR="0">
          <wp:extent cx="972185" cy="25146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全</w:t>
    </w:r>
    <w:r>
      <w:t>年负荷计算书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6BD89">
    <w:pPr>
      <w:pStyle w:val="1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059CD">
    <w:pPr>
      <w:pStyle w:val="1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8720F">
    <w:pPr>
      <w:pStyle w:val="15"/>
    </w:pPr>
    <w:r>
      <w:rPr>
        <w:lang w:val="en-US"/>
      </w:rPr>
      <w:drawing>
        <wp:inline distT="0" distB="0" distL="0" distR="0">
          <wp:extent cx="972185" cy="25146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全</w:t>
    </w:r>
    <w:r>
      <w:t>年负荷计算书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70DCF1">
    <w:pPr>
      <w:pStyle w:val="1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5048C">
    <w:pPr>
      <w:pStyle w:val="1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BkMGExNWY0MGI1N2FjYjdiOTRjOWI5OGI4YWZiNTUifQ=="/>
  </w:docVars>
  <w:rsids>
    <w:rsidRoot w:val="6342005C"/>
    <w:rsid w:val="00014F6D"/>
    <w:rsid w:val="0002338D"/>
    <w:rsid w:val="0002594F"/>
    <w:rsid w:val="00033DE7"/>
    <w:rsid w:val="00057198"/>
    <w:rsid w:val="000574B8"/>
    <w:rsid w:val="0006644D"/>
    <w:rsid w:val="00070074"/>
    <w:rsid w:val="0007082D"/>
    <w:rsid w:val="000843B1"/>
    <w:rsid w:val="0009353E"/>
    <w:rsid w:val="00097E94"/>
    <w:rsid w:val="000A0563"/>
    <w:rsid w:val="000B2B65"/>
    <w:rsid w:val="000C3F45"/>
    <w:rsid w:val="000D1880"/>
    <w:rsid w:val="000D77BD"/>
    <w:rsid w:val="000D79A5"/>
    <w:rsid w:val="000D7D60"/>
    <w:rsid w:val="000E46A7"/>
    <w:rsid w:val="000E5CF8"/>
    <w:rsid w:val="000F0899"/>
    <w:rsid w:val="000F3893"/>
    <w:rsid w:val="000F7EF2"/>
    <w:rsid w:val="0010335A"/>
    <w:rsid w:val="001038E8"/>
    <w:rsid w:val="00130BBA"/>
    <w:rsid w:val="00137789"/>
    <w:rsid w:val="00142097"/>
    <w:rsid w:val="00143F63"/>
    <w:rsid w:val="00145A23"/>
    <w:rsid w:val="00177D57"/>
    <w:rsid w:val="0018345A"/>
    <w:rsid w:val="001869AA"/>
    <w:rsid w:val="001B2A47"/>
    <w:rsid w:val="001B7033"/>
    <w:rsid w:val="001B79BE"/>
    <w:rsid w:val="001C18CB"/>
    <w:rsid w:val="001C5FD8"/>
    <w:rsid w:val="001E2239"/>
    <w:rsid w:val="001E6007"/>
    <w:rsid w:val="001F3852"/>
    <w:rsid w:val="001F676C"/>
    <w:rsid w:val="0020042B"/>
    <w:rsid w:val="00205236"/>
    <w:rsid w:val="00230D2C"/>
    <w:rsid w:val="002555B8"/>
    <w:rsid w:val="00265C87"/>
    <w:rsid w:val="00274C7C"/>
    <w:rsid w:val="00282EC0"/>
    <w:rsid w:val="002A6009"/>
    <w:rsid w:val="002B7246"/>
    <w:rsid w:val="002C32CA"/>
    <w:rsid w:val="002D0AE2"/>
    <w:rsid w:val="002E0C36"/>
    <w:rsid w:val="002E4AD4"/>
    <w:rsid w:val="003121F7"/>
    <w:rsid w:val="0031404D"/>
    <w:rsid w:val="00330E96"/>
    <w:rsid w:val="00333A2B"/>
    <w:rsid w:val="0034676D"/>
    <w:rsid w:val="003545EA"/>
    <w:rsid w:val="003754E7"/>
    <w:rsid w:val="0037562F"/>
    <w:rsid w:val="003812FE"/>
    <w:rsid w:val="003A3E6E"/>
    <w:rsid w:val="003B01F4"/>
    <w:rsid w:val="003B69A6"/>
    <w:rsid w:val="003F7978"/>
    <w:rsid w:val="00404F3F"/>
    <w:rsid w:val="00406495"/>
    <w:rsid w:val="00413E13"/>
    <w:rsid w:val="004208E6"/>
    <w:rsid w:val="00421DAB"/>
    <w:rsid w:val="004315D7"/>
    <w:rsid w:val="00432A98"/>
    <w:rsid w:val="004602B5"/>
    <w:rsid w:val="00467891"/>
    <w:rsid w:val="00467D84"/>
    <w:rsid w:val="00472D27"/>
    <w:rsid w:val="00481665"/>
    <w:rsid w:val="00482223"/>
    <w:rsid w:val="00494C3A"/>
    <w:rsid w:val="004A5939"/>
    <w:rsid w:val="004D1E25"/>
    <w:rsid w:val="004D230F"/>
    <w:rsid w:val="004D2CA0"/>
    <w:rsid w:val="004D449D"/>
    <w:rsid w:val="004F1990"/>
    <w:rsid w:val="004F64E0"/>
    <w:rsid w:val="00506EA6"/>
    <w:rsid w:val="005215FB"/>
    <w:rsid w:val="00526030"/>
    <w:rsid w:val="00543EE3"/>
    <w:rsid w:val="00552D02"/>
    <w:rsid w:val="00553773"/>
    <w:rsid w:val="00556F85"/>
    <w:rsid w:val="005612C7"/>
    <w:rsid w:val="005726CB"/>
    <w:rsid w:val="0057270A"/>
    <w:rsid w:val="00573DF2"/>
    <w:rsid w:val="005807AB"/>
    <w:rsid w:val="005923AE"/>
    <w:rsid w:val="005A520A"/>
    <w:rsid w:val="005B3DB3"/>
    <w:rsid w:val="005C1189"/>
    <w:rsid w:val="005E352E"/>
    <w:rsid w:val="005E36B7"/>
    <w:rsid w:val="005F0615"/>
    <w:rsid w:val="00600DA6"/>
    <w:rsid w:val="006030F6"/>
    <w:rsid w:val="006104C9"/>
    <w:rsid w:val="00615FD8"/>
    <w:rsid w:val="00637258"/>
    <w:rsid w:val="00640E36"/>
    <w:rsid w:val="00647E12"/>
    <w:rsid w:val="00656297"/>
    <w:rsid w:val="00681FD9"/>
    <w:rsid w:val="00685ADE"/>
    <w:rsid w:val="00693D83"/>
    <w:rsid w:val="006A1805"/>
    <w:rsid w:val="006A7563"/>
    <w:rsid w:val="006B709E"/>
    <w:rsid w:val="006D560B"/>
    <w:rsid w:val="006F0362"/>
    <w:rsid w:val="006F0A9E"/>
    <w:rsid w:val="006F579F"/>
    <w:rsid w:val="007047DF"/>
    <w:rsid w:val="00723619"/>
    <w:rsid w:val="00726DF7"/>
    <w:rsid w:val="00734B1A"/>
    <w:rsid w:val="0075027A"/>
    <w:rsid w:val="007557BF"/>
    <w:rsid w:val="00762369"/>
    <w:rsid w:val="00773762"/>
    <w:rsid w:val="00790573"/>
    <w:rsid w:val="00793E64"/>
    <w:rsid w:val="007A0DA2"/>
    <w:rsid w:val="007A48B3"/>
    <w:rsid w:val="007B1F46"/>
    <w:rsid w:val="007B3DC4"/>
    <w:rsid w:val="007B5870"/>
    <w:rsid w:val="007B5DEE"/>
    <w:rsid w:val="007B79CB"/>
    <w:rsid w:val="007D685F"/>
    <w:rsid w:val="0081130C"/>
    <w:rsid w:val="00822BCC"/>
    <w:rsid w:val="00831D82"/>
    <w:rsid w:val="0083594E"/>
    <w:rsid w:val="00840019"/>
    <w:rsid w:val="0085046D"/>
    <w:rsid w:val="008566C1"/>
    <w:rsid w:val="00860D36"/>
    <w:rsid w:val="00893E84"/>
    <w:rsid w:val="00895464"/>
    <w:rsid w:val="008A1EF9"/>
    <w:rsid w:val="008A5B87"/>
    <w:rsid w:val="008B05BB"/>
    <w:rsid w:val="008B4594"/>
    <w:rsid w:val="008C0095"/>
    <w:rsid w:val="008C28CF"/>
    <w:rsid w:val="008D04AA"/>
    <w:rsid w:val="008F6F74"/>
    <w:rsid w:val="009000FA"/>
    <w:rsid w:val="00901166"/>
    <w:rsid w:val="00913DDC"/>
    <w:rsid w:val="0091731C"/>
    <w:rsid w:val="00917D8E"/>
    <w:rsid w:val="009303EE"/>
    <w:rsid w:val="00931AEE"/>
    <w:rsid w:val="0094328E"/>
    <w:rsid w:val="00986005"/>
    <w:rsid w:val="009B6EEC"/>
    <w:rsid w:val="009C2673"/>
    <w:rsid w:val="009C2713"/>
    <w:rsid w:val="009C4D39"/>
    <w:rsid w:val="009E0A1E"/>
    <w:rsid w:val="00A102D6"/>
    <w:rsid w:val="00A104C6"/>
    <w:rsid w:val="00A26740"/>
    <w:rsid w:val="00A27490"/>
    <w:rsid w:val="00A31918"/>
    <w:rsid w:val="00A7048B"/>
    <w:rsid w:val="00A71379"/>
    <w:rsid w:val="00A8222B"/>
    <w:rsid w:val="00A84650"/>
    <w:rsid w:val="00A94B0E"/>
    <w:rsid w:val="00AA60D8"/>
    <w:rsid w:val="00AB5CF2"/>
    <w:rsid w:val="00AC2573"/>
    <w:rsid w:val="00AC5061"/>
    <w:rsid w:val="00AC563B"/>
    <w:rsid w:val="00AD1E4E"/>
    <w:rsid w:val="00AD47A0"/>
    <w:rsid w:val="00AE7036"/>
    <w:rsid w:val="00AF4ECE"/>
    <w:rsid w:val="00B06731"/>
    <w:rsid w:val="00B15588"/>
    <w:rsid w:val="00B15948"/>
    <w:rsid w:val="00B32158"/>
    <w:rsid w:val="00B51927"/>
    <w:rsid w:val="00B55B22"/>
    <w:rsid w:val="00B6334F"/>
    <w:rsid w:val="00B636DC"/>
    <w:rsid w:val="00B6755F"/>
    <w:rsid w:val="00B8010B"/>
    <w:rsid w:val="00B813D0"/>
    <w:rsid w:val="00B9306A"/>
    <w:rsid w:val="00BA3E72"/>
    <w:rsid w:val="00BA589F"/>
    <w:rsid w:val="00BB041D"/>
    <w:rsid w:val="00BB15B5"/>
    <w:rsid w:val="00BB189B"/>
    <w:rsid w:val="00BC2B16"/>
    <w:rsid w:val="00BC33AE"/>
    <w:rsid w:val="00C03B4D"/>
    <w:rsid w:val="00C17AFD"/>
    <w:rsid w:val="00C248FA"/>
    <w:rsid w:val="00C55236"/>
    <w:rsid w:val="00C576C1"/>
    <w:rsid w:val="00C63237"/>
    <w:rsid w:val="00C76264"/>
    <w:rsid w:val="00C97E25"/>
    <w:rsid w:val="00CA3083"/>
    <w:rsid w:val="00CA6DD4"/>
    <w:rsid w:val="00CD7550"/>
    <w:rsid w:val="00CE56E7"/>
    <w:rsid w:val="00CE69C3"/>
    <w:rsid w:val="00CF3664"/>
    <w:rsid w:val="00D40158"/>
    <w:rsid w:val="00D41F86"/>
    <w:rsid w:val="00D44A8E"/>
    <w:rsid w:val="00D457C9"/>
    <w:rsid w:val="00D55625"/>
    <w:rsid w:val="00D62A9A"/>
    <w:rsid w:val="00D7335B"/>
    <w:rsid w:val="00D843F3"/>
    <w:rsid w:val="00D93668"/>
    <w:rsid w:val="00DA63A8"/>
    <w:rsid w:val="00DC73AD"/>
    <w:rsid w:val="00DC756A"/>
    <w:rsid w:val="00DD1B15"/>
    <w:rsid w:val="00DD4B55"/>
    <w:rsid w:val="00DD70A8"/>
    <w:rsid w:val="00DE1E0A"/>
    <w:rsid w:val="00DE75D3"/>
    <w:rsid w:val="00DF1E04"/>
    <w:rsid w:val="00E30F2C"/>
    <w:rsid w:val="00E33D8C"/>
    <w:rsid w:val="00E374AF"/>
    <w:rsid w:val="00E547DE"/>
    <w:rsid w:val="00E56ABA"/>
    <w:rsid w:val="00E60D50"/>
    <w:rsid w:val="00E65DD3"/>
    <w:rsid w:val="00E750BA"/>
    <w:rsid w:val="00E81ACD"/>
    <w:rsid w:val="00E84A3E"/>
    <w:rsid w:val="00E917BD"/>
    <w:rsid w:val="00E971FA"/>
    <w:rsid w:val="00EA4BCE"/>
    <w:rsid w:val="00EA4C5E"/>
    <w:rsid w:val="00EC503E"/>
    <w:rsid w:val="00EC521D"/>
    <w:rsid w:val="00ED740A"/>
    <w:rsid w:val="00EE44F0"/>
    <w:rsid w:val="00EE6C6C"/>
    <w:rsid w:val="00EE7F24"/>
    <w:rsid w:val="00EF1EC2"/>
    <w:rsid w:val="00F17274"/>
    <w:rsid w:val="00F25477"/>
    <w:rsid w:val="00F27D1E"/>
    <w:rsid w:val="00F4369B"/>
    <w:rsid w:val="00F462CC"/>
    <w:rsid w:val="00F552D2"/>
    <w:rsid w:val="00F6198E"/>
    <w:rsid w:val="00F83AFC"/>
    <w:rsid w:val="00F87096"/>
    <w:rsid w:val="00F90B7E"/>
    <w:rsid w:val="00F96C71"/>
    <w:rsid w:val="00FB028F"/>
    <w:rsid w:val="00FB3DE9"/>
    <w:rsid w:val="00FB76EE"/>
    <w:rsid w:val="00FC2568"/>
    <w:rsid w:val="00FD0BF6"/>
    <w:rsid w:val="00FE3473"/>
    <w:rsid w:val="00FE6537"/>
    <w:rsid w:val="00FF0ADE"/>
    <w:rsid w:val="1F575859"/>
    <w:rsid w:val="33EB71E5"/>
    <w:rsid w:val="6342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2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semiHidden/>
    <w:qFormat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qFormat/>
    <w:uiPriority w:val="0"/>
    <w:rPr>
      <w:color w:val="0000FF"/>
      <w:u w:val="single"/>
    </w:rPr>
  </w:style>
  <w:style w:type="character" w:customStyle="1" w:styleId="22">
    <w:name w:val="标题 1 字符"/>
    <w:link w:val="2"/>
    <w:qFormat/>
    <w:uiPriority w:val="0"/>
    <w:rPr>
      <w:b/>
      <w:bCs/>
      <w:kern w:val="32"/>
      <w:sz w:val="28"/>
      <w:szCs w:val="28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页脚 字符"/>
    <w:basedOn w:val="20"/>
    <w:link w:val="14"/>
    <w:qFormat/>
    <w:uiPriority w:val="99"/>
    <w:rPr>
      <w:sz w:val="21"/>
      <w:szCs w:val="18"/>
      <w:lang w:val="en-GB"/>
    </w:rPr>
  </w:style>
  <w:style w:type="table" w:customStyle="1" w:styleId="25">
    <w:name w:val="网格型1"/>
    <w:basedOn w:val="18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image" Target="media/image10.png"/><Relationship Id="rId24" Type="http://schemas.openxmlformats.org/officeDocument/2006/relationships/image" Target="media/image9.png"/><Relationship Id="rId23" Type="http://schemas.openxmlformats.org/officeDocument/2006/relationships/image" Target="media/image8.png"/><Relationship Id="rId22" Type="http://schemas.openxmlformats.org/officeDocument/2006/relationships/image" Target="media/image7.png"/><Relationship Id="rId21" Type="http://schemas.openxmlformats.org/officeDocument/2006/relationships/image" Target="media/image6.png"/><Relationship Id="rId20" Type="http://schemas.openxmlformats.org/officeDocument/2006/relationships/image" Target="media/image5.png"/><Relationship Id="rId2" Type="http://schemas.openxmlformats.org/officeDocument/2006/relationships/settings" Target="settings.xml"/><Relationship Id="rId19" Type="http://schemas.openxmlformats.org/officeDocument/2006/relationships/image" Target="media/image4.png"/><Relationship Id="rId18" Type="http://schemas.openxmlformats.org/officeDocument/2006/relationships/image" Target="media/image3.png"/><Relationship Id="rId17" Type="http://schemas.openxmlformats.org/officeDocument/2006/relationships/image" Target="media/image2.bmp"/><Relationship Id="rId16" Type="http://schemas.openxmlformats.org/officeDocument/2006/relationships/theme" Target="theme/theme1.xml"/><Relationship Id="rId15" Type="http://schemas.openxmlformats.org/officeDocument/2006/relationships/footer" Target="footer6.xml"/><Relationship Id="rId14" Type="http://schemas.openxmlformats.org/officeDocument/2006/relationships/footer" Target="footer5.xml"/><Relationship Id="rId13" Type="http://schemas.openxmlformats.org/officeDocument/2006/relationships/footer" Target="footer4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Local\Temp\tmp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tmp1.dotx</Template>
  <Pages>12</Pages>
  <Words>2113</Words>
  <Characters>3688</Characters>
  <Lines>11</Lines>
  <Paragraphs>3</Paragraphs>
  <TotalTime>0</TotalTime>
  <ScaleCrop>false</ScaleCrop>
  <LinksUpToDate>false</LinksUpToDate>
  <CharactersWithSpaces>3763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2025-12-26T07:19:00Z</dcterms:created>
  <dc:creator>随波逐流</dc:creator>
  <cp:lastModifiedBy>随波逐流</cp:lastModifiedBy>
  <dcterms:modified xsi:type="dcterms:W3CDTF">2025-12-29T10:16:06Z</dcterms:modified>
  <dc:title>全年负荷计算书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9D3BCBE1DB4C4A6AB26A3F0CDB21A606_11</vt:lpwstr>
  </property>
  <property fmtid="{D5CDD505-2E9C-101B-9397-08002B2CF9AE}" pid="4" name="KSOTemplateDocerSaveRecord">
    <vt:lpwstr>eyJoZGlkIjoiOTUwNTE2NmY5ZjRmNzg0ODc4NzAwNTJlODAwYmUxNGYiLCJ1c2VySWQiOiIxNjUyMzY5ODczIn0=</vt:lpwstr>
  </property>
</Properties>
</file>