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9B7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fill="FFFFFF"/>
        </w:rPr>
        <w:t>本地化材料使用比例计算报告</w:t>
      </w:r>
    </w:p>
    <w:p w14:paraId="0CF61FE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lang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疗愈绿洲·共享聚落 装配式复合空间更新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工程地点：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湖南-长沙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编制日期：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2026年3月27日</w:t>
      </w:r>
    </w:p>
    <w:p w14:paraId="0D7652B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一、计算依据</w:t>
      </w:r>
    </w:p>
    <w:p w14:paraId="0A28443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《绿色建筑评价标准》GB/T 50378-2019（2024年版）</w:t>
      </w:r>
    </w:p>
    <w:p w14:paraId="10B958C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《民用建筑绿色性能计算标准》JGJ/T 449-2018</w:t>
      </w:r>
    </w:p>
    <w:p w14:paraId="5A4F806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《建筑碳排放计算标准》GB/T 51366-2019</w:t>
      </w:r>
    </w:p>
    <w:p w14:paraId="3E8C325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项目《建筑碳排放报告书》中建材运输阶段材料清单及运输距离</w:t>
      </w:r>
    </w:p>
    <w:p w14:paraId="1DBEE8DC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二、材料清单及运输距离统计</w:t>
      </w:r>
    </w:p>
    <w:p w14:paraId="5BEAD97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统计主要建筑材料重量及运输距离如下：</w:t>
      </w:r>
    </w:p>
    <w:tbl>
      <w:tblPr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3"/>
        <w:gridCol w:w="1722"/>
        <w:gridCol w:w="2429"/>
      </w:tblGrid>
      <w:tr w14:paraId="5093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9502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EC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重量（t）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B96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运输距离（km）</w:t>
            </w:r>
          </w:p>
        </w:tc>
      </w:tr>
      <w:tr w14:paraId="193B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AF1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F7C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8641.04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4C69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887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F03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758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324.52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B544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EB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169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F8D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C23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697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4E28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F2A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91.71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78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BB1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6031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预拌砂浆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A54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1460.35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8F7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9C5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CACE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9EB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372.50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E4E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C52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E985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难燃型挤塑聚苯板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91D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806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7DF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FB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粉煤灰陶粒混凝土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A52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43.38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ED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CD5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E9A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聚苯颗粒保温砂浆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137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21FF3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1E3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E2DB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岩棉保温装饰复合一体板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65C4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21.37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DBE0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0B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90A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重砂浆砌筑烧结页岩多孔砖/空心砖墙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8D8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436.51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C52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676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16551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加气混凝土砌块墙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EE9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874.36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F42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83D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9CC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砌块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44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458.56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2B8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F1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6DF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砖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3CB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644.46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8C6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908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83E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断桥铝合金型材窗（第一种）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3C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40.66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9552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A58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BDC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断桥铝合金型材窗（第二种）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7D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13.67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37C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BD5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FA1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保温门（多功能门）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887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2.17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056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727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42EB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内门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D72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19.42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8C0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FE6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116D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CFF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215.24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AC16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A11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5AF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114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35.27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343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6F8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BBB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516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B68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D19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303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管材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593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14.11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967E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D10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BFFD1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394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Style w:val="7"/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13730.89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91E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——</w:t>
            </w:r>
          </w:p>
        </w:tc>
      </w:tr>
    </w:tbl>
    <w:p w14:paraId="1EEA3826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三、本地化材料界定</w:t>
      </w:r>
    </w:p>
    <w:p w14:paraId="7331CE9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根据《绿色建筑评价标准》GB/T 50378-2019（2024年版）及相关细则，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本地化材料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指施工现场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500km以内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生产的建筑材料。本项目中，所有材料运输距离均不超过500km（最大500km），因此所有材料均符合本地化材料要求。</w:t>
      </w:r>
    </w:p>
    <w:p w14:paraId="746A661F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四、本地化材料使用比例计算</w:t>
      </w:r>
    </w:p>
    <w:p w14:paraId="10BF599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本地化材料使用比例按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质量比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计算：</w:t>
      </w:r>
    </w:p>
    <w:p w14:paraId="323F8CCA">
      <w:pPr>
        <w:keepNext w:val="0"/>
        <w:keepLines w:val="0"/>
        <w:widowControl/>
        <w:suppressLineNumbers w:val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19"/>
          <w:szCs w:val="19"/>
          <w:shd w:val="clear" w:fill="FFFFFF"/>
          <w:lang w:val="en-US" w:eastAsia="zh-CN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19"/>
          <w:szCs w:val="19"/>
          <w:shd w:val="clear" w:fill="FFFFFF"/>
          <w:lang w:val="en-US" w:eastAsia="zh-CN" w:bidi="ar-SA"/>
        </w:rPr>
        <w:t>本地化材料使用比例=本地化材料总重量所有材料总重量×100%=13730.89 t13730.89 t×100%=100%本地化材料使用比例=所有材料总重量本地化材料总重量​×100%=13730.89 t1373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kern w:val="2"/>
          <w:sz w:val="19"/>
          <w:szCs w:val="19"/>
          <w:shd w:val="clear" w:fill="FFFFFF"/>
          <w:lang w:val="en-US" w:eastAsia="zh-CN" w:bidi="ar-SA"/>
        </w:rPr>
        <w:t>0.89 t​×100%=100%</w:t>
      </w:r>
    </w:p>
    <w:p w14:paraId="278CC20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五、结论</w:t>
      </w:r>
    </w:p>
    <w:p w14:paraId="66EABAB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本项目所用主要建筑材料共计13730.89吨，全部产自距离施工现场500km范围内，本地化材料使用比例达到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，满足绿色建筑评价标准中关于本地化材料利用的要求，有利于减少材料运输能耗及碳排放。</w:t>
      </w:r>
    </w:p>
    <w:p w14:paraId="10FB6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ar(--dsw-font-markdown-table)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161CB"/>
    <w:rsid w:val="256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2026-03-27T12:28:00Z</dcterms:created>
  <dc:creator>几点，一点</dc:creator>
  <cp:lastModifiedBy>几点，一点</cp:lastModifiedBy>
  <dcterms:modified xsi:type="dcterms:W3CDTF">2026-03-27T12:28:46Z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2A42312C3B5443858C97421684B13A2A_11</vt:lpwstr>
  </property>
  <property fmtid="{D5CDD505-2E9C-101B-9397-08002B2CF9AE}" pid="4" name="KSOTemplateDocerSaveRecord">
    <vt:lpwstr>eyJoZGlkIjoiNmI0NGFiNTI2OTQ4ZDU1YzI5Nzc5N2JmMjQ4NjFlNzkiLCJ1c2VySWQiOiIxMDUxMTI1MzkyIn0=</vt:lpwstr>
  </property>
</Properties>
</file>