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破卷•立新——基于绿色低碳目标下的图书馆改造设计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93956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676525" cy="72199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