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居民楼</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5F3D423D"/>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马鞍山</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2025年12月22日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T15256518649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73561119">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_Toc11087 </w:instrText>
      </w:r>
      <w:r>
        <w:rPr>
          <w:szCs w:val="28"/>
        </w:rPr>
        <w:fldChar w:fldCharType="separate"/>
      </w:r>
      <w:r>
        <w:rPr>
          <w:rFonts w:hint="eastAsia"/>
        </w:rPr>
        <w:t>1. 项目概况</w:t>
      </w:r>
      <w:r>
        <w:tab/>
      </w:r>
      <w:r>
        <w:fldChar w:fldCharType="begin"/>
      </w:r>
      <w:r>
        <w:instrText xml:space="preserve"> PAGEREF _Toc11087 \h </w:instrText>
      </w:r>
      <w:r>
        <w:fldChar w:fldCharType="separate"/>
      </w:r>
      <w:r>
        <w:t>1</w:t>
      </w:r>
      <w:r>
        <w:fldChar w:fldCharType="end"/>
      </w:r>
      <w:r>
        <w:rPr>
          <w:szCs w:val="28"/>
        </w:rPr>
        <w:fldChar w:fldCharType="end"/>
      </w:r>
    </w:p>
    <w:p w14:paraId="21CAB7F5">
      <w:pPr>
        <w:pStyle w:val="25"/>
        <w:tabs>
          <w:tab w:val="right" w:leader="dot" w:pos="9070"/>
          <w:tab w:val="clear" w:pos="180"/>
          <w:tab w:val="clear" w:pos="420"/>
          <w:tab w:val="clear" w:pos="9360"/>
        </w:tabs>
      </w:pPr>
      <w:r>
        <w:rPr>
          <w:szCs w:val="28"/>
        </w:rPr>
        <w:fldChar w:fldCharType="begin"/>
      </w:r>
      <w:r>
        <w:rPr>
          <w:szCs w:val="28"/>
        </w:rPr>
        <w:instrText xml:space="preserve"> HYPERLINK \l _Toc1858 </w:instrText>
      </w:r>
      <w:r>
        <w:rPr>
          <w:szCs w:val="28"/>
        </w:rPr>
        <w:fldChar w:fldCharType="separate"/>
      </w:r>
      <w:r>
        <w:rPr>
          <w:rFonts w:hint="eastAsia"/>
        </w:rPr>
        <w:t>2. 标准依据</w:t>
      </w:r>
      <w:r>
        <w:tab/>
      </w:r>
      <w:r>
        <w:fldChar w:fldCharType="begin"/>
      </w:r>
      <w:r>
        <w:instrText xml:space="preserve"> PAGEREF _Toc1858 \h </w:instrText>
      </w:r>
      <w:r>
        <w:fldChar w:fldCharType="separate"/>
      </w:r>
      <w:r>
        <w:t>1</w:t>
      </w:r>
      <w:r>
        <w:fldChar w:fldCharType="end"/>
      </w:r>
      <w:r>
        <w:rPr>
          <w:szCs w:val="28"/>
        </w:rPr>
        <w:fldChar w:fldCharType="end"/>
      </w:r>
    </w:p>
    <w:p w14:paraId="74A440C9">
      <w:pPr>
        <w:pStyle w:val="25"/>
        <w:tabs>
          <w:tab w:val="right" w:leader="dot" w:pos="9070"/>
          <w:tab w:val="clear" w:pos="180"/>
          <w:tab w:val="clear" w:pos="420"/>
          <w:tab w:val="clear" w:pos="9360"/>
        </w:tabs>
      </w:pPr>
      <w:r>
        <w:rPr>
          <w:szCs w:val="28"/>
        </w:rPr>
        <w:fldChar w:fldCharType="begin"/>
      </w:r>
      <w:r>
        <w:rPr>
          <w:szCs w:val="28"/>
        </w:rPr>
        <w:instrText xml:space="preserve"> HYPERLINK \l _Toc30979 </w:instrText>
      </w:r>
      <w:r>
        <w:rPr>
          <w:szCs w:val="28"/>
        </w:rPr>
        <w:fldChar w:fldCharType="separate"/>
      </w:r>
      <w:r>
        <w:rPr>
          <w:rFonts w:hint="eastAsia"/>
        </w:rPr>
        <w:t>3. 太阳能资源分析</w:t>
      </w:r>
      <w:r>
        <w:tab/>
      </w:r>
      <w:r>
        <w:fldChar w:fldCharType="begin"/>
      </w:r>
      <w:r>
        <w:instrText xml:space="preserve"> PAGEREF _Toc30979 \h </w:instrText>
      </w:r>
      <w:r>
        <w:fldChar w:fldCharType="separate"/>
      </w:r>
      <w:r>
        <w:t>1</w:t>
      </w:r>
      <w:r>
        <w:fldChar w:fldCharType="end"/>
      </w:r>
      <w:r>
        <w:rPr>
          <w:szCs w:val="28"/>
        </w:rPr>
        <w:fldChar w:fldCharType="end"/>
      </w:r>
    </w:p>
    <w:p w14:paraId="17EB08D1">
      <w:pPr>
        <w:pStyle w:val="26"/>
        <w:tabs>
          <w:tab w:val="right" w:leader="dot" w:pos="9070"/>
          <w:tab w:val="clear" w:pos="540"/>
          <w:tab w:val="clear" w:pos="840"/>
          <w:tab w:val="clear" w:pos="9360"/>
        </w:tabs>
      </w:pPr>
      <w:r>
        <w:rPr>
          <w:szCs w:val="28"/>
        </w:rPr>
        <w:fldChar w:fldCharType="begin"/>
      </w:r>
      <w:r>
        <w:rPr>
          <w:szCs w:val="28"/>
        </w:rPr>
        <w:instrText xml:space="preserve"> HYPERLINK \l _Toc4066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_Toc4066 \h </w:instrText>
      </w:r>
      <w:r>
        <w:fldChar w:fldCharType="separate"/>
      </w:r>
      <w:r>
        <w:t>1</w:t>
      </w:r>
      <w:r>
        <w:fldChar w:fldCharType="end"/>
      </w:r>
      <w:r>
        <w:rPr>
          <w:szCs w:val="28"/>
        </w:rPr>
        <w:fldChar w:fldCharType="end"/>
      </w:r>
    </w:p>
    <w:p w14:paraId="5E4E1531">
      <w:pPr>
        <w:pStyle w:val="26"/>
        <w:tabs>
          <w:tab w:val="right" w:leader="dot" w:pos="9070"/>
          <w:tab w:val="clear" w:pos="540"/>
          <w:tab w:val="clear" w:pos="840"/>
          <w:tab w:val="clear" w:pos="9360"/>
        </w:tabs>
      </w:pPr>
      <w:r>
        <w:rPr>
          <w:szCs w:val="28"/>
        </w:rPr>
        <w:fldChar w:fldCharType="begin"/>
      </w:r>
      <w:r>
        <w:rPr>
          <w:szCs w:val="28"/>
        </w:rPr>
        <w:instrText xml:space="preserve"> HYPERLINK \l _Toc20500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_Toc20500 \h </w:instrText>
      </w:r>
      <w:r>
        <w:fldChar w:fldCharType="separate"/>
      </w:r>
      <w:r>
        <w:t>4</w:t>
      </w:r>
      <w:r>
        <w:fldChar w:fldCharType="end"/>
      </w:r>
      <w:r>
        <w:rPr>
          <w:szCs w:val="28"/>
        </w:rPr>
        <w:fldChar w:fldCharType="end"/>
      </w:r>
    </w:p>
    <w:p w14:paraId="00FD77B6">
      <w:pPr>
        <w:pStyle w:val="25"/>
        <w:tabs>
          <w:tab w:val="right" w:leader="dot" w:pos="9070"/>
          <w:tab w:val="clear" w:pos="180"/>
          <w:tab w:val="clear" w:pos="420"/>
          <w:tab w:val="clear" w:pos="9360"/>
        </w:tabs>
      </w:pPr>
      <w:r>
        <w:rPr>
          <w:szCs w:val="28"/>
        </w:rPr>
        <w:fldChar w:fldCharType="begin"/>
      </w:r>
      <w:r>
        <w:rPr>
          <w:szCs w:val="28"/>
        </w:rPr>
        <w:instrText xml:space="preserve"> HYPERLINK \l _Toc25987 </w:instrText>
      </w:r>
      <w:r>
        <w:rPr>
          <w:szCs w:val="28"/>
        </w:rPr>
        <w:fldChar w:fldCharType="separate"/>
      </w:r>
      <w:r>
        <w:rPr>
          <w:rFonts w:hint="eastAsia"/>
        </w:rPr>
        <w:t>4. 软件选用</w:t>
      </w:r>
      <w:r>
        <w:tab/>
      </w:r>
      <w:r>
        <w:fldChar w:fldCharType="begin"/>
      </w:r>
      <w:r>
        <w:instrText xml:space="preserve"> PAGEREF _Toc25987 \h </w:instrText>
      </w:r>
      <w:r>
        <w:fldChar w:fldCharType="separate"/>
      </w:r>
      <w:r>
        <w:t>6</w:t>
      </w:r>
      <w:r>
        <w:fldChar w:fldCharType="end"/>
      </w:r>
      <w:r>
        <w:rPr>
          <w:szCs w:val="28"/>
        </w:rPr>
        <w:fldChar w:fldCharType="end"/>
      </w:r>
    </w:p>
    <w:p w14:paraId="3246087C">
      <w:pPr>
        <w:pStyle w:val="25"/>
        <w:tabs>
          <w:tab w:val="right" w:leader="dot" w:pos="9070"/>
          <w:tab w:val="clear" w:pos="180"/>
          <w:tab w:val="clear" w:pos="420"/>
          <w:tab w:val="clear" w:pos="9360"/>
        </w:tabs>
      </w:pPr>
      <w:r>
        <w:rPr>
          <w:szCs w:val="28"/>
        </w:rPr>
        <w:fldChar w:fldCharType="begin"/>
      </w:r>
      <w:r>
        <w:rPr>
          <w:szCs w:val="28"/>
        </w:rPr>
        <w:instrText xml:space="preserve"> HYPERLINK \l _Toc13783 </w:instrText>
      </w:r>
      <w:r>
        <w:rPr>
          <w:szCs w:val="28"/>
        </w:rPr>
        <w:fldChar w:fldCharType="separate"/>
      </w:r>
      <w:r>
        <w:rPr>
          <w:rFonts w:hint="eastAsia"/>
        </w:rPr>
        <w:t>5. 光伏系统设计</w:t>
      </w:r>
      <w:r>
        <w:tab/>
      </w:r>
      <w:r>
        <w:fldChar w:fldCharType="begin"/>
      </w:r>
      <w:r>
        <w:instrText xml:space="preserve"> PAGEREF _Toc13783 \h </w:instrText>
      </w:r>
      <w:r>
        <w:fldChar w:fldCharType="separate"/>
      </w:r>
      <w:r>
        <w:t>6</w:t>
      </w:r>
      <w:r>
        <w:fldChar w:fldCharType="end"/>
      </w:r>
      <w:r>
        <w:rPr>
          <w:szCs w:val="28"/>
        </w:rPr>
        <w:fldChar w:fldCharType="end"/>
      </w:r>
    </w:p>
    <w:p w14:paraId="5C0BA431">
      <w:pPr>
        <w:pStyle w:val="26"/>
        <w:tabs>
          <w:tab w:val="right" w:leader="dot" w:pos="9070"/>
          <w:tab w:val="clear" w:pos="540"/>
          <w:tab w:val="clear" w:pos="840"/>
          <w:tab w:val="clear" w:pos="9360"/>
        </w:tabs>
      </w:pPr>
      <w:r>
        <w:rPr>
          <w:szCs w:val="28"/>
        </w:rPr>
        <w:fldChar w:fldCharType="begin"/>
      </w:r>
      <w:r>
        <w:rPr>
          <w:szCs w:val="28"/>
        </w:rPr>
        <w:instrText xml:space="preserve"> HYPERLINK \l _Toc6886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_Toc6886 \h </w:instrText>
      </w:r>
      <w:r>
        <w:fldChar w:fldCharType="separate"/>
      </w:r>
      <w:r>
        <w:t>6</w:t>
      </w:r>
      <w:r>
        <w:fldChar w:fldCharType="end"/>
      </w:r>
      <w:r>
        <w:rPr>
          <w:szCs w:val="28"/>
        </w:rPr>
        <w:fldChar w:fldCharType="end"/>
      </w:r>
    </w:p>
    <w:p w14:paraId="4BD5C304">
      <w:pPr>
        <w:pStyle w:val="26"/>
        <w:tabs>
          <w:tab w:val="right" w:leader="dot" w:pos="9070"/>
          <w:tab w:val="clear" w:pos="540"/>
          <w:tab w:val="clear" w:pos="840"/>
          <w:tab w:val="clear" w:pos="9360"/>
        </w:tabs>
      </w:pPr>
      <w:r>
        <w:rPr>
          <w:szCs w:val="28"/>
        </w:rPr>
        <w:fldChar w:fldCharType="begin"/>
      </w:r>
      <w:r>
        <w:rPr>
          <w:szCs w:val="28"/>
        </w:rPr>
        <w:instrText xml:space="preserve"> HYPERLINK \l _Toc4549 </w:instrText>
      </w:r>
      <w:r>
        <w:rPr>
          <w:szCs w:val="28"/>
        </w:rPr>
        <w:fldChar w:fldCharType="separate"/>
      </w:r>
      <w:r>
        <w:rPr>
          <w:rFonts w:hint="eastAsia"/>
          <w:lang w:val="en-GB"/>
        </w:rPr>
        <w:t xml:space="preserve">5.2 </w:t>
      </w:r>
      <w:r>
        <w:t>辐照分析</w:t>
      </w:r>
      <w:r>
        <w:tab/>
      </w:r>
      <w:r>
        <w:fldChar w:fldCharType="begin"/>
      </w:r>
      <w:r>
        <w:instrText xml:space="preserve"> PAGEREF _Toc4549 \h </w:instrText>
      </w:r>
      <w:r>
        <w:fldChar w:fldCharType="separate"/>
      </w:r>
      <w:r>
        <w:t>7</w:t>
      </w:r>
      <w:r>
        <w:fldChar w:fldCharType="end"/>
      </w:r>
      <w:r>
        <w:rPr>
          <w:szCs w:val="28"/>
        </w:rPr>
        <w:fldChar w:fldCharType="end"/>
      </w:r>
    </w:p>
    <w:p w14:paraId="7819A456">
      <w:pPr>
        <w:pStyle w:val="26"/>
        <w:tabs>
          <w:tab w:val="right" w:leader="dot" w:pos="9070"/>
          <w:tab w:val="clear" w:pos="540"/>
          <w:tab w:val="clear" w:pos="840"/>
          <w:tab w:val="clear" w:pos="9360"/>
        </w:tabs>
      </w:pPr>
      <w:r>
        <w:rPr>
          <w:szCs w:val="28"/>
        </w:rPr>
        <w:fldChar w:fldCharType="begin"/>
      </w:r>
      <w:r>
        <w:rPr>
          <w:szCs w:val="28"/>
        </w:rPr>
        <w:instrText xml:space="preserve"> HYPERLINK \l _Toc629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_Toc629 \h </w:instrText>
      </w:r>
      <w:r>
        <w:fldChar w:fldCharType="separate"/>
      </w:r>
      <w:r>
        <w:t>7</w:t>
      </w:r>
      <w:r>
        <w:fldChar w:fldCharType="end"/>
      </w:r>
      <w:r>
        <w:rPr>
          <w:szCs w:val="28"/>
        </w:rPr>
        <w:fldChar w:fldCharType="end"/>
      </w:r>
    </w:p>
    <w:p w14:paraId="274B2AAC">
      <w:pPr>
        <w:pStyle w:val="20"/>
        <w:tabs>
          <w:tab w:val="right" w:leader="dot" w:pos="9070"/>
          <w:tab w:val="clear" w:pos="900"/>
          <w:tab w:val="clear" w:pos="1260"/>
          <w:tab w:val="clear" w:pos="9360"/>
        </w:tabs>
      </w:pPr>
      <w:r>
        <w:rPr>
          <w:szCs w:val="28"/>
        </w:rPr>
        <w:fldChar w:fldCharType="begin"/>
      </w:r>
      <w:r>
        <w:rPr>
          <w:szCs w:val="28"/>
        </w:rPr>
        <w:instrText xml:space="preserve"> HYPERLINK \l _Toc6699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_Toc6699 \h </w:instrText>
      </w:r>
      <w:r>
        <w:fldChar w:fldCharType="separate"/>
      </w:r>
      <w:r>
        <w:t>7</w:t>
      </w:r>
      <w:r>
        <w:fldChar w:fldCharType="end"/>
      </w:r>
      <w:r>
        <w:rPr>
          <w:szCs w:val="28"/>
        </w:rPr>
        <w:fldChar w:fldCharType="end"/>
      </w:r>
    </w:p>
    <w:p w14:paraId="182922FE">
      <w:pPr>
        <w:pStyle w:val="20"/>
        <w:tabs>
          <w:tab w:val="right" w:leader="dot" w:pos="9070"/>
          <w:tab w:val="clear" w:pos="900"/>
          <w:tab w:val="clear" w:pos="1260"/>
          <w:tab w:val="clear" w:pos="9360"/>
        </w:tabs>
      </w:pPr>
      <w:r>
        <w:rPr>
          <w:szCs w:val="28"/>
        </w:rPr>
        <w:fldChar w:fldCharType="begin"/>
      </w:r>
      <w:r>
        <w:rPr>
          <w:szCs w:val="28"/>
        </w:rPr>
        <w:instrText xml:space="preserve"> HYPERLINK \l _Toc6316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_Toc6316 \h </w:instrText>
      </w:r>
      <w:r>
        <w:fldChar w:fldCharType="separate"/>
      </w:r>
      <w:r>
        <w:t>7</w:t>
      </w:r>
      <w:r>
        <w:fldChar w:fldCharType="end"/>
      </w:r>
      <w:r>
        <w:rPr>
          <w:szCs w:val="28"/>
        </w:rPr>
        <w:fldChar w:fldCharType="end"/>
      </w:r>
    </w:p>
    <w:p w14:paraId="569CCE4E">
      <w:pPr>
        <w:pStyle w:val="26"/>
        <w:tabs>
          <w:tab w:val="right" w:leader="dot" w:pos="9070"/>
          <w:tab w:val="clear" w:pos="540"/>
          <w:tab w:val="clear" w:pos="840"/>
          <w:tab w:val="clear" w:pos="9360"/>
        </w:tabs>
      </w:pPr>
      <w:r>
        <w:rPr>
          <w:szCs w:val="28"/>
        </w:rPr>
        <w:fldChar w:fldCharType="begin"/>
      </w:r>
      <w:r>
        <w:rPr>
          <w:szCs w:val="28"/>
        </w:rPr>
        <w:instrText xml:space="preserve"> HYPERLINK \l _Toc875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_Toc875 \h </w:instrText>
      </w:r>
      <w:r>
        <w:fldChar w:fldCharType="separate"/>
      </w:r>
      <w:r>
        <w:t>8</w:t>
      </w:r>
      <w:r>
        <w:fldChar w:fldCharType="end"/>
      </w:r>
      <w:r>
        <w:rPr>
          <w:szCs w:val="28"/>
        </w:rPr>
        <w:fldChar w:fldCharType="end"/>
      </w:r>
    </w:p>
    <w:p w14:paraId="42730B05">
      <w:pPr>
        <w:pStyle w:val="25"/>
        <w:tabs>
          <w:tab w:val="right" w:leader="dot" w:pos="9070"/>
          <w:tab w:val="clear" w:pos="180"/>
          <w:tab w:val="clear" w:pos="420"/>
          <w:tab w:val="clear" w:pos="9360"/>
        </w:tabs>
      </w:pPr>
      <w:r>
        <w:rPr>
          <w:szCs w:val="28"/>
        </w:rPr>
        <w:fldChar w:fldCharType="begin"/>
      </w:r>
      <w:r>
        <w:rPr>
          <w:szCs w:val="28"/>
        </w:rPr>
        <w:instrText xml:space="preserve"> HYPERLINK \l _Toc10963 </w:instrText>
      </w:r>
      <w:r>
        <w:rPr>
          <w:szCs w:val="28"/>
        </w:rPr>
        <w:fldChar w:fldCharType="separate"/>
      </w:r>
      <w:r>
        <w:rPr>
          <w:rFonts w:hint="eastAsia"/>
        </w:rPr>
        <w:t>6. 光伏发电产量</w:t>
      </w:r>
      <w:r>
        <w:tab/>
      </w:r>
      <w:r>
        <w:fldChar w:fldCharType="begin"/>
      </w:r>
      <w:r>
        <w:instrText xml:space="preserve"> PAGEREF _Toc10963 \h </w:instrText>
      </w:r>
      <w:r>
        <w:fldChar w:fldCharType="separate"/>
      </w:r>
      <w:r>
        <w:t>9</w:t>
      </w:r>
      <w:r>
        <w:fldChar w:fldCharType="end"/>
      </w:r>
      <w:r>
        <w:rPr>
          <w:szCs w:val="28"/>
        </w:rPr>
        <w:fldChar w:fldCharType="end"/>
      </w:r>
    </w:p>
    <w:p w14:paraId="75780A94">
      <w:pPr>
        <w:pStyle w:val="26"/>
        <w:tabs>
          <w:tab w:val="right" w:leader="dot" w:pos="9070"/>
          <w:tab w:val="clear" w:pos="540"/>
          <w:tab w:val="clear" w:pos="840"/>
          <w:tab w:val="clear" w:pos="9360"/>
        </w:tabs>
      </w:pPr>
      <w:r>
        <w:rPr>
          <w:szCs w:val="28"/>
        </w:rPr>
        <w:fldChar w:fldCharType="begin"/>
      </w:r>
      <w:r>
        <w:rPr>
          <w:szCs w:val="28"/>
        </w:rPr>
        <w:instrText xml:space="preserve"> HYPERLINK \l _Toc28255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_Toc28255 \h </w:instrText>
      </w:r>
      <w:r>
        <w:fldChar w:fldCharType="separate"/>
      </w:r>
      <w:r>
        <w:t>9</w:t>
      </w:r>
      <w:r>
        <w:fldChar w:fldCharType="end"/>
      </w:r>
      <w:r>
        <w:rPr>
          <w:szCs w:val="28"/>
        </w:rPr>
        <w:fldChar w:fldCharType="end"/>
      </w:r>
    </w:p>
    <w:p w14:paraId="17E33842">
      <w:pPr>
        <w:pStyle w:val="26"/>
        <w:tabs>
          <w:tab w:val="right" w:leader="dot" w:pos="9070"/>
          <w:tab w:val="clear" w:pos="540"/>
          <w:tab w:val="clear" w:pos="840"/>
          <w:tab w:val="clear" w:pos="9360"/>
        </w:tabs>
      </w:pPr>
      <w:r>
        <w:rPr>
          <w:szCs w:val="28"/>
        </w:rPr>
        <w:fldChar w:fldCharType="begin"/>
      </w:r>
      <w:r>
        <w:rPr>
          <w:szCs w:val="28"/>
        </w:rPr>
        <w:instrText xml:space="preserve"> HYPERLINK \l _Toc25700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_Toc25700 \h </w:instrText>
      </w:r>
      <w:r>
        <w:fldChar w:fldCharType="separate"/>
      </w:r>
      <w:r>
        <w:t>9</w:t>
      </w:r>
      <w:r>
        <w:fldChar w:fldCharType="end"/>
      </w:r>
      <w:r>
        <w:rPr>
          <w:szCs w:val="28"/>
        </w:rPr>
        <w:fldChar w:fldCharType="end"/>
      </w:r>
    </w:p>
    <w:p w14:paraId="4F02163F">
      <w:pPr>
        <w:pStyle w:val="26"/>
        <w:tabs>
          <w:tab w:val="right" w:leader="dot" w:pos="9070"/>
          <w:tab w:val="clear" w:pos="540"/>
          <w:tab w:val="clear" w:pos="840"/>
          <w:tab w:val="clear" w:pos="9360"/>
        </w:tabs>
      </w:pPr>
      <w:r>
        <w:rPr>
          <w:szCs w:val="28"/>
        </w:rPr>
        <w:fldChar w:fldCharType="begin"/>
      </w:r>
      <w:r>
        <w:rPr>
          <w:szCs w:val="28"/>
        </w:rPr>
        <w:instrText xml:space="preserve"> HYPERLINK \l _Toc13965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_Toc13965 \h </w:instrText>
      </w:r>
      <w:r>
        <w:fldChar w:fldCharType="separate"/>
      </w:r>
      <w:r>
        <w:t>10</w:t>
      </w:r>
      <w:r>
        <w:fldChar w:fldCharType="end"/>
      </w:r>
      <w:r>
        <w:rPr>
          <w:szCs w:val="28"/>
        </w:rPr>
        <w:fldChar w:fldCharType="end"/>
      </w:r>
    </w:p>
    <w:p w14:paraId="7B91292A">
      <w:pPr>
        <w:pStyle w:val="20"/>
        <w:tabs>
          <w:tab w:val="right" w:leader="dot" w:pos="9070"/>
          <w:tab w:val="clear" w:pos="900"/>
          <w:tab w:val="clear" w:pos="1260"/>
          <w:tab w:val="clear" w:pos="9360"/>
        </w:tabs>
      </w:pPr>
      <w:r>
        <w:rPr>
          <w:szCs w:val="28"/>
        </w:rPr>
        <w:fldChar w:fldCharType="begin"/>
      </w:r>
      <w:r>
        <w:rPr>
          <w:szCs w:val="28"/>
        </w:rPr>
        <w:instrText xml:space="preserve"> HYPERLINK \l _Toc215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_Toc215 \h </w:instrText>
      </w:r>
      <w:r>
        <w:fldChar w:fldCharType="separate"/>
      </w:r>
      <w:r>
        <w:t>10</w:t>
      </w:r>
      <w:r>
        <w:fldChar w:fldCharType="end"/>
      </w:r>
      <w:r>
        <w:rPr>
          <w:szCs w:val="28"/>
        </w:rPr>
        <w:fldChar w:fldCharType="end"/>
      </w:r>
    </w:p>
    <w:p w14:paraId="602364E4">
      <w:pPr>
        <w:pStyle w:val="20"/>
        <w:tabs>
          <w:tab w:val="right" w:leader="dot" w:pos="9070"/>
          <w:tab w:val="clear" w:pos="900"/>
          <w:tab w:val="clear" w:pos="1260"/>
          <w:tab w:val="clear" w:pos="9360"/>
        </w:tabs>
      </w:pPr>
      <w:r>
        <w:rPr>
          <w:szCs w:val="28"/>
        </w:rPr>
        <w:fldChar w:fldCharType="begin"/>
      </w:r>
      <w:r>
        <w:rPr>
          <w:szCs w:val="28"/>
        </w:rPr>
        <w:instrText xml:space="preserve"> HYPERLINK \l _Toc1878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_Toc1878 \h </w:instrText>
      </w:r>
      <w:r>
        <w:fldChar w:fldCharType="separate"/>
      </w:r>
      <w:r>
        <w:t>11</w:t>
      </w:r>
      <w:r>
        <w:fldChar w:fldCharType="end"/>
      </w:r>
      <w:r>
        <w:rPr>
          <w:szCs w:val="28"/>
        </w:rPr>
        <w:fldChar w:fldCharType="end"/>
      </w:r>
    </w:p>
    <w:p w14:paraId="4F757CDC">
      <w:pPr>
        <w:pStyle w:val="25"/>
        <w:tabs>
          <w:tab w:val="right" w:leader="dot" w:pos="9070"/>
          <w:tab w:val="clear" w:pos="180"/>
          <w:tab w:val="clear" w:pos="420"/>
          <w:tab w:val="clear" w:pos="9360"/>
        </w:tabs>
      </w:pPr>
      <w:r>
        <w:rPr>
          <w:szCs w:val="28"/>
        </w:rPr>
        <w:fldChar w:fldCharType="begin"/>
      </w:r>
      <w:r>
        <w:rPr>
          <w:szCs w:val="28"/>
        </w:rPr>
        <w:instrText xml:space="preserve"> HYPERLINK \l _Toc3250 </w:instrText>
      </w:r>
      <w:r>
        <w:rPr>
          <w:szCs w:val="28"/>
        </w:rPr>
        <w:fldChar w:fldCharType="separate"/>
      </w:r>
      <w:r>
        <w:rPr>
          <w:rFonts w:hint="eastAsia"/>
        </w:rPr>
        <w:t>7. 经济效益分析</w:t>
      </w:r>
      <w:r>
        <w:tab/>
      </w:r>
      <w:r>
        <w:fldChar w:fldCharType="begin"/>
      </w:r>
      <w:r>
        <w:instrText xml:space="preserve"> PAGEREF _Toc3250 \h </w:instrText>
      </w:r>
      <w:r>
        <w:fldChar w:fldCharType="separate"/>
      </w:r>
      <w:r>
        <w:t>13</w:t>
      </w:r>
      <w:r>
        <w:fldChar w:fldCharType="end"/>
      </w:r>
      <w:r>
        <w:rPr>
          <w:szCs w:val="28"/>
        </w:rPr>
        <w:fldChar w:fldCharType="end"/>
      </w:r>
    </w:p>
    <w:p w14:paraId="4E29C57E">
      <w:pPr>
        <w:pStyle w:val="25"/>
        <w:tabs>
          <w:tab w:val="right" w:leader="dot" w:pos="9070"/>
          <w:tab w:val="clear" w:pos="180"/>
          <w:tab w:val="clear" w:pos="420"/>
          <w:tab w:val="clear" w:pos="9360"/>
        </w:tabs>
      </w:pPr>
      <w:r>
        <w:rPr>
          <w:szCs w:val="28"/>
        </w:rPr>
        <w:fldChar w:fldCharType="begin"/>
      </w:r>
      <w:r>
        <w:rPr>
          <w:szCs w:val="28"/>
        </w:rPr>
        <w:instrText xml:space="preserve"> HYPERLINK \l _Toc5958 </w:instrText>
      </w:r>
      <w:r>
        <w:rPr>
          <w:szCs w:val="28"/>
        </w:rPr>
        <w:fldChar w:fldCharType="separate"/>
      </w:r>
      <w:r>
        <w:rPr>
          <w:rFonts w:hint="eastAsia"/>
        </w:rPr>
        <w:t>8. 减排效益分析</w:t>
      </w:r>
      <w:r>
        <w:tab/>
      </w:r>
      <w:r>
        <w:fldChar w:fldCharType="begin"/>
      </w:r>
      <w:r>
        <w:instrText xml:space="preserve"> PAGEREF _Toc5958 \h </w:instrText>
      </w:r>
      <w:r>
        <w:fldChar w:fldCharType="separate"/>
      </w:r>
      <w:r>
        <w:t>15</w:t>
      </w:r>
      <w:r>
        <w:fldChar w:fldCharType="end"/>
      </w:r>
      <w:r>
        <w:rPr>
          <w:szCs w:val="28"/>
        </w:rPr>
        <w:fldChar w:fldCharType="end"/>
      </w:r>
    </w:p>
    <w:p w14:paraId="0E1091AD">
      <w:pPr>
        <w:pStyle w:val="25"/>
        <w:tabs>
          <w:tab w:val="right" w:leader="dot" w:pos="9070"/>
          <w:tab w:val="clear" w:pos="180"/>
          <w:tab w:val="clear" w:pos="420"/>
          <w:tab w:val="clear" w:pos="9360"/>
        </w:tabs>
      </w:pPr>
      <w:r>
        <w:rPr>
          <w:szCs w:val="28"/>
        </w:rPr>
        <w:fldChar w:fldCharType="begin"/>
      </w:r>
      <w:r>
        <w:rPr>
          <w:szCs w:val="28"/>
        </w:rPr>
        <w:instrText xml:space="preserve"> HYPERLINK \l _Toc14335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_Toc14335 \h </w:instrText>
      </w:r>
      <w:r>
        <w:fldChar w:fldCharType="separate"/>
      </w:r>
      <w:r>
        <w:t>16</w:t>
      </w:r>
      <w:r>
        <w:fldChar w:fldCharType="end"/>
      </w:r>
      <w:r>
        <w:rPr>
          <w:szCs w:val="28"/>
        </w:rPr>
        <w:fldChar w:fldCharType="end"/>
      </w:r>
    </w:p>
    <w:p w14:paraId="62ECDF32">
      <w:pPr>
        <w:pStyle w:val="25"/>
        <w:tabs>
          <w:tab w:val="right" w:leader="dot" w:pos="9070"/>
          <w:tab w:val="clear" w:pos="180"/>
          <w:tab w:val="clear" w:pos="420"/>
          <w:tab w:val="clear" w:pos="9360"/>
        </w:tabs>
      </w:pPr>
      <w:r>
        <w:rPr>
          <w:szCs w:val="28"/>
        </w:rPr>
        <w:fldChar w:fldCharType="begin"/>
      </w:r>
      <w:r>
        <w:rPr>
          <w:szCs w:val="28"/>
        </w:rPr>
        <w:instrText xml:space="preserve"> HYPERLINK \l _Toc9001 </w:instrText>
      </w:r>
      <w:r>
        <w:rPr>
          <w:szCs w:val="28"/>
        </w:rPr>
        <w:fldChar w:fldCharType="separate"/>
      </w:r>
      <w:r>
        <w:rPr>
          <w:rFonts w:hint="eastAsia"/>
        </w:rPr>
        <w:t>附录</w:t>
      </w:r>
      <w:r>
        <w:tab/>
      </w:r>
      <w:r>
        <w:fldChar w:fldCharType="begin"/>
      </w:r>
      <w:r>
        <w:instrText xml:space="preserve"> PAGEREF _Toc9001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108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居民楼</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马鞍山</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118°28′</w:t>
            </w:r>
            <w:bookmarkEnd w:id="16"/>
            <w:r>
              <w:rPr>
                <w:sz w:val="21"/>
                <w:szCs w:val="18"/>
                <w:lang w:val="en-US"/>
              </w:rPr>
              <w:t xml:space="preserve">              北纬：</w:t>
            </w:r>
            <w:bookmarkStart w:id="17" w:name="纬度"/>
            <w:r>
              <w:t>31°43′</w:t>
            </w:r>
            <w:bookmarkEnd w:id="17"/>
          </w:p>
        </w:tc>
      </w:tr>
    </w:tbl>
    <w:p w14:paraId="11AEAFE1">
      <w:pPr>
        <w:pStyle w:val="2"/>
      </w:pPr>
      <w:bookmarkStart w:id="18" w:name="_Toc512608177"/>
      <w:bookmarkStart w:id="19" w:name="_Toc1858"/>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30979"/>
      <w:r>
        <w:rPr>
          <w:rFonts w:hint="eastAsia"/>
        </w:rPr>
        <w:t>太阳能资源分析</w:t>
      </w:r>
      <w:bookmarkEnd w:id="21"/>
    </w:p>
    <w:p w14:paraId="7C9A8BDD">
      <w:pPr>
        <w:pStyle w:val="4"/>
        <w:rPr>
          <w:lang w:val="zh-CN"/>
        </w:rPr>
      </w:pPr>
      <w:bookmarkStart w:id="22" w:name="_Toc406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马鞍山</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1131.4</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11159.2</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0500"/>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1131.4</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0.50,散射辐射较多,直射比等级属于C级等级中地区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0.43，等级B稳定地区</w:t>
      </w:r>
      <w:bookmarkEnd w:id="41"/>
      <w:r>
        <w:rPr>
          <w:rFonts w:hint="eastAsia"/>
        </w:rPr>
        <w:t>。</w:t>
      </w:r>
    </w:p>
    <w:p w14:paraId="3FBD001A">
      <w:pPr>
        <w:pStyle w:val="2"/>
      </w:pPr>
      <w:bookmarkStart w:id="42" w:name="_Toc127542295"/>
      <w:bookmarkStart w:id="43" w:name="_Toc25987"/>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3783"/>
      <w:r>
        <w:rPr>
          <w:rFonts w:hint="eastAsia"/>
        </w:rPr>
        <w:t>光伏系统设计</w:t>
      </w:r>
      <w:bookmarkEnd w:id="44"/>
    </w:p>
    <w:p w14:paraId="47C4703A">
      <w:pPr>
        <w:pStyle w:val="3"/>
        <w:ind w:firstLine="480" w:firstLineChars="200"/>
      </w:pPr>
      <w:bookmarkStart w:id="45" w:name="_Toc275165382"/>
      <w:bookmarkStart w:id="46" w:name="_Toc264569232"/>
      <w:bookmarkStart w:id="47" w:name="_Toc290149054"/>
      <w:bookmarkStart w:id="48" w:name="_Toc290209312"/>
      <w:bookmarkStart w:id="49" w:name="_Toc290209336"/>
      <w:bookmarkStart w:id="50" w:name="_Toc312399791"/>
      <w:bookmarkStart w:id="51" w:name="_Toc512608180"/>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6886"/>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27432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4549"/>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629"/>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马鞍山</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6699"/>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40.9</w:t>
      </w:r>
      <w:bookmarkEnd w:id="60"/>
      <w:r>
        <w:rPr>
          <w:rFonts w:hint="eastAsia"/>
          <w:b/>
        </w:rPr>
        <w:t>°；并网系统推荐倾角为</w:t>
      </w:r>
      <w:bookmarkStart w:id="61" w:name="并网推荐倾角"/>
      <w:r>
        <w:rPr>
          <w:rFonts w:hint="eastAsia"/>
          <w:b/>
        </w:rPr>
        <w:t>26.9</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6316"/>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7813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875"/>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728"/>
        <w:gridCol w:w="728"/>
        <w:gridCol w:w="2371"/>
        <w:gridCol w:w="586"/>
        <w:gridCol w:w="728"/>
        <w:gridCol w:w="728"/>
        <w:gridCol w:w="728"/>
        <w:gridCol w:w="770"/>
        <w:gridCol w:w="801"/>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0×0</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141</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2</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0.5%</w:t>
            </w:r>
          </w:p>
        </w:tc>
        <w:tc>
          <w:tcPr>
            <w:tcW w:w="1158" w:type="dxa"/>
            <w:shd w:val="clear" w:color="auto" w:fill="ECECEC" w:themeFill="accent3" w:themeFillTint="33"/>
          </w:tcPr>
          <w:p w14:paraId="3CDAAA14">
            <w:pPr>
              <w:jc w:val="center"/>
              <w:rPr>
                <w:szCs w:val="21"/>
              </w:rPr>
            </w:pPr>
            <w:r>
              <w:rPr>
                <w:szCs w:val="21"/>
              </w:rPr>
              <w:t>0.4%</w:t>
            </w:r>
          </w:p>
        </w:tc>
      </w:tr>
      <w:bookmarkEnd w:id="65"/>
    </w:tbl>
    <w:p w14:paraId="57E6A4B8">
      <w:pPr>
        <w:jc w:val="center"/>
      </w:pPr>
    </w:p>
    <w:p w14:paraId="464A1583">
      <w:pPr>
        <w:pStyle w:val="2"/>
      </w:pPr>
      <w:bookmarkStart w:id="66" w:name="_Toc10963"/>
      <w:r>
        <w:rPr>
          <w:rFonts w:hint="eastAsia"/>
        </w:rPr>
        <w:t>光伏发电产量</w:t>
      </w:r>
      <w:bookmarkEnd w:id="66"/>
    </w:p>
    <w:p w14:paraId="2328274C">
      <w:pPr>
        <w:pStyle w:val="4"/>
      </w:pPr>
      <w:bookmarkStart w:id="67" w:name="_Toc28255"/>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5700"/>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141</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56.4kW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230342000㎡</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0.4%</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0.2%</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1.48%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90.0%</w:t>
            </w:r>
          </w:p>
        </w:tc>
      </w:tr>
      <w:bookmarkEnd w:id="69"/>
    </w:tbl>
    <w:p w14:paraId="72962EAD">
      <w:pPr>
        <w:jc w:val="center"/>
      </w:pPr>
    </w:p>
    <w:p w14:paraId="06899724">
      <w:pPr>
        <w:pStyle w:val="4"/>
      </w:pPr>
      <w:bookmarkStart w:id="70" w:name="_Toc13965"/>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15"/>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80.2</w:t>
            </w:r>
          </w:p>
        </w:tc>
        <w:tc>
          <w:tcPr>
            <w:tcW w:w="2434" w:type="dxa"/>
            <w:shd w:val="clear" w:color="auto" w:fill="ECECEC" w:themeFill="accent3" w:themeFillTint="33"/>
          </w:tcPr>
          <w:p w14:paraId="4249045E">
            <w:pPr>
              <w:jc w:val="center"/>
              <w:rPr>
                <w:szCs w:val="21"/>
              </w:rPr>
            </w:pPr>
            <w:r>
              <w:rPr>
                <w:szCs w:val="21"/>
              </w:rPr>
              <w:t>4.22</w:t>
            </w:r>
          </w:p>
        </w:tc>
        <w:tc>
          <w:tcPr>
            <w:tcW w:w="2224" w:type="dxa"/>
            <w:shd w:val="clear" w:color="auto" w:fill="ECECEC" w:themeFill="accent3" w:themeFillTint="33"/>
          </w:tcPr>
          <w:p w14:paraId="063959F3">
            <w:pPr>
              <w:jc w:val="center"/>
              <w:rPr>
                <w:szCs w:val="21"/>
              </w:rPr>
            </w:pPr>
            <w:r>
              <w:rPr>
                <w:szCs w:val="21"/>
              </w:rPr>
              <w:t>7.1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67.7</w:t>
            </w:r>
          </w:p>
        </w:tc>
        <w:tc>
          <w:tcPr>
            <w:tcW w:w="2434" w:type="dxa"/>
          </w:tcPr>
          <w:p w14:paraId="0A58FFCF">
            <w:pPr>
              <w:jc w:val="center"/>
              <w:rPr>
                <w:szCs w:val="21"/>
              </w:rPr>
            </w:pPr>
            <w:r>
              <w:rPr>
                <w:szCs w:val="21"/>
              </w:rPr>
              <w:t>3.56</w:t>
            </w:r>
          </w:p>
        </w:tc>
        <w:tc>
          <w:tcPr>
            <w:tcW w:w="2224" w:type="dxa"/>
          </w:tcPr>
          <w:p w14:paraId="135A4CC4">
            <w:pPr>
              <w:jc w:val="center"/>
              <w:rPr>
                <w:szCs w:val="21"/>
              </w:rPr>
            </w:pPr>
            <w:r>
              <w:rPr>
                <w:szCs w:val="21"/>
              </w:rPr>
              <w:t>6.0</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109.3</w:t>
            </w:r>
          </w:p>
        </w:tc>
        <w:tc>
          <w:tcPr>
            <w:tcW w:w="2434" w:type="dxa"/>
            <w:shd w:val="clear" w:color="auto" w:fill="ECECEC" w:themeFill="accent3" w:themeFillTint="33"/>
          </w:tcPr>
          <w:p w14:paraId="25145782">
            <w:pPr>
              <w:jc w:val="center"/>
              <w:rPr>
                <w:szCs w:val="21"/>
              </w:rPr>
            </w:pPr>
            <w:r>
              <w:rPr>
                <w:szCs w:val="21"/>
              </w:rPr>
              <w:t>5.69</w:t>
            </w:r>
          </w:p>
        </w:tc>
        <w:tc>
          <w:tcPr>
            <w:tcW w:w="2224" w:type="dxa"/>
            <w:shd w:val="clear" w:color="auto" w:fill="ECECEC" w:themeFill="accent3" w:themeFillTint="33"/>
          </w:tcPr>
          <w:p w14:paraId="186DDDC9">
            <w:pPr>
              <w:jc w:val="center"/>
              <w:rPr>
                <w:szCs w:val="21"/>
              </w:rPr>
            </w:pPr>
            <w:r>
              <w:rPr>
                <w:szCs w:val="21"/>
              </w:rPr>
              <w:t>9.5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100.8</w:t>
            </w:r>
          </w:p>
        </w:tc>
        <w:tc>
          <w:tcPr>
            <w:tcW w:w="2434" w:type="dxa"/>
          </w:tcPr>
          <w:p w14:paraId="1EFEDD8B">
            <w:pPr>
              <w:jc w:val="center"/>
              <w:rPr>
                <w:szCs w:val="21"/>
              </w:rPr>
            </w:pPr>
            <w:r>
              <w:rPr>
                <w:szCs w:val="21"/>
              </w:rPr>
              <w:t>5.14</w:t>
            </w:r>
          </w:p>
        </w:tc>
        <w:tc>
          <w:tcPr>
            <w:tcW w:w="2224" w:type="dxa"/>
          </w:tcPr>
          <w:p w14:paraId="3285EB93">
            <w:pPr>
              <w:jc w:val="center"/>
              <w:rPr>
                <w:szCs w:val="21"/>
              </w:rPr>
            </w:pPr>
            <w:r>
              <w:rPr>
                <w:szCs w:val="21"/>
              </w:rPr>
              <w:t>8.6</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106.6</w:t>
            </w:r>
          </w:p>
        </w:tc>
        <w:tc>
          <w:tcPr>
            <w:tcW w:w="2434" w:type="dxa"/>
            <w:shd w:val="clear" w:color="auto" w:fill="ECECEC" w:themeFill="accent3" w:themeFillTint="33"/>
          </w:tcPr>
          <w:p w14:paraId="5B52C10D">
            <w:pPr>
              <w:jc w:val="center"/>
              <w:rPr>
                <w:szCs w:val="21"/>
              </w:rPr>
            </w:pPr>
            <w:r>
              <w:rPr>
                <w:szCs w:val="21"/>
              </w:rPr>
              <w:t>5.35</w:t>
            </w:r>
          </w:p>
        </w:tc>
        <w:tc>
          <w:tcPr>
            <w:tcW w:w="2224" w:type="dxa"/>
            <w:shd w:val="clear" w:color="auto" w:fill="ECECEC" w:themeFill="accent3" w:themeFillTint="33"/>
          </w:tcPr>
          <w:p w14:paraId="10C4EF2F">
            <w:pPr>
              <w:jc w:val="center"/>
              <w:rPr>
                <w:szCs w:val="21"/>
              </w:rPr>
            </w:pPr>
            <w:r>
              <w:rPr>
                <w:szCs w:val="21"/>
              </w:rPr>
              <w:t>9.0</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111.2</w:t>
            </w:r>
          </w:p>
        </w:tc>
        <w:tc>
          <w:tcPr>
            <w:tcW w:w="2434" w:type="dxa"/>
          </w:tcPr>
          <w:p w14:paraId="762F05EF">
            <w:pPr>
              <w:jc w:val="center"/>
              <w:rPr>
                <w:szCs w:val="21"/>
              </w:rPr>
            </w:pPr>
            <w:r>
              <w:rPr>
                <w:szCs w:val="21"/>
              </w:rPr>
              <w:t>5.51</w:t>
            </w:r>
          </w:p>
        </w:tc>
        <w:tc>
          <w:tcPr>
            <w:tcW w:w="2224" w:type="dxa"/>
          </w:tcPr>
          <w:p w14:paraId="0503894E">
            <w:pPr>
              <w:jc w:val="center"/>
              <w:rPr>
                <w:szCs w:val="21"/>
              </w:rPr>
            </w:pPr>
            <w:r>
              <w:rPr>
                <w:szCs w:val="21"/>
              </w:rPr>
              <w:t>9.2</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109.9</w:t>
            </w:r>
          </w:p>
        </w:tc>
        <w:tc>
          <w:tcPr>
            <w:tcW w:w="2434" w:type="dxa"/>
            <w:shd w:val="clear" w:color="auto" w:fill="ECECEC" w:themeFill="accent3" w:themeFillTint="33"/>
          </w:tcPr>
          <w:p w14:paraId="12D317DA">
            <w:pPr>
              <w:jc w:val="center"/>
              <w:rPr>
                <w:szCs w:val="21"/>
              </w:rPr>
            </w:pPr>
            <w:r>
              <w:rPr>
                <w:szCs w:val="21"/>
              </w:rPr>
              <w:t>5.38</w:t>
            </w:r>
          </w:p>
        </w:tc>
        <w:tc>
          <w:tcPr>
            <w:tcW w:w="2224" w:type="dxa"/>
            <w:shd w:val="clear" w:color="auto" w:fill="ECECEC" w:themeFill="accent3" w:themeFillTint="33"/>
          </w:tcPr>
          <w:p w14:paraId="4746B1BB">
            <w:pPr>
              <w:jc w:val="center"/>
              <w:rPr>
                <w:szCs w:val="21"/>
              </w:rPr>
            </w:pPr>
            <w:r>
              <w:rPr>
                <w:szCs w:val="21"/>
              </w:rPr>
              <w:t>9.0</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117.0</w:t>
            </w:r>
          </w:p>
        </w:tc>
        <w:tc>
          <w:tcPr>
            <w:tcW w:w="2434" w:type="dxa"/>
          </w:tcPr>
          <w:p w14:paraId="32AFCAE1">
            <w:pPr>
              <w:jc w:val="center"/>
              <w:rPr>
                <w:szCs w:val="21"/>
              </w:rPr>
            </w:pPr>
            <w:r>
              <w:rPr>
                <w:szCs w:val="21"/>
              </w:rPr>
              <w:t>5.74</w:t>
            </w:r>
          </w:p>
        </w:tc>
        <w:tc>
          <w:tcPr>
            <w:tcW w:w="2224" w:type="dxa"/>
          </w:tcPr>
          <w:p w14:paraId="1D06DF0D">
            <w:pPr>
              <w:jc w:val="center"/>
              <w:rPr>
                <w:szCs w:val="21"/>
              </w:rPr>
            </w:pPr>
            <w:r>
              <w:rPr>
                <w:szCs w:val="21"/>
              </w:rPr>
              <w:t>9.6</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99.5</w:t>
            </w:r>
          </w:p>
        </w:tc>
        <w:tc>
          <w:tcPr>
            <w:tcW w:w="2434" w:type="dxa"/>
            <w:shd w:val="clear" w:color="auto" w:fill="ECECEC" w:themeFill="accent3" w:themeFillTint="33"/>
          </w:tcPr>
          <w:p w14:paraId="235B336C">
            <w:pPr>
              <w:jc w:val="center"/>
              <w:rPr>
                <w:szCs w:val="21"/>
              </w:rPr>
            </w:pPr>
            <w:r>
              <w:rPr>
                <w:szCs w:val="21"/>
              </w:rPr>
              <w:t>4.96</w:t>
            </w:r>
          </w:p>
        </w:tc>
        <w:tc>
          <w:tcPr>
            <w:tcW w:w="2224" w:type="dxa"/>
            <w:shd w:val="clear" w:color="auto" w:fill="ECECEC" w:themeFill="accent3" w:themeFillTint="33"/>
          </w:tcPr>
          <w:p w14:paraId="7CD088A7">
            <w:pPr>
              <w:jc w:val="center"/>
              <w:rPr>
                <w:szCs w:val="21"/>
              </w:rPr>
            </w:pPr>
            <w:r>
              <w:rPr>
                <w:szCs w:val="21"/>
              </w:rPr>
              <w:t>8.3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98.9</w:t>
            </w:r>
          </w:p>
        </w:tc>
        <w:tc>
          <w:tcPr>
            <w:tcW w:w="2434" w:type="dxa"/>
          </w:tcPr>
          <w:p w14:paraId="13E9FFA5">
            <w:pPr>
              <w:jc w:val="center"/>
              <w:rPr>
                <w:szCs w:val="21"/>
              </w:rPr>
            </w:pPr>
            <w:r>
              <w:rPr>
                <w:szCs w:val="21"/>
              </w:rPr>
              <w:t>5.03</w:t>
            </w:r>
          </w:p>
        </w:tc>
        <w:tc>
          <w:tcPr>
            <w:tcW w:w="2224" w:type="dxa"/>
          </w:tcPr>
          <w:p w14:paraId="1301064E">
            <w:pPr>
              <w:jc w:val="center"/>
              <w:rPr>
                <w:szCs w:val="21"/>
              </w:rPr>
            </w:pPr>
            <w:r>
              <w:rPr>
                <w:szCs w:val="21"/>
              </w:rPr>
              <w:t>8.4</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90.0</w:t>
            </w:r>
          </w:p>
        </w:tc>
        <w:tc>
          <w:tcPr>
            <w:tcW w:w="2434" w:type="dxa"/>
            <w:shd w:val="clear" w:color="auto" w:fill="ECECEC" w:themeFill="accent3" w:themeFillTint="33"/>
          </w:tcPr>
          <w:p w14:paraId="5DDC303D">
            <w:pPr>
              <w:jc w:val="center"/>
              <w:rPr>
                <w:szCs w:val="21"/>
              </w:rPr>
            </w:pPr>
            <w:r>
              <w:rPr>
                <w:szCs w:val="21"/>
              </w:rPr>
              <w:t>4.66</w:t>
            </w:r>
          </w:p>
        </w:tc>
        <w:tc>
          <w:tcPr>
            <w:tcW w:w="2224" w:type="dxa"/>
            <w:shd w:val="clear" w:color="auto" w:fill="ECECEC" w:themeFill="accent3" w:themeFillTint="33"/>
          </w:tcPr>
          <w:p w14:paraId="633373B1">
            <w:pPr>
              <w:jc w:val="center"/>
              <w:rPr>
                <w:szCs w:val="21"/>
              </w:rPr>
            </w:pPr>
            <w:r>
              <w:rPr>
                <w:szCs w:val="21"/>
              </w:rPr>
              <w:t>7.8</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84.5</w:t>
            </w:r>
          </w:p>
        </w:tc>
        <w:tc>
          <w:tcPr>
            <w:tcW w:w="2434" w:type="dxa"/>
          </w:tcPr>
          <w:p w14:paraId="06530CBF">
            <w:pPr>
              <w:jc w:val="center"/>
              <w:rPr>
                <w:szCs w:val="21"/>
              </w:rPr>
            </w:pPr>
            <w:r>
              <w:rPr>
                <w:szCs w:val="21"/>
              </w:rPr>
              <w:t>4.42</w:t>
            </w:r>
          </w:p>
        </w:tc>
        <w:tc>
          <w:tcPr>
            <w:tcW w:w="2224" w:type="dxa"/>
          </w:tcPr>
          <w:p w14:paraId="3B1CB643">
            <w:pPr>
              <w:jc w:val="center"/>
              <w:rPr>
                <w:szCs w:val="21"/>
              </w:rPr>
            </w:pPr>
            <w:r>
              <w:rPr>
                <w:szCs w:val="21"/>
              </w:rPr>
              <w:t>7.4</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1175.6</w:t>
            </w:r>
          </w:p>
        </w:tc>
        <w:tc>
          <w:tcPr>
            <w:tcW w:w="2434" w:type="dxa"/>
            <w:shd w:val="clear" w:color="auto" w:fill="ECECEC" w:themeFill="accent3" w:themeFillTint="33"/>
          </w:tcPr>
          <w:p w14:paraId="5956AA49">
            <w:pPr>
              <w:jc w:val="center"/>
              <w:rPr>
                <w:szCs w:val="21"/>
              </w:rPr>
            </w:pPr>
            <w:r>
              <w:rPr>
                <w:szCs w:val="21"/>
              </w:rPr>
              <w:t>59.66</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59.66MWh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878"/>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0.50%</w:t>
            </w:r>
          </w:p>
        </w:tc>
        <w:tc>
          <w:tcPr>
            <w:tcW w:w="2268" w:type="dxa"/>
          </w:tcPr>
          <w:p w14:paraId="5B82983F">
            <w:pPr>
              <w:spacing w:line="360" w:lineRule="exact"/>
              <w:jc w:val="center"/>
              <w:rPr>
                <w:lang w:val="en-US"/>
              </w:rPr>
            </w:pPr>
            <w:r>
              <w:rPr>
                <w:lang w:val="en-US"/>
              </w:rPr>
              <w:t>59.66</w:t>
            </w:r>
          </w:p>
        </w:tc>
        <w:tc>
          <w:tcPr>
            <w:tcW w:w="2268" w:type="dxa"/>
          </w:tcPr>
          <w:p w14:paraId="3C1792FC">
            <w:pPr>
              <w:spacing w:line="360" w:lineRule="exact"/>
              <w:jc w:val="center"/>
              <w:rPr>
                <w:lang w:val="en-US"/>
              </w:rPr>
            </w:pPr>
            <w:r>
              <w:rPr>
                <w:lang w:val="en-US"/>
              </w:rPr>
              <w:t>1058</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0.40%</w:t>
            </w:r>
          </w:p>
        </w:tc>
        <w:tc>
          <w:tcPr>
            <w:tcW w:w="2268" w:type="dxa"/>
            <w:shd w:val="clear" w:color="auto" w:fill="F2F2F2"/>
          </w:tcPr>
          <w:p w14:paraId="67BB2D5C">
            <w:pPr>
              <w:spacing w:line="360" w:lineRule="exact"/>
              <w:jc w:val="center"/>
              <w:rPr>
                <w:lang w:val="en-US"/>
              </w:rPr>
            </w:pPr>
            <w:r>
              <w:rPr>
                <w:lang w:val="en-US"/>
              </w:rPr>
              <w:t>59.42</w:t>
            </w:r>
          </w:p>
        </w:tc>
        <w:tc>
          <w:tcPr>
            <w:tcW w:w="2268" w:type="dxa"/>
            <w:shd w:val="clear" w:color="auto" w:fill="F2F2F2"/>
          </w:tcPr>
          <w:p w14:paraId="12C81DAF">
            <w:pPr>
              <w:spacing w:line="360" w:lineRule="exact"/>
              <w:jc w:val="center"/>
              <w:rPr>
                <w:lang w:val="en-US"/>
              </w:rPr>
            </w:pPr>
            <w:r>
              <w:rPr>
                <w:lang w:val="en-US"/>
              </w:rPr>
              <w:t>1054</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0.40%</w:t>
            </w:r>
          </w:p>
        </w:tc>
        <w:tc>
          <w:tcPr>
            <w:tcW w:w="2268" w:type="dxa"/>
          </w:tcPr>
          <w:p w14:paraId="6A2F6CF8">
            <w:pPr>
              <w:spacing w:line="360" w:lineRule="exact"/>
              <w:jc w:val="center"/>
              <w:rPr>
                <w:lang w:val="en-US"/>
              </w:rPr>
            </w:pPr>
            <w:r>
              <w:rPr>
                <w:lang w:val="en-US"/>
              </w:rPr>
              <w:t>59.18</w:t>
            </w:r>
          </w:p>
        </w:tc>
        <w:tc>
          <w:tcPr>
            <w:tcW w:w="2268" w:type="dxa"/>
          </w:tcPr>
          <w:p w14:paraId="3874434E">
            <w:pPr>
              <w:spacing w:line="360" w:lineRule="exact"/>
              <w:jc w:val="center"/>
              <w:rPr>
                <w:lang w:val="en-US"/>
              </w:rPr>
            </w:pPr>
            <w:r>
              <w:rPr>
                <w:lang w:val="en-US"/>
              </w:rPr>
              <w:t>1049</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0.40%</w:t>
            </w:r>
          </w:p>
        </w:tc>
        <w:tc>
          <w:tcPr>
            <w:tcW w:w="2268" w:type="dxa"/>
            <w:shd w:val="clear" w:color="auto" w:fill="F2F2F2"/>
          </w:tcPr>
          <w:p w14:paraId="049B856D">
            <w:pPr>
              <w:spacing w:line="360" w:lineRule="exact"/>
              <w:jc w:val="center"/>
              <w:rPr>
                <w:lang w:val="en-US"/>
              </w:rPr>
            </w:pPr>
            <w:r>
              <w:rPr>
                <w:lang w:val="en-US"/>
              </w:rPr>
              <w:t>58.94</w:t>
            </w:r>
          </w:p>
        </w:tc>
        <w:tc>
          <w:tcPr>
            <w:tcW w:w="2268" w:type="dxa"/>
            <w:shd w:val="clear" w:color="auto" w:fill="F2F2F2"/>
          </w:tcPr>
          <w:p w14:paraId="5D5A6C0E">
            <w:pPr>
              <w:spacing w:line="360" w:lineRule="exact"/>
              <w:jc w:val="center"/>
              <w:rPr>
                <w:lang w:val="en-US"/>
              </w:rPr>
            </w:pPr>
            <w:r>
              <w:rPr>
                <w:lang w:val="en-US"/>
              </w:rPr>
              <w:t>1045</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0.40%</w:t>
            </w:r>
          </w:p>
        </w:tc>
        <w:tc>
          <w:tcPr>
            <w:tcW w:w="2268" w:type="dxa"/>
          </w:tcPr>
          <w:p w14:paraId="7C0245A3">
            <w:pPr>
              <w:spacing w:line="360" w:lineRule="exact"/>
              <w:jc w:val="center"/>
              <w:rPr>
                <w:lang w:val="en-US"/>
              </w:rPr>
            </w:pPr>
            <w:r>
              <w:rPr>
                <w:lang w:val="en-US"/>
              </w:rPr>
              <w:t>58.71</w:t>
            </w:r>
          </w:p>
        </w:tc>
        <w:tc>
          <w:tcPr>
            <w:tcW w:w="2268" w:type="dxa"/>
          </w:tcPr>
          <w:p w14:paraId="7E367007">
            <w:pPr>
              <w:spacing w:line="360" w:lineRule="exact"/>
              <w:jc w:val="center"/>
              <w:rPr>
                <w:lang w:val="en-US"/>
              </w:rPr>
            </w:pPr>
            <w:r>
              <w:rPr>
                <w:lang w:val="en-US"/>
              </w:rPr>
              <w:t>1041</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0.40%</w:t>
            </w:r>
          </w:p>
        </w:tc>
        <w:tc>
          <w:tcPr>
            <w:tcW w:w="2268" w:type="dxa"/>
            <w:shd w:val="clear" w:color="auto" w:fill="F2F2F2"/>
          </w:tcPr>
          <w:p w14:paraId="1B7FC44D">
            <w:pPr>
              <w:spacing w:line="360" w:lineRule="exact"/>
              <w:jc w:val="center"/>
              <w:rPr>
                <w:lang w:val="en-US"/>
              </w:rPr>
            </w:pPr>
            <w:r>
              <w:rPr>
                <w:lang w:val="en-US"/>
              </w:rPr>
              <w:t>58.47</w:t>
            </w:r>
          </w:p>
        </w:tc>
        <w:tc>
          <w:tcPr>
            <w:tcW w:w="2268" w:type="dxa"/>
            <w:shd w:val="clear" w:color="auto" w:fill="F2F2F2"/>
          </w:tcPr>
          <w:p w14:paraId="0F9A8B9A">
            <w:pPr>
              <w:spacing w:line="360" w:lineRule="exact"/>
              <w:jc w:val="center"/>
              <w:rPr>
                <w:lang w:val="en-US"/>
              </w:rPr>
            </w:pPr>
            <w:r>
              <w:rPr>
                <w:lang w:val="en-US"/>
              </w:rPr>
              <w:t>1037</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0.40%</w:t>
            </w:r>
          </w:p>
        </w:tc>
        <w:tc>
          <w:tcPr>
            <w:tcW w:w="2268" w:type="dxa"/>
          </w:tcPr>
          <w:p w14:paraId="3A35CE5D">
            <w:pPr>
              <w:spacing w:line="360" w:lineRule="exact"/>
              <w:jc w:val="center"/>
              <w:rPr>
                <w:lang w:val="en-US"/>
              </w:rPr>
            </w:pPr>
            <w:r>
              <w:rPr>
                <w:lang w:val="en-US"/>
              </w:rPr>
              <w:t>58.24</w:t>
            </w:r>
          </w:p>
        </w:tc>
        <w:tc>
          <w:tcPr>
            <w:tcW w:w="2268" w:type="dxa"/>
          </w:tcPr>
          <w:p w14:paraId="3D3AA6D1">
            <w:pPr>
              <w:spacing w:line="360" w:lineRule="exact"/>
              <w:jc w:val="center"/>
              <w:rPr>
                <w:lang w:val="en-US"/>
              </w:rPr>
            </w:pPr>
            <w:r>
              <w:rPr>
                <w:lang w:val="en-US"/>
              </w:rPr>
              <w:t>1033</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0.40%</w:t>
            </w:r>
          </w:p>
        </w:tc>
        <w:tc>
          <w:tcPr>
            <w:tcW w:w="2268" w:type="dxa"/>
            <w:shd w:val="clear" w:color="auto" w:fill="F2F2F2"/>
          </w:tcPr>
          <w:p w14:paraId="73BAC3BE">
            <w:pPr>
              <w:spacing w:line="360" w:lineRule="exact"/>
              <w:jc w:val="center"/>
              <w:rPr>
                <w:lang w:val="en-US"/>
              </w:rPr>
            </w:pPr>
            <w:r>
              <w:rPr>
                <w:lang w:val="en-US"/>
              </w:rPr>
              <w:t>58.01</w:t>
            </w:r>
          </w:p>
        </w:tc>
        <w:tc>
          <w:tcPr>
            <w:tcW w:w="2268" w:type="dxa"/>
            <w:shd w:val="clear" w:color="auto" w:fill="F2F2F2"/>
          </w:tcPr>
          <w:p w14:paraId="5EF45325">
            <w:pPr>
              <w:spacing w:line="360" w:lineRule="exact"/>
              <w:jc w:val="center"/>
              <w:rPr>
                <w:lang w:val="en-US"/>
              </w:rPr>
            </w:pPr>
            <w:r>
              <w:rPr>
                <w:lang w:val="en-US"/>
              </w:rPr>
              <w:t>1028</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0.40%</w:t>
            </w:r>
          </w:p>
        </w:tc>
        <w:tc>
          <w:tcPr>
            <w:tcW w:w="2268" w:type="dxa"/>
          </w:tcPr>
          <w:p w14:paraId="0F6A93D9">
            <w:pPr>
              <w:spacing w:line="360" w:lineRule="exact"/>
              <w:jc w:val="center"/>
              <w:rPr>
                <w:lang w:val="en-US"/>
              </w:rPr>
            </w:pPr>
            <w:r>
              <w:rPr>
                <w:lang w:val="en-US"/>
              </w:rPr>
              <w:t>57.77</w:t>
            </w:r>
          </w:p>
        </w:tc>
        <w:tc>
          <w:tcPr>
            <w:tcW w:w="2268" w:type="dxa"/>
          </w:tcPr>
          <w:p w14:paraId="06B6B2CB">
            <w:pPr>
              <w:spacing w:line="360" w:lineRule="exact"/>
              <w:jc w:val="center"/>
              <w:rPr>
                <w:lang w:val="en-US"/>
              </w:rPr>
            </w:pPr>
            <w:r>
              <w:rPr>
                <w:lang w:val="en-US"/>
              </w:rPr>
              <w:t>1024</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0.40%</w:t>
            </w:r>
          </w:p>
        </w:tc>
        <w:tc>
          <w:tcPr>
            <w:tcW w:w="2268" w:type="dxa"/>
            <w:shd w:val="clear" w:color="auto" w:fill="F2F2F2"/>
          </w:tcPr>
          <w:p w14:paraId="4A3FE322">
            <w:pPr>
              <w:spacing w:line="360" w:lineRule="exact"/>
              <w:jc w:val="center"/>
              <w:rPr>
                <w:lang w:val="en-US"/>
              </w:rPr>
            </w:pPr>
            <w:r>
              <w:rPr>
                <w:lang w:val="en-US"/>
              </w:rPr>
              <w:t>57.54</w:t>
            </w:r>
          </w:p>
        </w:tc>
        <w:tc>
          <w:tcPr>
            <w:tcW w:w="2268" w:type="dxa"/>
            <w:shd w:val="clear" w:color="auto" w:fill="F2F2F2"/>
          </w:tcPr>
          <w:p w14:paraId="0FF968E5">
            <w:pPr>
              <w:spacing w:line="360" w:lineRule="exact"/>
              <w:jc w:val="center"/>
              <w:rPr>
                <w:lang w:val="en-US"/>
              </w:rPr>
            </w:pPr>
            <w:r>
              <w:rPr>
                <w:lang w:val="en-US"/>
              </w:rPr>
              <w:t>1020</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0.40%</w:t>
            </w:r>
          </w:p>
        </w:tc>
        <w:tc>
          <w:tcPr>
            <w:tcW w:w="2268" w:type="dxa"/>
          </w:tcPr>
          <w:p w14:paraId="40656919">
            <w:pPr>
              <w:spacing w:line="360" w:lineRule="exact"/>
              <w:jc w:val="center"/>
              <w:rPr>
                <w:lang w:val="en-US"/>
              </w:rPr>
            </w:pPr>
            <w:r>
              <w:rPr>
                <w:lang w:val="en-US"/>
              </w:rPr>
              <w:t>57.31</w:t>
            </w:r>
          </w:p>
        </w:tc>
        <w:tc>
          <w:tcPr>
            <w:tcW w:w="2268" w:type="dxa"/>
          </w:tcPr>
          <w:p w14:paraId="0D7DB1A3">
            <w:pPr>
              <w:spacing w:line="360" w:lineRule="exact"/>
              <w:jc w:val="center"/>
              <w:rPr>
                <w:lang w:val="en-US"/>
              </w:rPr>
            </w:pPr>
            <w:r>
              <w:rPr>
                <w:lang w:val="en-US"/>
              </w:rPr>
              <w:t>1016</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0.40%</w:t>
            </w:r>
          </w:p>
        </w:tc>
        <w:tc>
          <w:tcPr>
            <w:tcW w:w="2268" w:type="dxa"/>
            <w:shd w:val="clear" w:color="auto" w:fill="F2F2F2"/>
          </w:tcPr>
          <w:p w14:paraId="4FDC57DB">
            <w:pPr>
              <w:spacing w:line="360" w:lineRule="exact"/>
              <w:jc w:val="center"/>
              <w:rPr>
                <w:lang w:val="en-US"/>
              </w:rPr>
            </w:pPr>
            <w:r>
              <w:rPr>
                <w:lang w:val="en-US"/>
              </w:rPr>
              <w:t>57.08</w:t>
            </w:r>
          </w:p>
        </w:tc>
        <w:tc>
          <w:tcPr>
            <w:tcW w:w="2268" w:type="dxa"/>
            <w:shd w:val="clear" w:color="auto" w:fill="F2F2F2"/>
          </w:tcPr>
          <w:p w14:paraId="53233BD5">
            <w:pPr>
              <w:spacing w:line="360" w:lineRule="exact"/>
              <w:jc w:val="center"/>
              <w:rPr>
                <w:lang w:val="en-US"/>
              </w:rPr>
            </w:pPr>
            <w:r>
              <w:rPr>
                <w:lang w:val="en-US"/>
              </w:rPr>
              <w:t>1012</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0.40%</w:t>
            </w:r>
          </w:p>
        </w:tc>
        <w:tc>
          <w:tcPr>
            <w:tcW w:w="2268" w:type="dxa"/>
          </w:tcPr>
          <w:p w14:paraId="1A9D3305">
            <w:pPr>
              <w:spacing w:line="360" w:lineRule="exact"/>
              <w:jc w:val="center"/>
              <w:rPr>
                <w:lang w:val="en-US"/>
              </w:rPr>
            </w:pPr>
            <w:r>
              <w:rPr>
                <w:lang w:val="en-US"/>
              </w:rPr>
              <w:t>56.86</w:t>
            </w:r>
          </w:p>
        </w:tc>
        <w:tc>
          <w:tcPr>
            <w:tcW w:w="2268" w:type="dxa"/>
          </w:tcPr>
          <w:p w14:paraId="1BBB0F80">
            <w:pPr>
              <w:spacing w:line="360" w:lineRule="exact"/>
              <w:jc w:val="center"/>
              <w:rPr>
                <w:lang w:val="en-US"/>
              </w:rPr>
            </w:pPr>
            <w:r>
              <w:rPr>
                <w:lang w:val="en-US"/>
              </w:rPr>
              <w:t>1008</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0.40%</w:t>
            </w:r>
          </w:p>
        </w:tc>
        <w:tc>
          <w:tcPr>
            <w:tcW w:w="2268" w:type="dxa"/>
            <w:shd w:val="clear" w:color="auto" w:fill="F2F2F2"/>
          </w:tcPr>
          <w:p w14:paraId="3DE3F679">
            <w:pPr>
              <w:spacing w:line="360" w:lineRule="exact"/>
              <w:jc w:val="center"/>
              <w:rPr>
                <w:lang w:val="en-US"/>
              </w:rPr>
            </w:pPr>
            <w:r>
              <w:rPr>
                <w:lang w:val="en-US"/>
              </w:rPr>
              <w:t>56.63</w:t>
            </w:r>
          </w:p>
        </w:tc>
        <w:tc>
          <w:tcPr>
            <w:tcW w:w="2268" w:type="dxa"/>
            <w:shd w:val="clear" w:color="auto" w:fill="F2F2F2"/>
          </w:tcPr>
          <w:p w14:paraId="6D736721">
            <w:pPr>
              <w:spacing w:line="360" w:lineRule="exact"/>
              <w:jc w:val="center"/>
              <w:rPr>
                <w:lang w:val="en-US"/>
              </w:rPr>
            </w:pPr>
            <w:r>
              <w:rPr>
                <w:lang w:val="en-US"/>
              </w:rPr>
              <w:t>1004</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0.40%</w:t>
            </w:r>
          </w:p>
        </w:tc>
        <w:tc>
          <w:tcPr>
            <w:tcW w:w="2268" w:type="dxa"/>
          </w:tcPr>
          <w:p w14:paraId="3FFA51CC">
            <w:pPr>
              <w:spacing w:line="360" w:lineRule="exact"/>
              <w:jc w:val="center"/>
              <w:rPr>
                <w:lang w:val="en-US"/>
              </w:rPr>
            </w:pPr>
            <w:r>
              <w:rPr>
                <w:lang w:val="en-US"/>
              </w:rPr>
              <w:t>56.40</w:t>
            </w:r>
          </w:p>
        </w:tc>
        <w:tc>
          <w:tcPr>
            <w:tcW w:w="2268" w:type="dxa"/>
          </w:tcPr>
          <w:p w14:paraId="0120D641">
            <w:pPr>
              <w:spacing w:line="360" w:lineRule="exact"/>
              <w:jc w:val="center"/>
              <w:rPr>
                <w:lang w:val="en-US"/>
              </w:rPr>
            </w:pPr>
            <w:r>
              <w:rPr>
                <w:lang w:val="en-US"/>
              </w:rPr>
              <w:t>1000</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0.40%</w:t>
            </w:r>
          </w:p>
        </w:tc>
        <w:tc>
          <w:tcPr>
            <w:tcW w:w="2268" w:type="dxa"/>
            <w:shd w:val="clear" w:color="auto" w:fill="F2F2F2"/>
          </w:tcPr>
          <w:p w14:paraId="3668B504">
            <w:pPr>
              <w:spacing w:line="360" w:lineRule="exact"/>
              <w:jc w:val="center"/>
              <w:rPr>
                <w:lang w:val="en-US"/>
              </w:rPr>
            </w:pPr>
            <w:r>
              <w:rPr>
                <w:lang w:val="en-US"/>
              </w:rPr>
              <w:t>56.18</w:t>
            </w:r>
          </w:p>
        </w:tc>
        <w:tc>
          <w:tcPr>
            <w:tcW w:w="2268" w:type="dxa"/>
            <w:shd w:val="clear" w:color="auto" w:fill="F2F2F2"/>
          </w:tcPr>
          <w:p w14:paraId="69F5229B">
            <w:pPr>
              <w:spacing w:line="360" w:lineRule="exact"/>
              <w:jc w:val="center"/>
              <w:rPr>
                <w:lang w:val="en-US"/>
              </w:rPr>
            </w:pPr>
            <w:r>
              <w:rPr>
                <w:lang w:val="en-US"/>
              </w:rPr>
              <w:t>996</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0.40%</w:t>
            </w:r>
          </w:p>
        </w:tc>
        <w:tc>
          <w:tcPr>
            <w:tcW w:w="2268" w:type="dxa"/>
          </w:tcPr>
          <w:p w14:paraId="642A81B7">
            <w:pPr>
              <w:spacing w:line="360" w:lineRule="exact"/>
              <w:jc w:val="center"/>
              <w:rPr>
                <w:lang w:val="en-US"/>
              </w:rPr>
            </w:pPr>
            <w:r>
              <w:rPr>
                <w:lang w:val="en-US"/>
              </w:rPr>
              <w:t>55.95</w:t>
            </w:r>
          </w:p>
        </w:tc>
        <w:tc>
          <w:tcPr>
            <w:tcW w:w="2268" w:type="dxa"/>
          </w:tcPr>
          <w:p w14:paraId="4DBF2E69">
            <w:pPr>
              <w:spacing w:line="360" w:lineRule="exact"/>
              <w:jc w:val="center"/>
              <w:rPr>
                <w:lang w:val="en-US"/>
              </w:rPr>
            </w:pPr>
            <w:r>
              <w:rPr>
                <w:lang w:val="en-US"/>
              </w:rPr>
              <w:t>992</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0.40%</w:t>
            </w:r>
          </w:p>
        </w:tc>
        <w:tc>
          <w:tcPr>
            <w:tcW w:w="2268" w:type="dxa"/>
            <w:shd w:val="clear" w:color="auto" w:fill="F2F2F2"/>
          </w:tcPr>
          <w:p w14:paraId="18D2A542">
            <w:pPr>
              <w:spacing w:line="360" w:lineRule="exact"/>
              <w:jc w:val="center"/>
              <w:rPr>
                <w:lang w:val="en-US"/>
              </w:rPr>
            </w:pPr>
            <w:r>
              <w:rPr>
                <w:lang w:val="en-US"/>
              </w:rPr>
              <w:t>55.73</w:t>
            </w:r>
          </w:p>
        </w:tc>
        <w:tc>
          <w:tcPr>
            <w:tcW w:w="2268" w:type="dxa"/>
            <w:shd w:val="clear" w:color="auto" w:fill="F2F2F2"/>
          </w:tcPr>
          <w:p w14:paraId="641A8E12">
            <w:pPr>
              <w:spacing w:line="360" w:lineRule="exact"/>
              <w:jc w:val="center"/>
              <w:rPr>
                <w:lang w:val="en-US"/>
              </w:rPr>
            </w:pPr>
            <w:r>
              <w:rPr>
                <w:lang w:val="en-US"/>
              </w:rPr>
              <w:t>988</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0.40%</w:t>
            </w:r>
          </w:p>
        </w:tc>
        <w:tc>
          <w:tcPr>
            <w:tcW w:w="2268" w:type="dxa"/>
          </w:tcPr>
          <w:p w14:paraId="20837A14">
            <w:pPr>
              <w:spacing w:line="360" w:lineRule="exact"/>
              <w:jc w:val="center"/>
              <w:rPr>
                <w:lang w:val="en-US"/>
              </w:rPr>
            </w:pPr>
            <w:r>
              <w:rPr>
                <w:lang w:val="en-US"/>
              </w:rPr>
              <w:t>55.50</w:t>
            </w:r>
          </w:p>
        </w:tc>
        <w:tc>
          <w:tcPr>
            <w:tcW w:w="2268" w:type="dxa"/>
          </w:tcPr>
          <w:p w14:paraId="6EEF1260">
            <w:pPr>
              <w:spacing w:line="360" w:lineRule="exact"/>
              <w:jc w:val="center"/>
              <w:rPr>
                <w:lang w:val="en-US"/>
              </w:rPr>
            </w:pPr>
            <w:r>
              <w:rPr>
                <w:lang w:val="en-US"/>
              </w:rPr>
              <w:t>984</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0.40%</w:t>
            </w:r>
          </w:p>
        </w:tc>
        <w:tc>
          <w:tcPr>
            <w:tcW w:w="2268" w:type="dxa"/>
            <w:shd w:val="clear" w:color="auto" w:fill="F2F2F2"/>
          </w:tcPr>
          <w:p w14:paraId="5978BCF9">
            <w:pPr>
              <w:spacing w:line="360" w:lineRule="exact"/>
              <w:jc w:val="center"/>
              <w:rPr>
                <w:lang w:val="en-US"/>
              </w:rPr>
            </w:pPr>
            <w:r>
              <w:rPr>
                <w:lang w:val="en-US"/>
              </w:rPr>
              <w:t>55.28</w:t>
            </w:r>
          </w:p>
        </w:tc>
        <w:tc>
          <w:tcPr>
            <w:tcW w:w="2268" w:type="dxa"/>
            <w:shd w:val="clear" w:color="auto" w:fill="F2F2F2"/>
          </w:tcPr>
          <w:p w14:paraId="07F671E1">
            <w:pPr>
              <w:spacing w:line="360" w:lineRule="exact"/>
              <w:jc w:val="center"/>
              <w:rPr>
                <w:lang w:val="en-US"/>
              </w:rPr>
            </w:pPr>
            <w:r>
              <w:rPr>
                <w:lang w:val="en-US"/>
              </w:rPr>
              <w:t>980</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0.40%</w:t>
            </w:r>
          </w:p>
        </w:tc>
        <w:tc>
          <w:tcPr>
            <w:tcW w:w="2268" w:type="dxa"/>
          </w:tcPr>
          <w:p w14:paraId="5291D3F9">
            <w:pPr>
              <w:spacing w:line="360" w:lineRule="exact"/>
              <w:jc w:val="center"/>
              <w:rPr>
                <w:lang w:val="en-US"/>
              </w:rPr>
            </w:pPr>
            <w:r>
              <w:rPr>
                <w:lang w:val="en-US"/>
              </w:rPr>
              <w:t>55.06</w:t>
            </w:r>
          </w:p>
        </w:tc>
        <w:tc>
          <w:tcPr>
            <w:tcW w:w="2268" w:type="dxa"/>
          </w:tcPr>
          <w:p w14:paraId="3F7DDDE2">
            <w:pPr>
              <w:spacing w:line="360" w:lineRule="exact"/>
              <w:jc w:val="center"/>
              <w:rPr>
                <w:lang w:val="en-US"/>
              </w:rPr>
            </w:pPr>
            <w:r>
              <w:rPr>
                <w:lang w:val="en-US"/>
              </w:rPr>
              <w:t>976</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0.40%</w:t>
            </w:r>
          </w:p>
        </w:tc>
        <w:tc>
          <w:tcPr>
            <w:tcW w:w="2268" w:type="dxa"/>
            <w:shd w:val="clear" w:color="auto" w:fill="F2F2F2"/>
          </w:tcPr>
          <w:p w14:paraId="5E4F17BC">
            <w:pPr>
              <w:spacing w:line="360" w:lineRule="exact"/>
              <w:jc w:val="center"/>
              <w:rPr>
                <w:lang w:val="en-US"/>
              </w:rPr>
            </w:pPr>
            <w:r>
              <w:rPr>
                <w:lang w:val="en-US"/>
              </w:rPr>
              <w:t>54.84</w:t>
            </w:r>
          </w:p>
        </w:tc>
        <w:tc>
          <w:tcPr>
            <w:tcW w:w="2268" w:type="dxa"/>
            <w:shd w:val="clear" w:color="auto" w:fill="F2F2F2"/>
          </w:tcPr>
          <w:p w14:paraId="1B4E70A6">
            <w:pPr>
              <w:spacing w:line="360" w:lineRule="exact"/>
              <w:jc w:val="center"/>
              <w:rPr>
                <w:lang w:val="en-US"/>
              </w:rPr>
            </w:pPr>
            <w:r>
              <w:rPr>
                <w:lang w:val="en-US"/>
              </w:rPr>
              <w:t>972</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0.40%</w:t>
            </w:r>
          </w:p>
        </w:tc>
        <w:tc>
          <w:tcPr>
            <w:tcW w:w="2268" w:type="dxa"/>
          </w:tcPr>
          <w:p w14:paraId="4E54D6BB">
            <w:pPr>
              <w:spacing w:line="360" w:lineRule="exact"/>
              <w:jc w:val="center"/>
              <w:rPr>
                <w:lang w:val="en-US"/>
              </w:rPr>
            </w:pPr>
            <w:r>
              <w:rPr>
                <w:lang w:val="en-US"/>
              </w:rPr>
              <w:t>54.62</w:t>
            </w:r>
          </w:p>
        </w:tc>
        <w:tc>
          <w:tcPr>
            <w:tcW w:w="2268" w:type="dxa"/>
          </w:tcPr>
          <w:p w14:paraId="27BE8FFD">
            <w:pPr>
              <w:spacing w:line="360" w:lineRule="exact"/>
              <w:jc w:val="center"/>
              <w:rPr>
                <w:lang w:val="en-US"/>
              </w:rPr>
            </w:pPr>
            <w:r>
              <w:rPr>
                <w:lang w:val="en-US"/>
              </w:rPr>
              <w:t>968</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0.40%</w:t>
            </w:r>
          </w:p>
        </w:tc>
        <w:tc>
          <w:tcPr>
            <w:tcW w:w="2268" w:type="dxa"/>
            <w:shd w:val="clear" w:color="auto" w:fill="F2F2F2"/>
          </w:tcPr>
          <w:p w14:paraId="2C92FB74">
            <w:pPr>
              <w:spacing w:line="360" w:lineRule="exact"/>
              <w:jc w:val="center"/>
              <w:rPr>
                <w:lang w:val="en-US"/>
              </w:rPr>
            </w:pPr>
            <w:r>
              <w:rPr>
                <w:lang w:val="en-US"/>
              </w:rPr>
              <w:t>54.40</w:t>
            </w:r>
          </w:p>
        </w:tc>
        <w:tc>
          <w:tcPr>
            <w:tcW w:w="2268" w:type="dxa"/>
            <w:shd w:val="clear" w:color="auto" w:fill="F2F2F2"/>
          </w:tcPr>
          <w:p w14:paraId="1DC5569A">
            <w:pPr>
              <w:spacing w:line="360" w:lineRule="exact"/>
              <w:jc w:val="center"/>
              <w:rPr>
                <w:lang w:val="en-US"/>
              </w:rPr>
            </w:pPr>
            <w:r>
              <w:rPr>
                <w:lang w:val="en-US"/>
              </w:rPr>
              <w:t>965</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0.40%</w:t>
            </w:r>
          </w:p>
        </w:tc>
        <w:tc>
          <w:tcPr>
            <w:tcW w:w="2268" w:type="dxa"/>
          </w:tcPr>
          <w:p w14:paraId="3686CE41">
            <w:pPr>
              <w:spacing w:line="360" w:lineRule="exact"/>
              <w:jc w:val="center"/>
              <w:rPr>
                <w:lang w:val="en-US"/>
              </w:rPr>
            </w:pPr>
            <w:r>
              <w:rPr>
                <w:lang w:val="en-US"/>
              </w:rPr>
              <w:t>54.19</w:t>
            </w:r>
          </w:p>
        </w:tc>
        <w:tc>
          <w:tcPr>
            <w:tcW w:w="2268" w:type="dxa"/>
          </w:tcPr>
          <w:p w14:paraId="6CA353D3">
            <w:pPr>
              <w:spacing w:line="360" w:lineRule="exact"/>
              <w:jc w:val="center"/>
              <w:rPr>
                <w:lang w:val="en-US"/>
              </w:rPr>
            </w:pPr>
            <w:r>
              <w:rPr>
                <w:lang w:val="en-US"/>
              </w:rPr>
              <w:t>961</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1421.98MWh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25212h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3250"/>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56.4</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11.28</w:t>
            </w:r>
          </w:p>
        </w:tc>
      </w:tr>
      <w:tr w14:paraId="10E00F6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62A1E51">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6CE84272">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32986402">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6BA8582E">
            <w:pPr>
              <w:rPr>
                <w:lang w:val="en-US"/>
              </w:rPr>
            </w:pPr>
            <w:r>
              <w:rPr>
                <w:lang w:val="en-US"/>
              </w:rPr>
              <w:t>22.56</w:t>
            </w:r>
          </w:p>
        </w:tc>
      </w:tr>
      <w:tr w14:paraId="1C84BB3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C66C3EF">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08A93DDF">
            <w:pPr>
              <w:rPr>
                <w:lang w:val="en-US"/>
              </w:rPr>
            </w:pPr>
            <w:r>
              <w:rPr>
                <w:lang w:val="en-US"/>
              </w:rPr>
              <w:t>4</w:t>
            </w:r>
          </w:p>
        </w:tc>
        <w:tc>
          <w:tcPr>
            <w:tcW w:w="2551" w:type="dxa"/>
            <w:tcBorders>
              <w:top w:val="single" w:color="ED7D31" w:themeColor="accent2" w:sz="4" w:space="0"/>
              <w:left w:val="single" w:color="ED7D31" w:themeColor="accent2" w:sz="4" w:space="0"/>
              <w:bottom w:val="single" w:color="ED7D31" w:themeColor="accent2" w:sz="4" w:space="0"/>
            </w:tcBorders>
          </w:tcPr>
          <w:p w14:paraId="7150150C">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04C3A4DC">
            <w:pPr>
              <w:rPr>
                <w:lang w:val="en-US"/>
              </w:rPr>
            </w:pPr>
            <w:r>
              <w:rPr>
                <w:lang w:val="en-US"/>
              </w:rPr>
              <w:t>5.93</w:t>
            </w:r>
          </w:p>
        </w:tc>
      </w:tr>
      <w:tr w14:paraId="52391A8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78D2997">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EB1E40C">
            <w:pPr>
              <w:rPr>
                <w:lang w:val="en-US"/>
              </w:rPr>
            </w:pPr>
            <w:r>
              <w:rPr>
                <w:lang w:val="en-US"/>
              </w:rPr>
              <w:t>33.45</w:t>
            </w:r>
          </w:p>
        </w:tc>
        <w:tc>
          <w:tcPr>
            <w:tcW w:w="2551" w:type="dxa"/>
            <w:tcBorders>
              <w:top w:val="single" w:color="ED7D31" w:themeColor="accent2" w:sz="4" w:space="0"/>
              <w:left w:val="single" w:color="ED7D31" w:themeColor="accent2" w:sz="4" w:space="0"/>
              <w:bottom w:val="single" w:color="ED7D31" w:themeColor="accent2" w:sz="4" w:space="0"/>
            </w:tcBorders>
          </w:tcPr>
          <w:p w14:paraId="5079EC46">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2E0E6B3A">
            <w:pPr>
              <w:rPr>
                <w:lang w:val="en-US"/>
              </w:rPr>
            </w:pPr>
            <w:r>
              <w:rPr>
                <w:lang w:val="en-US"/>
              </w:rPr>
              <w:t>0.28</w:t>
            </w:r>
          </w:p>
        </w:tc>
      </w:tr>
      <w:tr w14:paraId="2ACFB7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DE4DA74">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45CBC6D1">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6A0D9CDF">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7F998EDC">
            <w:pPr>
              <w:rPr>
                <w:lang w:val="en-US"/>
              </w:rPr>
            </w:pPr>
            <w:r>
              <w:rPr>
                <w:lang w:val="en-US"/>
              </w:rPr>
              <w:t>30%</w:t>
            </w:r>
          </w:p>
        </w:tc>
      </w:tr>
      <w:tr w14:paraId="4591450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6DFF5D7">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89CCAF4">
            <w:pPr>
              <w:rPr>
                <w:lang w:val="en-US"/>
              </w:rPr>
            </w:pPr>
            <w:r>
              <w:rPr>
                <w:lang w:val="en-US"/>
              </w:rPr>
              <w:t>15.79</w:t>
            </w:r>
          </w:p>
        </w:tc>
        <w:tc>
          <w:tcPr>
            <w:tcW w:w="2551" w:type="dxa"/>
            <w:tcBorders>
              <w:top w:val="single" w:color="ED7D31" w:themeColor="accent2" w:sz="4" w:space="0"/>
              <w:left w:val="single" w:color="ED7D31" w:themeColor="accent2" w:sz="4" w:space="0"/>
              <w:bottom w:val="single" w:color="ED7D31" w:themeColor="accent2" w:sz="4" w:space="0"/>
            </w:tcBorders>
          </w:tcPr>
          <w:p w14:paraId="2088E970">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60E6CA1">
            <w:pPr>
              <w:rPr>
                <w:lang w:val="en-US"/>
              </w:rPr>
            </w:pPr>
            <w:r>
              <w:rPr>
                <w:lang w:val="en-US"/>
              </w:rPr>
              <w:t>3%</w:t>
            </w:r>
          </w:p>
        </w:tc>
      </w:tr>
      <w:tr w14:paraId="0EF8405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FCB6EA4">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6797E299">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638B0066">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32E88FEF">
            <w:pPr>
              <w:rPr>
                <w:lang w:val="en-US"/>
              </w:rPr>
            </w:pPr>
            <w:r>
              <w:rPr>
                <w:lang w:val="en-US"/>
              </w:rPr>
              <w:t>3.84</w:t>
            </w:r>
          </w:p>
        </w:tc>
      </w:tr>
      <w:tr w14:paraId="1F7F009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6A5340">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45F47AA">
            <w:pPr>
              <w:rPr>
                <w:lang w:val="en-US"/>
              </w:rPr>
            </w:pPr>
            <w:r>
              <w:rPr>
                <w:lang w:val="en-US"/>
              </w:rPr>
              <w:t>59.66</w:t>
            </w:r>
          </w:p>
        </w:tc>
        <w:tc>
          <w:tcPr>
            <w:tcW w:w="2551" w:type="dxa"/>
            <w:tcBorders>
              <w:top w:val="single" w:color="ED7D31" w:themeColor="accent2" w:sz="4" w:space="0"/>
              <w:left w:val="single" w:color="ED7D31" w:themeColor="accent2" w:sz="4" w:space="0"/>
              <w:bottom w:val="single" w:color="ED7D31" w:themeColor="accent2" w:sz="4" w:space="0"/>
            </w:tcBorders>
          </w:tcPr>
          <w:p w14:paraId="5024DCFF">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356F6C1B">
            <w:pPr>
              <w:rPr>
                <w:lang w:val="en-US"/>
              </w:rPr>
            </w:pPr>
            <w:r>
              <w:rPr>
                <w:lang w:val="en-US"/>
              </w:rPr>
              <w:t>1421.98</w:t>
            </w:r>
          </w:p>
        </w:tc>
      </w:tr>
      <w:tr w14:paraId="037A035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D8EA694">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B468E4D">
            <w:pPr>
              <w:rPr>
                <w:lang w:val="en-US"/>
              </w:rPr>
            </w:pPr>
            <w:r>
              <w:rPr>
                <w:lang w:val="en-US"/>
              </w:rPr>
              <w:t>56.88</w:t>
            </w:r>
          </w:p>
        </w:tc>
        <w:tc>
          <w:tcPr>
            <w:tcW w:w="2551" w:type="dxa"/>
            <w:tcBorders>
              <w:top w:val="single" w:color="ED7D31" w:themeColor="accent2" w:sz="4" w:space="0"/>
              <w:left w:val="single" w:color="ED7D31" w:themeColor="accent2" w:sz="4" w:space="0"/>
              <w:bottom w:val="single" w:color="ED7D31" w:themeColor="accent2" w:sz="4" w:space="0"/>
            </w:tcBorders>
          </w:tcPr>
          <w:p w14:paraId="6A62289B">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07264E7C">
            <w:pPr>
              <w:rPr>
                <w:lang w:val="en-US"/>
              </w:rPr>
            </w:pPr>
            <w:r>
              <w:rPr>
                <w:lang w:val="en-US"/>
              </w:rPr>
              <w:t>0.24</w:t>
            </w:r>
          </w:p>
        </w:tc>
      </w:tr>
      <w:tr w14:paraId="0F007AE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2A52B6">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348E01BD">
            <w:pPr>
              <w:rPr>
                <w:lang w:val="en-US"/>
              </w:rPr>
            </w:pPr>
            <w:r>
              <w:rPr>
                <w:lang w:val="en-US"/>
              </w:rPr>
              <w:t>85.24</w:t>
            </w:r>
          </w:p>
        </w:tc>
        <w:tc>
          <w:tcPr>
            <w:tcW w:w="2551" w:type="dxa"/>
            <w:tcBorders>
              <w:top w:val="single" w:color="ED7D31" w:themeColor="accent2" w:sz="4" w:space="0"/>
              <w:left w:val="single" w:color="ED7D31" w:themeColor="accent2" w:sz="4" w:space="0"/>
              <w:bottom w:val="single" w:color="ED7D31" w:themeColor="accent2" w:sz="4" w:space="0"/>
            </w:tcBorders>
          </w:tcPr>
          <w:p w14:paraId="763F134D">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54D1ECFC">
            <w:pPr>
              <w:rPr>
                <w:lang w:val="en-US"/>
              </w:rPr>
            </w:pPr>
            <w:r>
              <w:rPr>
                <w:lang w:val="en-US"/>
              </w:rPr>
              <w:t>3.58</w:t>
            </w:r>
          </w:p>
        </w:tc>
      </w:tr>
      <w:tr w14:paraId="37556C9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6D820EE">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06E8E5D2">
            <w:pPr>
              <w:rPr>
                <w:lang w:val="en-US"/>
              </w:rPr>
            </w:pPr>
            <w:r>
              <w:rPr>
                <w:lang w:val="en-US"/>
              </w:rPr>
              <w:t>51.79</w:t>
            </w:r>
          </w:p>
        </w:tc>
        <w:tc>
          <w:tcPr>
            <w:tcW w:w="2551" w:type="dxa"/>
            <w:tcBorders>
              <w:top w:val="single" w:color="ED7D31" w:themeColor="accent2" w:sz="4" w:space="0"/>
              <w:left w:val="single" w:color="ED7D31" w:themeColor="accent2" w:sz="4" w:space="0"/>
              <w:bottom w:val="single" w:color="ED7D31" w:themeColor="accent2" w:sz="4" w:space="0"/>
            </w:tcBorders>
          </w:tcPr>
          <w:p w14:paraId="4710BC90">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50D1FCE3">
            <w:pPr>
              <w:rPr>
                <w:lang w:val="en-US"/>
              </w:rPr>
            </w:pPr>
            <w:r>
              <w:rPr>
                <w:lang w:val="en-US"/>
              </w:rPr>
              <w:t>7.87</w:t>
            </w:r>
          </w:p>
        </w:tc>
      </w:tr>
      <w:tr w14:paraId="03B2FD0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2078F3A">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4B3540C3">
            <w:pPr>
              <w:rPr>
                <w:lang w:val="en-US"/>
              </w:rPr>
            </w:pPr>
            <w:r>
              <w:rPr>
                <w:lang w:val="en-US"/>
              </w:rPr>
              <w:t>17.38</w:t>
            </w:r>
          </w:p>
        </w:tc>
        <w:tc>
          <w:tcPr>
            <w:tcW w:w="2551" w:type="dxa"/>
            <w:tcBorders>
              <w:top w:val="single" w:color="ED7D31" w:themeColor="accent2" w:sz="4" w:space="0"/>
              <w:left w:val="single" w:color="ED7D31" w:themeColor="accent2" w:sz="4" w:space="0"/>
              <w:bottom w:val="single" w:color="ED7D31" w:themeColor="accent2" w:sz="4" w:space="0"/>
            </w:tcBorders>
          </w:tcPr>
          <w:p w14:paraId="3151600E">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516C9DC5">
            <w:pPr>
              <w:rPr>
                <w:lang w:val="en-US"/>
              </w:rPr>
            </w:pPr>
            <w:r>
              <w:rPr>
                <w:lang w:val="en-US"/>
              </w:rPr>
              <w:t>12.23%</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0.50%</w:t>
            </w:r>
          </w:p>
        </w:tc>
        <w:tc>
          <w:tcPr>
            <w:tcW w:w="1512" w:type="dxa"/>
            <w:shd w:val="clear" w:color="auto" w:fill="F2F2F2"/>
          </w:tcPr>
          <w:p w14:paraId="5ECE7D4B">
            <w:pPr>
              <w:spacing w:line="360" w:lineRule="exact"/>
              <w:jc w:val="center"/>
              <w:rPr>
                <w:lang w:val="en-US"/>
              </w:rPr>
            </w:pPr>
            <w:r>
              <w:rPr>
                <w:rFonts w:hint="eastAsia"/>
                <w:lang w:val="en-US"/>
              </w:rPr>
              <w:t>59.66</w:t>
            </w:r>
          </w:p>
        </w:tc>
        <w:tc>
          <w:tcPr>
            <w:tcW w:w="1512" w:type="dxa"/>
            <w:shd w:val="clear" w:color="auto" w:fill="F2F2F2"/>
          </w:tcPr>
          <w:p w14:paraId="32A980E9">
            <w:pPr>
              <w:spacing w:line="360" w:lineRule="exact"/>
              <w:jc w:val="center"/>
              <w:rPr>
                <w:lang w:val="en-US"/>
              </w:rPr>
            </w:pPr>
            <w:r>
              <w:rPr>
                <w:rFonts w:hint="eastAsia"/>
                <w:lang w:val="en-US"/>
              </w:rPr>
              <w:t>3.58</w:t>
            </w:r>
          </w:p>
        </w:tc>
        <w:tc>
          <w:tcPr>
            <w:tcW w:w="1512" w:type="dxa"/>
            <w:shd w:val="clear" w:color="auto" w:fill="F2F2F2"/>
          </w:tcPr>
          <w:p w14:paraId="2BC33C3E">
            <w:pPr>
              <w:spacing w:line="360" w:lineRule="exact"/>
              <w:jc w:val="center"/>
              <w:rPr>
                <w:lang w:val="en-US"/>
              </w:rPr>
            </w:pPr>
            <w:r>
              <w:rPr>
                <w:rFonts w:hint="eastAsia"/>
                <w:lang w:val="en-US"/>
              </w:rPr>
              <w:t>-19.72</w:t>
            </w:r>
          </w:p>
        </w:tc>
        <w:tc>
          <w:tcPr>
            <w:tcW w:w="1512" w:type="dxa"/>
            <w:shd w:val="clear" w:color="auto" w:fill="F2F2F2"/>
          </w:tcPr>
          <w:p w14:paraId="7BEAE8F1">
            <w:pPr>
              <w:spacing w:line="360" w:lineRule="exact"/>
              <w:jc w:val="center"/>
              <w:rPr>
                <w:lang w:val="en-US"/>
              </w:rPr>
            </w:pPr>
            <w:r>
              <w:rPr>
                <w:rFonts w:hint="eastAsia"/>
                <w:lang w:val="en-US"/>
              </w:rPr>
              <w:t>1058</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0.40%</w:t>
            </w:r>
          </w:p>
        </w:tc>
        <w:tc>
          <w:tcPr>
            <w:tcW w:w="1512" w:type="dxa"/>
          </w:tcPr>
          <w:p w14:paraId="220DF5DB">
            <w:pPr>
              <w:spacing w:line="360" w:lineRule="exact"/>
              <w:jc w:val="center"/>
              <w:rPr>
                <w:lang w:val="en-US"/>
              </w:rPr>
            </w:pPr>
            <w:r>
              <w:rPr>
                <w:rFonts w:hint="eastAsia"/>
                <w:lang w:val="en-US"/>
              </w:rPr>
              <w:t>59.42</w:t>
            </w:r>
          </w:p>
        </w:tc>
        <w:tc>
          <w:tcPr>
            <w:tcW w:w="1512" w:type="dxa"/>
          </w:tcPr>
          <w:p w14:paraId="0C9DA19D">
            <w:pPr>
              <w:spacing w:line="360" w:lineRule="exact"/>
              <w:jc w:val="center"/>
              <w:rPr>
                <w:lang w:val="en-US"/>
              </w:rPr>
            </w:pPr>
            <w:r>
              <w:rPr>
                <w:rFonts w:hint="eastAsia"/>
                <w:lang w:val="en-US"/>
              </w:rPr>
              <w:t>3.56</w:t>
            </w:r>
          </w:p>
        </w:tc>
        <w:tc>
          <w:tcPr>
            <w:tcW w:w="1512" w:type="dxa"/>
          </w:tcPr>
          <w:p w14:paraId="164DA95A">
            <w:pPr>
              <w:spacing w:line="360" w:lineRule="exact"/>
              <w:jc w:val="center"/>
              <w:rPr>
                <w:lang w:val="en-US"/>
              </w:rPr>
            </w:pPr>
            <w:r>
              <w:rPr>
                <w:rFonts w:hint="eastAsia"/>
                <w:lang w:val="en-US"/>
              </w:rPr>
              <w:t>-16.88</w:t>
            </w:r>
          </w:p>
        </w:tc>
        <w:tc>
          <w:tcPr>
            <w:tcW w:w="1512" w:type="dxa"/>
          </w:tcPr>
          <w:p w14:paraId="3C66A6B4">
            <w:pPr>
              <w:spacing w:line="360" w:lineRule="exact"/>
              <w:jc w:val="center"/>
              <w:rPr>
                <w:lang w:val="en-US"/>
              </w:rPr>
            </w:pPr>
            <w:r>
              <w:rPr>
                <w:rFonts w:hint="eastAsia"/>
                <w:lang w:val="en-US"/>
              </w:rPr>
              <w:t>1054</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0.40%</w:t>
            </w:r>
          </w:p>
        </w:tc>
        <w:tc>
          <w:tcPr>
            <w:tcW w:w="1512" w:type="dxa"/>
            <w:shd w:val="clear" w:color="auto" w:fill="F2F2F2"/>
          </w:tcPr>
          <w:p w14:paraId="209DA81E">
            <w:pPr>
              <w:spacing w:line="360" w:lineRule="exact"/>
              <w:jc w:val="center"/>
              <w:rPr>
                <w:lang w:val="en-US"/>
              </w:rPr>
            </w:pPr>
            <w:r>
              <w:rPr>
                <w:rFonts w:hint="eastAsia"/>
                <w:lang w:val="en-US"/>
              </w:rPr>
              <w:t>59.18</w:t>
            </w:r>
          </w:p>
        </w:tc>
        <w:tc>
          <w:tcPr>
            <w:tcW w:w="1512" w:type="dxa"/>
            <w:shd w:val="clear" w:color="auto" w:fill="F2F2F2"/>
          </w:tcPr>
          <w:p w14:paraId="5B474696">
            <w:pPr>
              <w:spacing w:line="360" w:lineRule="exact"/>
              <w:jc w:val="center"/>
              <w:rPr>
                <w:lang w:val="en-US"/>
              </w:rPr>
            </w:pPr>
            <w:r>
              <w:rPr>
                <w:rFonts w:hint="eastAsia"/>
                <w:lang w:val="en-US"/>
              </w:rPr>
              <w:t>3.55</w:t>
            </w:r>
          </w:p>
        </w:tc>
        <w:tc>
          <w:tcPr>
            <w:tcW w:w="1512" w:type="dxa"/>
            <w:shd w:val="clear" w:color="auto" w:fill="F2F2F2"/>
          </w:tcPr>
          <w:p w14:paraId="586BD177">
            <w:pPr>
              <w:spacing w:line="360" w:lineRule="exact"/>
              <w:jc w:val="center"/>
              <w:rPr>
                <w:lang w:val="en-US"/>
              </w:rPr>
            </w:pPr>
            <w:r>
              <w:rPr>
                <w:rFonts w:hint="eastAsia"/>
                <w:lang w:val="en-US"/>
              </w:rPr>
              <w:t>-14.03</w:t>
            </w:r>
          </w:p>
        </w:tc>
        <w:tc>
          <w:tcPr>
            <w:tcW w:w="1512" w:type="dxa"/>
            <w:shd w:val="clear" w:color="auto" w:fill="F2F2F2"/>
          </w:tcPr>
          <w:p w14:paraId="3B4FAE6D">
            <w:pPr>
              <w:spacing w:line="360" w:lineRule="exact"/>
              <w:jc w:val="center"/>
              <w:rPr>
                <w:lang w:val="en-US"/>
              </w:rPr>
            </w:pPr>
            <w:r>
              <w:rPr>
                <w:rFonts w:hint="eastAsia"/>
                <w:lang w:val="en-US"/>
              </w:rPr>
              <w:t>1049</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0.40%</w:t>
            </w:r>
          </w:p>
        </w:tc>
        <w:tc>
          <w:tcPr>
            <w:tcW w:w="1512" w:type="dxa"/>
          </w:tcPr>
          <w:p w14:paraId="2751D48B">
            <w:pPr>
              <w:spacing w:line="360" w:lineRule="exact"/>
              <w:jc w:val="center"/>
              <w:rPr>
                <w:lang w:val="en-US"/>
              </w:rPr>
            </w:pPr>
            <w:r>
              <w:rPr>
                <w:rFonts w:hint="eastAsia"/>
                <w:lang w:val="en-US"/>
              </w:rPr>
              <w:t>58.94</w:t>
            </w:r>
          </w:p>
        </w:tc>
        <w:tc>
          <w:tcPr>
            <w:tcW w:w="1512" w:type="dxa"/>
          </w:tcPr>
          <w:p w14:paraId="09539C89">
            <w:pPr>
              <w:spacing w:line="360" w:lineRule="exact"/>
              <w:jc w:val="center"/>
              <w:rPr>
                <w:lang w:val="en-US"/>
              </w:rPr>
            </w:pPr>
            <w:r>
              <w:rPr>
                <w:rFonts w:hint="eastAsia"/>
                <w:lang w:val="en-US"/>
              </w:rPr>
              <w:t>3.53</w:t>
            </w:r>
          </w:p>
        </w:tc>
        <w:tc>
          <w:tcPr>
            <w:tcW w:w="1512" w:type="dxa"/>
          </w:tcPr>
          <w:p w14:paraId="67A8E48C">
            <w:pPr>
              <w:spacing w:line="360" w:lineRule="exact"/>
              <w:jc w:val="center"/>
              <w:rPr>
                <w:lang w:val="en-US"/>
              </w:rPr>
            </w:pPr>
            <w:r>
              <w:rPr>
                <w:rFonts w:hint="eastAsia"/>
                <w:lang w:val="en-US"/>
              </w:rPr>
              <w:t>-11.16</w:t>
            </w:r>
          </w:p>
        </w:tc>
        <w:tc>
          <w:tcPr>
            <w:tcW w:w="1512" w:type="dxa"/>
          </w:tcPr>
          <w:p w14:paraId="5554B237">
            <w:pPr>
              <w:spacing w:line="360" w:lineRule="exact"/>
              <w:jc w:val="center"/>
              <w:rPr>
                <w:lang w:val="en-US"/>
              </w:rPr>
            </w:pPr>
            <w:r>
              <w:rPr>
                <w:rFonts w:hint="eastAsia"/>
                <w:lang w:val="en-US"/>
              </w:rPr>
              <w:t>1045</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0.40%</w:t>
            </w:r>
          </w:p>
        </w:tc>
        <w:tc>
          <w:tcPr>
            <w:tcW w:w="1512" w:type="dxa"/>
            <w:shd w:val="clear" w:color="auto" w:fill="F2F2F2"/>
          </w:tcPr>
          <w:p w14:paraId="5BFCE5B2">
            <w:pPr>
              <w:spacing w:line="360" w:lineRule="exact"/>
              <w:jc w:val="center"/>
              <w:rPr>
                <w:lang w:val="en-US"/>
              </w:rPr>
            </w:pPr>
            <w:r>
              <w:rPr>
                <w:rFonts w:hint="eastAsia"/>
                <w:lang w:val="en-US"/>
              </w:rPr>
              <w:t>58.71</w:t>
            </w:r>
          </w:p>
        </w:tc>
        <w:tc>
          <w:tcPr>
            <w:tcW w:w="1512" w:type="dxa"/>
            <w:shd w:val="clear" w:color="auto" w:fill="F2F2F2"/>
          </w:tcPr>
          <w:p w14:paraId="1004C7D7">
            <w:pPr>
              <w:spacing w:line="360" w:lineRule="exact"/>
              <w:jc w:val="center"/>
              <w:rPr>
                <w:lang w:val="en-US"/>
              </w:rPr>
            </w:pPr>
            <w:r>
              <w:rPr>
                <w:rFonts w:hint="eastAsia"/>
                <w:lang w:val="en-US"/>
              </w:rPr>
              <w:t>3.52</w:t>
            </w:r>
          </w:p>
        </w:tc>
        <w:tc>
          <w:tcPr>
            <w:tcW w:w="1512" w:type="dxa"/>
            <w:shd w:val="clear" w:color="auto" w:fill="F2F2F2"/>
          </w:tcPr>
          <w:p w14:paraId="22734558">
            <w:pPr>
              <w:spacing w:line="360" w:lineRule="exact"/>
              <w:jc w:val="center"/>
              <w:rPr>
                <w:lang w:val="en-US"/>
              </w:rPr>
            </w:pPr>
            <w:r>
              <w:rPr>
                <w:rFonts w:hint="eastAsia"/>
                <w:lang w:val="en-US"/>
              </w:rPr>
              <w:t>-8.28</w:t>
            </w:r>
          </w:p>
        </w:tc>
        <w:tc>
          <w:tcPr>
            <w:tcW w:w="1512" w:type="dxa"/>
            <w:shd w:val="clear" w:color="auto" w:fill="F2F2F2"/>
          </w:tcPr>
          <w:p w14:paraId="3B380A53">
            <w:pPr>
              <w:spacing w:line="360" w:lineRule="exact"/>
              <w:jc w:val="center"/>
              <w:rPr>
                <w:lang w:val="en-US"/>
              </w:rPr>
            </w:pPr>
            <w:r>
              <w:rPr>
                <w:rFonts w:hint="eastAsia"/>
                <w:lang w:val="en-US"/>
              </w:rPr>
              <w:t>1041</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0.40%</w:t>
            </w:r>
          </w:p>
        </w:tc>
        <w:tc>
          <w:tcPr>
            <w:tcW w:w="1512" w:type="dxa"/>
          </w:tcPr>
          <w:p w14:paraId="03154564">
            <w:pPr>
              <w:spacing w:line="360" w:lineRule="exact"/>
              <w:jc w:val="center"/>
              <w:rPr>
                <w:lang w:val="en-US"/>
              </w:rPr>
            </w:pPr>
            <w:r>
              <w:rPr>
                <w:rFonts w:hint="eastAsia"/>
                <w:lang w:val="en-US"/>
              </w:rPr>
              <w:t>58.47</w:t>
            </w:r>
          </w:p>
        </w:tc>
        <w:tc>
          <w:tcPr>
            <w:tcW w:w="1512" w:type="dxa"/>
          </w:tcPr>
          <w:p w14:paraId="6213B51D">
            <w:pPr>
              <w:spacing w:line="360" w:lineRule="exact"/>
              <w:jc w:val="center"/>
              <w:rPr>
                <w:lang w:val="en-US"/>
              </w:rPr>
            </w:pPr>
            <w:r>
              <w:rPr>
                <w:rFonts w:hint="eastAsia"/>
                <w:lang w:val="en-US"/>
              </w:rPr>
              <w:t>3.50</w:t>
            </w:r>
          </w:p>
        </w:tc>
        <w:tc>
          <w:tcPr>
            <w:tcW w:w="1512" w:type="dxa"/>
          </w:tcPr>
          <w:p w14:paraId="291804B0">
            <w:pPr>
              <w:spacing w:line="360" w:lineRule="exact"/>
              <w:jc w:val="center"/>
              <w:rPr>
                <w:lang w:val="en-US"/>
              </w:rPr>
            </w:pPr>
            <w:r>
              <w:rPr>
                <w:rFonts w:hint="eastAsia"/>
                <w:lang w:val="en-US"/>
              </w:rPr>
              <w:t>-5.38</w:t>
            </w:r>
          </w:p>
        </w:tc>
        <w:tc>
          <w:tcPr>
            <w:tcW w:w="1512" w:type="dxa"/>
          </w:tcPr>
          <w:p w14:paraId="197894AE">
            <w:pPr>
              <w:spacing w:line="360" w:lineRule="exact"/>
              <w:jc w:val="center"/>
              <w:rPr>
                <w:lang w:val="en-US"/>
              </w:rPr>
            </w:pPr>
            <w:r>
              <w:rPr>
                <w:rFonts w:hint="eastAsia"/>
                <w:lang w:val="en-US"/>
              </w:rPr>
              <w:t>1037</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0.40%</w:t>
            </w:r>
          </w:p>
        </w:tc>
        <w:tc>
          <w:tcPr>
            <w:tcW w:w="1512" w:type="dxa"/>
            <w:shd w:val="clear" w:color="auto" w:fill="F2F2F2"/>
          </w:tcPr>
          <w:p w14:paraId="11AB6A8D">
            <w:pPr>
              <w:spacing w:line="360" w:lineRule="exact"/>
              <w:jc w:val="center"/>
              <w:rPr>
                <w:lang w:val="en-US"/>
              </w:rPr>
            </w:pPr>
            <w:r>
              <w:rPr>
                <w:rFonts w:hint="eastAsia"/>
                <w:lang w:val="en-US"/>
              </w:rPr>
              <w:t>58.24</w:t>
            </w:r>
          </w:p>
        </w:tc>
        <w:tc>
          <w:tcPr>
            <w:tcW w:w="1512" w:type="dxa"/>
            <w:shd w:val="clear" w:color="auto" w:fill="F2F2F2"/>
          </w:tcPr>
          <w:p w14:paraId="78236C93">
            <w:pPr>
              <w:spacing w:line="360" w:lineRule="exact"/>
              <w:jc w:val="center"/>
              <w:rPr>
                <w:lang w:val="en-US"/>
              </w:rPr>
            </w:pPr>
            <w:r>
              <w:rPr>
                <w:rFonts w:hint="eastAsia"/>
                <w:lang w:val="en-US"/>
              </w:rPr>
              <w:t>3.49</w:t>
            </w:r>
          </w:p>
        </w:tc>
        <w:tc>
          <w:tcPr>
            <w:tcW w:w="1512" w:type="dxa"/>
            <w:shd w:val="clear" w:color="auto" w:fill="F2F2F2"/>
          </w:tcPr>
          <w:p w14:paraId="02093CF1">
            <w:pPr>
              <w:spacing w:line="360" w:lineRule="exact"/>
              <w:jc w:val="center"/>
              <w:rPr>
                <w:lang w:val="en-US"/>
              </w:rPr>
            </w:pPr>
            <w:r>
              <w:rPr>
                <w:rFonts w:hint="eastAsia"/>
                <w:lang w:val="en-US"/>
              </w:rPr>
              <w:t>-2.46</w:t>
            </w:r>
          </w:p>
        </w:tc>
        <w:tc>
          <w:tcPr>
            <w:tcW w:w="1512" w:type="dxa"/>
            <w:shd w:val="clear" w:color="auto" w:fill="F2F2F2"/>
          </w:tcPr>
          <w:p w14:paraId="37738EA4">
            <w:pPr>
              <w:spacing w:line="360" w:lineRule="exact"/>
              <w:jc w:val="center"/>
              <w:rPr>
                <w:lang w:val="en-US"/>
              </w:rPr>
            </w:pPr>
            <w:r>
              <w:rPr>
                <w:rFonts w:hint="eastAsia"/>
                <w:lang w:val="en-US"/>
              </w:rPr>
              <w:t>1033</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0.40%</w:t>
            </w:r>
          </w:p>
        </w:tc>
        <w:tc>
          <w:tcPr>
            <w:tcW w:w="1512" w:type="dxa"/>
          </w:tcPr>
          <w:p w14:paraId="7C14C7FF">
            <w:pPr>
              <w:spacing w:line="360" w:lineRule="exact"/>
              <w:jc w:val="center"/>
              <w:rPr>
                <w:lang w:val="en-US"/>
              </w:rPr>
            </w:pPr>
            <w:r>
              <w:rPr>
                <w:rFonts w:hint="eastAsia"/>
                <w:lang w:val="en-US"/>
              </w:rPr>
              <w:t>58.01</w:t>
            </w:r>
          </w:p>
        </w:tc>
        <w:tc>
          <w:tcPr>
            <w:tcW w:w="1512" w:type="dxa"/>
          </w:tcPr>
          <w:p w14:paraId="444978B3">
            <w:pPr>
              <w:spacing w:line="360" w:lineRule="exact"/>
              <w:jc w:val="center"/>
              <w:rPr>
                <w:lang w:val="en-US"/>
              </w:rPr>
            </w:pPr>
            <w:r>
              <w:rPr>
                <w:rFonts w:hint="eastAsia"/>
                <w:lang w:val="en-US"/>
              </w:rPr>
              <w:t>3.48</w:t>
            </w:r>
          </w:p>
        </w:tc>
        <w:tc>
          <w:tcPr>
            <w:tcW w:w="1512" w:type="dxa"/>
          </w:tcPr>
          <w:p w14:paraId="51A836A1">
            <w:pPr>
              <w:spacing w:line="360" w:lineRule="exact"/>
              <w:jc w:val="center"/>
              <w:rPr>
                <w:lang w:val="en-US"/>
              </w:rPr>
            </w:pPr>
            <w:r>
              <w:rPr>
                <w:rFonts w:hint="eastAsia"/>
                <w:lang w:val="en-US"/>
              </w:rPr>
              <w:t>0.47</w:t>
            </w:r>
          </w:p>
        </w:tc>
        <w:tc>
          <w:tcPr>
            <w:tcW w:w="1512" w:type="dxa"/>
          </w:tcPr>
          <w:p w14:paraId="3D44A2E5">
            <w:pPr>
              <w:spacing w:line="360" w:lineRule="exact"/>
              <w:jc w:val="center"/>
              <w:rPr>
                <w:lang w:val="en-US"/>
              </w:rPr>
            </w:pPr>
            <w:r>
              <w:rPr>
                <w:rFonts w:hint="eastAsia"/>
                <w:lang w:val="en-US"/>
              </w:rPr>
              <w:t>1028</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0.40%</w:t>
            </w:r>
          </w:p>
        </w:tc>
        <w:tc>
          <w:tcPr>
            <w:tcW w:w="1512" w:type="dxa"/>
            <w:shd w:val="clear" w:color="auto" w:fill="F2F2F2"/>
          </w:tcPr>
          <w:p w14:paraId="79B5164D">
            <w:pPr>
              <w:spacing w:line="360" w:lineRule="exact"/>
              <w:jc w:val="center"/>
              <w:rPr>
                <w:lang w:val="en-US"/>
              </w:rPr>
            </w:pPr>
            <w:r>
              <w:rPr>
                <w:rFonts w:hint="eastAsia"/>
                <w:lang w:val="en-US"/>
              </w:rPr>
              <w:t>57.77</w:t>
            </w:r>
          </w:p>
        </w:tc>
        <w:tc>
          <w:tcPr>
            <w:tcW w:w="1512" w:type="dxa"/>
            <w:shd w:val="clear" w:color="auto" w:fill="F2F2F2"/>
          </w:tcPr>
          <w:p w14:paraId="33258494">
            <w:pPr>
              <w:spacing w:line="360" w:lineRule="exact"/>
              <w:jc w:val="center"/>
              <w:rPr>
                <w:lang w:val="en-US"/>
              </w:rPr>
            </w:pPr>
            <w:r>
              <w:rPr>
                <w:rFonts w:hint="eastAsia"/>
                <w:lang w:val="en-US"/>
              </w:rPr>
              <w:t>3.46</w:t>
            </w:r>
          </w:p>
        </w:tc>
        <w:tc>
          <w:tcPr>
            <w:tcW w:w="1512" w:type="dxa"/>
            <w:shd w:val="clear" w:color="auto" w:fill="F2F2F2"/>
          </w:tcPr>
          <w:p w14:paraId="415BFE4D">
            <w:pPr>
              <w:spacing w:line="360" w:lineRule="exact"/>
              <w:jc w:val="center"/>
              <w:rPr>
                <w:lang w:val="en-US"/>
              </w:rPr>
            </w:pPr>
            <w:r>
              <w:rPr>
                <w:rFonts w:hint="eastAsia"/>
                <w:lang w:val="en-US"/>
              </w:rPr>
              <w:t>3.41</w:t>
            </w:r>
          </w:p>
        </w:tc>
        <w:tc>
          <w:tcPr>
            <w:tcW w:w="1512" w:type="dxa"/>
            <w:shd w:val="clear" w:color="auto" w:fill="F2F2F2"/>
          </w:tcPr>
          <w:p w14:paraId="0137B654">
            <w:pPr>
              <w:spacing w:line="360" w:lineRule="exact"/>
              <w:jc w:val="center"/>
              <w:rPr>
                <w:lang w:val="en-US"/>
              </w:rPr>
            </w:pPr>
            <w:r>
              <w:rPr>
                <w:rFonts w:hint="eastAsia"/>
                <w:lang w:val="en-US"/>
              </w:rPr>
              <w:t>1024</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0.40%</w:t>
            </w:r>
          </w:p>
        </w:tc>
        <w:tc>
          <w:tcPr>
            <w:tcW w:w="1512" w:type="dxa"/>
          </w:tcPr>
          <w:p w14:paraId="7ABCEC58">
            <w:pPr>
              <w:spacing w:line="360" w:lineRule="exact"/>
              <w:jc w:val="center"/>
              <w:rPr>
                <w:lang w:val="en-US"/>
              </w:rPr>
            </w:pPr>
            <w:r>
              <w:rPr>
                <w:rFonts w:hint="eastAsia"/>
                <w:lang w:val="en-US"/>
              </w:rPr>
              <w:t>57.54</w:t>
            </w:r>
          </w:p>
        </w:tc>
        <w:tc>
          <w:tcPr>
            <w:tcW w:w="1512" w:type="dxa"/>
          </w:tcPr>
          <w:p w14:paraId="3CC3D937">
            <w:pPr>
              <w:spacing w:line="360" w:lineRule="exact"/>
              <w:jc w:val="center"/>
              <w:rPr>
                <w:lang w:val="en-US"/>
              </w:rPr>
            </w:pPr>
            <w:r>
              <w:rPr>
                <w:rFonts w:hint="eastAsia"/>
                <w:lang w:val="en-US"/>
              </w:rPr>
              <w:t>3.45</w:t>
            </w:r>
          </w:p>
        </w:tc>
        <w:tc>
          <w:tcPr>
            <w:tcW w:w="1512" w:type="dxa"/>
          </w:tcPr>
          <w:p w14:paraId="4070E687">
            <w:pPr>
              <w:spacing w:line="360" w:lineRule="exact"/>
              <w:jc w:val="center"/>
              <w:rPr>
                <w:lang w:val="en-US"/>
              </w:rPr>
            </w:pPr>
            <w:r>
              <w:rPr>
                <w:rFonts w:hint="eastAsia"/>
                <w:lang w:val="en-US"/>
              </w:rPr>
              <w:t>6.38</w:t>
            </w:r>
          </w:p>
        </w:tc>
        <w:tc>
          <w:tcPr>
            <w:tcW w:w="1512" w:type="dxa"/>
          </w:tcPr>
          <w:p w14:paraId="464890D3">
            <w:pPr>
              <w:spacing w:line="360" w:lineRule="exact"/>
              <w:jc w:val="center"/>
              <w:rPr>
                <w:lang w:val="en-US"/>
              </w:rPr>
            </w:pPr>
            <w:r>
              <w:rPr>
                <w:rFonts w:hint="eastAsia"/>
                <w:lang w:val="en-US"/>
              </w:rPr>
              <w:t>1020</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0.40%</w:t>
            </w:r>
          </w:p>
        </w:tc>
        <w:tc>
          <w:tcPr>
            <w:tcW w:w="1512" w:type="dxa"/>
            <w:shd w:val="clear" w:color="auto" w:fill="F2F2F2"/>
          </w:tcPr>
          <w:p w14:paraId="7AFF7746">
            <w:pPr>
              <w:spacing w:line="360" w:lineRule="exact"/>
              <w:jc w:val="center"/>
              <w:rPr>
                <w:lang w:val="en-US"/>
              </w:rPr>
            </w:pPr>
            <w:r>
              <w:rPr>
                <w:rFonts w:hint="eastAsia"/>
                <w:lang w:val="en-US"/>
              </w:rPr>
              <w:t>57.31</w:t>
            </w:r>
          </w:p>
        </w:tc>
        <w:tc>
          <w:tcPr>
            <w:tcW w:w="1512" w:type="dxa"/>
            <w:shd w:val="clear" w:color="auto" w:fill="F2F2F2"/>
          </w:tcPr>
          <w:p w14:paraId="358FBBC8">
            <w:pPr>
              <w:spacing w:line="360" w:lineRule="exact"/>
              <w:jc w:val="center"/>
              <w:rPr>
                <w:lang w:val="en-US"/>
              </w:rPr>
            </w:pPr>
            <w:r>
              <w:rPr>
                <w:rFonts w:hint="eastAsia"/>
                <w:lang w:val="en-US"/>
              </w:rPr>
              <w:t>3.44</w:t>
            </w:r>
          </w:p>
        </w:tc>
        <w:tc>
          <w:tcPr>
            <w:tcW w:w="1512" w:type="dxa"/>
            <w:shd w:val="clear" w:color="auto" w:fill="F2F2F2"/>
          </w:tcPr>
          <w:p w14:paraId="6623AB2A">
            <w:pPr>
              <w:spacing w:line="360" w:lineRule="exact"/>
              <w:jc w:val="center"/>
              <w:rPr>
                <w:lang w:val="en-US"/>
              </w:rPr>
            </w:pPr>
            <w:r>
              <w:rPr>
                <w:rFonts w:hint="eastAsia"/>
                <w:lang w:val="en-US"/>
              </w:rPr>
              <w:t>9.37</w:t>
            </w:r>
          </w:p>
        </w:tc>
        <w:tc>
          <w:tcPr>
            <w:tcW w:w="1512" w:type="dxa"/>
            <w:shd w:val="clear" w:color="auto" w:fill="F2F2F2"/>
          </w:tcPr>
          <w:p w14:paraId="016A5D5A">
            <w:pPr>
              <w:spacing w:line="360" w:lineRule="exact"/>
              <w:jc w:val="center"/>
              <w:rPr>
                <w:lang w:val="en-US"/>
              </w:rPr>
            </w:pPr>
            <w:r>
              <w:rPr>
                <w:rFonts w:hint="eastAsia"/>
                <w:lang w:val="en-US"/>
              </w:rPr>
              <w:t>1016</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0.40%</w:t>
            </w:r>
          </w:p>
        </w:tc>
        <w:tc>
          <w:tcPr>
            <w:tcW w:w="1512" w:type="dxa"/>
          </w:tcPr>
          <w:p w14:paraId="2C8F45AD">
            <w:pPr>
              <w:spacing w:line="360" w:lineRule="exact"/>
              <w:jc w:val="center"/>
              <w:rPr>
                <w:lang w:val="en-US"/>
              </w:rPr>
            </w:pPr>
            <w:r>
              <w:rPr>
                <w:rFonts w:hint="eastAsia"/>
                <w:lang w:val="en-US"/>
              </w:rPr>
              <w:t>57.08</w:t>
            </w:r>
          </w:p>
        </w:tc>
        <w:tc>
          <w:tcPr>
            <w:tcW w:w="1512" w:type="dxa"/>
          </w:tcPr>
          <w:p w14:paraId="0F70B8E5">
            <w:pPr>
              <w:spacing w:line="360" w:lineRule="exact"/>
              <w:jc w:val="center"/>
              <w:rPr>
                <w:lang w:val="en-US"/>
              </w:rPr>
            </w:pPr>
            <w:r>
              <w:rPr>
                <w:rFonts w:hint="eastAsia"/>
                <w:lang w:val="en-US"/>
              </w:rPr>
              <w:t>3.42</w:t>
            </w:r>
          </w:p>
        </w:tc>
        <w:tc>
          <w:tcPr>
            <w:tcW w:w="1512" w:type="dxa"/>
          </w:tcPr>
          <w:p w14:paraId="7271E1C2">
            <w:pPr>
              <w:spacing w:line="360" w:lineRule="exact"/>
              <w:jc w:val="center"/>
              <w:rPr>
                <w:lang w:val="en-US"/>
              </w:rPr>
            </w:pPr>
            <w:r>
              <w:rPr>
                <w:rFonts w:hint="eastAsia"/>
                <w:lang w:val="en-US"/>
              </w:rPr>
              <w:t>12.38</w:t>
            </w:r>
          </w:p>
        </w:tc>
        <w:tc>
          <w:tcPr>
            <w:tcW w:w="1512" w:type="dxa"/>
          </w:tcPr>
          <w:p w14:paraId="15EED500">
            <w:pPr>
              <w:spacing w:line="360" w:lineRule="exact"/>
              <w:jc w:val="center"/>
              <w:rPr>
                <w:lang w:val="en-US"/>
              </w:rPr>
            </w:pPr>
            <w:r>
              <w:rPr>
                <w:rFonts w:hint="eastAsia"/>
                <w:lang w:val="en-US"/>
              </w:rPr>
              <w:t>1012</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0.40%</w:t>
            </w:r>
          </w:p>
        </w:tc>
        <w:tc>
          <w:tcPr>
            <w:tcW w:w="1512" w:type="dxa"/>
            <w:shd w:val="clear" w:color="auto" w:fill="F2F2F2"/>
          </w:tcPr>
          <w:p w14:paraId="17CF395C">
            <w:pPr>
              <w:spacing w:line="360" w:lineRule="exact"/>
              <w:jc w:val="center"/>
              <w:rPr>
                <w:lang w:val="en-US"/>
              </w:rPr>
            </w:pPr>
            <w:r>
              <w:rPr>
                <w:rFonts w:hint="eastAsia"/>
                <w:lang w:val="en-US"/>
              </w:rPr>
              <w:t>56.86</w:t>
            </w:r>
          </w:p>
        </w:tc>
        <w:tc>
          <w:tcPr>
            <w:tcW w:w="1512" w:type="dxa"/>
            <w:shd w:val="clear" w:color="auto" w:fill="F2F2F2"/>
          </w:tcPr>
          <w:p w14:paraId="03D83E31">
            <w:pPr>
              <w:spacing w:line="360" w:lineRule="exact"/>
              <w:jc w:val="center"/>
              <w:rPr>
                <w:lang w:val="en-US"/>
              </w:rPr>
            </w:pPr>
            <w:r>
              <w:rPr>
                <w:rFonts w:hint="eastAsia"/>
                <w:lang w:val="en-US"/>
              </w:rPr>
              <w:t>3.41</w:t>
            </w:r>
          </w:p>
        </w:tc>
        <w:tc>
          <w:tcPr>
            <w:tcW w:w="1512" w:type="dxa"/>
            <w:shd w:val="clear" w:color="auto" w:fill="F2F2F2"/>
          </w:tcPr>
          <w:p w14:paraId="19D68105">
            <w:pPr>
              <w:spacing w:line="360" w:lineRule="exact"/>
              <w:jc w:val="center"/>
              <w:rPr>
                <w:lang w:val="en-US"/>
              </w:rPr>
            </w:pPr>
            <w:r>
              <w:rPr>
                <w:rFonts w:hint="eastAsia"/>
                <w:lang w:val="en-US"/>
              </w:rPr>
              <w:t>15.41</w:t>
            </w:r>
          </w:p>
        </w:tc>
        <w:tc>
          <w:tcPr>
            <w:tcW w:w="1512" w:type="dxa"/>
            <w:shd w:val="clear" w:color="auto" w:fill="F2F2F2"/>
          </w:tcPr>
          <w:p w14:paraId="55205E87">
            <w:pPr>
              <w:spacing w:line="360" w:lineRule="exact"/>
              <w:jc w:val="center"/>
              <w:rPr>
                <w:lang w:val="en-US"/>
              </w:rPr>
            </w:pPr>
            <w:r>
              <w:rPr>
                <w:rFonts w:hint="eastAsia"/>
                <w:lang w:val="en-US"/>
              </w:rPr>
              <w:t>1008</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0.40%</w:t>
            </w:r>
          </w:p>
        </w:tc>
        <w:tc>
          <w:tcPr>
            <w:tcW w:w="1512" w:type="dxa"/>
          </w:tcPr>
          <w:p w14:paraId="4243E10A">
            <w:pPr>
              <w:spacing w:line="360" w:lineRule="exact"/>
              <w:jc w:val="center"/>
              <w:rPr>
                <w:lang w:val="en-US"/>
              </w:rPr>
            </w:pPr>
            <w:r>
              <w:rPr>
                <w:rFonts w:hint="eastAsia"/>
                <w:lang w:val="en-US"/>
              </w:rPr>
              <w:t>56.63</w:t>
            </w:r>
          </w:p>
        </w:tc>
        <w:tc>
          <w:tcPr>
            <w:tcW w:w="1512" w:type="dxa"/>
          </w:tcPr>
          <w:p w14:paraId="411D06AA">
            <w:pPr>
              <w:spacing w:line="360" w:lineRule="exact"/>
              <w:jc w:val="center"/>
              <w:rPr>
                <w:lang w:val="en-US"/>
              </w:rPr>
            </w:pPr>
            <w:r>
              <w:rPr>
                <w:rFonts w:hint="eastAsia"/>
                <w:lang w:val="en-US"/>
              </w:rPr>
              <w:t>3.39</w:t>
            </w:r>
          </w:p>
        </w:tc>
        <w:tc>
          <w:tcPr>
            <w:tcW w:w="1512" w:type="dxa"/>
          </w:tcPr>
          <w:p w14:paraId="11956CEB">
            <w:pPr>
              <w:spacing w:line="360" w:lineRule="exact"/>
              <w:jc w:val="center"/>
              <w:rPr>
                <w:lang w:val="en-US"/>
              </w:rPr>
            </w:pPr>
            <w:r>
              <w:rPr>
                <w:rFonts w:hint="eastAsia"/>
                <w:lang w:val="en-US"/>
              </w:rPr>
              <w:t>18.46</w:t>
            </w:r>
          </w:p>
        </w:tc>
        <w:tc>
          <w:tcPr>
            <w:tcW w:w="1512" w:type="dxa"/>
          </w:tcPr>
          <w:p w14:paraId="2C803FF3">
            <w:pPr>
              <w:spacing w:line="360" w:lineRule="exact"/>
              <w:jc w:val="center"/>
              <w:rPr>
                <w:lang w:val="en-US"/>
              </w:rPr>
            </w:pPr>
            <w:r>
              <w:rPr>
                <w:rFonts w:hint="eastAsia"/>
                <w:lang w:val="en-US"/>
              </w:rPr>
              <w:t>1004</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0.40%</w:t>
            </w:r>
          </w:p>
        </w:tc>
        <w:tc>
          <w:tcPr>
            <w:tcW w:w="1512" w:type="dxa"/>
            <w:shd w:val="clear" w:color="auto" w:fill="F2F2F2"/>
          </w:tcPr>
          <w:p w14:paraId="50AF2979">
            <w:pPr>
              <w:spacing w:line="360" w:lineRule="exact"/>
              <w:jc w:val="center"/>
              <w:rPr>
                <w:lang w:val="en-US"/>
              </w:rPr>
            </w:pPr>
            <w:r>
              <w:rPr>
                <w:rFonts w:hint="eastAsia"/>
                <w:lang w:val="en-US"/>
              </w:rPr>
              <w:t>56.40</w:t>
            </w:r>
          </w:p>
        </w:tc>
        <w:tc>
          <w:tcPr>
            <w:tcW w:w="1512" w:type="dxa"/>
            <w:shd w:val="clear" w:color="auto" w:fill="F2F2F2"/>
          </w:tcPr>
          <w:p w14:paraId="6AD6D58E">
            <w:pPr>
              <w:spacing w:line="360" w:lineRule="exact"/>
              <w:jc w:val="center"/>
              <w:rPr>
                <w:lang w:val="en-US"/>
              </w:rPr>
            </w:pPr>
            <w:r>
              <w:rPr>
                <w:rFonts w:hint="eastAsia"/>
                <w:lang w:val="en-US"/>
              </w:rPr>
              <w:t>3.38</w:t>
            </w:r>
          </w:p>
        </w:tc>
        <w:tc>
          <w:tcPr>
            <w:tcW w:w="1512" w:type="dxa"/>
            <w:shd w:val="clear" w:color="auto" w:fill="F2F2F2"/>
          </w:tcPr>
          <w:p w14:paraId="4ECB972E">
            <w:pPr>
              <w:spacing w:line="360" w:lineRule="exact"/>
              <w:jc w:val="center"/>
              <w:rPr>
                <w:lang w:val="en-US"/>
              </w:rPr>
            </w:pPr>
            <w:r>
              <w:rPr>
                <w:rFonts w:hint="eastAsia"/>
                <w:lang w:val="en-US"/>
              </w:rPr>
              <w:t>21.54</w:t>
            </w:r>
          </w:p>
        </w:tc>
        <w:tc>
          <w:tcPr>
            <w:tcW w:w="1512" w:type="dxa"/>
            <w:shd w:val="clear" w:color="auto" w:fill="F2F2F2"/>
          </w:tcPr>
          <w:p w14:paraId="73739D72">
            <w:pPr>
              <w:spacing w:line="360" w:lineRule="exact"/>
              <w:jc w:val="center"/>
              <w:rPr>
                <w:lang w:val="en-US"/>
              </w:rPr>
            </w:pPr>
            <w:r>
              <w:rPr>
                <w:rFonts w:hint="eastAsia"/>
                <w:lang w:val="en-US"/>
              </w:rPr>
              <w:t>1000</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0.40%</w:t>
            </w:r>
          </w:p>
        </w:tc>
        <w:tc>
          <w:tcPr>
            <w:tcW w:w="1512" w:type="dxa"/>
          </w:tcPr>
          <w:p w14:paraId="49D4F8C8">
            <w:pPr>
              <w:spacing w:line="360" w:lineRule="exact"/>
              <w:jc w:val="center"/>
              <w:rPr>
                <w:lang w:val="en-US"/>
              </w:rPr>
            </w:pPr>
            <w:r>
              <w:rPr>
                <w:rFonts w:hint="eastAsia"/>
                <w:lang w:val="en-US"/>
              </w:rPr>
              <w:t>56.18</w:t>
            </w:r>
          </w:p>
        </w:tc>
        <w:tc>
          <w:tcPr>
            <w:tcW w:w="1512" w:type="dxa"/>
          </w:tcPr>
          <w:p w14:paraId="0A58E015">
            <w:pPr>
              <w:spacing w:line="360" w:lineRule="exact"/>
              <w:jc w:val="center"/>
              <w:rPr>
                <w:lang w:val="en-US"/>
              </w:rPr>
            </w:pPr>
            <w:r>
              <w:rPr>
                <w:rFonts w:hint="eastAsia"/>
                <w:lang w:val="en-US"/>
              </w:rPr>
              <w:t>3.37</w:t>
            </w:r>
          </w:p>
        </w:tc>
        <w:tc>
          <w:tcPr>
            <w:tcW w:w="1512" w:type="dxa"/>
          </w:tcPr>
          <w:p w14:paraId="0E994DCA">
            <w:pPr>
              <w:spacing w:line="360" w:lineRule="exact"/>
              <w:jc w:val="center"/>
              <w:rPr>
                <w:lang w:val="en-US"/>
              </w:rPr>
            </w:pPr>
            <w:r>
              <w:rPr>
                <w:rFonts w:hint="eastAsia"/>
                <w:lang w:val="en-US"/>
              </w:rPr>
              <w:t>24.62</w:t>
            </w:r>
          </w:p>
        </w:tc>
        <w:tc>
          <w:tcPr>
            <w:tcW w:w="1512" w:type="dxa"/>
          </w:tcPr>
          <w:p w14:paraId="2A49EECA">
            <w:pPr>
              <w:spacing w:line="360" w:lineRule="exact"/>
              <w:jc w:val="center"/>
              <w:rPr>
                <w:lang w:val="en-US"/>
              </w:rPr>
            </w:pPr>
            <w:r>
              <w:rPr>
                <w:rFonts w:hint="eastAsia"/>
                <w:lang w:val="en-US"/>
              </w:rPr>
              <w:t>996</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0.40%</w:t>
            </w:r>
          </w:p>
        </w:tc>
        <w:tc>
          <w:tcPr>
            <w:tcW w:w="1512" w:type="dxa"/>
            <w:shd w:val="clear" w:color="auto" w:fill="F2F2F2"/>
          </w:tcPr>
          <w:p w14:paraId="20BFC92E">
            <w:pPr>
              <w:spacing w:line="360" w:lineRule="exact"/>
              <w:jc w:val="center"/>
              <w:rPr>
                <w:lang w:val="en-US"/>
              </w:rPr>
            </w:pPr>
            <w:r>
              <w:rPr>
                <w:rFonts w:hint="eastAsia"/>
                <w:lang w:val="en-US"/>
              </w:rPr>
              <w:t>55.95</w:t>
            </w:r>
          </w:p>
        </w:tc>
        <w:tc>
          <w:tcPr>
            <w:tcW w:w="1512" w:type="dxa"/>
            <w:shd w:val="clear" w:color="auto" w:fill="F2F2F2"/>
          </w:tcPr>
          <w:p w14:paraId="7895B682">
            <w:pPr>
              <w:spacing w:line="360" w:lineRule="exact"/>
              <w:jc w:val="center"/>
              <w:rPr>
                <w:lang w:val="en-US"/>
              </w:rPr>
            </w:pPr>
            <w:r>
              <w:rPr>
                <w:rFonts w:hint="eastAsia"/>
                <w:lang w:val="en-US"/>
              </w:rPr>
              <w:t>3.35</w:t>
            </w:r>
          </w:p>
        </w:tc>
        <w:tc>
          <w:tcPr>
            <w:tcW w:w="1512" w:type="dxa"/>
            <w:shd w:val="clear" w:color="auto" w:fill="F2F2F2"/>
          </w:tcPr>
          <w:p w14:paraId="2287A066">
            <w:pPr>
              <w:spacing w:line="360" w:lineRule="exact"/>
              <w:jc w:val="center"/>
              <w:rPr>
                <w:lang w:val="en-US"/>
              </w:rPr>
            </w:pPr>
            <w:r>
              <w:rPr>
                <w:rFonts w:hint="eastAsia"/>
                <w:lang w:val="en-US"/>
              </w:rPr>
              <w:t>27.69</w:t>
            </w:r>
          </w:p>
        </w:tc>
        <w:tc>
          <w:tcPr>
            <w:tcW w:w="1512" w:type="dxa"/>
            <w:shd w:val="clear" w:color="auto" w:fill="F2F2F2"/>
          </w:tcPr>
          <w:p w14:paraId="4821369B">
            <w:pPr>
              <w:spacing w:line="360" w:lineRule="exact"/>
              <w:jc w:val="center"/>
              <w:rPr>
                <w:lang w:val="en-US"/>
              </w:rPr>
            </w:pPr>
            <w:r>
              <w:rPr>
                <w:rFonts w:hint="eastAsia"/>
                <w:lang w:val="en-US"/>
              </w:rPr>
              <w:t>992</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0.40%</w:t>
            </w:r>
          </w:p>
        </w:tc>
        <w:tc>
          <w:tcPr>
            <w:tcW w:w="1512" w:type="dxa"/>
          </w:tcPr>
          <w:p w14:paraId="6D7C1623">
            <w:pPr>
              <w:spacing w:line="360" w:lineRule="exact"/>
              <w:jc w:val="center"/>
              <w:rPr>
                <w:lang w:val="en-US"/>
              </w:rPr>
            </w:pPr>
            <w:r>
              <w:rPr>
                <w:rFonts w:hint="eastAsia"/>
                <w:lang w:val="en-US"/>
              </w:rPr>
              <w:t>55.73</w:t>
            </w:r>
          </w:p>
        </w:tc>
        <w:tc>
          <w:tcPr>
            <w:tcW w:w="1512" w:type="dxa"/>
          </w:tcPr>
          <w:p w14:paraId="4C6A326D">
            <w:pPr>
              <w:spacing w:line="360" w:lineRule="exact"/>
              <w:jc w:val="center"/>
              <w:rPr>
                <w:lang w:val="en-US"/>
              </w:rPr>
            </w:pPr>
            <w:r>
              <w:rPr>
                <w:rFonts w:hint="eastAsia"/>
                <w:lang w:val="en-US"/>
              </w:rPr>
              <w:t>3.34</w:t>
            </w:r>
          </w:p>
        </w:tc>
        <w:tc>
          <w:tcPr>
            <w:tcW w:w="1512" w:type="dxa"/>
          </w:tcPr>
          <w:p w14:paraId="211D673A">
            <w:pPr>
              <w:spacing w:line="360" w:lineRule="exact"/>
              <w:jc w:val="center"/>
              <w:rPr>
                <w:lang w:val="en-US"/>
              </w:rPr>
            </w:pPr>
            <w:r>
              <w:rPr>
                <w:rFonts w:hint="eastAsia"/>
                <w:lang w:val="en-US"/>
              </w:rPr>
              <w:t>30.75</w:t>
            </w:r>
          </w:p>
        </w:tc>
        <w:tc>
          <w:tcPr>
            <w:tcW w:w="1512" w:type="dxa"/>
          </w:tcPr>
          <w:p w14:paraId="000DD791">
            <w:pPr>
              <w:spacing w:line="360" w:lineRule="exact"/>
              <w:jc w:val="center"/>
              <w:rPr>
                <w:lang w:val="en-US"/>
              </w:rPr>
            </w:pPr>
            <w:r>
              <w:rPr>
                <w:rFonts w:hint="eastAsia"/>
                <w:lang w:val="en-US"/>
              </w:rPr>
              <w:t>988</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0.40%</w:t>
            </w:r>
          </w:p>
        </w:tc>
        <w:tc>
          <w:tcPr>
            <w:tcW w:w="1512" w:type="dxa"/>
            <w:shd w:val="clear" w:color="auto" w:fill="F2F2F2"/>
          </w:tcPr>
          <w:p w14:paraId="58E140F0">
            <w:pPr>
              <w:spacing w:line="360" w:lineRule="exact"/>
              <w:jc w:val="center"/>
              <w:rPr>
                <w:lang w:val="en-US"/>
              </w:rPr>
            </w:pPr>
            <w:r>
              <w:rPr>
                <w:rFonts w:hint="eastAsia"/>
                <w:lang w:val="en-US"/>
              </w:rPr>
              <w:t>55.50</w:t>
            </w:r>
          </w:p>
        </w:tc>
        <w:tc>
          <w:tcPr>
            <w:tcW w:w="1512" w:type="dxa"/>
            <w:shd w:val="clear" w:color="auto" w:fill="F2F2F2"/>
          </w:tcPr>
          <w:p w14:paraId="548528B4">
            <w:pPr>
              <w:spacing w:line="360" w:lineRule="exact"/>
              <w:jc w:val="center"/>
              <w:rPr>
                <w:lang w:val="en-US"/>
              </w:rPr>
            </w:pPr>
            <w:r>
              <w:rPr>
                <w:rFonts w:hint="eastAsia"/>
                <w:lang w:val="en-US"/>
              </w:rPr>
              <w:t>3.33</w:t>
            </w:r>
          </w:p>
        </w:tc>
        <w:tc>
          <w:tcPr>
            <w:tcW w:w="1512" w:type="dxa"/>
            <w:shd w:val="clear" w:color="auto" w:fill="F2F2F2"/>
          </w:tcPr>
          <w:p w14:paraId="1377625A">
            <w:pPr>
              <w:spacing w:line="360" w:lineRule="exact"/>
              <w:jc w:val="center"/>
              <w:rPr>
                <w:lang w:val="en-US"/>
              </w:rPr>
            </w:pPr>
            <w:r>
              <w:rPr>
                <w:rFonts w:hint="eastAsia"/>
                <w:lang w:val="en-US"/>
              </w:rPr>
              <w:t>33.80</w:t>
            </w:r>
          </w:p>
        </w:tc>
        <w:tc>
          <w:tcPr>
            <w:tcW w:w="1512" w:type="dxa"/>
            <w:shd w:val="clear" w:color="auto" w:fill="F2F2F2"/>
          </w:tcPr>
          <w:p w14:paraId="6604CBD1">
            <w:pPr>
              <w:spacing w:line="360" w:lineRule="exact"/>
              <w:jc w:val="center"/>
              <w:rPr>
                <w:lang w:val="en-US"/>
              </w:rPr>
            </w:pPr>
            <w:r>
              <w:rPr>
                <w:rFonts w:hint="eastAsia"/>
                <w:lang w:val="en-US"/>
              </w:rPr>
              <w:t>984</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0.40%</w:t>
            </w:r>
          </w:p>
        </w:tc>
        <w:tc>
          <w:tcPr>
            <w:tcW w:w="1512" w:type="dxa"/>
          </w:tcPr>
          <w:p w14:paraId="64E792BC">
            <w:pPr>
              <w:spacing w:line="360" w:lineRule="exact"/>
              <w:jc w:val="center"/>
              <w:rPr>
                <w:lang w:val="en-US"/>
              </w:rPr>
            </w:pPr>
            <w:r>
              <w:rPr>
                <w:rFonts w:hint="eastAsia"/>
                <w:lang w:val="en-US"/>
              </w:rPr>
              <w:t>55.28</w:t>
            </w:r>
          </w:p>
        </w:tc>
        <w:tc>
          <w:tcPr>
            <w:tcW w:w="1512" w:type="dxa"/>
          </w:tcPr>
          <w:p w14:paraId="22F52FAF">
            <w:pPr>
              <w:spacing w:line="360" w:lineRule="exact"/>
              <w:jc w:val="center"/>
              <w:rPr>
                <w:lang w:val="en-US"/>
              </w:rPr>
            </w:pPr>
            <w:r>
              <w:rPr>
                <w:rFonts w:hint="eastAsia"/>
                <w:lang w:val="en-US"/>
              </w:rPr>
              <w:t>3.31</w:t>
            </w:r>
          </w:p>
        </w:tc>
        <w:tc>
          <w:tcPr>
            <w:tcW w:w="1512" w:type="dxa"/>
          </w:tcPr>
          <w:p w14:paraId="333309F1">
            <w:pPr>
              <w:spacing w:line="360" w:lineRule="exact"/>
              <w:jc w:val="center"/>
              <w:rPr>
                <w:lang w:val="en-US"/>
              </w:rPr>
            </w:pPr>
            <w:r>
              <w:rPr>
                <w:rFonts w:hint="eastAsia"/>
                <w:lang w:val="en-US"/>
              </w:rPr>
              <w:t>36.83</w:t>
            </w:r>
          </w:p>
        </w:tc>
        <w:tc>
          <w:tcPr>
            <w:tcW w:w="1512" w:type="dxa"/>
          </w:tcPr>
          <w:p w14:paraId="48113353">
            <w:pPr>
              <w:spacing w:line="360" w:lineRule="exact"/>
              <w:jc w:val="center"/>
              <w:rPr>
                <w:lang w:val="en-US"/>
              </w:rPr>
            </w:pPr>
            <w:r>
              <w:rPr>
                <w:rFonts w:hint="eastAsia"/>
                <w:lang w:val="en-US"/>
              </w:rPr>
              <w:t>980</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0.40%</w:t>
            </w:r>
          </w:p>
        </w:tc>
        <w:tc>
          <w:tcPr>
            <w:tcW w:w="1512" w:type="dxa"/>
            <w:shd w:val="clear" w:color="auto" w:fill="F2F2F2"/>
          </w:tcPr>
          <w:p w14:paraId="622D0CB0">
            <w:pPr>
              <w:spacing w:line="360" w:lineRule="exact"/>
              <w:jc w:val="center"/>
              <w:rPr>
                <w:lang w:val="en-US"/>
              </w:rPr>
            </w:pPr>
            <w:r>
              <w:rPr>
                <w:rFonts w:hint="eastAsia"/>
                <w:lang w:val="en-US"/>
              </w:rPr>
              <w:t>55.06</w:t>
            </w:r>
          </w:p>
        </w:tc>
        <w:tc>
          <w:tcPr>
            <w:tcW w:w="1512" w:type="dxa"/>
            <w:shd w:val="clear" w:color="auto" w:fill="F2F2F2"/>
          </w:tcPr>
          <w:p w14:paraId="754CADE7">
            <w:pPr>
              <w:spacing w:line="360" w:lineRule="exact"/>
              <w:jc w:val="center"/>
              <w:rPr>
                <w:lang w:val="en-US"/>
              </w:rPr>
            </w:pPr>
            <w:r>
              <w:rPr>
                <w:rFonts w:hint="eastAsia"/>
                <w:lang w:val="en-US"/>
              </w:rPr>
              <w:t>3.30</w:t>
            </w:r>
          </w:p>
        </w:tc>
        <w:tc>
          <w:tcPr>
            <w:tcW w:w="1512" w:type="dxa"/>
            <w:shd w:val="clear" w:color="auto" w:fill="F2F2F2"/>
          </w:tcPr>
          <w:p w14:paraId="19B85B53">
            <w:pPr>
              <w:spacing w:line="360" w:lineRule="exact"/>
              <w:jc w:val="center"/>
              <w:rPr>
                <w:lang w:val="en-US"/>
              </w:rPr>
            </w:pPr>
            <w:r>
              <w:rPr>
                <w:rFonts w:hint="eastAsia"/>
                <w:lang w:val="en-US"/>
              </w:rPr>
              <w:t>39.85</w:t>
            </w:r>
          </w:p>
        </w:tc>
        <w:tc>
          <w:tcPr>
            <w:tcW w:w="1512" w:type="dxa"/>
            <w:shd w:val="clear" w:color="auto" w:fill="F2F2F2"/>
          </w:tcPr>
          <w:p w14:paraId="509441EA">
            <w:pPr>
              <w:spacing w:line="360" w:lineRule="exact"/>
              <w:jc w:val="center"/>
              <w:rPr>
                <w:lang w:val="en-US"/>
              </w:rPr>
            </w:pPr>
            <w:r>
              <w:rPr>
                <w:rFonts w:hint="eastAsia"/>
                <w:lang w:val="en-US"/>
              </w:rPr>
              <w:t>976</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0.40%</w:t>
            </w:r>
          </w:p>
        </w:tc>
        <w:tc>
          <w:tcPr>
            <w:tcW w:w="1512" w:type="dxa"/>
          </w:tcPr>
          <w:p w14:paraId="0E7C0A6B">
            <w:pPr>
              <w:spacing w:line="360" w:lineRule="exact"/>
              <w:jc w:val="center"/>
              <w:rPr>
                <w:lang w:val="en-US"/>
              </w:rPr>
            </w:pPr>
            <w:r>
              <w:rPr>
                <w:rFonts w:hint="eastAsia"/>
                <w:lang w:val="en-US"/>
              </w:rPr>
              <w:t>54.84</w:t>
            </w:r>
          </w:p>
        </w:tc>
        <w:tc>
          <w:tcPr>
            <w:tcW w:w="1512" w:type="dxa"/>
          </w:tcPr>
          <w:p w14:paraId="47A860F8">
            <w:pPr>
              <w:spacing w:line="360" w:lineRule="exact"/>
              <w:jc w:val="center"/>
              <w:rPr>
                <w:lang w:val="en-US"/>
              </w:rPr>
            </w:pPr>
            <w:r>
              <w:rPr>
                <w:rFonts w:hint="eastAsia"/>
                <w:lang w:val="en-US"/>
              </w:rPr>
              <w:t>3.29</w:t>
            </w:r>
          </w:p>
        </w:tc>
        <w:tc>
          <w:tcPr>
            <w:tcW w:w="1512" w:type="dxa"/>
          </w:tcPr>
          <w:p w14:paraId="219CE97B">
            <w:pPr>
              <w:spacing w:line="360" w:lineRule="exact"/>
              <w:jc w:val="center"/>
              <w:rPr>
                <w:lang w:val="en-US"/>
              </w:rPr>
            </w:pPr>
            <w:r>
              <w:rPr>
                <w:rFonts w:hint="eastAsia"/>
                <w:lang w:val="en-US"/>
              </w:rPr>
              <w:t>42.85</w:t>
            </w:r>
          </w:p>
        </w:tc>
        <w:tc>
          <w:tcPr>
            <w:tcW w:w="1512" w:type="dxa"/>
          </w:tcPr>
          <w:p w14:paraId="1BB5CFEE">
            <w:pPr>
              <w:spacing w:line="360" w:lineRule="exact"/>
              <w:jc w:val="center"/>
              <w:rPr>
                <w:lang w:val="en-US"/>
              </w:rPr>
            </w:pPr>
            <w:r>
              <w:rPr>
                <w:rFonts w:hint="eastAsia"/>
                <w:lang w:val="en-US"/>
              </w:rPr>
              <w:t>972</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0.40%</w:t>
            </w:r>
          </w:p>
        </w:tc>
        <w:tc>
          <w:tcPr>
            <w:tcW w:w="1512" w:type="dxa"/>
            <w:shd w:val="clear" w:color="auto" w:fill="F2F2F2"/>
          </w:tcPr>
          <w:p w14:paraId="3BFFD458">
            <w:pPr>
              <w:spacing w:line="360" w:lineRule="exact"/>
              <w:jc w:val="center"/>
              <w:rPr>
                <w:lang w:val="en-US"/>
              </w:rPr>
            </w:pPr>
            <w:r>
              <w:rPr>
                <w:rFonts w:hint="eastAsia"/>
                <w:lang w:val="en-US"/>
              </w:rPr>
              <w:t>54.62</w:t>
            </w:r>
          </w:p>
        </w:tc>
        <w:tc>
          <w:tcPr>
            <w:tcW w:w="1512" w:type="dxa"/>
            <w:shd w:val="clear" w:color="auto" w:fill="F2F2F2"/>
          </w:tcPr>
          <w:p w14:paraId="60820603">
            <w:pPr>
              <w:spacing w:line="360" w:lineRule="exact"/>
              <w:jc w:val="center"/>
              <w:rPr>
                <w:lang w:val="en-US"/>
              </w:rPr>
            </w:pPr>
            <w:r>
              <w:rPr>
                <w:rFonts w:hint="eastAsia"/>
                <w:lang w:val="en-US"/>
              </w:rPr>
              <w:t>3.27</w:t>
            </w:r>
          </w:p>
        </w:tc>
        <w:tc>
          <w:tcPr>
            <w:tcW w:w="1512" w:type="dxa"/>
            <w:shd w:val="clear" w:color="auto" w:fill="F2F2F2"/>
          </w:tcPr>
          <w:p w14:paraId="772D9D51">
            <w:pPr>
              <w:spacing w:line="360" w:lineRule="exact"/>
              <w:jc w:val="center"/>
              <w:rPr>
                <w:lang w:val="en-US"/>
              </w:rPr>
            </w:pPr>
            <w:r>
              <w:rPr>
                <w:rFonts w:hint="eastAsia"/>
                <w:lang w:val="en-US"/>
              </w:rPr>
              <w:t>45.84</w:t>
            </w:r>
          </w:p>
        </w:tc>
        <w:tc>
          <w:tcPr>
            <w:tcW w:w="1512" w:type="dxa"/>
            <w:shd w:val="clear" w:color="auto" w:fill="F2F2F2"/>
          </w:tcPr>
          <w:p w14:paraId="2BF932C6">
            <w:pPr>
              <w:spacing w:line="360" w:lineRule="exact"/>
              <w:jc w:val="center"/>
              <w:rPr>
                <w:lang w:val="en-US"/>
              </w:rPr>
            </w:pPr>
            <w:r>
              <w:rPr>
                <w:rFonts w:hint="eastAsia"/>
                <w:lang w:val="en-US"/>
              </w:rPr>
              <w:t>968</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0.40%</w:t>
            </w:r>
          </w:p>
        </w:tc>
        <w:tc>
          <w:tcPr>
            <w:tcW w:w="1512" w:type="dxa"/>
          </w:tcPr>
          <w:p w14:paraId="6727D199">
            <w:pPr>
              <w:spacing w:line="360" w:lineRule="exact"/>
              <w:jc w:val="center"/>
              <w:rPr>
                <w:lang w:val="en-US"/>
              </w:rPr>
            </w:pPr>
            <w:r>
              <w:rPr>
                <w:rFonts w:hint="eastAsia"/>
                <w:lang w:val="en-US"/>
              </w:rPr>
              <w:t>54.40</w:t>
            </w:r>
          </w:p>
        </w:tc>
        <w:tc>
          <w:tcPr>
            <w:tcW w:w="1512" w:type="dxa"/>
          </w:tcPr>
          <w:p w14:paraId="7DA0C7C0">
            <w:pPr>
              <w:spacing w:line="360" w:lineRule="exact"/>
              <w:jc w:val="center"/>
              <w:rPr>
                <w:lang w:val="en-US"/>
              </w:rPr>
            </w:pPr>
            <w:r>
              <w:rPr>
                <w:rFonts w:hint="eastAsia"/>
                <w:lang w:val="en-US"/>
              </w:rPr>
              <w:t>3.26</w:t>
            </w:r>
          </w:p>
        </w:tc>
        <w:tc>
          <w:tcPr>
            <w:tcW w:w="1512" w:type="dxa"/>
          </w:tcPr>
          <w:p w14:paraId="1C1C038B">
            <w:pPr>
              <w:spacing w:line="360" w:lineRule="exact"/>
              <w:jc w:val="center"/>
              <w:rPr>
                <w:lang w:val="en-US"/>
              </w:rPr>
            </w:pPr>
            <w:r>
              <w:rPr>
                <w:rFonts w:hint="eastAsia"/>
                <w:lang w:val="en-US"/>
              </w:rPr>
              <w:t>48.82</w:t>
            </w:r>
          </w:p>
        </w:tc>
        <w:tc>
          <w:tcPr>
            <w:tcW w:w="1512" w:type="dxa"/>
          </w:tcPr>
          <w:p w14:paraId="79C0A975">
            <w:pPr>
              <w:spacing w:line="360" w:lineRule="exact"/>
              <w:jc w:val="center"/>
              <w:rPr>
                <w:lang w:val="en-US"/>
              </w:rPr>
            </w:pPr>
            <w:r>
              <w:rPr>
                <w:rFonts w:hint="eastAsia"/>
                <w:lang w:val="en-US"/>
              </w:rPr>
              <w:t>965</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0.40%</w:t>
            </w:r>
          </w:p>
        </w:tc>
        <w:tc>
          <w:tcPr>
            <w:tcW w:w="1512" w:type="dxa"/>
            <w:shd w:val="clear" w:color="auto" w:fill="F2F2F2"/>
          </w:tcPr>
          <w:p w14:paraId="36B1C24C">
            <w:pPr>
              <w:spacing w:line="360" w:lineRule="exact"/>
              <w:jc w:val="center"/>
              <w:rPr>
                <w:lang w:val="en-US"/>
              </w:rPr>
            </w:pPr>
            <w:r>
              <w:rPr>
                <w:rFonts w:hint="eastAsia"/>
                <w:lang w:val="en-US"/>
              </w:rPr>
              <w:t>54.19</w:t>
            </w:r>
          </w:p>
        </w:tc>
        <w:tc>
          <w:tcPr>
            <w:tcW w:w="1512" w:type="dxa"/>
            <w:shd w:val="clear" w:color="auto" w:fill="F2F2F2"/>
          </w:tcPr>
          <w:p w14:paraId="5C779EB8">
            <w:pPr>
              <w:spacing w:line="360" w:lineRule="exact"/>
              <w:jc w:val="center"/>
              <w:rPr>
                <w:lang w:val="en-US"/>
              </w:rPr>
            </w:pPr>
            <w:r>
              <w:rPr>
                <w:rFonts w:hint="eastAsia"/>
                <w:lang w:val="en-US"/>
              </w:rPr>
              <w:t>3.25</w:t>
            </w:r>
          </w:p>
        </w:tc>
        <w:tc>
          <w:tcPr>
            <w:tcW w:w="1512" w:type="dxa"/>
            <w:shd w:val="clear" w:color="auto" w:fill="F2F2F2"/>
          </w:tcPr>
          <w:p w14:paraId="7410F320">
            <w:pPr>
              <w:spacing w:line="360" w:lineRule="exact"/>
              <w:jc w:val="center"/>
              <w:rPr>
                <w:lang w:val="en-US"/>
              </w:rPr>
            </w:pPr>
            <w:r>
              <w:rPr>
                <w:rFonts w:hint="eastAsia"/>
                <w:lang w:val="en-US"/>
              </w:rPr>
              <w:t>51.79</w:t>
            </w:r>
          </w:p>
        </w:tc>
        <w:tc>
          <w:tcPr>
            <w:tcW w:w="1512" w:type="dxa"/>
            <w:shd w:val="clear" w:color="auto" w:fill="F2F2F2"/>
          </w:tcPr>
          <w:p w14:paraId="494BFD3F">
            <w:pPr>
              <w:spacing w:line="360" w:lineRule="exact"/>
              <w:jc w:val="center"/>
              <w:rPr>
                <w:lang w:val="en-US"/>
              </w:rPr>
            </w:pPr>
            <w:r>
              <w:rPr>
                <w:rFonts w:hint="eastAsia"/>
                <w:lang w:val="en-US"/>
              </w:rPr>
              <w:t>961</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1421.98MWh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85.24万元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0.60</w:t>
            </w:r>
          </w:p>
        </w:tc>
        <w:tc>
          <w:tcPr>
            <w:tcW w:w="381" w:type="pct"/>
          </w:tcPr>
          <w:p w14:paraId="316E3900">
            <w:pPr>
              <w:spacing w:line="360" w:lineRule="exact"/>
            </w:pPr>
            <w:r>
              <w:t>0.60</w:t>
            </w:r>
          </w:p>
        </w:tc>
        <w:tc>
          <w:tcPr>
            <w:tcW w:w="427" w:type="pct"/>
          </w:tcPr>
          <w:p w14:paraId="6C8D7D4E">
            <w:pPr>
              <w:spacing w:line="360" w:lineRule="exact"/>
            </w:pPr>
            <w:r>
              <w:t>0.60</w:t>
            </w:r>
          </w:p>
        </w:tc>
        <w:tc>
          <w:tcPr>
            <w:tcW w:w="380" w:type="pct"/>
          </w:tcPr>
          <w:p w14:paraId="0B0CFE0B">
            <w:pPr>
              <w:spacing w:line="360" w:lineRule="exact"/>
            </w:pPr>
            <w:r>
              <w:t>0.60</w:t>
            </w:r>
          </w:p>
        </w:tc>
        <w:tc>
          <w:tcPr>
            <w:tcW w:w="380" w:type="pct"/>
          </w:tcPr>
          <w:p w14:paraId="0C7AA445">
            <w:pPr>
              <w:spacing w:line="360" w:lineRule="exact"/>
            </w:pPr>
            <w:r>
              <w:t>0.60</w:t>
            </w:r>
          </w:p>
        </w:tc>
        <w:tc>
          <w:tcPr>
            <w:tcW w:w="380" w:type="pct"/>
          </w:tcPr>
          <w:p w14:paraId="57FCAE5A">
            <w:pPr>
              <w:spacing w:line="360" w:lineRule="exact"/>
            </w:pPr>
            <w:r>
              <w:t>0.60</w:t>
            </w:r>
          </w:p>
        </w:tc>
        <w:tc>
          <w:tcPr>
            <w:tcW w:w="380" w:type="pct"/>
          </w:tcPr>
          <w:p w14:paraId="13B990E2">
            <w:pPr>
              <w:spacing w:line="360" w:lineRule="exact"/>
            </w:pPr>
            <w:r>
              <w:t>0.60</w:t>
            </w:r>
          </w:p>
        </w:tc>
        <w:tc>
          <w:tcPr>
            <w:tcW w:w="381" w:type="pct"/>
          </w:tcPr>
          <w:p w14:paraId="50F7EDF1">
            <w:pPr>
              <w:spacing w:line="360" w:lineRule="exact"/>
            </w:pPr>
            <w:r>
              <w:t>0.60</w:t>
            </w:r>
          </w:p>
        </w:tc>
        <w:tc>
          <w:tcPr>
            <w:tcW w:w="381" w:type="pct"/>
          </w:tcPr>
          <w:p w14:paraId="52700719">
            <w:pPr>
              <w:spacing w:line="360" w:lineRule="exact"/>
            </w:pPr>
            <w:r>
              <w:t>0.60</w:t>
            </w:r>
          </w:p>
        </w:tc>
        <w:tc>
          <w:tcPr>
            <w:tcW w:w="381" w:type="pct"/>
          </w:tcPr>
          <w:p w14:paraId="2ECD2E0A">
            <w:pPr>
              <w:spacing w:line="360" w:lineRule="exact"/>
            </w:pPr>
            <w:r>
              <w:t>0.60</w:t>
            </w:r>
          </w:p>
        </w:tc>
        <w:tc>
          <w:tcPr>
            <w:tcW w:w="381" w:type="pct"/>
          </w:tcPr>
          <w:p w14:paraId="106BF4F3">
            <w:pPr>
              <w:spacing w:line="360" w:lineRule="exact"/>
            </w:pPr>
            <w:r>
              <w:t>0.60</w:t>
            </w:r>
          </w:p>
        </w:tc>
        <w:tc>
          <w:tcPr>
            <w:tcW w:w="382" w:type="pct"/>
          </w:tcPr>
          <w:p w14:paraId="18A0D46A">
            <w:pPr>
              <w:spacing w:line="360" w:lineRule="exact"/>
            </w:pPr>
            <w:r>
              <w:t>0.60</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0.75</w:t>
            </w:r>
          </w:p>
        </w:tc>
        <w:tc>
          <w:tcPr>
            <w:tcW w:w="381" w:type="pct"/>
            <w:shd w:val="clear" w:color="auto" w:fill="F2F2F2"/>
          </w:tcPr>
          <w:p w14:paraId="0C9E5EF7">
            <w:pPr>
              <w:spacing w:line="360" w:lineRule="exact"/>
            </w:pPr>
            <w:r>
              <w:t>1.15</w:t>
            </w:r>
          </w:p>
        </w:tc>
        <w:tc>
          <w:tcPr>
            <w:tcW w:w="427" w:type="pct"/>
            <w:shd w:val="clear" w:color="auto" w:fill="F2F2F2"/>
          </w:tcPr>
          <w:p w14:paraId="32ADD80A">
            <w:pPr>
              <w:spacing w:line="360" w:lineRule="exact"/>
            </w:pPr>
            <w:r>
              <w:t>1.05</w:t>
            </w:r>
          </w:p>
        </w:tc>
        <w:tc>
          <w:tcPr>
            <w:tcW w:w="380" w:type="pct"/>
            <w:shd w:val="clear" w:color="auto" w:fill="F2F2F2"/>
          </w:tcPr>
          <w:p w14:paraId="5245B4D9">
            <w:pPr>
              <w:spacing w:line="360" w:lineRule="exact"/>
            </w:pPr>
            <w:r>
              <w:t>1.15</w:t>
            </w:r>
          </w:p>
        </w:tc>
        <w:tc>
          <w:tcPr>
            <w:tcW w:w="380" w:type="pct"/>
            <w:shd w:val="clear" w:color="auto" w:fill="F2F2F2"/>
          </w:tcPr>
          <w:p w14:paraId="5737D208">
            <w:pPr>
              <w:spacing w:line="360" w:lineRule="exact"/>
            </w:pPr>
            <w:r>
              <w:t>1.05</w:t>
            </w:r>
          </w:p>
        </w:tc>
        <w:tc>
          <w:tcPr>
            <w:tcW w:w="380" w:type="pct"/>
            <w:shd w:val="clear" w:color="auto" w:fill="F2F2F2"/>
          </w:tcPr>
          <w:p w14:paraId="138157A6">
            <w:pPr>
              <w:spacing w:line="360" w:lineRule="exact"/>
            </w:pPr>
            <w:r>
              <w:t>1.15</w:t>
            </w:r>
          </w:p>
        </w:tc>
        <w:tc>
          <w:tcPr>
            <w:tcW w:w="380" w:type="pct"/>
            <w:shd w:val="clear" w:color="auto" w:fill="F2F2F2"/>
          </w:tcPr>
          <w:p w14:paraId="640C2D81">
            <w:pPr>
              <w:spacing w:line="360" w:lineRule="exact"/>
            </w:pPr>
            <w:r>
              <w:t>1.05</w:t>
            </w:r>
          </w:p>
        </w:tc>
        <w:tc>
          <w:tcPr>
            <w:tcW w:w="381" w:type="pct"/>
            <w:shd w:val="clear" w:color="auto" w:fill="F2F2F2"/>
          </w:tcPr>
          <w:p w14:paraId="423AA287">
            <w:pPr>
              <w:spacing w:line="360" w:lineRule="exact"/>
            </w:pPr>
            <w:r>
              <w:t>1.15</w:t>
            </w:r>
          </w:p>
        </w:tc>
        <w:tc>
          <w:tcPr>
            <w:tcW w:w="381" w:type="pct"/>
            <w:shd w:val="clear" w:color="auto" w:fill="F2F2F2"/>
          </w:tcPr>
          <w:p w14:paraId="5E79E7C3">
            <w:pPr>
              <w:spacing w:line="360" w:lineRule="exact"/>
            </w:pPr>
            <w:r>
              <w:t>1.25</w:t>
            </w:r>
          </w:p>
        </w:tc>
        <w:tc>
          <w:tcPr>
            <w:tcW w:w="381" w:type="pct"/>
            <w:shd w:val="clear" w:color="auto" w:fill="F2F2F2"/>
          </w:tcPr>
          <w:p w14:paraId="05BD1210">
            <w:pPr>
              <w:spacing w:line="360" w:lineRule="exact"/>
            </w:pPr>
            <w:r>
              <w:t>1.45</w:t>
            </w:r>
          </w:p>
        </w:tc>
        <w:tc>
          <w:tcPr>
            <w:tcW w:w="381" w:type="pct"/>
            <w:shd w:val="clear" w:color="auto" w:fill="F2F2F2"/>
          </w:tcPr>
          <w:p w14:paraId="416AAAB5">
            <w:pPr>
              <w:spacing w:line="360" w:lineRule="exact"/>
            </w:pPr>
            <w:r>
              <w:t>1.25</w:t>
            </w:r>
          </w:p>
        </w:tc>
        <w:tc>
          <w:tcPr>
            <w:tcW w:w="382" w:type="pct"/>
            <w:shd w:val="clear" w:color="auto" w:fill="F2F2F2"/>
          </w:tcPr>
          <w:p w14:paraId="3423B2C1">
            <w:pPr>
              <w:spacing w:line="360" w:lineRule="exact"/>
            </w:pPr>
            <w:r>
              <w:t>1.45</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0.60</w:t>
            </w:r>
          </w:p>
        </w:tc>
        <w:tc>
          <w:tcPr>
            <w:tcW w:w="381" w:type="pct"/>
          </w:tcPr>
          <w:p w14:paraId="7382C654">
            <w:pPr>
              <w:spacing w:line="360" w:lineRule="exact"/>
            </w:pPr>
            <w:r>
              <w:t>0.60</w:t>
            </w:r>
          </w:p>
        </w:tc>
        <w:tc>
          <w:tcPr>
            <w:tcW w:w="427" w:type="pct"/>
          </w:tcPr>
          <w:p w14:paraId="7AFF89F6">
            <w:pPr>
              <w:spacing w:line="360" w:lineRule="exact"/>
            </w:pPr>
            <w:r>
              <w:t>0.60</w:t>
            </w:r>
          </w:p>
        </w:tc>
        <w:tc>
          <w:tcPr>
            <w:tcW w:w="380" w:type="pct"/>
          </w:tcPr>
          <w:p w14:paraId="385C8F8A">
            <w:pPr>
              <w:spacing w:line="360" w:lineRule="exact"/>
            </w:pPr>
            <w:r>
              <w:t>0.60</w:t>
            </w:r>
          </w:p>
        </w:tc>
        <w:tc>
          <w:tcPr>
            <w:tcW w:w="380" w:type="pct"/>
          </w:tcPr>
          <w:p w14:paraId="51FB6DA2">
            <w:pPr>
              <w:spacing w:line="360" w:lineRule="exact"/>
            </w:pPr>
            <w:r>
              <w:t>0.60</w:t>
            </w:r>
          </w:p>
        </w:tc>
        <w:tc>
          <w:tcPr>
            <w:tcW w:w="380" w:type="pct"/>
          </w:tcPr>
          <w:p w14:paraId="35A9CB26">
            <w:pPr>
              <w:spacing w:line="360" w:lineRule="exact"/>
            </w:pPr>
            <w:r>
              <w:t>0.60</w:t>
            </w:r>
          </w:p>
        </w:tc>
        <w:tc>
          <w:tcPr>
            <w:tcW w:w="380" w:type="pct"/>
          </w:tcPr>
          <w:p w14:paraId="4DE34ED7">
            <w:pPr>
              <w:spacing w:line="360" w:lineRule="exact"/>
            </w:pPr>
            <w:r>
              <w:t>0.60</w:t>
            </w:r>
          </w:p>
        </w:tc>
        <w:tc>
          <w:tcPr>
            <w:tcW w:w="381" w:type="pct"/>
          </w:tcPr>
          <w:p w14:paraId="2454665F">
            <w:pPr>
              <w:spacing w:line="360" w:lineRule="exact"/>
            </w:pPr>
            <w:r>
              <w:t>0.60</w:t>
            </w:r>
          </w:p>
        </w:tc>
        <w:tc>
          <w:tcPr>
            <w:tcW w:w="381" w:type="pct"/>
          </w:tcPr>
          <w:p w14:paraId="54E8234D">
            <w:pPr>
              <w:spacing w:line="360" w:lineRule="exact"/>
            </w:pPr>
            <w:r>
              <w:t>0.60</w:t>
            </w:r>
          </w:p>
        </w:tc>
        <w:tc>
          <w:tcPr>
            <w:tcW w:w="381" w:type="pct"/>
          </w:tcPr>
          <w:p w14:paraId="689F242D">
            <w:pPr>
              <w:spacing w:line="360" w:lineRule="exact"/>
            </w:pPr>
            <w:r>
              <w:t>0.60</w:t>
            </w:r>
          </w:p>
        </w:tc>
        <w:tc>
          <w:tcPr>
            <w:tcW w:w="381" w:type="pct"/>
          </w:tcPr>
          <w:p w14:paraId="3C3BBF12">
            <w:pPr>
              <w:spacing w:line="360" w:lineRule="exact"/>
            </w:pPr>
            <w:r>
              <w:t>0.60</w:t>
            </w:r>
          </w:p>
        </w:tc>
        <w:tc>
          <w:tcPr>
            <w:tcW w:w="382" w:type="pct"/>
          </w:tcPr>
          <w:p w14:paraId="5B1DDE85">
            <w:pPr>
              <w:spacing w:line="360" w:lineRule="exact"/>
            </w:pPr>
            <w:r>
              <w:t>0.60</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1.25</w:t>
            </w:r>
          </w:p>
        </w:tc>
        <w:tc>
          <w:tcPr>
            <w:tcW w:w="381" w:type="pct"/>
            <w:shd w:val="clear" w:color="auto" w:fill="F2F2F2"/>
          </w:tcPr>
          <w:p w14:paraId="705779DD">
            <w:pPr>
              <w:spacing w:line="360" w:lineRule="exact"/>
            </w:pPr>
            <w:r>
              <w:t>1.45</w:t>
            </w:r>
          </w:p>
        </w:tc>
        <w:tc>
          <w:tcPr>
            <w:tcW w:w="427" w:type="pct"/>
            <w:shd w:val="clear" w:color="auto" w:fill="F2F2F2"/>
          </w:tcPr>
          <w:p w14:paraId="66EB0001">
            <w:pPr>
              <w:spacing w:line="360" w:lineRule="exact"/>
            </w:pPr>
            <w:r>
              <w:t>1.25</w:t>
            </w:r>
          </w:p>
        </w:tc>
        <w:tc>
          <w:tcPr>
            <w:tcW w:w="380" w:type="pct"/>
            <w:shd w:val="clear" w:color="auto" w:fill="F2F2F2"/>
          </w:tcPr>
          <w:p w14:paraId="606C15C8">
            <w:pPr>
              <w:spacing w:line="360" w:lineRule="exact"/>
            </w:pPr>
            <w:r>
              <w:t>1.45</w:t>
            </w:r>
          </w:p>
        </w:tc>
        <w:tc>
          <w:tcPr>
            <w:tcW w:w="380" w:type="pct"/>
            <w:shd w:val="clear" w:color="auto" w:fill="F2F2F2"/>
          </w:tcPr>
          <w:p w14:paraId="2D8C7751">
            <w:pPr>
              <w:spacing w:line="360" w:lineRule="exact"/>
            </w:pPr>
            <w:r>
              <w:t>1.25</w:t>
            </w:r>
          </w:p>
        </w:tc>
        <w:tc>
          <w:tcPr>
            <w:tcW w:w="380" w:type="pct"/>
            <w:shd w:val="clear" w:color="auto" w:fill="F2F2F2"/>
          </w:tcPr>
          <w:p w14:paraId="00CA3A38">
            <w:pPr>
              <w:spacing w:line="360" w:lineRule="exact"/>
            </w:pPr>
            <w:r>
              <w:t>1.45</w:t>
            </w:r>
          </w:p>
        </w:tc>
        <w:tc>
          <w:tcPr>
            <w:tcW w:w="380" w:type="pct"/>
            <w:shd w:val="clear" w:color="auto" w:fill="F2F2F2"/>
          </w:tcPr>
          <w:p w14:paraId="69281703">
            <w:pPr>
              <w:spacing w:line="360" w:lineRule="exact"/>
            </w:pPr>
            <w:r>
              <w:t>1.25</w:t>
            </w:r>
          </w:p>
        </w:tc>
        <w:tc>
          <w:tcPr>
            <w:tcW w:w="381" w:type="pct"/>
            <w:shd w:val="clear" w:color="auto" w:fill="F2F2F2"/>
          </w:tcPr>
          <w:p w14:paraId="4207AF6C">
            <w:pPr>
              <w:spacing w:line="360" w:lineRule="exact"/>
            </w:pPr>
            <w:r>
              <w:t>1.45</w:t>
            </w:r>
          </w:p>
        </w:tc>
        <w:tc>
          <w:tcPr>
            <w:tcW w:w="381" w:type="pct"/>
            <w:shd w:val="clear" w:color="auto" w:fill="F2F2F2"/>
          </w:tcPr>
          <w:p w14:paraId="3BE1A5AA">
            <w:pPr>
              <w:spacing w:line="360" w:lineRule="exact"/>
            </w:pPr>
            <w:r>
              <w:t>0.75</w:t>
            </w:r>
          </w:p>
        </w:tc>
        <w:tc>
          <w:tcPr>
            <w:tcW w:w="381" w:type="pct"/>
            <w:shd w:val="clear" w:color="auto" w:fill="F2F2F2"/>
          </w:tcPr>
          <w:p w14:paraId="5A9D4605">
            <w:pPr>
              <w:spacing w:line="360" w:lineRule="exact"/>
            </w:pPr>
            <w:r>
              <w:t>0.85</w:t>
            </w:r>
          </w:p>
        </w:tc>
        <w:tc>
          <w:tcPr>
            <w:tcW w:w="381" w:type="pct"/>
            <w:shd w:val="clear" w:color="auto" w:fill="F2F2F2"/>
          </w:tcPr>
          <w:p w14:paraId="5E9410CC">
            <w:pPr>
              <w:spacing w:line="360" w:lineRule="exact"/>
            </w:pPr>
            <w:r>
              <w:t>0.75</w:t>
            </w:r>
          </w:p>
        </w:tc>
        <w:tc>
          <w:tcPr>
            <w:tcW w:w="382" w:type="pct"/>
            <w:shd w:val="clear" w:color="auto" w:fill="F2F2F2"/>
          </w:tcPr>
          <w:p w14:paraId="715539EC">
            <w:pPr>
              <w:spacing w:line="360" w:lineRule="exact"/>
            </w:pPr>
            <w:r>
              <w:t>0.85</w:t>
            </w:r>
          </w:p>
        </w:tc>
      </w:tr>
      <w:bookmarkEnd w:id="85"/>
    </w:tbl>
    <w:p w14:paraId="16E2DAB2">
      <w:pPr>
        <w:rPr>
          <w:rFonts w:ascii="黑体" w:hAnsi="黑体" w:eastAsia="黑体" w:cs="宋体"/>
          <w:bCs/>
          <w:color w:val="000000"/>
          <w:szCs w:val="18"/>
          <w:lang w:val="en-US"/>
        </w:rPr>
      </w:pPr>
    </w:p>
    <w:p w14:paraId="17ECA9D2">
      <w:pPr>
        <w:pStyle w:val="2"/>
      </w:pPr>
      <w:bookmarkStart w:id="86" w:name="_Toc5958"/>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56.88</w:t>
            </w:r>
          </w:p>
        </w:tc>
        <w:tc>
          <w:tcPr>
            <w:tcW w:w="1534" w:type="dxa"/>
            <w:shd w:val="clear" w:color="auto" w:fill="FFFFFF" w:themeFill="background1"/>
          </w:tcPr>
          <w:p w14:paraId="7EC19278">
            <w:pPr>
              <w:spacing w:line="360" w:lineRule="exact"/>
              <w:jc w:val="center"/>
              <w:rPr>
                <w:bCs/>
                <w:lang w:val="en-US"/>
              </w:rPr>
            </w:pPr>
            <w:r>
              <w:rPr>
                <w:bCs/>
                <w:lang w:val="en-US"/>
              </w:rPr>
              <w:t>1421.98</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18.77</w:t>
            </w:r>
          </w:p>
        </w:tc>
        <w:tc>
          <w:tcPr>
            <w:tcW w:w="1534" w:type="dxa"/>
            <w:shd w:val="clear" w:color="auto" w:fill="F1F1F1" w:themeFill="background1" w:themeFillShade="F2"/>
          </w:tcPr>
          <w:p w14:paraId="4A993CF3">
            <w:pPr>
              <w:spacing w:line="360" w:lineRule="exact"/>
              <w:jc w:val="center"/>
              <w:rPr>
                <w:bCs/>
                <w:lang w:val="en-US"/>
              </w:rPr>
            </w:pPr>
            <w:r>
              <w:rPr>
                <w:bCs/>
                <w:lang w:val="en-US"/>
              </w:rPr>
              <w:t>469.25</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0.97</w:t>
            </w:r>
          </w:p>
        </w:tc>
        <w:tc>
          <w:tcPr>
            <w:tcW w:w="1534" w:type="dxa"/>
            <w:shd w:val="clear" w:color="auto" w:fill="FFFFFF" w:themeFill="background1"/>
          </w:tcPr>
          <w:p w14:paraId="066A8EFF">
            <w:pPr>
              <w:spacing w:line="360" w:lineRule="exact"/>
              <w:jc w:val="center"/>
              <w:rPr>
                <w:bCs/>
                <w:lang w:val="en-US"/>
              </w:rPr>
            </w:pPr>
            <w:r>
              <w:rPr>
                <w:bCs/>
                <w:lang w:val="en-US"/>
              </w:rPr>
              <w:t>24.17</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30.77</w:t>
            </w:r>
          </w:p>
        </w:tc>
        <w:tc>
          <w:tcPr>
            <w:tcW w:w="1534" w:type="dxa"/>
            <w:shd w:val="clear" w:color="auto" w:fill="F1F1F1" w:themeFill="background1" w:themeFillShade="F2"/>
          </w:tcPr>
          <w:p w14:paraId="03B251BC">
            <w:pPr>
              <w:spacing w:line="360" w:lineRule="exact"/>
              <w:jc w:val="center"/>
              <w:rPr>
                <w:bCs/>
                <w:lang w:val="en-US"/>
              </w:rPr>
            </w:pPr>
            <w:r>
              <w:rPr>
                <w:bCs/>
                <w:lang w:val="en-US"/>
              </w:rPr>
              <w:t>769.29</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4.72</w:t>
            </w:r>
          </w:p>
        </w:tc>
        <w:tc>
          <w:tcPr>
            <w:tcW w:w="1534" w:type="dxa"/>
            <w:shd w:val="clear" w:color="auto" w:fill="FFFFFF" w:themeFill="background1"/>
          </w:tcPr>
          <w:p w14:paraId="06740233">
            <w:pPr>
              <w:spacing w:line="360" w:lineRule="exact"/>
              <w:jc w:val="center"/>
              <w:rPr>
                <w:bCs/>
                <w:lang w:val="en-US"/>
              </w:rPr>
            </w:pPr>
            <w:r>
              <w:rPr>
                <w:bCs/>
                <w:lang w:val="en-US"/>
              </w:rPr>
              <w:t>118.02</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7.56</w:t>
            </w:r>
          </w:p>
        </w:tc>
        <w:tc>
          <w:tcPr>
            <w:tcW w:w="1534" w:type="dxa"/>
            <w:shd w:val="clear" w:color="auto" w:fill="F1F1F1" w:themeFill="background1" w:themeFillShade="F2"/>
          </w:tcPr>
          <w:p w14:paraId="48F08137">
            <w:pPr>
              <w:spacing w:line="360" w:lineRule="exact"/>
              <w:jc w:val="center"/>
              <w:rPr>
                <w:bCs/>
                <w:lang w:val="en-US"/>
              </w:rPr>
            </w:pPr>
            <w:r>
              <w:rPr>
                <w:bCs/>
                <w:lang w:val="en-US"/>
              </w:rPr>
              <w:t>189.12</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4335"/>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56.40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90.0%</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59.7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1422.0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33.45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15.79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3.84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0.28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51.79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7.9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12.23%</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17.38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0.235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769.3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900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0F11C9C"/>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0F11C9C"/>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63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20</Pages>
  <Words>6473</Words>
  <Characters>8469</Characters>
  <Lines>76</Lines>
  <Paragraphs>21</Paragraphs>
  <TotalTime>0</TotalTime>
  <ScaleCrop>false</ScaleCrop>
  <LinksUpToDate>false</LinksUpToDate>
  <CharactersWithSpaces>10875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2025-12-22T05:40:00Z</dcterms:created>
  <dc:creator>middle</dc:creator>
  <cp:lastModifiedBy>middle</cp:lastModifiedBy>
  <dcterms:modified xsi:type="dcterms:W3CDTF">2025-12-22T05:40:47Z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D8ADB249858744CB821210FBEB8007B4_11</vt:lpwstr>
  </property>
  <property fmtid="{D5CDD505-2E9C-101B-9397-08002B2CF9AE}" pid="4" name="KSOTemplateDocerSaveRecord">
    <vt:lpwstr>eyJoZGlkIjoiYzhjYjQ3YTYwODY5MzgwZTI1MGI1NjU2MzU2YzcyMTQiLCJ1c2VySWQiOiIxNTMyMTAyNTA0In0=</vt:lpwstr>
  </property>
</Properties>
</file>