
<file path=[Content_Types].xml><?xml version="1.0" encoding="utf-8"?>
<Types xmlns="http://schemas.openxmlformats.org/package/2006/content-types">
  <Default Extension="jpeg" ContentType="image/jpeg"/>
  <Default Extension="JPG" ContentType="image/.jpg"/>
  <Default Extension="bmp" ContentType="image/bmp"/>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91" w:name="_GoBack"/>
            <w:bookmarkEnd w:id="191"/>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住宅建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1</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66F268C4"/>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计算日期"/>
            <w:bookmarkStart w:id="8" w:name="报告日期"/>
            <w:r>
              <w:rPr>
                <w:rFonts w:hint="eastAsia"/>
                <w:sz w:val="24"/>
                <w:szCs w:val="24"/>
              </w:rPr>
              <w:t>2025年12月20日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加密锁号"/>
            <w:bookmarkStart w:id="13" w:name="正版授权码"/>
            <w:r>
              <w:rPr>
                <w:rFonts w:hint="eastAsia"/>
              </w:rPr>
              <w:t>T18132823895</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614D2080">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_Toc21309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_Toc21309 \h </w:instrText>
      </w:r>
      <w:r>
        <w:fldChar w:fldCharType="separate"/>
      </w:r>
      <w:r>
        <w:t>1</w:t>
      </w:r>
      <w:r>
        <w:fldChar w:fldCharType="end"/>
      </w:r>
      <w:r>
        <w:fldChar w:fldCharType="end"/>
      </w:r>
    </w:p>
    <w:p w14:paraId="2495517D">
      <w:pPr>
        <w:pStyle w:val="21"/>
        <w:tabs>
          <w:tab w:val="right" w:leader="dot" w:pos="9070"/>
          <w:tab w:val="clear" w:pos="180"/>
          <w:tab w:val="clear" w:pos="9360"/>
        </w:tabs>
      </w:pPr>
      <w:r>
        <w:fldChar w:fldCharType="begin"/>
      </w:r>
      <w:r>
        <w:instrText xml:space="preserve"> HYPERLINK \l _Toc18919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_Toc18919 \h </w:instrText>
      </w:r>
      <w:r>
        <w:fldChar w:fldCharType="separate"/>
      </w:r>
      <w:r>
        <w:t>1</w:t>
      </w:r>
      <w:r>
        <w:fldChar w:fldCharType="end"/>
      </w:r>
      <w:r>
        <w:fldChar w:fldCharType="end"/>
      </w:r>
    </w:p>
    <w:p w14:paraId="7D4E27B3">
      <w:pPr>
        <w:pStyle w:val="21"/>
        <w:tabs>
          <w:tab w:val="right" w:leader="dot" w:pos="9070"/>
          <w:tab w:val="clear" w:pos="180"/>
          <w:tab w:val="clear" w:pos="9360"/>
        </w:tabs>
      </w:pPr>
      <w:r>
        <w:fldChar w:fldCharType="begin"/>
      </w:r>
      <w:r>
        <w:instrText xml:space="preserve"> HYPERLINK \l _Toc27499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_Toc27499 \h </w:instrText>
      </w:r>
      <w:r>
        <w:fldChar w:fldCharType="separate"/>
      </w:r>
      <w:r>
        <w:t>1</w:t>
      </w:r>
      <w:r>
        <w:fldChar w:fldCharType="end"/>
      </w:r>
      <w:r>
        <w:fldChar w:fldCharType="end"/>
      </w:r>
    </w:p>
    <w:p w14:paraId="32D70C53">
      <w:pPr>
        <w:pStyle w:val="21"/>
        <w:tabs>
          <w:tab w:val="right" w:leader="dot" w:pos="9070"/>
          <w:tab w:val="clear" w:pos="180"/>
          <w:tab w:val="clear" w:pos="9360"/>
        </w:tabs>
      </w:pPr>
      <w:r>
        <w:fldChar w:fldCharType="begin"/>
      </w:r>
      <w:r>
        <w:instrText xml:space="preserve"> HYPERLINK \l _Toc19655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_Toc19655 \h </w:instrText>
      </w:r>
      <w:r>
        <w:fldChar w:fldCharType="separate"/>
      </w:r>
      <w:r>
        <w:t>2</w:t>
      </w:r>
      <w:r>
        <w:fldChar w:fldCharType="end"/>
      </w:r>
      <w:r>
        <w:fldChar w:fldCharType="end"/>
      </w:r>
    </w:p>
    <w:p w14:paraId="70990DC5">
      <w:pPr>
        <w:pStyle w:val="26"/>
        <w:tabs>
          <w:tab w:val="right" w:leader="dot" w:pos="9070"/>
          <w:tab w:val="clear" w:pos="180"/>
          <w:tab w:val="clear" w:pos="540"/>
          <w:tab w:val="clear" w:pos="9360"/>
        </w:tabs>
      </w:pPr>
      <w:r>
        <w:fldChar w:fldCharType="begin"/>
      </w:r>
      <w:r>
        <w:instrText xml:space="preserve"> HYPERLINK \l _Toc5035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_Toc5035 \h </w:instrText>
      </w:r>
      <w:r>
        <w:fldChar w:fldCharType="separate"/>
      </w:r>
      <w:r>
        <w:t>2</w:t>
      </w:r>
      <w:r>
        <w:fldChar w:fldCharType="end"/>
      </w:r>
      <w:r>
        <w:fldChar w:fldCharType="end"/>
      </w:r>
    </w:p>
    <w:p w14:paraId="6CB03207">
      <w:pPr>
        <w:pStyle w:val="26"/>
        <w:tabs>
          <w:tab w:val="right" w:leader="dot" w:pos="9070"/>
          <w:tab w:val="clear" w:pos="180"/>
          <w:tab w:val="clear" w:pos="540"/>
          <w:tab w:val="clear" w:pos="9360"/>
        </w:tabs>
      </w:pPr>
      <w:r>
        <w:fldChar w:fldCharType="begin"/>
      </w:r>
      <w:r>
        <w:instrText xml:space="preserve"> HYPERLINK \l _Toc2050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_Toc2050 \h </w:instrText>
      </w:r>
      <w:r>
        <w:fldChar w:fldCharType="separate"/>
      </w:r>
      <w:r>
        <w:t>4</w:t>
      </w:r>
      <w:r>
        <w:fldChar w:fldCharType="end"/>
      </w:r>
      <w:r>
        <w:fldChar w:fldCharType="end"/>
      </w:r>
    </w:p>
    <w:p w14:paraId="0ADA7ACD">
      <w:pPr>
        <w:pStyle w:val="21"/>
        <w:tabs>
          <w:tab w:val="right" w:leader="dot" w:pos="9070"/>
          <w:tab w:val="clear" w:pos="180"/>
          <w:tab w:val="clear" w:pos="9360"/>
        </w:tabs>
      </w:pPr>
      <w:r>
        <w:fldChar w:fldCharType="begin"/>
      </w:r>
      <w:r>
        <w:instrText xml:space="preserve"> HYPERLINK \l _Toc29221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_Toc29221 \h </w:instrText>
      </w:r>
      <w:r>
        <w:fldChar w:fldCharType="separate"/>
      </w:r>
      <w:r>
        <w:t>7</w:t>
      </w:r>
      <w:r>
        <w:fldChar w:fldCharType="end"/>
      </w:r>
      <w:r>
        <w:fldChar w:fldCharType="end"/>
      </w:r>
    </w:p>
    <w:p w14:paraId="5AD62600">
      <w:pPr>
        <w:pStyle w:val="26"/>
        <w:tabs>
          <w:tab w:val="right" w:leader="dot" w:pos="9070"/>
          <w:tab w:val="clear" w:pos="180"/>
          <w:tab w:val="clear" w:pos="540"/>
          <w:tab w:val="clear" w:pos="9360"/>
        </w:tabs>
      </w:pPr>
      <w:r>
        <w:fldChar w:fldCharType="begin"/>
      </w:r>
      <w:r>
        <w:instrText xml:space="preserve"> HYPERLINK \l _Toc14263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_Toc14263 \h </w:instrText>
      </w:r>
      <w:r>
        <w:fldChar w:fldCharType="separate"/>
      </w:r>
      <w:r>
        <w:t>7</w:t>
      </w:r>
      <w:r>
        <w:fldChar w:fldCharType="end"/>
      </w:r>
      <w:r>
        <w:fldChar w:fldCharType="end"/>
      </w:r>
    </w:p>
    <w:p w14:paraId="5D454189">
      <w:pPr>
        <w:pStyle w:val="26"/>
        <w:tabs>
          <w:tab w:val="right" w:leader="dot" w:pos="9070"/>
          <w:tab w:val="clear" w:pos="180"/>
          <w:tab w:val="clear" w:pos="540"/>
          <w:tab w:val="clear" w:pos="9360"/>
        </w:tabs>
      </w:pPr>
      <w:r>
        <w:fldChar w:fldCharType="begin"/>
      </w:r>
      <w:r>
        <w:instrText xml:space="preserve"> HYPERLINK \l _Toc3782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_Toc3782 \h </w:instrText>
      </w:r>
      <w:r>
        <w:fldChar w:fldCharType="separate"/>
      </w:r>
      <w:r>
        <w:t>7</w:t>
      </w:r>
      <w:r>
        <w:fldChar w:fldCharType="end"/>
      </w:r>
      <w:r>
        <w:fldChar w:fldCharType="end"/>
      </w:r>
    </w:p>
    <w:p w14:paraId="4CF63D8F">
      <w:pPr>
        <w:pStyle w:val="26"/>
        <w:tabs>
          <w:tab w:val="right" w:leader="dot" w:pos="9070"/>
          <w:tab w:val="clear" w:pos="180"/>
          <w:tab w:val="clear" w:pos="540"/>
          <w:tab w:val="clear" w:pos="9360"/>
        </w:tabs>
      </w:pPr>
      <w:r>
        <w:fldChar w:fldCharType="begin"/>
      </w:r>
      <w:r>
        <w:instrText xml:space="preserve"> HYPERLINK \l _Toc14139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_Toc14139 \h </w:instrText>
      </w:r>
      <w:r>
        <w:fldChar w:fldCharType="separate"/>
      </w:r>
      <w:r>
        <w:t>9</w:t>
      </w:r>
      <w:r>
        <w:fldChar w:fldCharType="end"/>
      </w:r>
      <w:r>
        <w:fldChar w:fldCharType="end"/>
      </w:r>
    </w:p>
    <w:p w14:paraId="0FA619B8">
      <w:pPr>
        <w:pStyle w:val="26"/>
        <w:tabs>
          <w:tab w:val="right" w:leader="dot" w:pos="9070"/>
          <w:tab w:val="clear" w:pos="180"/>
          <w:tab w:val="clear" w:pos="540"/>
          <w:tab w:val="clear" w:pos="9360"/>
        </w:tabs>
      </w:pPr>
      <w:r>
        <w:fldChar w:fldCharType="begin"/>
      </w:r>
      <w:r>
        <w:instrText xml:space="preserve"> HYPERLINK \l _Toc1571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_Toc1571 \h </w:instrText>
      </w:r>
      <w:r>
        <w:fldChar w:fldCharType="separate"/>
      </w:r>
      <w:r>
        <w:t>10</w:t>
      </w:r>
      <w:r>
        <w:fldChar w:fldCharType="end"/>
      </w:r>
      <w:r>
        <w:fldChar w:fldCharType="end"/>
      </w:r>
    </w:p>
    <w:p w14:paraId="2924E276">
      <w:pPr>
        <w:pStyle w:val="26"/>
        <w:tabs>
          <w:tab w:val="right" w:leader="dot" w:pos="9070"/>
          <w:tab w:val="clear" w:pos="180"/>
          <w:tab w:val="clear" w:pos="540"/>
          <w:tab w:val="clear" w:pos="9360"/>
        </w:tabs>
      </w:pPr>
      <w:r>
        <w:fldChar w:fldCharType="begin"/>
      </w:r>
      <w:r>
        <w:instrText xml:space="preserve"> HYPERLINK \l _Toc3329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_Toc3329 \h </w:instrText>
      </w:r>
      <w:r>
        <w:fldChar w:fldCharType="separate"/>
      </w:r>
      <w:r>
        <w:t>11</w:t>
      </w:r>
      <w:r>
        <w:fldChar w:fldCharType="end"/>
      </w:r>
      <w:r>
        <w:fldChar w:fldCharType="end"/>
      </w:r>
    </w:p>
    <w:p w14:paraId="5D063088">
      <w:pPr>
        <w:pStyle w:val="26"/>
        <w:tabs>
          <w:tab w:val="right" w:leader="dot" w:pos="9070"/>
          <w:tab w:val="clear" w:pos="180"/>
          <w:tab w:val="clear" w:pos="540"/>
          <w:tab w:val="clear" w:pos="9360"/>
        </w:tabs>
      </w:pPr>
      <w:r>
        <w:fldChar w:fldCharType="begin"/>
      </w:r>
      <w:r>
        <w:instrText xml:space="preserve"> HYPERLINK \l _Toc30802 </w:instrText>
      </w:r>
      <w:r>
        <w:fldChar w:fldCharType="separate"/>
      </w:r>
      <w:r>
        <w:rPr>
          <w:rFonts w:hint="eastAsia" w:ascii="微软雅黑" w:hAnsi="微软雅黑" w:eastAsia="微软雅黑"/>
          <w:i w:val="0"/>
        </w:rPr>
        <w:t xml:space="preserve">5.6 </w:t>
      </w:r>
      <w:r>
        <w:rPr>
          <w:rFonts w:hint="eastAsia"/>
        </w:rPr>
        <w:t>星级评价</w:t>
      </w:r>
      <w:r>
        <w:tab/>
      </w:r>
      <w:r>
        <w:fldChar w:fldCharType="begin"/>
      </w:r>
      <w:r>
        <w:instrText xml:space="preserve"> PAGEREF _Toc30802 \h </w:instrText>
      </w:r>
      <w:r>
        <w:fldChar w:fldCharType="separate"/>
      </w:r>
      <w:r>
        <w:t>12</w:t>
      </w:r>
      <w:r>
        <w:fldChar w:fldCharType="end"/>
      </w:r>
      <w:r>
        <w:fldChar w:fldCharType="end"/>
      </w:r>
    </w:p>
    <w:p w14:paraId="617A893E">
      <w:pPr>
        <w:pStyle w:val="21"/>
        <w:tabs>
          <w:tab w:val="right" w:leader="dot" w:pos="9070"/>
          <w:tab w:val="clear" w:pos="180"/>
          <w:tab w:val="clear" w:pos="9360"/>
        </w:tabs>
      </w:pPr>
      <w:r>
        <w:fldChar w:fldCharType="begin"/>
      </w:r>
      <w:r>
        <w:instrText xml:space="preserve"> HYPERLINK \l _Toc26254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_Toc26254 \h </w:instrText>
      </w:r>
      <w:r>
        <w:fldChar w:fldCharType="separate"/>
      </w:r>
      <w:r>
        <w:t>12</w:t>
      </w:r>
      <w:r>
        <w:fldChar w:fldCharType="end"/>
      </w:r>
      <w:r>
        <w:fldChar w:fldCharType="end"/>
      </w:r>
    </w:p>
    <w:p w14:paraId="7A249C7E">
      <w:pPr>
        <w:pStyle w:val="21"/>
      </w:pPr>
      <w:r>
        <w:fldChar w:fldCharType="end"/>
      </w:r>
    </w:p>
    <w:p w14:paraId="69949491">
      <w:pPr>
        <w:pStyle w:val="21"/>
      </w:pPr>
      <w:r>
        <w:rPr>
          <w:rFonts w:hint="eastAsia"/>
        </w:rPr>
        <w:t>附录</w:t>
      </w:r>
    </w:p>
    <w:p w14:paraId="7F83A8EA">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_Toc3373 </w:instrText>
      </w:r>
      <w:r>
        <w:rPr>
          <w:caps/>
        </w:rPr>
        <w:fldChar w:fldCharType="separate"/>
      </w:r>
      <w:r>
        <w:t xml:space="preserve">附录 1 </w:t>
      </w:r>
      <w:r>
        <w:tab/>
      </w:r>
      <w:r>
        <w:rPr>
          <w:rFonts w:hint="eastAsia"/>
        </w:rPr>
        <w:t>声学分区标注图</w:t>
      </w:r>
      <w:r>
        <w:tab/>
      </w:r>
      <w:r>
        <w:fldChar w:fldCharType="begin"/>
      </w:r>
      <w:r>
        <w:instrText xml:space="preserve"> PAGEREF _Toc3373 \h </w:instrText>
      </w:r>
      <w:r>
        <w:fldChar w:fldCharType="separate"/>
      </w:r>
      <w:r>
        <w:t>15</w:t>
      </w:r>
      <w:r>
        <w:fldChar w:fldCharType="end"/>
      </w:r>
      <w:r>
        <w:rPr>
          <w:caps/>
          <w:color w:val="008080"/>
        </w:rPr>
        <w:fldChar w:fldCharType="end"/>
      </w:r>
    </w:p>
    <w:p w14:paraId="0DBAE5F7">
      <w:pPr>
        <w:pStyle w:val="25"/>
        <w:tabs>
          <w:tab w:val="right" w:pos="2400"/>
          <w:tab w:val="right" w:leader="dot" w:pos="9070"/>
        </w:tabs>
      </w:pPr>
      <w:r>
        <w:fldChar w:fldCharType="begin"/>
      </w:r>
      <w:r>
        <w:instrText xml:space="preserve"> HYPERLINK \l _Toc24906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_Toc24906 \h </w:instrText>
      </w:r>
      <w:r>
        <w:fldChar w:fldCharType="separate"/>
      </w:r>
      <w:r>
        <w:t>16</w:t>
      </w:r>
      <w:r>
        <w:fldChar w:fldCharType="end"/>
      </w:r>
      <w:r>
        <w:fldChar w:fldCharType="end"/>
      </w:r>
    </w:p>
    <w:p w14:paraId="6E030B65">
      <w:pPr>
        <w:pStyle w:val="25"/>
        <w:tabs>
          <w:tab w:val="right" w:pos="2400"/>
          <w:tab w:val="right" w:leader="dot" w:pos="9070"/>
        </w:tabs>
      </w:pPr>
      <w:r>
        <w:fldChar w:fldCharType="begin"/>
      </w:r>
      <w:r>
        <w:instrText xml:space="preserve"> HYPERLINK \l _Toc6554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_Toc6554 \h </w:instrText>
      </w:r>
      <w:r>
        <w:fldChar w:fldCharType="separate"/>
      </w:r>
      <w:r>
        <w:t>17</w:t>
      </w:r>
      <w:r>
        <w:fldChar w:fldCharType="end"/>
      </w:r>
      <w:r>
        <w:fldChar w:fldCharType="end"/>
      </w:r>
    </w:p>
    <w:p w14:paraId="0B9D8808">
      <w:pPr>
        <w:pStyle w:val="25"/>
        <w:tabs>
          <w:tab w:val="right" w:pos="2400"/>
          <w:tab w:val="right" w:leader="dot" w:pos="9070"/>
        </w:tabs>
      </w:pPr>
      <w:r>
        <w:fldChar w:fldCharType="begin"/>
      </w:r>
      <w:r>
        <w:instrText xml:space="preserve"> HYPERLINK \l _Toc11379 </w:instrText>
      </w:r>
      <w:r>
        <w:fldChar w:fldCharType="separate"/>
      </w:r>
      <w:r>
        <w:t xml:space="preserve">附录 4 </w:t>
      </w:r>
      <w:r>
        <w:tab/>
      </w:r>
      <w:r>
        <w:rPr>
          <w:rFonts w:hint="eastAsia"/>
        </w:rPr>
        <w:t>主要功能房间构件隔声性能表</w:t>
      </w:r>
      <w:r>
        <w:tab/>
      </w:r>
      <w:r>
        <w:fldChar w:fldCharType="begin"/>
      </w:r>
      <w:r>
        <w:instrText xml:space="preserve"> PAGEREF _Toc11379 \h </w:instrText>
      </w:r>
      <w:r>
        <w:fldChar w:fldCharType="separate"/>
      </w:r>
      <w:r>
        <w:t>18</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21309"/>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1</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1559</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6</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18.0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rPr>
          <w:color w:val="0000FF"/>
          <w:lang w:val="en-US"/>
        </w:rPr>
        <w:t>请先在[模型观察]命令中保存图片！</w:t>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8919"/>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61211391"/>
      <w:bookmarkStart w:id="31" w:name="_Toc159941232"/>
      <w:bookmarkStart w:id="32" w:name="_Toc27499"/>
      <w:r>
        <w:rPr>
          <w:rFonts w:hint="eastAsia"/>
        </w:rPr>
        <w:t>标准</w:t>
      </w:r>
      <w:r>
        <w:t>要求</w:t>
      </w:r>
      <w:bookmarkEnd w:id="30"/>
      <w:bookmarkEnd w:id="31"/>
      <w:bookmarkEnd w:id="32"/>
    </w:p>
    <w:p w14:paraId="716C6A93">
      <w:pPr>
        <w:pStyle w:val="3"/>
        <w:ind w:firstLine="420" w:firstLineChars="200"/>
      </w:pPr>
      <w:bookmarkStart w:id="33" w:name="动态_星级评价标准要求"/>
      <w:r>
        <w:rPr>
          <w:rFonts w:hint="eastAsia"/>
        </w:rPr>
        <w:t>《</w:t>
      </w:r>
      <w:r>
        <w:rPr>
          <w:rFonts w:hint="eastAsia"/>
          <w:lang w:val="en-US"/>
        </w:rPr>
        <w:t>绿色建筑评价标准》G</w:t>
      </w:r>
      <w:r>
        <w:rPr>
          <w:lang w:val="en-US"/>
        </w:rPr>
        <w:t>B/T 50378-202</w:t>
      </w:r>
      <w:r>
        <w:rPr>
          <w:rFonts w:hint="eastAsia"/>
          <w:lang w:val="en-US"/>
        </w:rPr>
        <w:t>4</w:t>
      </w:r>
      <w:r>
        <w:rPr>
          <w:rFonts w:hint="eastAsia"/>
        </w:rPr>
        <w:t>第3</w:t>
      </w:r>
      <w:r>
        <w:t>.2.8</w:t>
      </w:r>
      <w:r>
        <w:rPr>
          <w:rFonts w:hint="eastAsia"/>
        </w:rPr>
        <w:t>条、5.1.4条、第5</w:t>
      </w:r>
      <w:r>
        <w:t>.2.6</w:t>
      </w:r>
      <w:r>
        <w:rPr>
          <w:rFonts w:hint="eastAsia"/>
        </w:rPr>
        <w:t>条、第5.2.7条对声环境提出明确要求。</w:t>
      </w:r>
    </w:p>
    <w:p w14:paraId="67416CFB">
      <w:pPr>
        <w:pStyle w:val="3"/>
        <w:numPr>
          <w:ilvl w:val="0"/>
          <w:numId w:val="3"/>
        </w:numPr>
        <w:rPr>
          <w:bCs/>
        </w:rPr>
      </w:pPr>
      <w:r>
        <w:rPr>
          <w:rFonts w:hint="eastAsia"/>
          <w:bCs/>
        </w:rPr>
        <w:t>星级评价要求：</w:t>
      </w:r>
    </w:p>
    <w:p w14:paraId="53FEC275">
      <w:pPr>
        <w:pStyle w:val="3"/>
        <w:ind w:left="360"/>
        <w:rPr>
          <w:bCs/>
        </w:rPr>
      </w:pPr>
      <w:r>
        <w:rPr>
          <w:rFonts w:hint="eastAsia"/>
          <w:bCs/>
        </w:rPr>
        <w:t>3</w:t>
      </w:r>
      <w:r>
        <w:rPr>
          <w:bCs/>
        </w:rPr>
        <w:t xml:space="preserve">.2.8 </w:t>
      </w:r>
      <w:r>
        <w:rPr>
          <w:rFonts w:hint="eastAsia"/>
          <w:bCs/>
        </w:rPr>
        <w:t>绿色建筑星级等级 应按下列规定确定：</w:t>
      </w:r>
    </w:p>
    <w:p w14:paraId="6F76E435">
      <w:pPr>
        <w:pStyle w:val="3"/>
        <w:ind w:left="420" w:firstLine="289"/>
        <w:rPr>
          <w:bCs/>
        </w:rPr>
      </w:pPr>
      <w:r>
        <w:rPr>
          <w:rFonts w:hint="eastAsia"/>
          <w:bCs/>
        </w:rPr>
        <w:t>3</w:t>
      </w:r>
      <w:r>
        <w:rPr>
          <w:bCs/>
        </w:rPr>
        <w:t xml:space="preserve"> </w:t>
      </w:r>
      <w:r>
        <w:rPr>
          <w:rFonts w:hint="eastAsia"/>
          <w:bCs/>
        </w:rPr>
        <w:t>当总得分分别达到6</w:t>
      </w:r>
      <w:r>
        <w:rPr>
          <w:bCs/>
        </w:rPr>
        <w:t>0</w:t>
      </w:r>
      <w:r>
        <w:rPr>
          <w:rFonts w:hint="eastAsia"/>
          <w:bCs/>
        </w:rPr>
        <w:t>分、7</w:t>
      </w:r>
      <w:r>
        <w:rPr>
          <w:bCs/>
        </w:rPr>
        <w:t>0</w:t>
      </w:r>
      <w:r>
        <w:rPr>
          <w:rFonts w:hint="eastAsia"/>
          <w:bCs/>
        </w:rPr>
        <w:t>分、8</w:t>
      </w:r>
      <w:r>
        <w:rPr>
          <w:bCs/>
        </w:rPr>
        <w:t>5</w:t>
      </w:r>
      <w:r>
        <w:rPr>
          <w:rFonts w:hint="eastAsia"/>
          <w:bCs/>
        </w:rPr>
        <w:t>分且应满足表3</w:t>
      </w:r>
      <w:r>
        <w:rPr>
          <w:bCs/>
        </w:rPr>
        <w:t>.2.8</w:t>
      </w:r>
      <w:r>
        <w:rPr>
          <w:rFonts w:hint="eastAsia"/>
          <w:bCs/>
        </w:rPr>
        <w:t>的要求时，绿色建筑等级分别为一星级、二星级、三星级。</w:t>
      </w:r>
    </w:p>
    <w:p w14:paraId="3F1DC010">
      <w:pPr>
        <w:pStyle w:val="12"/>
        <w:spacing w:before="240"/>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8647"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1134"/>
        <w:gridCol w:w="2693"/>
        <w:gridCol w:w="2693"/>
      </w:tblGrid>
      <w:tr w14:paraId="19E16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shd w:val="clear" w:color="auto" w:fill="D8D8D8" w:themeFill="background1" w:themeFillShade="D9"/>
            <w:vAlign w:val="center"/>
          </w:tcPr>
          <w:p w14:paraId="735DF48F">
            <w:pPr>
              <w:pStyle w:val="3"/>
              <w:spacing w:line="360" w:lineRule="exact"/>
              <w:jc w:val="center"/>
              <w:rPr>
                <w:bCs/>
                <w:sz w:val="18"/>
                <w:szCs w:val="18"/>
              </w:rPr>
            </w:pPr>
          </w:p>
        </w:tc>
        <w:tc>
          <w:tcPr>
            <w:tcW w:w="1134" w:type="dxa"/>
            <w:shd w:val="clear" w:color="auto" w:fill="D8D8D8" w:themeFill="background1" w:themeFillShade="D9"/>
            <w:vAlign w:val="center"/>
          </w:tcPr>
          <w:p w14:paraId="767C0E7A">
            <w:pPr>
              <w:pStyle w:val="3"/>
              <w:spacing w:line="360" w:lineRule="exact"/>
              <w:jc w:val="center"/>
              <w:rPr>
                <w:bCs/>
                <w:sz w:val="18"/>
                <w:szCs w:val="18"/>
              </w:rPr>
            </w:pPr>
            <w:r>
              <w:rPr>
                <w:rFonts w:hint="eastAsia"/>
                <w:bCs/>
                <w:sz w:val="18"/>
                <w:szCs w:val="18"/>
              </w:rPr>
              <w:t>一星级</w:t>
            </w:r>
          </w:p>
        </w:tc>
        <w:tc>
          <w:tcPr>
            <w:tcW w:w="2693" w:type="dxa"/>
            <w:shd w:val="clear" w:color="auto" w:fill="D8D8D8" w:themeFill="background1" w:themeFillShade="D9"/>
            <w:vAlign w:val="center"/>
          </w:tcPr>
          <w:p w14:paraId="10445A54">
            <w:pPr>
              <w:pStyle w:val="3"/>
              <w:spacing w:line="360" w:lineRule="exact"/>
              <w:jc w:val="center"/>
              <w:rPr>
                <w:bCs/>
                <w:sz w:val="18"/>
                <w:szCs w:val="18"/>
              </w:rPr>
            </w:pPr>
            <w:r>
              <w:rPr>
                <w:rFonts w:hint="eastAsia"/>
                <w:bCs/>
                <w:sz w:val="18"/>
                <w:szCs w:val="18"/>
              </w:rPr>
              <w:t>二星级</w:t>
            </w:r>
          </w:p>
        </w:tc>
        <w:tc>
          <w:tcPr>
            <w:tcW w:w="2693" w:type="dxa"/>
            <w:shd w:val="clear" w:color="auto" w:fill="D8D8D8" w:themeFill="background1" w:themeFillShade="D9"/>
            <w:vAlign w:val="center"/>
          </w:tcPr>
          <w:p w14:paraId="294A13AC">
            <w:pPr>
              <w:pStyle w:val="3"/>
              <w:spacing w:line="360" w:lineRule="exact"/>
              <w:jc w:val="center"/>
              <w:rPr>
                <w:bCs/>
                <w:sz w:val="18"/>
                <w:szCs w:val="18"/>
              </w:rPr>
            </w:pPr>
            <w:r>
              <w:rPr>
                <w:rFonts w:hint="eastAsia"/>
                <w:bCs/>
                <w:sz w:val="18"/>
                <w:szCs w:val="18"/>
              </w:rPr>
              <w:t>三星级</w:t>
            </w:r>
          </w:p>
        </w:tc>
      </w:tr>
      <w:tr w14:paraId="115E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vAlign w:val="center"/>
          </w:tcPr>
          <w:p w14:paraId="7762A2C0">
            <w:pPr>
              <w:pStyle w:val="3"/>
              <w:spacing w:line="360" w:lineRule="exact"/>
              <w:jc w:val="center"/>
              <w:rPr>
                <w:bCs/>
                <w:sz w:val="18"/>
                <w:szCs w:val="18"/>
              </w:rPr>
            </w:pPr>
            <w:r>
              <w:rPr>
                <w:rFonts w:hint="eastAsia"/>
                <w:bCs/>
                <w:sz w:val="18"/>
                <w:szCs w:val="18"/>
              </w:rPr>
              <w:t>住宅建筑隔声性能</w:t>
            </w:r>
          </w:p>
        </w:tc>
        <w:tc>
          <w:tcPr>
            <w:tcW w:w="1134" w:type="dxa"/>
            <w:vAlign w:val="center"/>
          </w:tcPr>
          <w:p w14:paraId="1E0A97A3">
            <w:pPr>
              <w:pStyle w:val="3"/>
              <w:spacing w:line="360" w:lineRule="exact"/>
              <w:jc w:val="center"/>
              <w:rPr>
                <w:bCs/>
                <w:sz w:val="18"/>
                <w:szCs w:val="18"/>
              </w:rPr>
            </w:pPr>
            <w:r>
              <w:rPr>
                <w:rFonts w:hint="eastAsia"/>
                <w:bCs/>
                <w:sz w:val="18"/>
                <w:szCs w:val="18"/>
              </w:rPr>
              <w:t>/</w:t>
            </w:r>
          </w:p>
        </w:tc>
        <w:tc>
          <w:tcPr>
            <w:tcW w:w="2693" w:type="dxa"/>
            <w:vAlign w:val="center"/>
          </w:tcPr>
          <w:p w14:paraId="176813AC">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47</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60</w:t>
            </w:r>
            <w:r>
              <w:rPr>
                <w:rFonts w:hint="eastAsia"/>
                <w:bCs/>
                <w:sz w:val="18"/>
                <w:szCs w:val="18"/>
              </w:rPr>
              <w:t>dB</w:t>
            </w:r>
          </w:p>
        </w:tc>
        <w:tc>
          <w:tcPr>
            <w:tcW w:w="2693" w:type="dxa"/>
            <w:vAlign w:val="center"/>
          </w:tcPr>
          <w:p w14:paraId="0EC75D97">
            <w:pPr>
              <w:pStyle w:val="3"/>
              <w:spacing w:line="360" w:lineRule="exact"/>
              <w:jc w:val="center"/>
              <w:rPr>
                <w:bCs/>
                <w:sz w:val="18"/>
                <w:szCs w:val="18"/>
              </w:rPr>
            </w:pPr>
            <w:r>
              <w:rPr>
                <w:rFonts w:hint="eastAsia"/>
                <w:bCs/>
                <w:sz w:val="18"/>
                <w:szCs w:val="18"/>
              </w:rPr>
              <w:t>卧室分户墙（楼板）两侧房间之间的空气声隔声性能（计权标准化声压级差与交通噪声频谱修正量之和</w:t>
            </w: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oMath>
            <w:r>
              <w:rPr>
                <w:rFonts w:hint="eastAsia"/>
                <w:sz w:val="18"/>
                <w:szCs w:val="18"/>
              </w:rPr>
              <w:t xml:space="preserve"> ）</w:t>
            </w:r>
            <w:r>
              <w:rPr>
                <w:rFonts w:hint="eastAsia"/>
                <w:bCs/>
                <w:sz w:val="18"/>
                <w:szCs w:val="18"/>
              </w:rPr>
              <w:sym w:font="Symbol" w:char="F0B3"/>
            </w:r>
            <w:r>
              <w:rPr>
                <w:bCs/>
                <w:sz w:val="18"/>
                <w:szCs w:val="18"/>
              </w:rPr>
              <w:t>50</w:t>
            </w:r>
            <w:r>
              <w:rPr>
                <w:rFonts w:hint="eastAsia"/>
                <w:bCs/>
                <w:sz w:val="18"/>
                <w:szCs w:val="18"/>
              </w:rPr>
              <w:t>dB，卧室楼板的撞击声隔声性能（计权标准化撞击声压级</w:t>
            </w:r>
            <m:oMath>
              <m:sSub>
                <m:sSubPr>
                  <m:ctrlPr>
                    <w:rPr>
                      <w:rFonts w:ascii="Cambria Math" w:hAnsi="Cambria Math"/>
                      <w:sz w:val="18"/>
                      <w:szCs w:val="18"/>
                    </w:rPr>
                  </m:ctrlPr>
                </m:sSub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oMath>
            <w:r>
              <w:rPr>
                <w:rFonts w:hint="eastAsia"/>
                <w:bCs/>
                <w:sz w:val="18"/>
                <w:szCs w:val="18"/>
              </w:rPr>
              <w:t xml:space="preserve"> ）</w:t>
            </w:r>
            <w:r>
              <w:rPr>
                <w:rFonts w:hint="eastAsia"/>
                <w:bCs/>
                <w:sz w:val="18"/>
                <w:szCs w:val="18"/>
              </w:rPr>
              <w:sym w:font="Symbol" w:char="F0A3"/>
            </w:r>
            <w:r>
              <w:rPr>
                <w:bCs/>
                <w:sz w:val="18"/>
                <w:szCs w:val="18"/>
              </w:rPr>
              <w:t>55</w:t>
            </w:r>
            <w:r>
              <w:rPr>
                <w:rFonts w:hint="eastAsia"/>
                <w:bCs/>
                <w:sz w:val="18"/>
                <w:szCs w:val="18"/>
              </w:rPr>
              <w:t>dB</w:t>
            </w:r>
          </w:p>
        </w:tc>
      </w:tr>
    </w:tbl>
    <w:p w14:paraId="661EAEF1">
      <w:pPr>
        <w:pStyle w:val="3"/>
        <w:ind w:left="420" w:firstLine="289"/>
        <w:rPr>
          <w:bCs/>
        </w:rPr>
      </w:pPr>
    </w:p>
    <w:bookmarkEnd w:id="33"/>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4" w:name="_Toc151387740"/>
      <w:bookmarkStart w:id="35" w:name="_Toc159941233"/>
      <w:bookmarkStart w:id="36" w:name="_Toc161211392"/>
      <w:bookmarkStart w:id="37" w:name="_Toc19655"/>
      <w:r>
        <w:rPr>
          <w:rFonts w:hint="eastAsia"/>
        </w:rPr>
        <w:t>声学原理</w:t>
      </w:r>
      <w:bookmarkEnd w:id="34"/>
      <w:bookmarkEnd w:id="35"/>
      <w:r>
        <w:rPr>
          <w:rFonts w:hint="eastAsia"/>
        </w:rPr>
        <w:t>及计算方法</w:t>
      </w:r>
      <w:bookmarkEnd w:id="36"/>
      <w:bookmarkEnd w:id="37"/>
    </w:p>
    <w:p w14:paraId="661CDBF7">
      <w:pPr>
        <w:pStyle w:val="4"/>
      </w:pPr>
      <w:bookmarkStart w:id="38" w:name="_Toc161211393"/>
      <w:bookmarkStart w:id="39" w:name="_Toc5035"/>
      <w:bookmarkStart w:id="40" w:name="_Hlk498956250"/>
      <w:r>
        <w:rPr>
          <w:rFonts w:hint="eastAsia"/>
        </w:rPr>
        <w:t>原理概要</w:t>
      </w:r>
      <w:bookmarkEnd w:id="38"/>
      <w:bookmarkEnd w:id="39"/>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1"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1"/>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2" w:name="_Toc154147335"/>
      <w:bookmarkStart w:id="43" w:name="_Toc161211394"/>
      <w:r>
        <w:rPr>
          <w:rFonts w:hint="eastAsia"/>
        </w:rPr>
        <w:t>空气声隔声</w:t>
      </w:r>
      <w:bookmarkEnd w:id="42"/>
      <w:bookmarkEnd w:id="43"/>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4"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4"/>
    </w:p>
    <w:p w14:paraId="4F4CD0C8">
      <w:pPr>
        <w:pStyle w:val="3"/>
        <w:ind w:firstLine="360"/>
        <w:rPr>
          <w:lang w:val="en-US"/>
        </w:rPr>
      </w:pPr>
    </w:p>
    <w:p w14:paraId="50F25FA6">
      <w:pPr>
        <w:pStyle w:val="5"/>
      </w:pPr>
      <w:bookmarkStart w:id="45" w:name="_Toc161211395"/>
      <w:r>
        <w:rPr>
          <w:rFonts w:hint="eastAsia"/>
        </w:rPr>
        <w:t>撞击声隔声</w:t>
      </w:r>
      <w:bookmarkEnd w:id="45"/>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6" w:name="_Toc159941235"/>
      <w:bookmarkStart w:id="47" w:name="_Toc161211396"/>
      <w:bookmarkStart w:id="48" w:name="_Toc2050"/>
      <w:r>
        <w:rPr>
          <w:rFonts w:hint="eastAsia"/>
        </w:rPr>
        <w:t>计算方法</w:t>
      </w:r>
      <w:bookmarkEnd w:id="46"/>
      <w:bookmarkEnd w:id="47"/>
      <w:bookmarkEnd w:id="48"/>
    </w:p>
    <w:p w14:paraId="375AB94E">
      <w:pPr>
        <w:pStyle w:val="5"/>
      </w:pPr>
      <w:bookmarkStart w:id="49" w:name="_Toc161211397"/>
      <w:r>
        <w:rPr>
          <w:rFonts w:hint="eastAsia"/>
        </w:rPr>
        <w:t>均质构件的空气声隔声量</w:t>
      </w:r>
      <w:bookmarkEnd w:id="49"/>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50" w:name="_Toc161211398"/>
      <w:r>
        <w:rPr>
          <w:rFonts w:hint="eastAsia"/>
        </w:rPr>
        <w:t>组合墙的空气声有效隔声量</w:t>
      </w:r>
      <w:bookmarkEnd w:id="50"/>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1" w:name="_Toc161211399"/>
      <w:bookmarkStart w:id="52" w:name="_Toc147654341"/>
      <w:r>
        <w:t>房间的总吸声量</w:t>
      </w:r>
      <w:bookmarkEnd w:id="51"/>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3" w:name="_Toc161211400"/>
      <w:r>
        <w:rPr>
          <w:rFonts w:hint="eastAsia"/>
        </w:rPr>
        <w:t>缝隙对组合墙隔声量的影响</w:t>
      </w:r>
      <w:bookmarkEnd w:id="52"/>
      <w:bookmarkEnd w:id="53"/>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4" w:name="_Toc161211401"/>
      <w:r>
        <w:rPr>
          <w:rFonts w:hint="eastAsia"/>
        </w:rPr>
        <w:t>撞击声隔声量</w:t>
      </w:r>
      <w:bookmarkEnd w:id="54"/>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5" w:name="_Toc161211402"/>
      <w:r>
        <w:rPr>
          <w:rFonts w:hint="eastAsia"/>
        </w:rPr>
        <w:t>单值评价量</w:t>
      </w:r>
      <w:bookmarkEnd w:id="55"/>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6"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6"/>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7" w:name="_Toc161211403"/>
      <w:r>
        <w:rPr>
          <w:rFonts w:hint="eastAsia"/>
        </w:rPr>
        <w:t>频谱修正量</w:t>
      </w:r>
      <w:bookmarkEnd w:id="57"/>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8"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8"/>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40"/>
    <w:p w14:paraId="22C5CC99">
      <w:pPr>
        <w:pStyle w:val="5"/>
      </w:pPr>
      <w:bookmarkStart w:id="59" w:name="_Toc159941246"/>
      <w:bookmarkStart w:id="60" w:name="_Toc161211404"/>
      <w:bookmarkStart w:id="61" w:name="_Toc151387741"/>
      <w:r>
        <w:rPr>
          <w:rFonts w:hint="eastAsia"/>
        </w:rPr>
        <w:t>声压级叠加</w:t>
      </w:r>
      <w:bookmarkEnd w:id="59"/>
      <w:bookmarkEnd w:id="60"/>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2" w:name="_Toc161211405"/>
      <w:r>
        <w:rPr>
          <w:rFonts w:hint="eastAsia"/>
        </w:rPr>
        <w:t>声功率级与声压级</w:t>
      </w:r>
      <w:bookmarkEnd w:id="62"/>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3" w:name="_Toc159941247"/>
      <w:bookmarkStart w:id="64" w:name="_Toc161211406"/>
      <w:bookmarkStart w:id="65" w:name="_Toc151387750"/>
    </w:p>
    <w:p w14:paraId="0DC4141C">
      <w:pPr>
        <w:pStyle w:val="2"/>
      </w:pPr>
      <w:bookmarkStart w:id="66" w:name="_Toc29221"/>
      <w:r>
        <w:rPr>
          <w:rFonts w:hint="eastAsia"/>
        </w:rPr>
        <w:t>声环境评价</w:t>
      </w:r>
      <w:bookmarkEnd w:id="63"/>
      <w:bookmarkEnd w:id="64"/>
      <w:bookmarkEnd w:id="66"/>
    </w:p>
    <w:p w14:paraId="36442E5E">
      <w:pPr>
        <w:pStyle w:val="4"/>
      </w:pPr>
      <w:bookmarkStart w:id="67" w:name="_Toc161211407"/>
      <w:bookmarkStart w:id="68" w:name="_Toc159941249"/>
      <w:bookmarkStart w:id="69" w:name="_Toc14263"/>
      <w:r>
        <w:rPr>
          <w:rFonts w:hint="eastAsia"/>
        </w:rPr>
        <w:t>声学分区</w:t>
      </w:r>
      <w:bookmarkEnd w:id="67"/>
      <w:bookmarkEnd w:id="68"/>
      <w:bookmarkEnd w:id="69"/>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70" w:name="_Toc159941250"/>
      <w:bookmarkStart w:id="71" w:name="_Toc161211408"/>
      <w:bookmarkStart w:id="72" w:name="_Toc3782"/>
      <w:r>
        <w:rPr>
          <w:rFonts w:hint="eastAsia"/>
        </w:rPr>
        <w:t>主要构件隔声性能</w:t>
      </w:r>
      <w:bookmarkEnd w:id="70"/>
      <w:bookmarkEnd w:id="71"/>
      <w:bookmarkEnd w:id="72"/>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3"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3"/>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BC4D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B97CCA">
            <w:r>
              <w:t>构件</w:t>
            </w:r>
          </w:p>
        </w:tc>
        <w:tc>
          <w:tcPr>
            <w:shd w:val="clear" w:color="auto" w:fill="E6E6E6"/>
            <w:vAlign w:val="center"/>
          </w:tcPr>
          <w:p w14:paraId="00B94C67">
            <w:pPr>
              <w:jc w:val="center"/>
            </w:pPr>
            <w:r>
              <w:t>材料</w:t>
            </w:r>
          </w:p>
        </w:tc>
        <w:tc>
          <w:tcPr>
            <w:shd w:val="clear" w:color="auto" w:fill="E6E6E6"/>
            <w:vAlign w:val="center"/>
          </w:tcPr>
          <w:p w14:paraId="24A33F48">
            <w:pPr>
              <w:jc w:val="center"/>
            </w:pPr>
            <w:r>
              <w:t>厚度(mm)</w:t>
            </w:r>
          </w:p>
        </w:tc>
        <w:tc>
          <w:tcPr>
            <w:shd w:val="clear" w:color="auto" w:fill="E6E6E6"/>
            <w:vAlign w:val="center"/>
          </w:tcPr>
          <w:p w14:paraId="7985CB02">
            <w:pPr>
              <w:jc w:val="center"/>
            </w:pPr>
            <w:r>
              <w:t>密度(kg/m</w:t>
            </w:r>
            <w:r>
              <w:rPr>
                <w:vertAlign w:val="superscript"/>
              </w:rPr>
              <w:t>3</w:t>
            </w:r>
            <w:r>
              <w:t>)</w:t>
            </w:r>
          </w:p>
        </w:tc>
        <w:tc>
          <w:tcPr>
            <w:shd w:val="clear" w:color="auto" w:fill="E6E6E6"/>
            <w:vAlign w:val="center"/>
          </w:tcPr>
          <w:p w14:paraId="18481D0C">
            <w:pPr>
              <w:jc w:val="center"/>
            </w:pPr>
            <w:r>
              <w:t>面密度(kg/m</w:t>
            </w:r>
            <w:r>
              <w:rPr>
                <w:vertAlign w:val="superscript"/>
              </w:rPr>
              <w:t>2</w:t>
            </w:r>
            <w:r>
              <w:t>)</w:t>
            </w:r>
          </w:p>
        </w:tc>
        <w:tc>
          <w:tcPr>
            <w:shd w:val="clear" w:color="auto" w:fill="E6E6E6"/>
            <w:vAlign w:val="center"/>
          </w:tcPr>
          <w:p w14:paraId="1351798A">
            <w:pPr>
              <w:jc w:val="center"/>
            </w:pPr>
            <w:r>
              <w:t>总面密度(kg/m</w:t>
            </w:r>
            <w:r>
              <w:rPr>
                <w:vertAlign w:val="superscript"/>
              </w:rPr>
              <w:t>2</w:t>
            </w:r>
            <w:r>
              <w:t>)</w:t>
            </w:r>
          </w:p>
        </w:tc>
      </w:tr>
      <w:tr w14:paraId="53C3D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1AC9629">
            <w:r>
              <w:t>外墙(填充墙)</w:t>
            </w:r>
          </w:p>
        </w:tc>
        <w:tc>
          <w:tcPr>
            <w:vAlign w:val="center"/>
          </w:tcPr>
          <w:p w14:paraId="2ECD3353">
            <w:r>
              <w:t>水泥砂浆</w:t>
            </w:r>
          </w:p>
        </w:tc>
        <w:tc>
          <w:tcPr>
            <w:vAlign w:val="center"/>
          </w:tcPr>
          <w:p w14:paraId="23F13EAF">
            <w:pPr>
              <w:jc w:val="center"/>
            </w:pPr>
            <w:r>
              <w:t>20</w:t>
            </w:r>
          </w:p>
        </w:tc>
        <w:tc>
          <w:tcPr>
            <w:vAlign w:val="center"/>
          </w:tcPr>
          <w:p w14:paraId="326DAC3B">
            <w:pPr>
              <w:jc w:val="center"/>
            </w:pPr>
            <w:r>
              <w:t>1800.0</w:t>
            </w:r>
          </w:p>
        </w:tc>
        <w:tc>
          <w:tcPr>
            <w:vAlign w:val="center"/>
          </w:tcPr>
          <w:p w14:paraId="46F4F567">
            <w:pPr>
              <w:jc w:val="center"/>
            </w:pPr>
            <w:r>
              <w:t>36</w:t>
            </w:r>
          </w:p>
        </w:tc>
        <w:tc>
          <w:tcPr>
            <w:vMerge w:val="restart"/>
            <w:vAlign w:val="center"/>
          </w:tcPr>
          <w:p w14:paraId="4503C699">
            <w:pPr>
              <w:jc w:val="center"/>
            </w:pPr>
            <w:r>
              <w:t>605</w:t>
            </w:r>
          </w:p>
        </w:tc>
      </w:tr>
      <w:tr w14:paraId="313411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B2D1EB"/>
        </w:tc>
        <w:tc>
          <w:tcPr>
            <w:vAlign w:val="center"/>
          </w:tcPr>
          <w:p w14:paraId="0C435F3B">
            <w:r>
              <w:t>挤塑聚苯板(ρ=25-32)</w:t>
            </w:r>
          </w:p>
        </w:tc>
        <w:tc>
          <w:tcPr>
            <w:vAlign w:val="center"/>
          </w:tcPr>
          <w:p w14:paraId="22737567">
            <w:pPr>
              <w:jc w:val="center"/>
            </w:pPr>
            <w:r>
              <w:t>20</w:t>
            </w:r>
          </w:p>
        </w:tc>
        <w:tc>
          <w:tcPr>
            <w:vAlign w:val="center"/>
          </w:tcPr>
          <w:p w14:paraId="4BCBDF2D">
            <w:pPr>
              <w:jc w:val="center"/>
            </w:pPr>
            <w:r>
              <w:t>28.5</w:t>
            </w:r>
          </w:p>
        </w:tc>
        <w:tc>
          <w:tcPr>
            <w:vAlign w:val="center"/>
          </w:tcPr>
          <w:p w14:paraId="6D9F91C7">
            <w:pPr>
              <w:jc w:val="center"/>
            </w:pPr>
            <w:r>
              <w:t>1</w:t>
            </w:r>
          </w:p>
        </w:tc>
        <w:tc>
          <w:tcPr>
            <w:vMerge w:val="continue"/>
            <w:vAlign w:val="center"/>
          </w:tcPr>
          <w:p w14:paraId="7DCC681E">
            <w:pPr>
              <w:jc w:val="center"/>
            </w:pPr>
          </w:p>
        </w:tc>
      </w:tr>
      <w:tr w14:paraId="43A4BD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29A397"/>
        </w:tc>
        <w:tc>
          <w:tcPr>
            <w:vAlign w:val="center"/>
          </w:tcPr>
          <w:p w14:paraId="4A0A0317">
            <w:r>
              <w:t>水泥砂浆</w:t>
            </w:r>
          </w:p>
        </w:tc>
        <w:tc>
          <w:tcPr>
            <w:vAlign w:val="center"/>
          </w:tcPr>
          <w:p w14:paraId="5153F5CB">
            <w:pPr>
              <w:jc w:val="center"/>
            </w:pPr>
            <w:r>
              <w:t>20</w:t>
            </w:r>
          </w:p>
        </w:tc>
        <w:tc>
          <w:tcPr>
            <w:vAlign w:val="center"/>
          </w:tcPr>
          <w:p w14:paraId="47682EC1">
            <w:pPr>
              <w:jc w:val="center"/>
            </w:pPr>
            <w:r>
              <w:t>1800.0</w:t>
            </w:r>
          </w:p>
        </w:tc>
        <w:tc>
          <w:tcPr>
            <w:vAlign w:val="center"/>
          </w:tcPr>
          <w:p w14:paraId="024BC720">
            <w:pPr>
              <w:jc w:val="center"/>
            </w:pPr>
            <w:r>
              <w:t>36</w:t>
            </w:r>
          </w:p>
        </w:tc>
        <w:tc>
          <w:tcPr>
            <w:vMerge w:val="continue"/>
            <w:vAlign w:val="center"/>
          </w:tcPr>
          <w:p w14:paraId="0D102AE5">
            <w:pPr>
              <w:jc w:val="center"/>
            </w:pPr>
          </w:p>
        </w:tc>
      </w:tr>
      <w:tr w14:paraId="37E51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4649F8"/>
        </w:tc>
        <w:tc>
          <w:tcPr>
            <w:vAlign w:val="center"/>
          </w:tcPr>
          <w:p w14:paraId="4C13D93C">
            <w:r>
              <w:t>钢筋混凝土</w:t>
            </w:r>
          </w:p>
        </w:tc>
        <w:tc>
          <w:tcPr>
            <w:vAlign w:val="center"/>
          </w:tcPr>
          <w:p w14:paraId="4CD95AC4">
            <w:pPr>
              <w:jc w:val="center"/>
            </w:pPr>
            <w:r>
              <w:t>200</w:t>
            </w:r>
          </w:p>
        </w:tc>
        <w:tc>
          <w:tcPr>
            <w:vAlign w:val="center"/>
          </w:tcPr>
          <w:p w14:paraId="7E7E102A">
            <w:pPr>
              <w:jc w:val="center"/>
            </w:pPr>
            <w:r>
              <w:t>2500.0</w:t>
            </w:r>
          </w:p>
        </w:tc>
        <w:tc>
          <w:tcPr>
            <w:vAlign w:val="center"/>
          </w:tcPr>
          <w:p w14:paraId="719721DE">
            <w:pPr>
              <w:jc w:val="center"/>
            </w:pPr>
            <w:r>
              <w:t>500</w:t>
            </w:r>
          </w:p>
        </w:tc>
        <w:tc>
          <w:tcPr>
            <w:vMerge w:val="continue"/>
            <w:vAlign w:val="center"/>
          </w:tcPr>
          <w:p w14:paraId="7F05AB14">
            <w:pPr>
              <w:jc w:val="center"/>
            </w:pPr>
          </w:p>
        </w:tc>
      </w:tr>
      <w:tr w14:paraId="03B69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848046"/>
        </w:tc>
        <w:tc>
          <w:tcPr>
            <w:vAlign w:val="center"/>
          </w:tcPr>
          <w:p w14:paraId="3F939F98">
            <w:r>
              <w:t>石灰砂浆</w:t>
            </w:r>
          </w:p>
        </w:tc>
        <w:tc>
          <w:tcPr>
            <w:vAlign w:val="center"/>
          </w:tcPr>
          <w:p w14:paraId="0756D183">
            <w:pPr>
              <w:jc w:val="center"/>
            </w:pPr>
            <w:r>
              <w:t>20</w:t>
            </w:r>
          </w:p>
        </w:tc>
        <w:tc>
          <w:tcPr>
            <w:vAlign w:val="center"/>
          </w:tcPr>
          <w:p w14:paraId="6F37043E">
            <w:pPr>
              <w:jc w:val="center"/>
            </w:pPr>
            <w:r>
              <w:t>1600.0</w:t>
            </w:r>
          </w:p>
        </w:tc>
        <w:tc>
          <w:tcPr>
            <w:vAlign w:val="center"/>
          </w:tcPr>
          <w:p w14:paraId="58244AE1">
            <w:pPr>
              <w:jc w:val="center"/>
            </w:pPr>
            <w:r>
              <w:t>32</w:t>
            </w:r>
          </w:p>
        </w:tc>
        <w:tc>
          <w:tcPr>
            <w:vMerge w:val="continue"/>
            <w:vAlign w:val="center"/>
          </w:tcPr>
          <w:p w14:paraId="314BD6C9">
            <w:pPr>
              <w:jc w:val="center"/>
            </w:pPr>
          </w:p>
        </w:tc>
      </w:tr>
      <w:tr w14:paraId="2BDCD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2FC6B3E">
            <w:r>
              <w:t>屋顶</w:t>
            </w:r>
          </w:p>
        </w:tc>
        <w:tc>
          <w:tcPr>
            <w:vAlign w:val="center"/>
          </w:tcPr>
          <w:p w14:paraId="537248C0">
            <w:r>
              <w:t>碎石、卵石混凝土(ρ=2300)</w:t>
            </w:r>
          </w:p>
        </w:tc>
        <w:tc>
          <w:tcPr>
            <w:vAlign w:val="center"/>
          </w:tcPr>
          <w:p w14:paraId="55CE85CD">
            <w:pPr>
              <w:jc w:val="center"/>
            </w:pPr>
            <w:r>
              <w:t>40</w:t>
            </w:r>
          </w:p>
        </w:tc>
        <w:tc>
          <w:tcPr>
            <w:vAlign w:val="center"/>
          </w:tcPr>
          <w:p w14:paraId="17416AC8">
            <w:pPr>
              <w:jc w:val="center"/>
            </w:pPr>
            <w:r>
              <w:t>2300.0</w:t>
            </w:r>
          </w:p>
        </w:tc>
        <w:tc>
          <w:tcPr>
            <w:vAlign w:val="center"/>
          </w:tcPr>
          <w:p w14:paraId="09632215">
            <w:pPr>
              <w:jc w:val="center"/>
            </w:pPr>
            <w:r>
              <w:t>92</w:t>
            </w:r>
          </w:p>
        </w:tc>
        <w:tc>
          <w:tcPr>
            <w:vMerge w:val="restart"/>
            <w:vAlign w:val="center"/>
          </w:tcPr>
          <w:p w14:paraId="40509531">
            <w:pPr>
              <w:jc w:val="center"/>
            </w:pPr>
            <w:r>
              <w:t>517</w:t>
            </w:r>
          </w:p>
        </w:tc>
      </w:tr>
      <w:tr w14:paraId="5073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FF32A"/>
        </w:tc>
        <w:tc>
          <w:tcPr>
            <w:vAlign w:val="center"/>
          </w:tcPr>
          <w:p w14:paraId="0859D8A8">
            <w:r>
              <w:t>挤塑聚苯板(ρ=25-32)</w:t>
            </w:r>
          </w:p>
        </w:tc>
        <w:tc>
          <w:tcPr>
            <w:vAlign w:val="center"/>
          </w:tcPr>
          <w:p w14:paraId="21B48D96">
            <w:pPr>
              <w:jc w:val="center"/>
            </w:pPr>
            <w:r>
              <w:t>20</w:t>
            </w:r>
          </w:p>
        </w:tc>
        <w:tc>
          <w:tcPr>
            <w:vAlign w:val="center"/>
          </w:tcPr>
          <w:p w14:paraId="27485EB2">
            <w:pPr>
              <w:jc w:val="center"/>
            </w:pPr>
            <w:r>
              <w:t>28.5</w:t>
            </w:r>
          </w:p>
        </w:tc>
        <w:tc>
          <w:tcPr>
            <w:vAlign w:val="center"/>
          </w:tcPr>
          <w:p w14:paraId="32BAD236">
            <w:pPr>
              <w:jc w:val="center"/>
            </w:pPr>
            <w:r>
              <w:t>1</w:t>
            </w:r>
          </w:p>
        </w:tc>
        <w:tc>
          <w:tcPr>
            <w:vMerge w:val="continue"/>
            <w:vAlign w:val="center"/>
          </w:tcPr>
          <w:p w14:paraId="7F53A536">
            <w:pPr>
              <w:jc w:val="center"/>
            </w:pPr>
          </w:p>
        </w:tc>
      </w:tr>
      <w:tr w14:paraId="2FE6E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7A13E6"/>
        </w:tc>
        <w:tc>
          <w:tcPr>
            <w:vAlign w:val="center"/>
          </w:tcPr>
          <w:p w14:paraId="53C6C20F">
            <w:r>
              <w:t>水泥砂浆</w:t>
            </w:r>
          </w:p>
        </w:tc>
        <w:tc>
          <w:tcPr>
            <w:vAlign w:val="center"/>
          </w:tcPr>
          <w:p w14:paraId="321B7063">
            <w:pPr>
              <w:jc w:val="center"/>
            </w:pPr>
            <w:r>
              <w:t>20</w:t>
            </w:r>
          </w:p>
        </w:tc>
        <w:tc>
          <w:tcPr>
            <w:vAlign w:val="center"/>
          </w:tcPr>
          <w:p w14:paraId="06713C6F">
            <w:pPr>
              <w:jc w:val="center"/>
            </w:pPr>
            <w:r>
              <w:t>1800.0</w:t>
            </w:r>
          </w:p>
        </w:tc>
        <w:tc>
          <w:tcPr>
            <w:vAlign w:val="center"/>
          </w:tcPr>
          <w:p w14:paraId="47B138B3">
            <w:pPr>
              <w:jc w:val="center"/>
            </w:pPr>
            <w:r>
              <w:t>36</w:t>
            </w:r>
          </w:p>
        </w:tc>
        <w:tc>
          <w:tcPr>
            <w:vMerge w:val="continue"/>
            <w:vAlign w:val="center"/>
          </w:tcPr>
          <w:p w14:paraId="6C143E04">
            <w:pPr>
              <w:jc w:val="center"/>
            </w:pPr>
          </w:p>
        </w:tc>
      </w:tr>
      <w:tr w14:paraId="7AFED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A3A749"/>
        </w:tc>
        <w:tc>
          <w:tcPr>
            <w:vAlign w:val="center"/>
          </w:tcPr>
          <w:p w14:paraId="00345911">
            <w:r>
              <w:t>加气混凝土、泡沫混凝土(ρ=700)</w:t>
            </w:r>
          </w:p>
        </w:tc>
        <w:tc>
          <w:tcPr>
            <w:vAlign w:val="center"/>
          </w:tcPr>
          <w:p w14:paraId="1200C34A">
            <w:pPr>
              <w:jc w:val="center"/>
            </w:pPr>
            <w:r>
              <w:t>80</w:t>
            </w:r>
          </w:p>
        </w:tc>
        <w:tc>
          <w:tcPr>
            <w:vAlign w:val="center"/>
          </w:tcPr>
          <w:p w14:paraId="04A0A3C2">
            <w:pPr>
              <w:jc w:val="center"/>
            </w:pPr>
            <w:r>
              <w:t>700.0</w:t>
            </w:r>
          </w:p>
        </w:tc>
        <w:tc>
          <w:tcPr>
            <w:vAlign w:val="center"/>
          </w:tcPr>
          <w:p w14:paraId="2184D3F3">
            <w:pPr>
              <w:jc w:val="center"/>
            </w:pPr>
            <w:r>
              <w:t>56</w:t>
            </w:r>
          </w:p>
        </w:tc>
        <w:tc>
          <w:tcPr>
            <w:vMerge w:val="continue"/>
            <w:vAlign w:val="center"/>
          </w:tcPr>
          <w:p w14:paraId="51FCB532">
            <w:pPr>
              <w:jc w:val="center"/>
            </w:pPr>
          </w:p>
        </w:tc>
      </w:tr>
      <w:tr w14:paraId="5344B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3AE588"/>
        </w:tc>
        <w:tc>
          <w:tcPr>
            <w:vAlign w:val="center"/>
          </w:tcPr>
          <w:p w14:paraId="0670C9B8">
            <w:r>
              <w:t>钢筋混凝土</w:t>
            </w:r>
          </w:p>
        </w:tc>
        <w:tc>
          <w:tcPr>
            <w:vAlign w:val="center"/>
          </w:tcPr>
          <w:p w14:paraId="59C09938">
            <w:pPr>
              <w:jc w:val="center"/>
            </w:pPr>
            <w:r>
              <w:t>120</w:t>
            </w:r>
          </w:p>
        </w:tc>
        <w:tc>
          <w:tcPr>
            <w:vAlign w:val="center"/>
          </w:tcPr>
          <w:p w14:paraId="3B91AD4D">
            <w:pPr>
              <w:jc w:val="center"/>
            </w:pPr>
            <w:r>
              <w:t>2500.0</w:t>
            </w:r>
          </w:p>
        </w:tc>
        <w:tc>
          <w:tcPr>
            <w:vAlign w:val="center"/>
          </w:tcPr>
          <w:p w14:paraId="6BDE6D9D">
            <w:pPr>
              <w:jc w:val="center"/>
            </w:pPr>
            <w:r>
              <w:t>300</w:t>
            </w:r>
          </w:p>
        </w:tc>
        <w:tc>
          <w:tcPr>
            <w:vMerge w:val="continue"/>
            <w:vAlign w:val="center"/>
          </w:tcPr>
          <w:p w14:paraId="735A1990">
            <w:pPr>
              <w:jc w:val="center"/>
            </w:pPr>
          </w:p>
        </w:tc>
      </w:tr>
      <w:tr w14:paraId="69D61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B02E5"/>
        </w:tc>
        <w:tc>
          <w:tcPr>
            <w:vAlign w:val="center"/>
          </w:tcPr>
          <w:p w14:paraId="160506D4">
            <w:r>
              <w:t>石灰砂浆</w:t>
            </w:r>
          </w:p>
        </w:tc>
        <w:tc>
          <w:tcPr>
            <w:vAlign w:val="center"/>
          </w:tcPr>
          <w:p w14:paraId="3BAC1FCA">
            <w:pPr>
              <w:jc w:val="center"/>
            </w:pPr>
            <w:r>
              <w:t>20</w:t>
            </w:r>
          </w:p>
        </w:tc>
        <w:tc>
          <w:tcPr>
            <w:vAlign w:val="center"/>
          </w:tcPr>
          <w:p w14:paraId="208F9AF5">
            <w:pPr>
              <w:jc w:val="center"/>
            </w:pPr>
            <w:r>
              <w:t>1600.0</w:t>
            </w:r>
          </w:p>
        </w:tc>
        <w:tc>
          <w:tcPr>
            <w:vAlign w:val="center"/>
          </w:tcPr>
          <w:p w14:paraId="174D5133">
            <w:pPr>
              <w:jc w:val="center"/>
            </w:pPr>
            <w:r>
              <w:t>32</w:t>
            </w:r>
          </w:p>
        </w:tc>
        <w:tc>
          <w:tcPr>
            <w:vMerge w:val="continue"/>
            <w:vAlign w:val="center"/>
          </w:tcPr>
          <w:p w14:paraId="11AD636E">
            <w:pPr>
              <w:jc w:val="center"/>
            </w:pPr>
          </w:p>
        </w:tc>
      </w:tr>
      <w:tr w14:paraId="2C82C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5656AC">
            <w:r>
              <w:t>楼板</w:t>
            </w:r>
          </w:p>
        </w:tc>
        <w:tc>
          <w:tcPr>
            <w:vAlign w:val="center"/>
          </w:tcPr>
          <w:p w14:paraId="3F53BED9">
            <w:r>
              <w:t>水泥砂浆</w:t>
            </w:r>
          </w:p>
        </w:tc>
        <w:tc>
          <w:tcPr>
            <w:vAlign w:val="center"/>
          </w:tcPr>
          <w:p w14:paraId="664B6FF2">
            <w:pPr>
              <w:jc w:val="center"/>
            </w:pPr>
            <w:r>
              <w:t>20</w:t>
            </w:r>
          </w:p>
        </w:tc>
        <w:tc>
          <w:tcPr>
            <w:vAlign w:val="center"/>
          </w:tcPr>
          <w:p w14:paraId="341C24E3">
            <w:pPr>
              <w:jc w:val="center"/>
            </w:pPr>
            <w:r>
              <w:t>1800.0</w:t>
            </w:r>
          </w:p>
        </w:tc>
        <w:tc>
          <w:tcPr>
            <w:vAlign w:val="center"/>
          </w:tcPr>
          <w:p w14:paraId="14BA4CD9">
            <w:pPr>
              <w:jc w:val="center"/>
            </w:pPr>
            <w:r>
              <w:t>36</w:t>
            </w:r>
          </w:p>
        </w:tc>
        <w:tc>
          <w:tcPr>
            <w:vMerge w:val="restart"/>
            <w:vAlign w:val="center"/>
          </w:tcPr>
          <w:p w14:paraId="4BEEDC05">
            <w:pPr>
              <w:jc w:val="center"/>
            </w:pPr>
            <w:r>
              <w:t>368</w:t>
            </w:r>
          </w:p>
        </w:tc>
      </w:tr>
      <w:tr w14:paraId="3D69A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4F8BF2"/>
        </w:tc>
        <w:tc>
          <w:tcPr>
            <w:vAlign w:val="center"/>
          </w:tcPr>
          <w:p w14:paraId="35E976E6">
            <w:r>
              <w:t>钢筋混凝土</w:t>
            </w:r>
          </w:p>
        </w:tc>
        <w:tc>
          <w:tcPr>
            <w:vAlign w:val="center"/>
          </w:tcPr>
          <w:p w14:paraId="5D566C1C">
            <w:pPr>
              <w:jc w:val="center"/>
            </w:pPr>
            <w:r>
              <w:t>120</w:t>
            </w:r>
          </w:p>
        </w:tc>
        <w:tc>
          <w:tcPr>
            <w:vAlign w:val="center"/>
          </w:tcPr>
          <w:p w14:paraId="426F0BC6">
            <w:pPr>
              <w:jc w:val="center"/>
            </w:pPr>
            <w:r>
              <w:t>2500.0</w:t>
            </w:r>
          </w:p>
        </w:tc>
        <w:tc>
          <w:tcPr>
            <w:vAlign w:val="center"/>
          </w:tcPr>
          <w:p w14:paraId="3C02B5DC">
            <w:pPr>
              <w:jc w:val="center"/>
            </w:pPr>
            <w:r>
              <w:t>300</w:t>
            </w:r>
          </w:p>
        </w:tc>
        <w:tc>
          <w:tcPr>
            <w:vMerge w:val="continue"/>
            <w:vAlign w:val="center"/>
          </w:tcPr>
          <w:p w14:paraId="7EB6C77C">
            <w:pPr>
              <w:jc w:val="center"/>
            </w:pPr>
          </w:p>
        </w:tc>
      </w:tr>
      <w:tr w14:paraId="62C4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6593FC"/>
        </w:tc>
        <w:tc>
          <w:tcPr>
            <w:vAlign w:val="center"/>
          </w:tcPr>
          <w:p w14:paraId="45B90CD8">
            <w:r>
              <w:t>石灰砂浆</w:t>
            </w:r>
          </w:p>
        </w:tc>
        <w:tc>
          <w:tcPr>
            <w:vAlign w:val="center"/>
          </w:tcPr>
          <w:p w14:paraId="2885DED0">
            <w:pPr>
              <w:jc w:val="center"/>
            </w:pPr>
            <w:r>
              <w:t>20</w:t>
            </w:r>
          </w:p>
        </w:tc>
        <w:tc>
          <w:tcPr>
            <w:vAlign w:val="center"/>
          </w:tcPr>
          <w:p w14:paraId="095E597E">
            <w:pPr>
              <w:jc w:val="center"/>
            </w:pPr>
            <w:r>
              <w:t>1600.0</w:t>
            </w:r>
          </w:p>
        </w:tc>
        <w:tc>
          <w:tcPr>
            <w:vAlign w:val="center"/>
          </w:tcPr>
          <w:p w14:paraId="07FDC56C">
            <w:pPr>
              <w:jc w:val="center"/>
            </w:pPr>
            <w:r>
              <w:t>32</w:t>
            </w:r>
          </w:p>
        </w:tc>
        <w:tc>
          <w:tcPr>
            <w:vMerge w:val="continue"/>
            <w:vAlign w:val="center"/>
          </w:tcPr>
          <w:p w14:paraId="0BA6BAAB">
            <w:pPr>
              <w:jc w:val="center"/>
            </w:pPr>
          </w:p>
        </w:tc>
      </w:tr>
      <w:tr w14:paraId="01C65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41E9289">
            <w:r>
              <w:t>挑空楼板</w:t>
            </w:r>
          </w:p>
        </w:tc>
        <w:tc>
          <w:tcPr>
            <w:vAlign w:val="center"/>
          </w:tcPr>
          <w:p w14:paraId="5A4183AC">
            <w:r>
              <w:t>水泥砂浆</w:t>
            </w:r>
          </w:p>
        </w:tc>
        <w:tc>
          <w:tcPr>
            <w:vAlign w:val="center"/>
          </w:tcPr>
          <w:p w14:paraId="0CA0EC07">
            <w:pPr>
              <w:jc w:val="center"/>
            </w:pPr>
            <w:r>
              <w:t>20</w:t>
            </w:r>
          </w:p>
        </w:tc>
        <w:tc>
          <w:tcPr>
            <w:vAlign w:val="center"/>
          </w:tcPr>
          <w:p w14:paraId="63E468FB">
            <w:pPr>
              <w:jc w:val="center"/>
            </w:pPr>
            <w:r>
              <w:t>1800.0</w:t>
            </w:r>
          </w:p>
        </w:tc>
        <w:tc>
          <w:tcPr>
            <w:vAlign w:val="center"/>
          </w:tcPr>
          <w:p w14:paraId="0567DFB8">
            <w:pPr>
              <w:jc w:val="center"/>
            </w:pPr>
            <w:r>
              <w:t>36</w:t>
            </w:r>
          </w:p>
        </w:tc>
        <w:tc>
          <w:tcPr>
            <w:vMerge w:val="restart"/>
            <w:vAlign w:val="center"/>
          </w:tcPr>
          <w:p w14:paraId="4D8A6471">
            <w:pPr>
              <w:jc w:val="center"/>
            </w:pPr>
            <w:r>
              <w:t>409</w:t>
            </w:r>
          </w:p>
        </w:tc>
      </w:tr>
      <w:tr w14:paraId="02069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9EC006"/>
        </w:tc>
        <w:tc>
          <w:tcPr>
            <w:vAlign w:val="center"/>
          </w:tcPr>
          <w:p w14:paraId="2E7461D5">
            <w:r>
              <w:t>钢筋混凝土</w:t>
            </w:r>
          </w:p>
        </w:tc>
        <w:tc>
          <w:tcPr>
            <w:vAlign w:val="center"/>
          </w:tcPr>
          <w:p w14:paraId="599B4623">
            <w:pPr>
              <w:jc w:val="center"/>
            </w:pPr>
            <w:r>
              <w:t>120</w:t>
            </w:r>
          </w:p>
        </w:tc>
        <w:tc>
          <w:tcPr>
            <w:vAlign w:val="center"/>
          </w:tcPr>
          <w:p w14:paraId="3D4390AD">
            <w:pPr>
              <w:jc w:val="center"/>
            </w:pPr>
            <w:r>
              <w:t>2500.0</w:t>
            </w:r>
          </w:p>
        </w:tc>
        <w:tc>
          <w:tcPr>
            <w:vAlign w:val="center"/>
          </w:tcPr>
          <w:p w14:paraId="73E937B3">
            <w:pPr>
              <w:jc w:val="center"/>
            </w:pPr>
            <w:r>
              <w:t>300</w:t>
            </w:r>
          </w:p>
        </w:tc>
        <w:tc>
          <w:tcPr>
            <w:vMerge w:val="continue"/>
            <w:vAlign w:val="center"/>
          </w:tcPr>
          <w:p w14:paraId="1816A379">
            <w:pPr>
              <w:jc w:val="center"/>
            </w:pPr>
          </w:p>
        </w:tc>
      </w:tr>
      <w:tr w14:paraId="5D0F4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CD206B"/>
        </w:tc>
        <w:tc>
          <w:tcPr>
            <w:vAlign w:val="center"/>
          </w:tcPr>
          <w:p w14:paraId="17AF495C">
            <w:r>
              <w:t>水泥砂浆</w:t>
            </w:r>
          </w:p>
        </w:tc>
        <w:tc>
          <w:tcPr>
            <w:vAlign w:val="center"/>
          </w:tcPr>
          <w:p w14:paraId="373B6BA0">
            <w:pPr>
              <w:jc w:val="center"/>
            </w:pPr>
            <w:r>
              <w:t>20</w:t>
            </w:r>
          </w:p>
        </w:tc>
        <w:tc>
          <w:tcPr>
            <w:vAlign w:val="center"/>
          </w:tcPr>
          <w:p w14:paraId="00C608FD">
            <w:pPr>
              <w:jc w:val="center"/>
            </w:pPr>
            <w:r>
              <w:t>1800.0</w:t>
            </w:r>
          </w:p>
        </w:tc>
        <w:tc>
          <w:tcPr>
            <w:vAlign w:val="center"/>
          </w:tcPr>
          <w:p w14:paraId="1AD03170">
            <w:pPr>
              <w:jc w:val="center"/>
            </w:pPr>
            <w:r>
              <w:t>36</w:t>
            </w:r>
          </w:p>
        </w:tc>
        <w:tc>
          <w:tcPr>
            <w:vMerge w:val="continue"/>
            <w:vAlign w:val="center"/>
          </w:tcPr>
          <w:p w14:paraId="6C0F2EDB">
            <w:pPr>
              <w:jc w:val="center"/>
            </w:pPr>
          </w:p>
        </w:tc>
      </w:tr>
      <w:tr w14:paraId="6E1D3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D29A8D"/>
        </w:tc>
        <w:tc>
          <w:tcPr>
            <w:vAlign w:val="center"/>
          </w:tcPr>
          <w:p w14:paraId="504DE16A">
            <w:r>
              <w:t>挤塑聚苯板(ρ=25-32)</w:t>
            </w:r>
          </w:p>
        </w:tc>
        <w:tc>
          <w:tcPr>
            <w:vAlign w:val="center"/>
          </w:tcPr>
          <w:p w14:paraId="124E2959">
            <w:pPr>
              <w:jc w:val="center"/>
            </w:pPr>
            <w:r>
              <w:t>20</w:t>
            </w:r>
          </w:p>
        </w:tc>
        <w:tc>
          <w:tcPr>
            <w:vAlign w:val="center"/>
          </w:tcPr>
          <w:p w14:paraId="48B1957B">
            <w:pPr>
              <w:jc w:val="center"/>
            </w:pPr>
            <w:r>
              <w:t>28.5</w:t>
            </w:r>
          </w:p>
        </w:tc>
        <w:tc>
          <w:tcPr>
            <w:vAlign w:val="center"/>
          </w:tcPr>
          <w:p w14:paraId="78208A95">
            <w:pPr>
              <w:jc w:val="center"/>
            </w:pPr>
            <w:r>
              <w:t>1</w:t>
            </w:r>
          </w:p>
        </w:tc>
        <w:tc>
          <w:tcPr>
            <w:vMerge w:val="continue"/>
            <w:vAlign w:val="center"/>
          </w:tcPr>
          <w:p w14:paraId="6047A58F">
            <w:pPr>
              <w:jc w:val="center"/>
            </w:pPr>
          </w:p>
        </w:tc>
      </w:tr>
      <w:tr w14:paraId="0DD19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F41FDA"/>
        </w:tc>
        <w:tc>
          <w:tcPr>
            <w:vAlign w:val="center"/>
          </w:tcPr>
          <w:p w14:paraId="78BAB545">
            <w:r>
              <w:t>水泥砂浆</w:t>
            </w:r>
          </w:p>
        </w:tc>
        <w:tc>
          <w:tcPr>
            <w:vAlign w:val="center"/>
          </w:tcPr>
          <w:p w14:paraId="30424467">
            <w:pPr>
              <w:jc w:val="center"/>
            </w:pPr>
            <w:r>
              <w:t>20</w:t>
            </w:r>
          </w:p>
        </w:tc>
        <w:tc>
          <w:tcPr>
            <w:vAlign w:val="center"/>
          </w:tcPr>
          <w:p w14:paraId="6BC6E004">
            <w:pPr>
              <w:jc w:val="center"/>
            </w:pPr>
            <w:r>
              <w:t>1800.0</w:t>
            </w:r>
          </w:p>
        </w:tc>
        <w:tc>
          <w:tcPr>
            <w:vAlign w:val="center"/>
          </w:tcPr>
          <w:p w14:paraId="33DF1461">
            <w:pPr>
              <w:jc w:val="center"/>
            </w:pPr>
            <w:r>
              <w:t>36</w:t>
            </w:r>
          </w:p>
        </w:tc>
        <w:tc>
          <w:tcPr>
            <w:vMerge w:val="continue"/>
            <w:vAlign w:val="center"/>
          </w:tcPr>
          <w:p w14:paraId="032C9642">
            <w:pPr>
              <w:jc w:val="center"/>
            </w:pPr>
          </w:p>
        </w:tc>
      </w:tr>
    </w:tbl>
    <w:p w14:paraId="0FAB4331">
      <w:pPr>
        <w:jc w:val="center"/>
      </w:pPr>
      <w:bookmarkStart w:id="74" w:name="围护结构材料清单"/>
      <w:bookmarkEnd w:id="74"/>
      <w:bookmarkStart w:id="75" w:name="_Toc159941251"/>
      <w:bookmarkStart w:id="76" w:name="_Toc161211409"/>
    </w:p>
    <w:p w14:paraId="383D602E">
      <w:pPr>
        <w:pStyle w:val="5"/>
      </w:pPr>
      <w:r>
        <w:rPr>
          <w:rFonts w:hint="eastAsia"/>
        </w:rPr>
        <w:t>墙、板空气声隔声量</w:t>
      </w:r>
      <w:bookmarkEnd w:id="75"/>
      <w:r>
        <w:rPr>
          <w:rStyle w:val="37"/>
          <w:rFonts w:ascii="微软雅黑" w:hAnsi="微软雅黑"/>
        </w:rPr>
        <w:footnoteReference w:id="3"/>
      </w:r>
      <w:bookmarkEnd w:id="76"/>
    </w:p>
    <w:p w14:paraId="259F9316">
      <w:pPr>
        <w:pStyle w:val="12"/>
        <w:jc w:val="right"/>
        <w:rPr>
          <w:rFonts w:ascii="微软雅黑" w:hAnsi="微软雅黑" w:eastAsia="微软雅黑"/>
          <w:szCs w:val="18"/>
          <w:lang w:val="en-US"/>
        </w:rPr>
      </w:pPr>
      <w:bookmarkStart w:id="77"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7"/>
      <w:r>
        <w:rPr>
          <w:rFonts w:hint="eastAsia" w:ascii="微软雅黑" w:hAnsi="微软雅黑" w:eastAsia="微软雅黑"/>
          <w:szCs w:val="18"/>
          <w:lang w:val="en-US"/>
        </w:rPr>
        <w:t xml:space="preserve">                        单位：dB</w:t>
      </w:r>
    </w:p>
    <w:p w14:paraId="75DA8CAE">
      <w:pPr>
        <w:jc w:val="center"/>
        <w:rPr>
          <w:lang w:val="en-US"/>
        </w:rPr>
      </w:pPr>
      <w:bookmarkStart w:id="78" w:name="墙板空气声隔声量"/>
      <w:bookmarkEnd w:id="78"/>
      <w:r>
        <w:rPr>
          <w:lang w:val="en-US"/>
        </w:rPr>
        <w:t>本工程无评价对象</w:t>
      </w:r>
    </w:p>
    <w:p w14:paraId="5C53D94F">
      <w:pPr>
        <w:pStyle w:val="5"/>
      </w:pPr>
      <w:bookmarkStart w:id="79" w:name="_Toc159941252"/>
      <w:bookmarkStart w:id="80" w:name="_Toc161211410"/>
      <w:r>
        <w:rPr>
          <w:rFonts w:hint="eastAsia"/>
        </w:rPr>
        <w:t>门窗的空气声隔声量</w:t>
      </w:r>
      <w:bookmarkEnd w:id="79"/>
      <w:bookmarkEnd w:id="80"/>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1"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1"/>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2" w:name="门窗空气声隔声量"/>
      <w:bookmarkEnd w:id="82"/>
      <w:r>
        <w:rPr>
          <w:kern w:val="0"/>
          <w:sz w:val="18"/>
          <w:szCs w:val="18"/>
        </w:rPr>
        <w:t>本工程无评价对象</w:t>
      </w:r>
    </w:p>
    <w:p w14:paraId="35163C62">
      <w:pPr>
        <w:pStyle w:val="5"/>
      </w:pPr>
      <w:bookmarkStart w:id="83" w:name="_Toc161211411"/>
      <w:r>
        <w:rPr>
          <w:rFonts w:hint="eastAsia"/>
        </w:rPr>
        <w:t>楼板的撞击声隔声量</w:t>
      </w:r>
      <w:r>
        <w:rPr>
          <w:rStyle w:val="37"/>
          <w:rFonts w:ascii="微软雅黑" w:hAnsi="微软雅黑"/>
        </w:rPr>
        <w:footnoteReference w:id="5"/>
      </w:r>
      <w:bookmarkEnd w:id="83"/>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4"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4"/>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5" w:name="撞击声隔声"/>
      <w:bookmarkEnd w:id="85"/>
      <w:r>
        <w:rPr>
          <w:lang w:val="en-US"/>
        </w:rPr>
        <w:t>本工程无评价对象</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4C69C74B">
      <w:pPr>
        <w:jc w:val="center"/>
      </w:pPr>
      <w:bookmarkStart w:id="86" w:name="构件隔声性能统计"/>
      <w:bookmarkEnd w:id="86"/>
      <w:r>
        <w:t>本工程无评价对象</w:t>
      </w:r>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7" w:name="撞击声隔声性能统计"/>
      <w:bookmarkEnd w:id="87"/>
      <w:r>
        <w:rPr>
          <w:lang w:val="en-US"/>
        </w:rPr>
        <w:t>本工程无评价对象</w:t>
      </w:r>
    </w:p>
    <w:p w14:paraId="643AE574">
      <w:pPr>
        <w:pStyle w:val="4"/>
      </w:pPr>
      <w:bookmarkStart w:id="88" w:name="_Toc159941255"/>
      <w:bookmarkStart w:id="89" w:name="_Toc161211412"/>
      <w:bookmarkStart w:id="90" w:name="_Toc14139"/>
      <w:r>
        <w:rPr>
          <w:rFonts w:hint="eastAsia"/>
        </w:rPr>
        <w:t>建筑物外部噪声源对主要功能房间的影响评估</w:t>
      </w:r>
      <w:bookmarkEnd w:id="65"/>
      <w:bookmarkEnd w:id="88"/>
      <w:bookmarkEnd w:id="89"/>
      <w:bookmarkEnd w:id="90"/>
    </w:p>
    <w:p w14:paraId="428179A5">
      <w:pPr>
        <w:pStyle w:val="3"/>
        <w:ind w:firstLine="420"/>
        <w:rPr>
          <w:lang w:val="en-US"/>
        </w:rPr>
      </w:pPr>
      <w:r>
        <w:rPr>
          <w:rFonts w:hint="eastAsia"/>
          <w:lang w:val="en-US"/>
        </w:rPr>
        <w:t>建筑外部噪声传到室内的噪声级计算，以典型房间</w:t>
      </w:r>
      <w:bookmarkStart w:id="91" w:name="最不利房间编号2"/>
      <w:r>
        <w:rPr>
          <w:rFonts w:hint="eastAsia"/>
          <w:b/>
          <w:bCs/>
          <w:lang w:val="en-US"/>
        </w:rPr>
        <w:t>--</w:t>
      </w:r>
      <w:bookmarkEnd w:id="91"/>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2" w:name="最不利房间楼层平面图"/>
      <w:bookmarkEnd w:id="92"/>
    </w:p>
    <w:p w14:paraId="041A66ED">
      <w:pPr>
        <w:pStyle w:val="12"/>
        <w:jc w:val="center"/>
        <w:rPr>
          <w:rFonts w:ascii="微软雅黑" w:hAnsi="微软雅黑" w:eastAsia="微软雅黑"/>
          <w:kern w:val="2"/>
          <w:szCs w:val="18"/>
          <w:lang w:val="en-US"/>
        </w:rPr>
      </w:pPr>
      <w:bookmarkStart w:id="93"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3"/>
    </w:p>
    <w:p w14:paraId="03EB31B9">
      <w:pPr>
        <w:pStyle w:val="5"/>
      </w:pPr>
      <w:bookmarkStart w:id="94"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p w14:paraId="3CB51744">
      <w:pPr>
        <w:pStyle w:val="3"/>
        <w:jc w:val="center"/>
        <w:rPr>
          <w:lang w:val="en-US"/>
        </w:rPr>
      </w:pPr>
      <w:bookmarkStart w:id="95" w:name="围护结构吸声量"/>
      <w:bookmarkEnd w:id="95"/>
    </w:p>
    <w:p w14:paraId="0A4A69BE">
      <w:pPr>
        <w:pStyle w:val="5"/>
      </w:pPr>
      <w:r>
        <w:rPr>
          <w:rFonts w:hint="eastAsia"/>
        </w:rPr>
        <w:t>典型房间室外噪声级</w:t>
      </w:r>
      <w:bookmarkEnd w:id="94"/>
    </w:p>
    <w:p w14:paraId="63C74FEC">
      <w:pPr>
        <w:pStyle w:val="3"/>
        <w:ind w:firstLine="420"/>
        <w:rPr>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6" w:name="昼间边界噪声1"/>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1"/>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70520FE3">
      <w:pPr>
        <w:pStyle w:val="3"/>
        <w:rPr>
          <w:lang w:val="en-US"/>
        </w:rPr>
      </w:pPr>
    </w:p>
    <w:p w14:paraId="6DB18EF6">
      <w:pPr>
        <w:pStyle w:val="5"/>
      </w:pPr>
      <w:r>
        <w:rPr>
          <w:rFonts w:hint="eastAsia"/>
        </w:rPr>
        <w:t>典型房间外围护结构隔声量</w:t>
      </w:r>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98" w:name="最不利房间平面图"/>
      <w:bookmarkEnd w:id="98"/>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99"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9"/>
    </w:p>
    <w:p w14:paraId="5E695015">
      <w:pPr>
        <w:jc w:val="center"/>
        <w:rPr>
          <w:color w:val="FF0000"/>
          <w:lang w:val="en-US"/>
        </w:rPr>
      </w:pPr>
      <w:bookmarkStart w:id="100" w:name="组合墙隔声量"/>
      <w:bookmarkEnd w:id="100"/>
    </w:p>
    <w:p w14:paraId="09321A43">
      <w:pPr>
        <w:pStyle w:val="5"/>
      </w:pPr>
      <w:bookmarkStart w:id="101" w:name="_Toc161211415"/>
      <w:r>
        <w:rPr>
          <w:rFonts w:hint="eastAsia"/>
        </w:rPr>
        <w:t>典型房间建筑外部噪声传播至室内的噪声级</w:t>
      </w:r>
      <w:bookmarkEnd w:id="101"/>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2" w:name="昼间室外传声"/>
      <w:r>
        <w:rPr>
          <w:rFonts w:hint="eastAsia"/>
          <w:b/>
        </w:rPr>
        <w:t>--</w:t>
      </w:r>
      <w:bookmarkEnd w:id="102"/>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3" w:name="夜间室外传声"/>
      <w:r>
        <w:rPr>
          <w:rFonts w:hint="eastAsia"/>
          <w:b/>
        </w:rPr>
        <w:t>--</w:t>
      </w:r>
      <w:bookmarkEnd w:id="103"/>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4"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4"/>
    </w:p>
    <w:p w14:paraId="592609A0">
      <w:pPr>
        <w:jc w:val="center"/>
        <w:rPr>
          <w:color w:val="FF0000"/>
        </w:rPr>
      </w:pPr>
      <w:bookmarkStart w:id="105" w:name="组合墙传到室内噪声级"/>
      <w:bookmarkEnd w:id="105"/>
    </w:p>
    <w:p w14:paraId="234C215C">
      <w:pPr>
        <w:pStyle w:val="5"/>
      </w:pPr>
      <w:r>
        <w:rPr>
          <w:rFonts w:hint="eastAsia"/>
        </w:rPr>
        <w:t>小结—建筑外部噪声影响</w:t>
      </w:r>
    </w:p>
    <w:p w14:paraId="3AA87EEB">
      <w:pPr>
        <w:pStyle w:val="3"/>
        <w:ind w:firstLine="420" w:firstLineChars="200"/>
        <w:rPr>
          <w:lang w:val="en-US"/>
        </w:rPr>
      </w:pPr>
      <w:bookmarkStart w:id="106" w:name="声功能区1"/>
      <w:r>
        <w:rPr>
          <w:rFonts w:hint="eastAsia"/>
          <w:lang w:val="en-US"/>
        </w:rPr>
        <w:t>本建筑位于0类、1类声环境功能区。</w:t>
      </w:r>
      <w:bookmarkEnd w:id="106"/>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p w14:paraId="1322C723">
      <w:pPr>
        <w:pStyle w:val="3"/>
        <w:jc w:val="center"/>
        <w:rPr>
          <w:sz w:val="18"/>
          <w:szCs w:val="18"/>
          <w:lang w:val="en-US"/>
        </w:rPr>
      </w:pPr>
      <w:bookmarkStart w:id="107" w:name="外部噪声源主要功能房间噪声值表"/>
      <w:bookmarkEnd w:id="107"/>
    </w:p>
    <w:p w14:paraId="383E4AAE">
      <w:pPr>
        <w:pStyle w:val="3"/>
        <w:jc w:val="center"/>
        <w:rPr>
          <w:lang w:val="en-US"/>
        </w:rPr>
      </w:pPr>
    </w:p>
    <w:bookmarkEnd w:id="61"/>
    <w:p w14:paraId="48C3BB32">
      <w:pPr>
        <w:pStyle w:val="4"/>
      </w:pPr>
      <w:bookmarkStart w:id="108" w:name="_Toc161211416"/>
      <w:bookmarkStart w:id="109" w:name="_Toc151387752"/>
      <w:bookmarkStart w:id="110" w:name="_Toc159941256"/>
      <w:bookmarkStart w:id="111" w:name="_Toc1571"/>
      <w:r>
        <w:rPr>
          <w:rFonts w:hint="eastAsia"/>
        </w:rPr>
        <w:t>建筑物内部设备噪声对主要功能房间</w:t>
      </w:r>
      <w:bookmarkEnd w:id="108"/>
      <w:bookmarkEnd w:id="109"/>
      <w:bookmarkEnd w:id="110"/>
      <w:r>
        <w:rPr>
          <w:rFonts w:hint="eastAsia"/>
        </w:rPr>
        <w:t>的影响评估</w:t>
      </w:r>
      <w:bookmarkEnd w:id="111"/>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2" w:name="内部建筑设备最不利房间编号"/>
      <w:r>
        <w:rPr>
          <w:rFonts w:hint="eastAsia"/>
          <w:b/>
          <w:bCs/>
        </w:rPr>
        <w:t>本项目无室内设备噪声源</w:t>
      </w:r>
      <w:bookmarkEnd w:id="112"/>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3" w:name="内部设备典型房间楼层平面图"/>
      <w:bookmarkEnd w:id="113"/>
    </w:p>
    <w:p w14:paraId="1CAAEDD6">
      <w:pPr>
        <w:pStyle w:val="12"/>
        <w:jc w:val="center"/>
        <w:rPr>
          <w:rFonts w:ascii="微软雅黑" w:hAnsi="微软雅黑" w:eastAsia="微软雅黑"/>
          <w:szCs w:val="18"/>
        </w:rPr>
      </w:pPr>
      <w:bookmarkStart w:id="114"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4"/>
      <w:r>
        <w:rPr>
          <w:rFonts w:hint="eastAsia" w:ascii="微软雅黑" w:hAnsi="微软雅黑" w:eastAsia="微软雅黑"/>
          <w:szCs w:val="18"/>
        </w:rPr>
        <w:t>楼层平面图</w:t>
      </w:r>
    </w:p>
    <w:p w14:paraId="6472E795">
      <w:pPr>
        <w:pStyle w:val="5"/>
      </w:pPr>
      <w:bookmarkStart w:id="115" w:name="_Toc161211417"/>
      <w:r>
        <w:rPr>
          <w:rFonts w:hint="eastAsia"/>
        </w:rPr>
        <w:t>典型房间总吸声量</w:t>
      </w:r>
      <w:bookmarkEnd w:id="115"/>
    </w:p>
    <w:p w14:paraId="272B2BDA">
      <w:pPr>
        <w:pStyle w:val="12"/>
        <w:spacing w:before="240"/>
        <w:jc w:val="center"/>
        <w:rPr>
          <w:rFonts w:ascii="微软雅黑" w:hAnsi="微软雅黑" w:eastAsia="微软雅黑"/>
          <w:szCs w:val="18"/>
        </w:rPr>
      </w:pPr>
      <w:bookmarkStart w:id="116"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6"/>
    </w:p>
    <w:p w14:paraId="3E3E132D">
      <w:pPr>
        <w:pStyle w:val="3"/>
        <w:jc w:val="center"/>
        <w:rPr>
          <w:sz w:val="18"/>
          <w:szCs w:val="18"/>
          <w:lang w:val="en-US"/>
        </w:rPr>
      </w:pPr>
      <w:bookmarkStart w:id="117" w:name="内部建筑设备围护结构吸声量表"/>
      <w:bookmarkEnd w:id="117"/>
    </w:p>
    <w:p w14:paraId="6E727C0A">
      <w:pPr>
        <w:pStyle w:val="5"/>
      </w:pPr>
      <w:bookmarkStart w:id="118" w:name="_Toc161211418"/>
      <w:r>
        <w:rPr>
          <w:rFonts w:hint="eastAsia"/>
        </w:rPr>
        <w:t>典型房间内部设备</w:t>
      </w:r>
      <w:bookmarkEnd w:id="118"/>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19"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9"/>
    </w:p>
    <w:p w14:paraId="44971F63">
      <w:pPr>
        <w:jc w:val="center"/>
      </w:pPr>
      <w:bookmarkStart w:id="120" w:name="内部建筑设备表"/>
      <w:bookmarkEnd w:id="120"/>
    </w:p>
    <w:p w14:paraId="749BFA72"/>
    <w:p w14:paraId="1EE3CD52">
      <w:pPr>
        <w:pStyle w:val="5"/>
      </w:pPr>
      <w:bookmarkStart w:id="121" w:name="_Toc161211419"/>
      <w:r>
        <w:rPr>
          <w:rFonts w:hint="eastAsia"/>
        </w:rPr>
        <w:t>典型房间受相邻房间设备</w:t>
      </w:r>
      <w:bookmarkEnd w:id="121"/>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2" w:name="内部设备最不利房间平面图"/>
      <w:bookmarkEnd w:id="122"/>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3"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3"/>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4" w:name="相邻房间分隔构件做法和隔声量表"/>
      <w:bookmarkEnd w:id="124"/>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25"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25"/>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61"/>
        <w:gridCol w:w="1701"/>
        <w:gridCol w:w="851"/>
        <w:gridCol w:w="1006"/>
        <w:gridCol w:w="794"/>
        <w:gridCol w:w="794"/>
        <w:gridCol w:w="1091"/>
        <w:gridCol w:w="1007"/>
        <w:gridCol w:w="794"/>
      </w:tblGrid>
      <w:tr w14:paraId="17EF3C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261" w:type="dxa"/>
            <w:vMerge w:val="restart"/>
            <w:shd w:val="clear" w:color="auto" w:fill="D8D8D8" w:themeFill="background1" w:themeFillShade="D9"/>
            <w:vAlign w:val="center"/>
          </w:tcPr>
          <w:p w14:paraId="42D8E1F5">
            <w:pPr>
              <w:jc w:val="center"/>
            </w:pPr>
            <w:bookmarkStart w:id="126" w:name="相邻房间设备噪声表"/>
            <w:r>
              <w:rPr>
                <w:rFonts w:hint="eastAsia"/>
              </w:rPr>
              <w:t>房间编号</w:t>
            </w:r>
          </w:p>
        </w:tc>
        <w:tc>
          <w:tcPr>
            <w:tcW w:w="1701" w:type="dxa"/>
            <w:vMerge w:val="restart"/>
            <w:shd w:val="clear" w:color="auto" w:fill="D8D8D8" w:themeFill="background1" w:themeFillShade="D9"/>
            <w:vAlign w:val="center"/>
          </w:tcPr>
          <w:p w14:paraId="15613B7D">
            <w:pPr>
              <w:jc w:val="center"/>
            </w:pPr>
            <w:r>
              <w:rPr>
                <w:rFonts w:hint="eastAsia"/>
              </w:rPr>
              <w:t>声源</w:t>
            </w:r>
          </w:p>
        </w:tc>
        <w:tc>
          <w:tcPr>
            <w:tcW w:w="1857" w:type="dxa"/>
            <w:gridSpan w:val="2"/>
            <w:shd w:val="clear" w:color="auto" w:fill="D8D8D8" w:themeFill="background1" w:themeFillShade="D9"/>
            <w:vAlign w:val="center"/>
          </w:tcPr>
          <w:p w14:paraId="4E33E8D3">
            <w:pPr>
              <w:jc w:val="center"/>
            </w:pPr>
            <w:r>
              <w:rPr>
                <w:rFonts w:hint="eastAsia"/>
              </w:rPr>
              <w:t>设备声功率级</w:t>
            </w:r>
          </w:p>
        </w:tc>
        <w:tc>
          <w:tcPr>
            <w:tcW w:w="1588" w:type="dxa"/>
            <w:gridSpan w:val="2"/>
            <w:shd w:val="clear" w:color="auto" w:fill="D8D8D8" w:themeFill="background1" w:themeFillShade="D9"/>
            <w:vAlign w:val="center"/>
          </w:tcPr>
          <w:p w14:paraId="3877CC42">
            <w:pPr>
              <w:jc w:val="center"/>
            </w:pPr>
            <w:r>
              <w:rPr>
                <w:rFonts w:hint="eastAsia"/>
              </w:rPr>
              <w:t>设备总声压级</w:t>
            </w:r>
          </w:p>
        </w:tc>
        <w:tc>
          <w:tcPr>
            <w:tcW w:w="1091" w:type="dxa"/>
            <w:vMerge w:val="restart"/>
            <w:shd w:val="clear" w:color="auto" w:fill="D8D8D8" w:themeFill="background1" w:themeFillShade="D9"/>
            <w:vAlign w:val="center"/>
          </w:tcPr>
          <w:p w14:paraId="66E3BF24">
            <w:pPr>
              <w:jc w:val="center"/>
            </w:pPr>
            <w:r>
              <w:rPr>
                <w:rFonts w:hint="eastAsia"/>
              </w:rPr>
              <w:t>分隔构件</w:t>
            </w:r>
          </w:p>
          <w:p w14:paraId="4A28A6A3">
            <w:pPr>
              <w:jc w:val="center"/>
            </w:pPr>
            <w:r>
              <w:rPr>
                <w:rFonts w:hint="eastAsia"/>
              </w:rPr>
              <w:t>隔声量</w:t>
            </w:r>
          </w:p>
        </w:tc>
        <w:tc>
          <w:tcPr>
            <w:tcW w:w="1801" w:type="dxa"/>
            <w:gridSpan w:val="2"/>
            <w:shd w:val="clear" w:color="auto" w:fill="D8D8D8" w:themeFill="background1" w:themeFillShade="D9"/>
            <w:vAlign w:val="center"/>
          </w:tcPr>
          <w:p w14:paraId="148D9DE6">
            <w:pPr>
              <w:jc w:val="center"/>
            </w:pPr>
            <w:r>
              <w:rPr>
                <w:rFonts w:hint="eastAsia"/>
              </w:rPr>
              <w:t>目标房间声压级</w:t>
            </w:r>
          </w:p>
        </w:tc>
      </w:tr>
      <w:tr w14:paraId="268D83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 w:hRule="atLeast"/>
        </w:trPr>
        <w:tc>
          <w:tcPr>
            <w:tcW w:w="1261" w:type="dxa"/>
            <w:vMerge w:val="continue"/>
            <w:shd w:val="clear" w:color="auto" w:fill="D8D8D8" w:themeFill="background1" w:themeFillShade="D9"/>
            <w:vAlign w:val="center"/>
          </w:tcPr>
          <w:p w14:paraId="4FF0B9F7">
            <w:pPr>
              <w:snapToGrid/>
              <w:jc w:val="center"/>
            </w:pPr>
          </w:p>
        </w:tc>
        <w:tc>
          <w:tcPr>
            <w:tcW w:w="1701" w:type="dxa"/>
            <w:vMerge w:val="continue"/>
            <w:shd w:val="clear" w:color="auto" w:fill="D8D8D8" w:themeFill="background1" w:themeFillShade="D9"/>
            <w:vAlign w:val="center"/>
          </w:tcPr>
          <w:p w14:paraId="611B0CCC">
            <w:pPr>
              <w:snapToGrid/>
              <w:jc w:val="center"/>
            </w:pPr>
          </w:p>
        </w:tc>
        <w:tc>
          <w:tcPr>
            <w:tcW w:w="851" w:type="dxa"/>
            <w:shd w:val="clear" w:color="auto" w:fill="D8D8D8" w:themeFill="background1" w:themeFillShade="D9"/>
            <w:vAlign w:val="center"/>
          </w:tcPr>
          <w:p w14:paraId="65C6E6AB">
            <w:pPr>
              <w:jc w:val="center"/>
            </w:pPr>
            <w:r>
              <w:rPr>
                <w:rFonts w:hint="eastAsia"/>
              </w:rPr>
              <w:t>昼间</w:t>
            </w:r>
          </w:p>
        </w:tc>
        <w:tc>
          <w:tcPr>
            <w:tcW w:w="1006" w:type="dxa"/>
            <w:shd w:val="clear" w:color="auto" w:fill="D8D8D8" w:themeFill="background1" w:themeFillShade="D9"/>
            <w:vAlign w:val="center"/>
          </w:tcPr>
          <w:p w14:paraId="1A8C11EE">
            <w:pPr>
              <w:jc w:val="center"/>
            </w:pPr>
            <w:r>
              <w:rPr>
                <w:rFonts w:hint="eastAsia"/>
              </w:rPr>
              <w:t>夜间</w:t>
            </w:r>
          </w:p>
        </w:tc>
        <w:tc>
          <w:tcPr>
            <w:tcW w:w="794" w:type="dxa"/>
            <w:shd w:val="clear" w:color="auto" w:fill="D8D8D8" w:themeFill="background1" w:themeFillShade="D9"/>
            <w:vAlign w:val="center"/>
          </w:tcPr>
          <w:p w14:paraId="0A9888D8">
            <w:pPr>
              <w:snapToGrid/>
              <w:jc w:val="center"/>
            </w:pPr>
            <w:r>
              <w:rPr>
                <w:rFonts w:hint="eastAsia"/>
              </w:rPr>
              <w:t>昼间</w:t>
            </w:r>
          </w:p>
        </w:tc>
        <w:tc>
          <w:tcPr>
            <w:tcW w:w="794" w:type="dxa"/>
            <w:shd w:val="clear" w:color="auto" w:fill="D8D8D8" w:themeFill="background1" w:themeFillShade="D9"/>
            <w:vAlign w:val="center"/>
          </w:tcPr>
          <w:p w14:paraId="18C66E7C">
            <w:pPr>
              <w:snapToGrid/>
              <w:jc w:val="center"/>
            </w:pPr>
            <w:r>
              <w:rPr>
                <w:rFonts w:hint="eastAsia"/>
              </w:rPr>
              <w:t>夜间</w:t>
            </w:r>
          </w:p>
        </w:tc>
        <w:tc>
          <w:tcPr>
            <w:tcW w:w="1091" w:type="dxa"/>
            <w:vMerge w:val="continue"/>
            <w:shd w:val="clear" w:color="auto" w:fill="D8D8D8" w:themeFill="background1" w:themeFillShade="D9"/>
            <w:vAlign w:val="center"/>
          </w:tcPr>
          <w:p w14:paraId="0F893E60">
            <w:pPr>
              <w:snapToGrid/>
              <w:jc w:val="center"/>
            </w:pPr>
          </w:p>
        </w:tc>
        <w:tc>
          <w:tcPr>
            <w:tcW w:w="1007" w:type="dxa"/>
            <w:shd w:val="clear" w:color="auto" w:fill="D8D8D8" w:themeFill="background1" w:themeFillShade="D9"/>
            <w:vAlign w:val="center"/>
          </w:tcPr>
          <w:p w14:paraId="1F2AAC9D">
            <w:pPr>
              <w:jc w:val="center"/>
            </w:pPr>
            <w:r>
              <w:rPr>
                <w:rFonts w:hint="eastAsia"/>
              </w:rPr>
              <w:t>昼间</w:t>
            </w:r>
          </w:p>
        </w:tc>
        <w:tc>
          <w:tcPr>
            <w:tcW w:w="794" w:type="dxa"/>
            <w:shd w:val="clear" w:color="auto" w:fill="D8D8D8" w:themeFill="background1" w:themeFillShade="D9"/>
            <w:vAlign w:val="center"/>
          </w:tcPr>
          <w:p w14:paraId="432CBE4E">
            <w:pPr>
              <w:jc w:val="center"/>
            </w:pPr>
            <w:r>
              <w:rPr>
                <w:rFonts w:hint="eastAsia"/>
              </w:rPr>
              <w:t>夜间</w:t>
            </w:r>
          </w:p>
        </w:tc>
      </w:tr>
      <w:tr w14:paraId="4459D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261" w:type="dxa"/>
            <w:vAlign w:val="center"/>
          </w:tcPr>
          <w:p w14:paraId="1E06955C">
            <w:pPr>
              <w:jc w:val="center"/>
            </w:pPr>
          </w:p>
        </w:tc>
        <w:tc>
          <w:tcPr>
            <w:tcW w:w="1701" w:type="dxa"/>
            <w:vAlign w:val="center"/>
          </w:tcPr>
          <w:p w14:paraId="7D9CB93E">
            <w:pPr>
              <w:jc w:val="center"/>
            </w:pPr>
          </w:p>
        </w:tc>
        <w:tc>
          <w:tcPr>
            <w:tcW w:w="851" w:type="dxa"/>
            <w:vAlign w:val="center"/>
          </w:tcPr>
          <w:p w14:paraId="007B8307">
            <w:pPr>
              <w:jc w:val="center"/>
            </w:pPr>
          </w:p>
        </w:tc>
        <w:tc>
          <w:tcPr>
            <w:tcW w:w="1006" w:type="dxa"/>
            <w:vAlign w:val="center"/>
          </w:tcPr>
          <w:p w14:paraId="1D5E4EA1">
            <w:pPr>
              <w:jc w:val="center"/>
            </w:pPr>
          </w:p>
        </w:tc>
        <w:tc>
          <w:tcPr>
            <w:tcW w:w="794" w:type="dxa"/>
            <w:vAlign w:val="center"/>
          </w:tcPr>
          <w:p w14:paraId="45FB3AF9">
            <w:pPr>
              <w:jc w:val="center"/>
            </w:pPr>
          </w:p>
        </w:tc>
        <w:tc>
          <w:tcPr>
            <w:tcW w:w="794" w:type="dxa"/>
            <w:vAlign w:val="center"/>
          </w:tcPr>
          <w:p w14:paraId="5212488C">
            <w:pPr>
              <w:jc w:val="center"/>
            </w:pPr>
          </w:p>
        </w:tc>
        <w:tc>
          <w:tcPr>
            <w:tcW w:w="1091" w:type="dxa"/>
            <w:vAlign w:val="center"/>
          </w:tcPr>
          <w:p w14:paraId="2275FC2D">
            <w:pPr>
              <w:jc w:val="center"/>
            </w:pPr>
          </w:p>
        </w:tc>
        <w:tc>
          <w:tcPr>
            <w:tcW w:w="1007" w:type="dxa"/>
            <w:vAlign w:val="center"/>
          </w:tcPr>
          <w:p w14:paraId="2358119B">
            <w:pPr>
              <w:jc w:val="center"/>
            </w:pPr>
          </w:p>
        </w:tc>
        <w:tc>
          <w:tcPr>
            <w:tcW w:w="794" w:type="dxa"/>
            <w:vAlign w:val="center"/>
          </w:tcPr>
          <w:p w14:paraId="04A83730">
            <w:pPr>
              <w:jc w:val="center"/>
            </w:pPr>
          </w:p>
        </w:tc>
      </w:tr>
      <w:bookmarkEnd w:id="126"/>
    </w:tbl>
    <w:p w14:paraId="44CDBE40">
      <w:pPr>
        <w:pStyle w:val="5"/>
      </w:pPr>
      <w:bookmarkStart w:id="127" w:name="_Toc161211420"/>
      <w:r>
        <w:rPr>
          <w:rFonts w:hint="eastAsia"/>
        </w:rPr>
        <w:t>典型房间室内噪声级受建筑设备噪声的影响</w:t>
      </w:r>
      <w:bookmarkEnd w:id="127"/>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28" w:name="建筑内设备传播至典型房间噪声级"/>
      <w:r>
        <w:rPr>
          <w:rFonts w:hint="eastAsia"/>
          <w:b/>
          <w:bCs/>
          <w:sz w:val="21"/>
          <w:szCs w:val="21"/>
          <w:lang w:val="en-US"/>
        </w:rPr>
        <w:t>43</w:t>
      </w:r>
      <w:bookmarkEnd w:id="128"/>
      <w:r>
        <w:rPr>
          <w:rFonts w:hint="eastAsia"/>
          <w:b/>
          <w:bCs/>
          <w:lang w:val="en-US"/>
        </w:rPr>
        <w:t xml:space="preserve"> dB(A)。</w:t>
      </w:r>
    </w:p>
    <w:p w14:paraId="0DAB6AA2">
      <w:pPr>
        <w:pStyle w:val="5"/>
      </w:pPr>
      <w:bookmarkStart w:id="129"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590CD41A">
      <w:pPr>
        <w:pStyle w:val="3"/>
        <w:jc w:val="center"/>
        <w:rPr>
          <w:sz w:val="18"/>
          <w:szCs w:val="18"/>
          <w:lang w:val="en-US"/>
        </w:rPr>
      </w:pPr>
      <w:bookmarkStart w:id="130" w:name="内部建筑设备主要功能房间噪声值表"/>
      <w:bookmarkEnd w:id="130"/>
    </w:p>
    <w:p w14:paraId="5C31C934">
      <w:pPr>
        <w:pStyle w:val="3"/>
        <w:rPr>
          <w:lang w:val="en-US"/>
        </w:rPr>
      </w:pPr>
    </w:p>
    <w:p w14:paraId="7D00AEF9">
      <w:pPr>
        <w:pStyle w:val="4"/>
      </w:pPr>
      <w:bookmarkStart w:id="131" w:name="_Toc161211421"/>
      <w:bookmarkStart w:id="132" w:name="_Toc3329"/>
      <w:r>
        <w:t>主要功能房间隔声性能</w:t>
      </w:r>
      <w:bookmarkEnd w:id="129"/>
      <w:bookmarkEnd w:id="131"/>
      <w:bookmarkEnd w:id="132"/>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3" w:name="建筑类型2"/>
      <w:r>
        <w:rPr>
          <w:rFonts w:hint="eastAsia"/>
          <w:lang w:val="en-US"/>
        </w:rPr>
        <w:t>住宅建筑</w:t>
      </w:r>
      <w:bookmarkEnd w:id="133"/>
      <w:r>
        <w:rPr>
          <w:rFonts w:hint="eastAsia"/>
          <w:lang w:val="en-US"/>
        </w:rPr>
        <w:t>，</w:t>
      </w:r>
      <w:bookmarkStart w:id="134" w:name="主要功能房识别"/>
      <w:r>
        <w:rPr>
          <w:rFonts w:hint="eastAsia"/>
          <w:lang w:val="en-US"/>
        </w:rPr>
        <w:t>卧室、起居室</w:t>
      </w:r>
      <w:bookmarkEnd w:id="134"/>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5" w:name="_Toc154147348"/>
      <w:bookmarkStart w:id="136" w:name="_Toc161211422"/>
      <w:bookmarkStart w:id="137" w:name="_Toc151041754"/>
      <w:r>
        <w:rPr>
          <w:rFonts w:hint="eastAsia"/>
        </w:rPr>
        <w:t>外围护结构的空气声隔声性能</w:t>
      </w:r>
      <w:bookmarkEnd w:id="135"/>
      <w:bookmarkEnd w:id="136"/>
      <w:bookmarkEnd w:id="137"/>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38"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8"/>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449F1652">
            <w:pPr>
              <w:jc w:val="center"/>
            </w:pPr>
            <w:bookmarkStart w:id="139" w:name="外围护结构隔声量评价表"/>
            <w:bookmarkStart w:id="140" w:name="_Toc161211423"/>
            <w:bookmarkStart w:id="141" w:name="_Toc151041755"/>
            <w:bookmarkStart w:id="142" w:name="_Toc154147349"/>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w:t>
            </w:r>
          </w:p>
        </w:tc>
        <w:tc>
          <w:tcPr>
            <w:tcW w:w="1843" w:type="dxa"/>
            <w:vAlign w:val="center"/>
          </w:tcPr>
          <w:p w14:paraId="2847C7CD">
            <w:pPr>
              <w:jc w:val="center"/>
              <w:rPr>
                <w:lang w:val="en-US"/>
              </w:rPr>
            </w:pPr>
            <w:r>
              <w:rPr>
                <w:rFonts w:hint="eastAsia"/>
                <w:lang w:val="en-US"/>
              </w:rPr>
              <w:t>-</w:t>
            </w:r>
          </w:p>
        </w:tc>
        <w:tc>
          <w:tcPr>
            <w:tcW w:w="624" w:type="dxa"/>
            <w:vAlign w:val="center"/>
          </w:tcPr>
          <w:p w14:paraId="64C8D2AC">
            <w:pPr>
              <w:jc w:val="center"/>
              <w:rPr>
                <w:lang w:val="en-US"/>
              </w:rPr>
            </w:pPr>
            <w:r>
              <w:rPr>
                <w:rFonts w:hint="eastAsia"/>
                <w:lang w:val="en-US"/>
              </w:rPr>
              <w:t>-</w:t>
            </w:r>
          </w:p>
        </w:tc>
        <w:tc>
          <w:tcPr>
            <w:tcW w:w="1304" w:type="dxa"/>
            <w:vAlign w:val="center"/>
          </w:tcPr>
          <w:p w14:paraId="0746EA1A">
            <w:pPr>
              <w:jc w:val="center"/>
              <w:rPr>
                <w:lang w:val="en-US"/>
              </w:rPr>
            </w:pPr>
            <w:r>
              <w:rPr>
                <w:rFonts w:hint="eastAsia"/>
                <w:lang w:val="en-US"/>
              </w:rPr>
              <w:t>-</w:t>
            </w:r>
          </w:p>
        </w:tc>
        <w:tc>
          <w:tcPr>
            <w:tcW w:w="624" w:type="dxa"/>
            <w:vAlign w:val="center"/>
          </w:tcPr>
          <w:p w14:paraId="468FA436">
            <w:pPr>
              <w:jc w:val="center"/>
              <w:rPr>
                <w:lang w:val="en-US"/>
              </w:rPr>
            </w:pPr>
            <w:r>
              <w:rPr>
                <w:rFonts w:hint="eastAsia"/>
                <w:lang w:val="en-US"/>
              </w:rPr>
              <w:t>-</w:t>
            </w:r>
          </w:p>
        </w:tc>
        <w:tc>
          <w:tcPr>
            <w:tcW w:w="3061" w:type="dxa"/>
            <w:vAlign w:val="center"/>
          </w:tcPr>
          <w:p w14:paraId="0F9B9160">
            <w:pPr>
              <w:jc w:val="center"/>
              <w:rPr>
                <w:lang w:val="en-US"/>
              </w:rPr>
            </w:pPr>
            <w:r>
              <w:rPr>
                <w:rFonts w:hint="eastAsia"/>
                <w:lang w:val="en-US"/>
              </w:rPr>
              <w:t>-</w:t>
            </w:r>
          </w:p>
        </w:tc>
      </w:tr>
      <w:bookmarkEnd w:id="139"/>
    </w:tbl>
    <w:p w14:paraId="417E7B5A">
      <w:pPr>
        <w:pStyle w:val="5"/>
      </w:pPr>
      <w:r>
        <w:rPr>
          <w:rFonts w:hint="eastAsia"/>
        </w:rPr>
        <w:t>房间之间隔墙的空气声隔声性能</w:t>
      </w:r>
      <w:bookmarkEnd w:id="140"/>
      <w:bookmarkEnd w:id="141"/>
      <w:bookmarkEnd w:id="142"/>
    </w:p>
    <w:p w14:paraId="2C4F0F20">
      <w:pPr>
        <w:pStyle w:val="12"/>
        <w:jc w:val="right"/>
        <w:rPr>
          <w:rFonts w:ascii="微软雅黑" w:hAnsi="微软雅黑" w:eastAsia="微软雅黑"/>
          <w:lang w:val="en-US"/>
        </w:rPr>
      </w:pPr>
      <w:bookmarkStart w:id="143" w:name="_Toc161127108"/>
      <w:bookmarkStart w:id="144"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3"/>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5"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4"/>
      <w:bookmarkEnd w:id="145"/>
    </w:tbl>
    <w:p w14:paraId="4FEABA3B">
      <w:pPr>
        <w:pStyle w:val="5"/>
      </w:pPr>
      <w:bookmarkStart w:id="146" w:name="_Toc154147350"/>
      <w:bookmarkStart w:id="147" w:name="_Toc151041756"/>
      <w:bookmarkStart w:id="148" w:name="_Toc161211424"/>
      <w:r>
        <w:rPr>
          <w:rFonts w:hint="eastAsia"/>
        </w:rPr>
        <w:t>房间之间楼板的空气声隔声性能</w:t>
      </w:r>
      <w:bookmarkEnd w:id="146"/>
      <w:bookmarkEnd w:id="147"/>
      <w:bookmarkEnd w:id="148"/>
    </w:p>
    <w:p w14:paraId="7AF74751">
      <w:pPr>
        <w:pStyle w:val="12"/>
        <w:jc w:val="right"/>
        <w:rPr>
          <w:rFonts w:ascii="微软雅黑" w:hAnsi="微软雅黑" w:eastAsia="微软雅黑"/>
          <w:vertAlign w:val="superscript"/>
          <w:lang w:val="en-US"/>
        </w:rPr>
      </w:pPr>
      <w:bookmarkStart w:id="149" w:name="_Toc161127109"/>
      <w:bookmarkStart w:id="150" w:name="_Hlk151643732"/>
      <w:bookmarkStart w:id="151"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9"/>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50"/>
    <w:bookmarkEnd w:id="151"/>
    <w:p w14:paraId="7FC9304A">
      <w:pPr>
        <w:pStyle w:val="5"/>
      </w:pPr>
      <w:bookmarkStart w:id="152" w:name="_Toc154147351"/>
      <w:bookmarkStart w:id="153" w:name="_Toc151041757"/>
      <w:bookmarkStart w:id="154" w:name="_Toc161211425"/>
      <w:r>
        <w:rPr>
          <w:rFonts w:hint="eastAsia"/>
        </w:rPr>
        <w:t>楼板的撞击声隔声性能</w:t>
      </w:r>
      <w:bookmarkEnd w:id="152"/>
      <w:bookmarkEnd w:id="153"/>
      <w:bookmarkEnd w:id="154"/>
    </w:p>
    <w:p w14:paraId="644E80A4">
      <w:pPr>
        <w:pStyle w:val="12"/>
        <w:jc w:val="right"/>
        <w:rPr>
          <w:rFonts w:ascii="微软雅黑" w:hAnsi="微软雅黑" w:eastAsia="微软雅黑"/>
          <w:vertAlign w:val="superscript"/>
        </w:rPr>
      </w:pPr>
      <w:bookmarkStart w:id="155"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5"/>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42ABFB6B">
      <w:pPr>
        <w:pStyle w:val="4"/>
      </w:pPr>
      <w:bookmarkStart w:id="156" w:name="_Toc161211426"/>
      <w:bookmarkStart w:id="157" w:name="_Toc30802"/>
      <w:bookmarkStart w:id="158" w:name="动态_星级评价"/>
      <w:r>
        <w:rPr>
          <w:rFonts w:hint="eastAsia"/>
        </w:rPr>
        <w:t>星级评价</w:t>
      </w:r>
      <w:bookmarkEnd w:id="156"/>
      <w:bookmarkEnd w:id="157"/>
    </w:p>
    <w:p w14:paraId="5AD912E8">
      <w:pPr>
        <w:pStyle w:val="3"/>
        <w:ind w:firstLine="420"/>
        <w:rPr>
          <w:bCs/>
        </w:rPr>
      </w:pPr>
      <w:r>
        <w:rPr>
          <w:rFonts w:hint="eastAsia"/>
          <w:bCs/>
        </w:rPr>
        <w:t>本项目其构件的空气声隔声，撞击声隔声的最不利结果总结如下，所有主要功能房间的详细结果参见</w:t>
      </w:r>
      <w:r>
        <w:rPr>
          <w:rFonts w:hint="eastAsia"/>
          <w:b/>
        </w:rPr>
        <w:t>附录4</w:t>
      </w:r>
      <w:r>
        <w:rPr>
          <w:rFonts w:hint="eastAsia"/>
          <w:bCs/>
        </w:rPr>
        <w:t>。</w:t>
      </w:r>
    </w:p>
    <w:p w14:paraId="54B742B8">
      <w:pPr>
        <w:pStyle w:val="12"/>
        <w:spacing w:before="156" w:beforeLines="50"/>
        <w:jc w:val="right"/>
        <w:rPr>
          <w:rFonts w:ascii="微软雅黑" w:hAnsi="微软雅黑" w:eastAsia="微软雅黑"/>
          <w:lang w:val="en-US"/>
        </w:rPr>
      </w:pPr>
      <w:r>
        <w:rPr>
          <w:rFonts w:ascii="微软雅黑" w:hAnsi="微软雅黑" w:eastAsia="微软雅黑"/>
          <w:lang w:val="en-US"/>
        </w:rPr>
        <w:t xml:space="preserve">表 </w:t>
      </w:r>
      <w:r>
        <w:rPr>
          <w:rFonts w:ascii="微软雅黑" w:hAnsi="微软雅黑" w:eastAsia="微软雅黑"/>
          <w:lang w:val="en-US"/>
        </w:rPr>
        <w:fldChar w:fldCharType="begin"/>
      </w:r>
      <w:r>
        <w:rPr>
          <w:rFonts w:ascii="微软雅黑" w:hAnsi="微软雅黑" w:eastAsia="微软雅黑"/>
          <w:lang w:val="en-US"/>
        </w:rPr>
        <w:instrText xml:space="preserve"> STYLEREF 1 \s </w:instrText>
      </w:r>
      <w:r>
        <w:rPr>
          <w:rFonts w:ascii="微软雅黑" w:hAnsi="微软雅黑" w:eastAsia="微软雅黑"/>
          <w:lang w:val="en-US"/>
        </w:rPr>
        <w:fldChar w:fldCharType="separate"/>
      </w:r>
      <w:r>
        <w:rPr>
          <w:rFonts w:ascii="微软雅黑" w:hAnsi="微软雅黑" w:eastAsia="微软雅黑"/>
          <w:lang w:val="en-US"/>
        </w:rPr>
        <w:t>5</w:t>
      </w:r>
      <w:r>
        <w:rPr>
          <w:rFonts w:ascii="微软雅黑" w:hAnsi="微软雅黑" w:eastAsia="微软雅黑"/>
          <w:lang w:val="en-US"/>
        </w:rPr>
        <w:fldChar w:fldCharType="end"/>
      </w:r>
      <w:r>
        <w:rPr>
          <w:rFonts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SEQ 表 \* ARABIC \s 1 </w:instrText>
      </w:r>
      <w:r>
        <w:rPr>
          <w:rFonts w:ascii="微软雅黑" w:hAnsi="微软雅黑" w:eastAsia="微软雅黑"/>
          <w:lang w:val="en-US"/>
        </w:rPr>
        <w:fldChar w:fldCharType="separate"/>
      </w:r>
      <w:r>
        <w:rPr>
          <w:rFonts w:ascii="微软雅黑" w:hAnsi="微软雅黑" w:eastAsia="微软雅黑"/>
          <w:lang w:val="en-US"/>
        </w:rPr>
        <w:t>20</w:t>
      </w:r>
      <w:r>
        <w:rPr>
          <w:rFonts w:ascii="微软雅黑" w:hAnsi="微软雅黑" w:eastAsia="微软雅黑"/>
          <w:lang w:val="en-US"/>
        </w:rPr>
        <w:fldChar w:fldCharType="end"/>
      </w:r>
      <w:r>
        <w:rPr>
          <w:rFonts w:ascii="微软雅黑" w:hAnsi="微软雅黑" w:eastAsia="微软雅黑"/>
          <w:lang w:val="en-US"/>
        </w:rPr>
        <w:tab/>
      </w:r>
      <w:r>
        <w:rPr>
          <w:rFonts w:hint="eastAsia" w:ascii="微软雅黑" w:hAnsi="微软雅黑" w:eastAsia="微软雅黑"/>
          <w:lang w:val="en-US"/>
        </w:rPr>
        <w:t xml:space="preserve">住宅建筑隔声性能星级评价 </w:t>
      </w:r>
      <w:r>
        <w:rPr>
          <w:rFonts w:ascii="微软雅黑" w:hAnsi="微软雅黑" w:eastAsia="微软雅黑"/>
        </w:rPr>
        <w:t xml:space="preserve">                      </w:t>
      </w:r>
      <w:r>
        <w:rPr>
          <w:rFonts w:hint="eastAsia" w:ascii="微软雅黑" w:hAnsi="微软雅黑" w:eastAsia="微软雅黑"/>
        </w:rPr>
        <w:t>单位：dB</w:t>
      </w:r>
    </w:p>
    <w:tbl>
      <w:tblPr>
        <w:tblStyle w:val="29"/>
        <w:tblW w:w="9350"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96"/>
        <w:gridCol w:w="1560"/>
        <w:gridCol w:w="1207"/>
        <w:gridCol w:w="2903"/>
        <w:gridCol w:w="1984"/>
      </w:tblGrid>
      <w:tr w14:paraId="7C309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696" w:type="dxa"/>
            <w:shd w:val="clear" w:color="auto" w:fill="E6E6E6"/>
            <w:vAlign w:val="center"/>
          </w:tcPr>
          <w:p w14:paraId="15877107">
            <w:pPr>
              <w:jc w:val="center"/>
            </w:pPr>
            <w:r>
              <w:rPr>
                <w:rFonts w:hint="eastAsia"/>
              </w:rPr>
              <w:t>构件</w:t>
            </w:r>
          </w:p>
        </w:tc>
        <w:tc>
          <w:tcPr>
            <w:tcW w:w="1560" w:type="dxa"/>
            <w:shd w:val="clear" w:color="auto" w:fill="E6E6E6"/>
          </w:tcPr>
          <w:p w14:paraId="0807C767">
            <w:pPr>
              <w:jc w:val="center"/>
            </w:pPr>
            <w:r>
              <w:rPr>
                <w:rFonts w:hint="eastAsia"/>
              </w:rPr>
              <w:t>评价指标</w:t>
            </w:r>
          </w:p>
        </w:tc>
        <w:tc>
          <w:tcPr>
            <w:tcW w:w="1207" w:type="dxa"/>
            <w:shd w:val="clear" w:color="auto" w:fill="E6E6E6"/>
            <w:vAlign w:val="center"/>
          </w:tcPr>
          <w:p w14:paraId="2D797430">
            <w:pPr>
              <w:jc w:val="center"/>
            </w:pPr>
            <w:r>
              <w:rPr>
                <w:rFonts w:hint="eastAsia"/>
              </w:rPr>
              <w:t>结果</w:t>
            </w:r>
          </w:p>
        </w:tc>
        <w:tc>
          <w:tcPr>
            <w:tcW w:w="2903" w:type="dxa"/>
            <w:shd w:val="clear" w:color="auto" w:fill="E6E6E6"/>
            <w:vAlign w:val="center"/>
          </w:tcPr>
          <w:p w14:paraId="276B3100">
            <w:pPr>
              <w:jc w:val="center"/>
            </w:pPr>
            <w:r>
              <w:rPr>
                <w:rFonts w:hint="eastAsia"/>
              </w:rPr>
              <w:t>标准要求</w:t>
            </w:r>
          </w:p>
        </w:tc>
        <w:tc>
          <w:tcPr>
            <w:tcW w:w="1984" w:type="dxa"/>
            <w:shd w:val="clear" w:color="auto" w:fill="E6E6E6"/>
            <w:vAlign w:val="center"/>
          </w:tcPr>
          <w:p w14:paraId="5643A57D">
            <w:pPr>
              <w:jc w:val="center"/>
            </w:pPr>
            <w:r>
              <w:rPr>
                <w:rFonts w:hint="eastAsia"/>
              </w:rPr>
              <w:t>评级</w:t>
            </w:r>
          </w:p>
        </w:tc>
      </w:tr>
      <w:tr w14:paraId="6B4C34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F94D4A6">
            <w:pPr>
              <w:jc w:val="center"/>
            </w:pPr>
            <w:r>
              <w:rPr>
                <w:rFonts w:hint="eastAsia"/>
              </w:rPr>
              <w:t>卧室之间分户墙</w:t>
            </w:r>
          </w:p>
        </w:tc>
        <w:tc>
          <w:tcPr>
            <w:tcW w:w="1560" w:type="dxa"/>
            <w:vAlign w:val="center"/>
          </w:tcPr>
          <w:p w14:paraId="3BAED23A">
            <w:pPr>
              <w:jc w:val="center"/>
            </w:pPr>
            <w:r>
              <w:rPr>
                <w:rFonts w:hint="eastAsia"/>
              </w:rPr>
              <w:t>空气声隔声量</w:t>
            </w:r>
          </w:p>
        </w:tc>
        <w:tc>
          <w:tcPr>
            <w:tcW w:w="1207" w:type="dxa"/>
            <w:vAlign w:val="center"/>
          </w:tcPr>
          <w:p w14:paraId="3CC3C088">
            <w:pPr>
              <w:jc w:val="center"/>
            </w:pPr>
            <w:bookmarkStart w:id="159" w:name="分户墙星级评价隔声量"/>
            <w:r>
              <w:rPr>
                <w:rFonts w:hint="eastAsia"/>
              </w:rPr>
              <w:t>--</w:t>
            </w:r>
            <w:bookmarkEnd w:id="159"/>
          </w:p>
        </w:tc>
        <w:tc>
          <w:tcPr>
            <w:tcW w:w="2903" w:type="dxa"/>
            <w:vAlign w:val="center"/>
          </w:tcPr>
          <w:p w14:paraId="3CBDE37E">
            <w:pPr>
              <w:jc w:val="center"/>
            </w:pPr>
            <w:r>
              <w:rPr>
                <w:rFonts w:hint="eastAsia"/>
              </w:rPr>
              <w:t>二星级≥</w:t>
            </w:r>
            <w:r>
              <w:t>47</w:t>
            </w:r>
            <w:r>
              <w:rPr>
                <w:rFonts w:hint="eastAsia"/>
              </w:rPr>
              <w:t xml:space="preserve">  三星级≥5</w:t>
            </w:r>
            <w:r>
              <w:t>0</w:t>
            </w:r>
          </w:p>
        </w:tc>
        <w:tc>
          <w:tcPr>
            <w:tcW w:w="1984" w:type="dxa"/>
            <w:vAlign w:val="center"/>
          </w:tcPr>
          <w:p w14:paraId="5BCD3A8E">
            <w:pPr>
              <w:jc w:val="center"/>
            </w:pPr>
            <w:bookmarkStart w:id="160" w:name="分户墙星级评价结论"/>
            <w:r>
              <w:rPr>
                <w:rFonts w:hint="eastAsia"/>
              </w:rPr>
              <w:t>--</w:t>
            </w:r>
            <w:bookmarkEnd w:id="160"/>
          </w:p>
        </w:tc>
      </w:tr>
      <w:tr w14:paraId="430238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659A0B8D">
            <w:pPr>
              <w:jc w:val="center"/>
            </w:pPr>
            <w:r>
              <w:rPr>
                <w:rFonts w:hint="eastAsia"/>
              </w:rPr>
              <w:t>卧室之间楼板</w:t>
            </w:r>
          </w:p>
        </w:tc>
        <w:tc>
          <w:tcPr>
            <w:tcW w:w="1560" w:type="dxa"/>
          </w:tcPr>
          <w:p w14:paraId="61BA163C">
            <w:pPr>
              <w:jc w:val="center"/>
            </w:pPr>
            <w:r>
              <w:rPr>
                <w:rFonts w:hint="eastAsia"/>
              </w:rPr>
              <w:t>空气声隔声量</w:t>
            </w:r>
          </w:p>
        </w:tc>
        <w:tc>
          <w:tcPr>
            <w:tcW w:w="1207" w:type="dxa"/>
            <w:vAlign w:val="center"/>
          </w:tcPr>
          <w:p w14:paraId="3AF3D8DC">
            <w:pPr>
              <w:jc w:val="center"/>
            </w:pPr>
            <w:bookmarkStart w:id="161" w:name="分户楼板星级空气隔声量"/>
            <w:r>
              <w:rPr>
                <w:rFonts w:hint="eastAsia"/>
              </w:rPr>
              <w:t>--</w:t>
            </w:r>
            <w:bookmarkEnd w:id="161"/>
          </w:p>
        </w:tc>
        <w:tc>
          <w:tcPr>
            <w:tcW w:w="2903" w:type="dxa"/>
            <w:vAlign w:val="center"/>
          </w:tcPr>
          <w:p w14:paraId="37D33A54">
            <w:pPr>
              <w:jc w:val="center"/>
            </w:pPr>
            <w:r>
              <w:rPr>
                <w:rFonts w:hint="eastAsia"/>
              </w:rPr>
              <w:t>二星级≥</w:t>
            </w:r>
            <w:r>
              <w:t>47</w:t>
            </w:r>
            <w:r>
              <w:rPr>
                <w:rFonts w:hint="eastAsia"/>
              </w:rPr>
              <w:t xml:space="preserve">  三星级≥5</w:t>
            </w:r>
            <w:r>
              <w:t>0</w:t>
            </w:r>
          </w:p>
        </w:tc>
        <w:tc>
          <w:tcPr>
            <w:tcW w:w="1984" w:type="dxa"/>
            <w:vAlign w:val="center"/>
          </w:tcPr>
          <w:p w14:paraId="3D716A27">
            <w:pPr>
              <w:jc w:val="center"/>
            </w:pPr>
            <w:bookmarkStart w:id="162" w:name="分户楼板空气声星级评价结论"/>
            <w:r>
              <w:rPr>
                <w:rFonts w:hint="eastAsia"/>
              </w:rPr>
              <w:t>--</w:t>
            </w:r>
            <w:bookmarkEnd w:id="162"/>
          </w:p>
        </w:tc>
      </w:tr>
      <w:tr w14:paraId="7732C5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696" w:type="dxa"/>
            <w:vAlign w:val="center"/>
          </w:tcPr>
          <w:p w14:paraId="473E7AA4">
            <w:pPr>
              <w:jc w:val="center"/>
            </w:pPr>
            <w:r>
              <w:rPr>
                <w:rFonts w:hint="eastAsia"/>
              </w:rPr>
              <w:t>卧室之间楼板</w:t>
            </w:r>
          </w:p>
        </w:tc>
        <w:tc>
          <w:tcPr>
            <w:tcW w:w="1560" w:type="dxa"/>
            <w:vAlign w:val="center"/>
          </w:tcPr>
          <w:p w14:paraId="42F3ADE2">
            <w:pPr>
              <w:jc w:val="center"/>
            </w:pPr>
            <w:r>
              <w:rPr>
                <w:rFonts w:hint="eastAsia"/>
              </w:rPr>
              <w:t>撞击声隔声量</w:t>
            </w:r>
          </w:p>
        </w:tc>
        <w:tc>
          <w:tcPr>
            <w:tcW w:w="1207" w:type="dxa"/>
            <w:vAlign w:val="center"/>
          </w:tcPr>
          <w:p w14:paraId="19629BCF">
            <w:pPr>
              <w:jc w:val="center"/>
            </w:pPr>
            <w:bookmarkStart w:id="163" w:name="分户楼板星级评价撞击声压级"/>
            <w:r>
              <w:rPr>
                <w:rFonts w:hint="eastAsia"/>
              </w:rPr>
              <w:t>--</w:t>
            </w:r>
            <w:bookmarkEnd w:id="163"/>
          </w:p>
        </w:tc>
        <w:tc>
          <w:tcPr>
            <w:tcW w:w="2903" w:type="dxa"/>
            <w:vAlign w:val="center"/>
          </w:tcPr>
          <w:p w14:paraId="77000C78">
            <w:pPr>
              <w:jc w:val="center"/>
            </w:pPr>
            <w:r>
              <w:rPr>
                <w:rFonts w:hint="eastAsia"/>
              </w:rPr>
              <w:t>二星级</w:t>
            </w:r>
            <w:r>
              <w:rPr>
                <w:rFonts w:hint="eastAsia"/>
              </w:rPr>
              <w:sym w:font="Symbol" w:char="F0A3"/>
            </w:r>
            <w:r>
              <w:t>6</w:t>
            </w:r>
            <w:r>
              <w:rPr>
                <w:rFonts w:hint="eastAsia"/>
              </w:rPr>
              <w:t>0  三星级</w:t>
            </w:r>
            <w:r>
              <w:rPr>
                <w:rFonts w:hint="eastAsia"/>
              </w:rPr>
              <w:sym w:font="Symbol" w:char="F0A3"/>
            </w:r>
            <w:r>
              <w:t>55</w:t>
            </w:r>
          </w:p>
        </w:tc>
        <w:tc>
          <w:tcPr>
            <w:tcW w:w="1984" w:type="dxa"/>
            <w:vAlign w:val="center"/>
          </w:tcPr>
          <w:p w14:paraId="57EB413E">
            <w:pPr>
              <w:jc w:val="center"/>
            </w:pPr>
            <w:bookmarkStart w:id="164" w:name="分户楼板星级评价结论"/>
            <w:r>
              <w:rPr>
                <w:rFonts w:hint="eastAsia"/>
              </w:rPr>
              <w:t>--</w:t>
            </w:r>
            <w:bookmarkEnd w:id="164"/>
          </w:p>
        </w:tc>
      </w:tr>
    </w:tbl>
    <w:p w14:paraId="71DD56B2">
      <w:pPr>
        <w:pStyle w:val="3"/>
        <w:rPr>
          <w:bCs/>
          <w:sz w:val="10"/>
        </w:rPr>
      </w:pPr>
    </w:p>
    <w:bookmarkEnd w:id="158"/>
    <w:p w14:paraId="5353D97B">
      <w:pPr>
        <w:pStyle w:val="2"/>
      </w:pPr>
      <w:bookmarkStart w:id="165" w:name="_Toc161211427"/>
      <w:bookmarkStart w:id="166" w:name="_Toc154147352"/>
      <w:bookmarkStart w:id="167" w:name="_Toc26254"/>
      <w:r>
        <w:rPr>
          <w:rFonts w:hint="eastAsia"/>
        </w:rPr>
        <w:t>结论</w:t>
      </w:r>
      <w:bookmarkEnd w:id="165"/>
      <w:bookmarkEnd w:id="166"/>
      <w:bookmarkEnd w:id="167"/>
    </w:p>
    <w:p w14:paraId="52CB3666">
      <w:pPr>
        <w:pStyle w:val="3"/>
        <w:ind w:firstLine="420"/>
      </w:pPr>
      <w:r>
        <w:rPr>
          <w:rFonts w:hint="eastAsia"/>
        </w:rPr>
        <w:t>本项目作为</w:t>
      </w:r>
      <w:bookmarkStart w:id="168" w:name="建筑类型3"/>
      <w:r>
        <w:rPr>
          <w:rFonts w:hint="eastAsia"/>
        </w:rPr>
        <w:t>住宅建筑</w:t>
      </w:r>
      <w:bookmarkEnd w:id="168"/>
      <w:r>
        <w:rPr>
          <w:rFonts w:hint="eastAsia"/>
        </w:rPr>
        <w:t>，根据</w:t>
      </w:r>
      <w:bookmarkStart w:id="169" w:name="地标名称带顿号"/>
      <w:bookmarkEnd w:id="169"/>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70"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70"/>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8C77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7465FCC8">
            <w:pPr>
              <w:spacing w:line="360" w:lineRule="exact"/>
              <w:jc w:val="center"/>
              <w:rPr>
                <w:b/>
              </w:rPr>
            </w:pPr>
            <w:bookmarkStart w:id="171" w:name="构件隔声性能评价结果表_居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79F828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D8D8D8" w:themeFill="background1" w:themeFillShade="D9"/>
            <w:vAlign w:val="center"/>
          </w:tcPr>
          <w:p w14:paraId="0D5FA19B">
            <w:pPr>
              <w:spacing w:line="360" w:lineRule="exact"/>
              <w:jc w:val="center"/>
              <w:rPr>
                <w:b/>
              </w:rPr>
            </w:pPr>
            <w:r>
              <w:rPr>
                <w:rFonts w:hint="eastAsia"/>
                <w:b/>
              </w:rPr>
              <w:t>结论/得分</w:t>
            </w:r>
          </w:p>
        </w:tc>
      </w:tr>
      <w:tr w14:paraId="47200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072CFD9D">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40A35DE">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6C16A93">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vAlign w:val="center"/>
          </w:tcPr>
          <w:p w14:paraId="75227CF0">
            <w:pPr>
              <w:spacing w:line="360" w:lineRule="exact"/>
              <w:jc w:val="center"/>
              <w:rPr>
                <w:b/>
              </w:rPr>
            </w:pPr>
            <w:r>
              <w:rPr>
                <w:rFonts w:hint="eastAsia"/>
                <w:b/>
                <w:lang w:val="en-US"/>
              </w:rPr>
              <w:t>满足</w:t>
            </w:r>
          </w:p>
        </w:tc>
      </w:tr>
      <w:tr w14:paraId="0444C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32B8DEDE">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vAlign w:val="center"/>
          </w:tcPr>
          <w:p w14:paraId="794AC502">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vAlign w:val="center"/>
          </w:tcPr>
          <w:p w14:paraId="4474E02D">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vAlign w:val="center"/>
          </w:tcPr>
          <w:p w14:paraId="52C90154">
            <w:pPr>
              <w:spacing w:line="320" w:lineRule="atLeast"/>
              <w:jc w:val="center"/>
              <w:rPr>
                <w:b/>
                <w:bCs/>
              </w:rPr>
            </w:pPr>
            <w:bookmarkStart w:id="172" w:name="空气声控制项结论1"/>
            <w:r>
              <w:rPr>
                <w:rFonts w:hint="eastAsia"/>
                <w:b/>
                <w:bCs/>
              </w:rPr>
              <w:t>满足</w:t>
            </w:r>
            <w:bookmarkEnd w:id="172"/>
          </w:p>
        </w:tc>
      </w:tr>
      <w:tr w14:paraId="63ED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5E395139">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vAlign w:val="center"/>
          </w:tcPr>
          <w:p w14:paraId="57EDCD46">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vAlign w:val="center"/>
          </w:tcPr>
          <w:p w14:paraId="58E8E0E7">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vAlign w:val="center"/>
          </w:tcPr>
          <w:p w14:paraId="7908DC06">
            <w:pPr>
              <w:spacing w:line="320" w:lineRule="atLeast"/>
              <w:jc w:val="center"/>
              <w:rPr>
                <w:b/>
                <w:bCs/>
              </w:rPr>
            </w:pPr>
            <w:bookmarkStart w:id="173" w:name="撞击声控制项结论1"/>
            <w:r>
              <w:rPr>
                <w:rFonts w:hint="eastAsia"/>
                <w:b/>
                <w:bCs/>
              </w:rPr>
              <w:t>满足</w:t>
            </w:r>
            <w:bookmarkEnd w:id="173"/>
          </w:p>
        </w:tc>
      </w:tr>
      <w:tr w14:paraId="3A8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textDirection w:val="tbRlV"/>
            <w:vAlign w:val="center"/>
          </w:tcPr>
          <w:p w14:paraId="367BC20A">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44CFBDD1">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70B1E000">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6ADEEF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2EB6179">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4B075A5D">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742281EA">
                  <w:pPr>
                    <w:spacing w:line="200" w:lineRule="atLeast"/>
                    <w:jc w:val="center"/>
                    <w:rPr>
                      <w:sz w:val="16"/>
                    </w:rPr>
                  </w:pPr>
                  <w:r>
                    <w:rPr>
                      <w:rFonts w:hint="eastAsia"/>
                      <w:bCs/>
                      <w:sz w:val="16"/>
                    </w:rPr>
                    <w:t>噪声限值（dB）</w:t>
                  </w:r>
                </w:p>
              </w:tc>
            </w:tr>
            <w:tr w14:paraId="27B4AE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05A77C78">
                  <w:pPr>
                    <w:snapToGrid/>
                    <w:spacing w:line="200" w:lineRule="atLeast"/>
                    <w:rPr>
                      <w:sz w:val="16"/>
                    </w:rPr>
                  </w:pPr>
                </w:p>
              </w:tc>
              <w:tc>
                <w:tcPr>
                  <w:tcW w:w="1984" w:type="dxa"/>
                  <w:vMerge w:val="continue"/>
                  <w:vAlign w:val="center"/>
                </w:tcPr>
                <w:p w14:paraId="055EB694">
                  <w:pPr>
                    <w:snapToGrid/>
                    <w:spacing w:line="200" w:lineRule="atLeast"/>
                    <w:rPr>
                      <w:sz w:val="16"/>
                    </w:rPr>
                  </w:pPr>
                </w:p>
              </w:tc>
              <w:tc>
                <w:tcPr>
                  <w:tcW w:w="1418" w:type="dxa"/>
                  <w:shd w:val="clear" w:color="auto" w:fill="E7E6E6" w:themeFill="background2"/>
                  <w:vAlign w:val="center"/>
                </w:tcPr>
                <w:p w14:paraId="1D8EFAF9">
                  <w:pPr>
                    <w:spacing w:line="200" w:lineRule="atLeast"/>
                    <w:jc w:val="center"/>
                    <w:rPr>
                      <w:bCs/>
                      <w:sz w:val="16"/>
                    </w:rPr>
                  </w:pPr>
                  <w:r>
                    <w:rPr>
                      <w:rFonts w:hint="eastAsia"/>
                      <w:bCs/>
                      <w:sz w:val="16"/>
                    </w:rPr>
                    <w:t>0、1类</w:t>
                  </w:r>
                </w:p>
                <w:p w14:paraId="113EE69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352026C9">
                  <w:pPr>
                    <w:spacing w:line="200" w:lineRule="atLeast"/>
                    <w:jc w:val="center"/>
                    <w:rPr>
                      <w:bCs/>
                      <w:sz w:val="16"/>
                    </w:rPr>
                  </w:pPr>
                  <w:r>
                    <w:rPr>
                      <w:rFonts w:hint="eastAsia"/>
                      <w:bCs/>
                      <w:sz w:val="16"/>
                    </w:rPr>
                    <w:t>2、3、4类</w:t>
                  </w:r>
                </w:p>
                <w:p w14:paraId="2D7CCC41">
                  <w:pPr>
                    <w:spacing w:line="200" w:lineRule="atLeast"/>
                    <w:jc w:val="center"/>
                    <w:rPr>
                      <w:bCs/>
                      <w:sz w:val="16"/>
                    </w:rPr>
                  </w:pPr>
                  <w:r>
                    <w:rPr>
                      <w:rFonts w:hint="eastAsia"/>
                      <w:bCs/>
                      <w:sz w:val="16"/>
                    </w:rPr>
                    <w:t>声功能区</w:t>
                  </w:r>
                </w:p>
              </w:tc>
            </w:tr>
            <w:tr w14:paraId="3CB73E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98EE3BC">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59C38C7F">
                  <w:pPr>
                    <w:spacing w:line="200" w:lineRule="atLeast"/>
                    <w:jc w:val="center"/>
                    <w:rPr>
                      <w:bCs/>
                      <w:sz w:val="16"/>
                    </w:rPr>
                  </w:pPr>
                  <w:r>
                    <w:rPr>
                      <w:rFonts w:hint="eastAsia"/>
                      <w:bCs/>
                      <w:sz w:val="16"/>
                    </w:rPr>
                    <w:t>睡眠</w:t>
                  </w:r>
                </w:p>
              </w:tc>
              <w:tc>
                <w:tcPr>
                  <w:tcW w:w="1418" w:type="dxa"/>
                  <w:vAlign w:val="center"/>
                </w:tcPr>
                <w:p w14:paraId="3DF1BEE0">
                  <w:pPr>
                    <w:spacing w:line="200" w:lineRule="atLeast"/>
                    <w:jc w:val="center"/>
                    <w:rPr>
                      <w:sz w:val="16"/>
                    </w:rPr>
                  </w:pPr>
                  <w:r>
                    <w:rPr>
                      <w:rFonts w:hint="eastAsia"/>
                      <w:sz w:val="16"/>
                    </w:rPr>
                    <w:t>40(昼)  30(夜)</w:t>
                  </w:r>
                </w:p>
              </w:tc>
              <w:tc>
                <w:tcPr>
                  <w:tcW w:w="1417" w:type="dxa"/>
                  <w:vAlign w:val="center"/>
                </w:tcPr>
                <w:p w14:paraId="7E346FF0">
                  <w:pPr>
                    <w:spacing w:line="200" w:lineRule="atLeast"/>
                    <w:jc w:val="center"/>
                    <w:rPr>
                      <w:sz w:val="16"/>
                    </w:rPr>
                  </w:pPr>
                  <w:r>
                    <w:rPr>
                      <w:rFonts w:hint="eastAsia"/>
                      <w:sz w:val="16"/>
                    </w:rPr>
                    <w:t>45(昼)  35(夜)</w:t>
                  </w:r>
                </w:p>
              </w:tc>
            </w:tr>
            <w:tr w14:paraId="1AC4BB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5CF303FD">
                  <w:pPr>
                    <w:snapToGrid/>
                    <w:spacing w:line="200" w:lineRule="atLeast"/>
                    <w:rPr>
                      <w:sz w:val="16"/>
                    </w:rPr>
                  </w:pPr>
                </w:p>
              </w:tc>
              <w:tc>
                <w:tcPr>
                  <w:tcW w:w="1984" w:type="dxa"/>
                  <w:vAlign w:val="center"/>
                </w:tcPr>
                <w:p w14:paraId="71ECF618">
                  <w:pPr>
                    <w:spacing w:line="200" w:lineRule="atLeast"/>
                    <w:jc w:val="center"/>
                    <w:rPr>
                      <w:bCs/>
                      <w:sz w:val="16"/>
                    </w:rPr>
                  </w:pPr>
                  <w:r>
                    <w:rPr>
                      <w:rFonts w:hint="eastAsia"/>
                      <w:bCs/>
                      <w:sz w:val="16"/>
                    </w:rPr>
                    <w:t>日常生活</w:t>
                  </w:r>
                </w:p>
              </w:tc>
              <w:tc>
                <w:tcPr>
                  <w:tcW w:w="1418" w:type="dxa"/>
                  <w:vAlign w:val="center"/>
                </w:tcPr>
                <w:p w14:paraId="2AA9FA38">
                  <w:pPr>
                    <w:spacing w:line="200" w:lineRule="atLeast"/>
                    <w:jc w:val="center"/>
                    <w:rPr>
                      <w:bCs/>
                      <w:sz w:val="16"/>
                    </w:rPr>
                  </w:pPr>
                  <w:r>
                    <w:rPr>
                      <w:rFonts w:hint="eastAsia"/>
                      <w:bCs/>
                      <w:sz w:val="16"/>
                    </w:rPr>
                    <w:t>40</w:t>
                  </w:r>
                </w:p>
              </w:tc>
              <w:tc>
                <w:tcPr>
                  <w:tcW w:w="1417" w:type="dxa"/>
                  <w:vAlign w:val="center"/>
                </w:tcPr>
                <w:p w14:paraId="55F107CA">
                  <w:pPr>
                    <w:spacing w:line="200" w:lineRule="atLeast"/>
                    <w:jc w:val="center"/>
                    <w:rPr>
                      <w:bCs/>
                      <w:sz w:val="16"/>
                    </w:rPr>
                  </w:pPr>
                  <w:r>
                    <w:rPr>
                      <w:rFonts w:hint="eastAsia"/>
                      <w:bCs/>
                      <w:sz w:val="16"/>
                    </w:rPr>
                    <w:t>45</w:t>
                  </w:r>
                </w:p>
              </w:tc>
            </w:tr>
            <w:tr w14:paraId="70DD9B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084FA107">
                  <w:pPr>
                    <w:snapToGrid/>
                    <w:spacing w:line="200" w:lineRule="atLeast"/>
                    <w:rPr>
                      <w:sz w:val="16"/>
                    </w:rPr>
                  </w:pPr>
                </w:p>
              </w:tc>
              <w:tc>
                <w:tcPr>
                  <w:tcW w:w="1984" w:type="dxa"/>
                  <w:vAlign w:val="center"/>
                </w:tcPr>
                <w:p w14:paraId="71E12DCE">
                  <w:pPr>
                    <w:spacing w:line="200" w:lineRule="atLeast"/>
                    <w:jc w:val="center"/>
                    <w:rPr>
                      <w:bCs/>
                      <w:sz w:val="16"/>
                    </w:rPr>
                  </w:pPr>
                  <w:r>
                    <w:rPr>
                      <w:rFonts w:hint="eastAsia"/>
                      <w:bCs/>
                      <w:sz w:val="16"/>
                    </w:rPr>
                    <w:t>阅读、自学、思考</w:t>
                  </w:r>
                </w:p>
              </w:tc>
              <w:tc>
                <w:tcPr>
                  <w:tcW w:w="1418" w:type="dxa"/>
                  <w:vAlign w:val="center"/>
                </w:tcPr>
                <w:p w14:paraId="66A734BD">
                  <w:pPr>
                    <w:spacing w:line="200" w:lineRule="atLeast"/>
                    <w:jc w:val="center"/>
                    <w:rPr>
                      <w:bCs/>
                      <w:sz w:val="16"/>
                    </w:rPr>
                  </w:pPr>
                  <w:r>
                    <w:rPr>
                      <w:rFonts w:hint="eastAsia"/>
                      <w:bCs/>
                      <w:sz w:val="16"/>
                    </w:rPr>
                    <w:t>35</w:t>
                  </w:r>
                </w:p>
              </w:tc>
              <w:tc>
                <w:tcPr>
                  <w:tcW w:w="1417" w:type="dxa"/>
                  <w:vAlign w:val="center"/>
                </w:tcPr>
                <w:p w14:paraId="379F2F12">
                  <w:pPr>
                    <w:spacing w:line="200" w:lineRule="atLeast"/>
                    <w:jc w:val="center"/>
                    <w:rPr>
                      <w:bCs/>
                      <w:sz w:val="16"/>
                    </w:rPr>
                  </w:pPr>
                  <w:r>
                    <w:rPr>
                      <w:rFonts w:hint="eastAsia"/>
                      <w:bCs/>
                      <w:sz w:val="16"/>
                    </w:rPr>
                    <w:t>40</w:t>
                  </w:r>
                </w:p>
              </w:tc>
            </w:tr>
            <w:tr w14:paraId="185B70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009FC4C5">
                  <w:pPr>
                    <w:snapToGrid/>
                    <w:spacing w:line="200" w:lineRule="atLeast"/>
                    <w:rPr>
                      <w:sz w:val="16"/>
                    </w:rPr>
                  </w:pPr>
                </w:p>
              </w:tc>
              <w:tc>
                <w:tcPr>
                  <w:tcW w:w="1984" w:type="dxa"/>
                  <w:vAlign w:val="center"/>
                </w:tcPr>
                <w:p w14:paraId="0C4C60E8">
                  <w:pPr>
                    <w:spacing w:line="200" w:lineRule="atLeast"/>
                    <w:jc w:val="center"/>
                    <w:rPr>
                      <w:bCs/>
                      <w:sz w:val="16"/>
                    </w:rPr>
                  </w:pPr>
                  <w:r>
                    <w:rPr>
                      <w:rFonts w:hint="eastAsia"/>
                      <w:bCs/>
                      <w:sz w:val="16"/>
                    </w:rPr>
                    <w:t>教学、医疗、办公、会议</w:t>
                  </w:r>
                </w:p>
              </w:tc>
              <w:tc>
                <w:tcPr>
                  <w:tcW w:w="1418" w:type="dxa"/>
                  <w:vAlign w:val="center"/>
                </w:tcPr>
                <w:p w14:paraId="692E659E">
                  <w:pPr>
                    <w:spacing w:line="200" w:lineRule="atLeast"/>
                    <w:jc w:val="center"/>
                    <w:rPr>
                      <w:bCs/>
                      <w:sz w:val="16"/>
                    </w:rPr>
                  </w:pPr>
                  <w:r>
                    <w:rPr>
                      <w:rFonts w:hint="eastAsia"/>
                      <w:bCs/>
                      <w:sz w:val="16"/>
                    </w:rPr>
                    <w:t>40</w:t>
                  </w:r>
                </w:p>
              </w:tc>
              <w:tc>
                <w:tcPr>
                  <w:tcW w:w="1417" w:type="dxa"/>
                  <w:vAlign w:val="center"/>
                </w:tcPr>
                <w:p w14:paraId="33FD52BA">
                  <w:pPr>
                    <w:spacing w:line="200" w:lineRule="atLeast"/>
                    <w:jc w:val="center"/>
                    <w:rPr>
                      <w:bCs/>
                      <w:sz w:val="16"/>
                    </w:rPr>
                  </w:pPr>
                  <w:r>
                    <w:rPr>
                      <w:rFonts w:hint="eastAsia"/>
                      <w:bCs/>
                      <w:sz w:val="16"/>
                    </w:rPr>
                    <w:t>45</w:t>
                  </w:r>
                </w:p>
              </w:tc>
            </w:tr>
          </w:tbl>
          <w:p w14:paraId="06EA660F">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vAlign w:val="center"/>
          </w:tcPr>
          <w:p w14:paraId="6959F16A">
            <w:pPr>
              <w:spacing w:line="360" w:lineRule="exact"/>
              <w:jc w:val="center"/>
              <w:rPr>
                <w:b/>
                <w:bCs/>
              </w:rPr>
            </w:pPr>
            <w:bookmarkStart w:id="174" w:name="居建_室外噪声_总得分"/>
            <w:r>
              <w:rPr>
                <w:rFonts w:hint="eastAsia"/>
                <w:b/>
                <w:bCs/>
              </w:rPr>
              <w:t>--</w:t>
            </w:r>
            <w:bookmarkEnd w:id="174"/>
            <w:r>
              <w:rPr>
                <w:rFonts w:hint="eastAsia"/>
                <w:b/>
                <w:bCs/>
              </w:rPr>
              <w:t>分</w:t>
            </w:r>
          </w:p>
        </w:tc>
      </w:tr>
      <w:tr w14:paraId="2E95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2711A097">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A4A8E41">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7E6E9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94045CE">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41C2C2C8">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67B74F6A">
                  <w:pPr>
                    <w:spacing w:line="180" w:lineRule="atLeast"/>
                    <w:jc w:val="center"/>
                    <w:rPr>
                      <w:sz w:val="16"/>
                    </w:rPr>
                  </w:pPr>
                  <w:r>
                    <w:rPr>
                      <w:rFonts w:hint="eastAsia"/>
                      <w:bCs/>
                      <w:sz w:val="16"/>
                    </w:rPr>
                    <w:t>噪声限值（dB）</w:t>
                  </w:r>
                </w:p>
              </w:tc>
            </w:tr>
            <w:tr w14:paraId="43241B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2B48152">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11D229FE">
                  <w:pPr>
                    <w:spacing w:line="180" w:lineRule="atLeast"/>
                    <w:jc w:val="center"/>
                    <w:rPr>
                      <w:bCs/>
                      <w:sz w:val="16"/>
                    </w:rPr>
                  </w:pPr>
                  <w:r>
                    <w:rPr>
                      <w:rFonts w:hint="eastAsia"/>
                      <w:bCs/>
                      <w:sz w:val="16"/>
                    </w:rPr>
                    <w:t>睡眠</w:t>
                  </w:r>
                </w:p>
              </w:tc>
              <w:tc>
                <w:tcPr>
                  <w:tcW w:w="2835" w:type="dxa"/>
                  <w:vAlign w:val="center"/>
                </w:tcPr>
                <w:p w14:paraId="46A1AAD9">
                  <w:pPr>
                    <w:spacing w:line="180" w:lineRule="atLeast"/>
                    <w:jc w:val="center"/>
                    <w:rPr>
                      <w:sz w:val="16"/>
                    </w:rPr>
                  </w:pPr>
                  <w:r>
                    <w:rPr>
                      <w:rFonts w:hint="eastAsia"/>
                      <w:sz w:val="16"/>
                    </w:rPr>
                    <w:t>33</w:t>
                  </w:r>
                </w:p>
              </w:tc>
            </w:tr>
            <w:tr w14:paraId="56A18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B4B6090">
                  <w:pPr>
                    <w:snapToGrid/>
                    <w:spacing w:line="180" w:lineRule="atLeast"/>
                    <w:rPr>
                      <w:sz w:val="16"/>
                    </w:rPr>
                  </w:pPr>
                </w:p>
              </w:tc>
              <w:tc>
                <w:tcPr>
                  <w:tcW w:w="1984" w:type="dxa"/>
                  <w:vAlign w:val="center"/>
                </w:tcPr>
                <w:p w14:paraId="75C44D06">
                  <w:pPr>
                    <w:spacing w:line="180" w:lineRule="atLeast"/>
                    <w:jc w:val="center"/>
                    <w:rPr>
                      <w:bCs/>
                      <w:sz w:val="16"/>
                    </w:rPr>
                  </w:pPr>
                  <w:r>
                    <w:rPr>
                      <w:rFonts w:hint="eastAsia"/>
                      <w:bCs/>
                      <w:sz w:val="16"/>
                    </w:rPr>
                    <w:t>日常生活</w:t>
                  </w:r>
                </w:p>
              </w:tc>
              <w:tc>
                <w:tcPr>
                  <w:tcW w:w="2835" w:type="dxa"/>
                  <w:vAlign w:val="center"/>
                </w:tcPr>
                <w:p w14:paraId="06CBE1C9">
                  <w:pPr>
                    <w:spacing w:line="180" w:lineRule="atLeast"/>
                    <w:jc w:val="center"/>
                    <w:rPr>
                      <w:sz w:val="16"/>
                    </w:rPr>
                  </w:pPr>
                  <w:r>
                    <w:rPr>
                      <w:rFonts w:hint="eastAsia"/>
                      <w:sz w:val="16"/>
                    </w:rPr>
                    <w:t>40</w:t>
                  </w:r>
                </w:p>
              </w:tc>
            </w:tr>
            <w:tr w14:paraId="2A2AEF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CC06732">
                  <w:pPr>
                    <w:snapToGrid/>
                    <w:spacing w:line="180" w:lineRule="atLeast"/>
                    <w:rPr>
                      <w:sz w:val="16"/>
                    </w:rPr>
                  </w:pPr>
                </w:p>
              </w:tc>
              <w:tc>
                <w:tcPr>
                  <w:tcW w:w="1984" w:type="dxa"/>
                  <w:vAlign w:val="center"/>
                </w:tcPr>
                <w:p w14:paraId="4C4398E5">
                  <w:pPr>
                    <w:spacing w:line="180" w:lineRule="atLeast"/>
                    <w:jc w:val="center"/>
                    <w:rPr>
                      <w:bCs/>
                      <w:sz w:val="16"/>
                    </w:rPr>
                  </w:pPr>
                  <w:r>
                    <w:rPr>
                      <w:rFonts w:hint="eastAsia"/>
                      <w:bCs/>
                      <w:sz w:val="16"/>
                    </w:rPr>
                    <w:t>阅读、自学、思考</w:t>
                  </w:r>
                </w:p>
              </w:tc>
              <w:tc>
                <w:tcPr>
                  <w:tcW w:w="2835" w:type="dxa"/>
                  <w:vAlign w:val="center"/>
                </w:tcPr>
                <w:p w14:paraId="584D57B7">
                  <w:pPr>
                    <w:spacing w:line="180" w:lineRule="atLeast"/>
                    <w:jc w:val="center"/>
                    <w:rPr>
                      <w:sz w:val="16"/>
                    </w:rPr>
                  </w:pPr>
                  <w:r>
                    <w:rPr>
                      <w:rFonts w:hint="eastAsia"/>
                      <w:sz w:val="16"/>
                    </w:rPr>
                    <w:t>40</w:t>
                  </w:r>
                </w:p>
              </w:tc>
            </w:tr>
            <w:tr w14:paraId="14D90C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C23C0AA">
                  <w:pPr>
                    <w:snapToGrid/>
                    <w:spacing w:line="180" w:lineRule="atLeast"/>
                    <w:rPr>
                      <w:sz w:val="16"/>
                    </w:rPr>
                  </w:pPr>
                </w:p>
              </w:tc>
              <w:tc>
                <w:tcPr>
                  <w:tcW w:w="1984" w:type="dxa"/>
                  <w:vAlign w:val="center"/>
                </w:tcPr>
                <w:p w14:paraId="12A31C24">
                  <w:pPr>
                    <w:spacing w:line="180" w:lineRule="atLeast"/>
                    <w:jc w:val="center"/>
                    <w:rPr>
                      <w:bCs/>
                      <w:sz w:val="16"/>
                    </w:rPr>
                  </w:pPr>
                  <w:r>
                    <w:rPr>
                      <w:rFonts w:hint="eastAsia"/>
                      <w:bCs/>
                      <w:sz w:val="16"/>
                    </w:rPr>
                    <w:t>教学、医疗、办公、会议</w:t>
                  </w:r>
                </w:p>
              </w:tc>
              <w:tc>
                <w:tcPr>
                  <w:tcW w:w="2835" w:type="dxa"/>
                  <w:vAlign w:val="center"/>
                </w:tcPr>
                <w:p w14:paraId="167B5783">
                  <w:pPr>
                    <w:spacing w:line="180" w:lineRule="atLeast"/>
                    <w:jc w:val="center"/>
                    <w:rPr>
                      <w:sz w:val="16"/>
                    </w:rPr>
                  </w:pPr>
                  <w:r>
                    <w:rPr>
                      <w:rFonts w:hint="eastAsia"/>
                      <w:sz w:val="16"/>
                    </w:rPr>
                    <w:t>45</w:t>
                  </w:r>
                </w:p>
              </w:tc>
            </w:tr>
            <w:tr w14:paraId="6766D3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5C2DCB4">
                  <w:pPr>
                    <w:snapToGrid/>
                    <w:spacing w:line="180" w:lineRule="atLeast"/>
                    <w:rPr>
                      <w:sz w:val="16"/>
                    </w:rPr>
                  </w:pPr>
                </w:p>
              </w:tc>
              <w:tc>
                <w:tcPr>
                  <w:tcW w:w="1984" w:type="dxa"/>
                  <w:vAlign w:val="center"/>
                </w:tcPr>
                <w:p w14:paraId="7F99C5AC">
                  <w:pPr>
                    <w:spacing w:line="180" w:lineRule="atLeast"/>
                    <w:jc w:val="center"/>
                    <w:rPr>
                      <w:sz w:val="16"/>
                    </w:rPr>
                  </w:pPr>
                  <w:r>
                    <w:rPr>
                      <w:rFonts w:hint="eastAsia"/>
                      <w:sz w:val="16"/>
                    </w:rPr>
                    <w:t>人员密集的公共空间</w:t>
                  </w:r>
                </w:p>
              </w:tc>
              <w:tc>
                <w:tcPr>
                  <w:tcW w:w="2835" w:type="dxa"/>
                  <w:vAlign w:val="center"/>
                </w:tcPr>
                <w:p w14:paraId="494140FC">
                  <w:pPr>
                    <w:spacing w:line="180" w:lineRule="atLeast"/>
                    <w:jc w:val="center"/>
                    <w:rPr>
                      <w:sz w:val="16"/>
                    </w:rPr>
                  </w:pPr>
                  <w:r>
                    <w:rPr>
                      <w:rFonts w:hint="eastAsia"/>
                      <w:sz w:val="16"/>
                    </w:rPr>
                    <w:t>55</w:t>
                  </w:r>
                </w:p>
              </w:tc>
            </w:tr>
          </w:tbl>
          <w:p w14:paraId="6ED80130">
            <w:pPr>
              <w:pStyle w:val="3"/>
              <w:spacing w:line="36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6FB28499">
            <w:pPr>
              <w:spacing w:line="360" w:lineRule="exact"/>
              <w:jc w:val="center"/>
              <w:rPr>
                <w:b/>
                <w:bCs/>
              </w:rPr>
            </w:pPr>
            <w:bookmarkStart w:id="175" w:name="居建_室内噪声_总得分"/>
            <w:r>
              <w:rPr>
                <w:rFonts w:hint="eastAsia"/>
                <w:b/>
                <w:bCs/>
              </w:rPr>
              <w:t>--</w:t>
            </w:r>
            <w:bookmarkEnd w:id="175"/>
            <w:r>
              <w:rPr>
                <w:rFonts w:hint="eastAsia"/>
                <w:b/>
                <w:bCs/>
              </w:rPr>
              <w:t>分</w:t>
            </w:r>
          </w:p>
        </w:tc>
      </w:tr>
      <w:tr w14:paraId="38AD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tcBorders>
              <w:top w:val="single" w:color="auto" w:sz="2" w:space="0"/>
              <w:left w:val="single" w:color="auto" w:sz="2" w:space="0"/>
              <w:bottom w:val="single" w:color="auto" w:sz="2" w:space="0"/>
              <w:right w:val="single" w:color="auto" w:sz="2" w:space="0"/>
            </w:tcBorders>
            <w:vAlign w:val="center"/>
          </w:tcPr>
          <w:p w14:paraId="43D9123C">
            <w:pPr>
              <w:snapToGrid/>
              <w:spacing w:line="360" w:lineRule="exact"/>
            </w:pP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799D7364">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893"/>
              <w:gridCol w:w="1141"/>
              <w:gridCol w:w="3382"/>
              <w:gridCol w:w="573"/>
              <w:gridCol w:w="543"/>
            </w:tblGrid>
            <w:tr w14:paraId="6C273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860BD3D">
                  <w:pPr>
                    <w:pStyle w:val="3"/>
                    <w:spacing w:line="200" w:lineRule="atLeast"/>
                    <w:jc w:val="center"/>
                    <w:rPr>
                      <w:sz w:val="16"/>
                      <w:szCs w:val="18"/>
                    </w:rPr>
                  </w:pPr>
                  <w:r>
                    <w:rPr>
                      <w:rFonts w:hint="eastAsia"/>
                      <w:sz w:val="16"/>
                      <w:szCs w:val="18"/>
                    </w:rPr>
                    <w:t>建筑类别</w:t>
                  </w:r>
                </w:p>
              </w:tc>
              <w:tc>
                <w:tcPr>
                  <w:tcW w:w="203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2489505">
                  <w:pPr>
                    <w:pStyle w:val="3"/>
                    <w:spacing w:line="200" w:lineRule="atLeast"/>
                    <w:jc w:val="center"/>
                    <w:rPr>
                      <w:sz w:val="16"/>
                      <w:szCs w:val="18"/>
                    </w:rPr>
                  </w:pPr>
                  <w:r>
                    <w:rPr>
                      <w:rFonts w:hint="eastAsia"/>
                      <w:sz w:val="16"/>
                      <w:szCs w:val="18"/>
                    </w:rPr>
                    <w:t>构件或房间名称</w:t>
                  </w:r>
                </w:p>
              </w:tc>
              <w:tc>
                <w:tcPr>
                  <w:tcW w:w="338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899BB6">
                  <w:pPr>
                    <w:pStyle w:val="3"/>
                    <w:spacing w:line="200" w:lineRule="atLeast"/>
                    <w:jc w:val="center"/>
                    <w:rPr>
                      <w:sz w:val="16"/>
                      <w:szCs w:val="18"/>
                    </w:rPr>
                  </w:pPr>
                  <w:r>
                    <w:rPr>
                      <w:rFonts w:hint="eastAsia"/>
                      <w:sz w:val="16"/>
                      <w:szCs w:val="18"/>
                    </w:rPr>
                    <w:t>评价指标</w:t>
                  </w:r>
                </w:p>
              </w:tc>
              <w:tc>
                <w:tcPr>
                  <w:tcW w:w="573"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27661E">
                  <w:pPr>
                    <w:pStyle w:val="3"/>
                    <w:spacing w:line="200" w:lineRule="atLeast"/>
                    <w:jc w:val="center"/>
                    <w:rPr>
                      <w:sz w:val="16"/>
                      <w:szCs w:val="18"/>
                    </w:rPr>
                  </w:pPr>
                  <w:r>
                    <w:rPr>
                      <w:rFonts w:hint="eastAsia"/>
                      <w:sz w:val="16"/>
                      <w:szCs w:val="18"/>
                    </w:rPr>
                    <w:t>标准</w:t>
                  </w:r>
                </w:p>
                <w:p w14:paraId="51854DEF">
                  <w:pPr>
                    <w:pStyle w:val="3"/>
                    <w:spacing w:line="200" w:lineRule="atLeast"/>
                    <w:jc w:val="center"/>
                    <w:rPr>
                      <w:sz w:val="16"/>
                      <w:szCs w:val="18"/>
                    </w:rPr>
                  </w:pPr>
                  <w:r>
                    <w:rPr>
                      <w:rFonts w:hint="eastAsia"/>
                      <w:sz w:val="16"/>
                      <w:szCs w:val="18"/>
                    </w:rPr>
                    <w:t>分值</w:t>
                  </w:r>
                </w:p>
              </w:tc>
              <w:tc>
                <w:tcPr>
                  <w:tcW w:w="543"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20BBD25">
                  <w:pPr>
                    <w:pStyle w:val="3"/>
                    <w:spacing w:line="200" w:lineRule="atLeast"/>
                    <w:jc w:val="center"/>
                    <w:rPr>
                      <w:sz w:val="16"/>
                      <w:szCs w:val="18"/>
                    </w:rPr>
                  </w:pPr>
                  <w:r>
                    <w:rPr>
                      <w:rFonts w:hint="eastAsia"/>
                      <w:sz w:val="16"/>
                      <w:szCs w:val="18"/>
                    </w:rPr>
                    <w:t>实际</w:t>
                  </w:r>
                </w:p>
                <w:p w14:paraId="1763D676">
                  <w:pPr>
                    <w:pStyle w:val="3"/>
                    <w:spacing w:line="200" w:lineRule="atLeast"/>
                    <w:jc w:val="center"/>
                    <w:rPr>
                      <w:sz w:val="16"/>
                      <w:szCs w:val="18"/>
                    </w:rPr>
                  </w:pPr>
                  <w:r>
                    <w:rPr>
                      <w:rFonts w:hint="eastAsia"/>
                      <w:sz w:val="16"/>
                      <w:szCs w:val="18"/>
                    </w:rPr>
                    <w:t>得分</w:t>
                  </w:r>
                </w:p>
              </w:tc>
            </w:tr>
            <w:tr w14:paraId="3A32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restart"/>
                  <w:tcBorders>
                    <w:top w:val="single" w:color="auto" w:sz="4" w:space="0"/>
                    <w:left w:val="single" w:color="auto" w:sz="4" w:space="0"/>
                    <w:bottom w:val="single" w:color="auto" w:sz="4" w:space="0"/>
                    <w:right w:val="single" w:color="auto" w:sz="4" w:space="0"/>
                  </w:tcBorders>
                  <w:vAlign w:val="center"/>
                </w:tcPr>
                <w:p w14:paraId="36BCD9DD">
                  <w:pPr>
                    <w:pStyle w:val="3"/>
                    <w:spacing w:line="200" w:lineRule="atLeast"/>
                    <w:jc w:val="center"/>
                    <w:rPr>
                      <w:sz w:val="16"/>
                      <w:szCs w:val="18"/>
                    </w:rPr>
                  </w:pPr>
                  <w:r>
                    <w:rPr>
                      <w:rFonts w:hint="eastAsia"/>
                      <w:sz w:val="16"/>
                      <w:szCs w:val="18"/>
                    </w:rPr>
                    <w:t>住宅建筑</w:t>
                  </w: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05FED452">
                  <w:pPr>
                    <w:pStyle w:val="3"/>
                    <w:spacing w:line="200" w:lineRule="atLeast"/>
                    <w:jc w:val="center"/>
                    <w:rPr>
                      <w:sz w:val="16"/>
                      <w:szCs w:val="18"/>
                    </w:rPr>
                  </w:pPr>
                  <w:r>
                    <w:rPr>
                      <w:rFonts w:hint="eastAsia"/>
                      <w:sz w:val="16"/>
                      <w:szCs w:val="18"/>
                    </w:rPr>
                    <w:t>卧室含窗外墙</w:t>
                  </w:r>
                </w:p>
              </w:tc>
              <w:tc>
                <w:tcPr>
                  <w:tcW w:w="3382" w:type="dxa"/>
                  <w:tcBorders>
                    <w:top w:val="single" w:color="auto" w:sz="4" w:space="0"/>
                    <w:left w:val="single" w:color="auto" w:sz="4" w:space="0"/>
                    <w:bottom w:val="single" w:color="auto" w:sz="4" w:space="0"/>
                    <w:right w:val="single" w:color="auto" w:sz="4" w:space="0"/>
                  </w:tcBorders>
                  <w:vAlign w:val="center"/>
                </w:tcPr>
                <w:p w14:paraId="1C2409E2">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≥35dB</m:t>
                    </m:r>
                  </m:oMath>
                </w:p>
              </w:tc>
              <w:tc>
                <w:tcPr>
                  <w:tcW w:w="573" w:type="dxa"/>
                  <w:tcBorders>
                    <w:top w:val="single" w:color="auto" w:sz="4" w:space="0"/>
                    <w:left w:val="single" w:color="auto" w:sz="4" w:space="0"/>
                    <w:bottom w:val="single" w:color="auto" w:sz="4" w:space="0"/>
                    <w:right w:val="single" w:color="auto" w:sz="4" w:space="0"/>
                  </w:tcBorders>
                  <w:vAlign w:val="center"/>
                </w:tcPr>
                <w:p w14:paraId="2D9BF081">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26650B1">
                  <w:pPr>
                    <w:pStyle w:val="3"/>
                    <w:spacing w:line="200" w:lineRule="atLeast"/>
                    <w:jc w:val="center"/>
                    <w:rPr>
                      <w:b/>
                      <w:sz w:val="16"/>
                      <w:szCs w:val="18"/>
                    </w:rPr>
                  </w:pPr>
                  <w:bookmarkStart w:id="176" w:name="居建_构件隔声_外围护结构"/>
                  <w:r>
                    <w:rPr>
                      <w:rFonts w:hint="eastAsia"/>
                      <w:b/>
                      <w:sz w:val="16"/>
                      <w:szCs w:val="18"/>
                    </w:rPr>
                    <w:t>2</w:t>
                  </w:r>
                  <w:bookmarkEnd w:id="176"/>
                </w:p>
              </w:tc>
            </w:tr>
            <w:tr w14:paraId="4B7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14" w:type="dxa"/>
                  <w:vMerge w:val="continue"/>
                  <w:tcBorders>
                    <w:top w:val="single" w:color="auto" w:sz="4" w:space="0"/>
                    <w:left w:val="single" w:color="auto" w:sz="4" w:space="0"/>
                    <w:bottom w:val="single" w:color="auto" w:sz="4" w:space="0"/>
                    <w:right w:val="single" w:color="auto" w:sz="4" w:space="0"/>
                  </w:tcBorders>
                  <w:vAlign w:val="center"/>
                </w:tcPr>
                <w:p w14:paraId="3AFC72A6">
                  <w:pPr>
                    <w:snapToGrid/>
                    <w:spacing w:line="200" w:lineRule="atLeast"/>
                    <w:rPr>
                      <w:sz w:val="16"/>
                    </w:rPr>
                  </w:pPr>
                </w:p>
              </w:tc>
              <w:tc>
                <w:tcPr>
                  <w:tcW w:w="893" w:type="dxa"/>
                  <w:vMerge w:val="restart"/>
                  <w:tcBorders>
                    <w:top w:val="single" w:color="auto" w:sz="4" w:space="0"/>
                    <w:left w:val="single" w:color="auto" w:sz="4" w:space="0"/>
                    <w:bottom w:val="single" w:color="auto" w:sz="4" w:space="0"/>
                    <w:right w:val="single" w:color="auto" w:sz="4" w:space="0"/>
                  </w:tcBorders>
                  <w:vAlign w:val="center"/>
                </w:tcPr>
                <w:p w14:paraId="01C71F34">
                  <w:pPr>
                    <w:pStyle w:val="3"/>
                    <w:spacing w:line="200" w:lineRule="atLeast"/>
                    <w:rPr>
                      <w:sz w:val="16"/>
                      <w:szCs w:val="18"/>
                    </w:rPr>
                  </w:pPr>
                  <w:r>
                    <w:rPr>
                      <w:rFonts w:hint="eastAsia"/>
                      <w:sz w:val="16"/>
                      <w:szCs w:val="18"/>
                    </w:rPr>
                    <w:t>相邻两户房间之间隔声</w:t>
                  </w:r>
                </w:p>
              </w:tc>
              <w:tc>
                <w:tcPr>
                  <w:tcW w:w="1141" w:type="dxa"/>
                  <w:tcBorders>
                    <w:top w:val="single" w:color="auto" w:sz="4" w:space="0"/>
                    <w:left w:val="single" w:color="auto" w:sz="4" w:space="0"/>
                    <w:bottom w:val="single" w:color="auto" w:sz="4" w:space="0"/>
                    <w:right w:val="single" w:color="auto" w:sz="4" w:space="0"/>
                  </w:tcBorders>
                  <w:vAlign w:val="center"/>
                </w:tcPr>
                <w:p w14:paraId="4F04B9A6">
                  <w:pPr>
                    <w:pStyle w:val="3"/>
                    <w:spacing w:line="200" w:lineRule="atLeast"/>
                    <w:jc w:val="center"/>
                    <w:rPr>
                      <w:sz w:val="16"/>
                      <w:szCs w:val="18"/>
                    </w:rPr>
                  </w:pPr>
                  <w:r>
                    <w:rPr>
                      <w:rFonts w:hint="eastAsia"/>
                      <w:sz w:val="16"/>
                      <w:szCs w:val="18"/>
                    </w:rPr>
                    <w:t>隔墙两侧房间之间</w:t>
                  </w:r>
                </w:p>
              </w:tc>
              <w:tc>
                <w:tcPr>
                  <w:tcW w:w="3382" w:type="dxa"/>
                  <w:vMerge w:val="restart"/>
                  <w:tcBorders>
                    <w:top w:val="single" w:color="auto" w:sz="4" w:space="0"/>
                    <w:left w:val="single" w:color="auto" w:sz="4" w:space="0"/>
                    <w:bottom w:val="single" w:color="auto" w:sz="4" w:space="0"/>
                    <w:right w:val="single" w:color="auto" w:sz="4" w:space="0"/>
                  </w:tcBorders>
                  <w:vAlign w:val="center"/>
                </w:tcPr>
                <w:p w14:paraId="0352F226">
                  <w:pPr>
                    <w:pStyle w:val="3"/>
                    <w:spacing w:line="200" w:lineRule="atLeast"/>
                    <w:jc w:val="center"/>
                    <w:rPr>
                      <w:sz w:val="16"/>
                      <w:szCs w:val="18"/>
                    </w:rPr>
                  </w:pPr>
                  <w:r>
                    <w:rPr>
                      <w:rFonts w:hint="eastAsia"/>
                      <w:sz w:val="16"/>
                      <w:szCs w:val="18"/>
                    </w:rPr>
                    <w:t xml:space="preserve">计权标准化声压级差与交通噪声频谱修正量之和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≥50dB</m:t>
                    </m:r>
                  </m:oMath>
                  <w:r>
                    <w:rPr>
                      <w:rFonts w:hint="eastAsia"/>
                      <w:sz w:val="16"/>
                      <w:szCs w:val="18"/>
                    </w:rPr>
                    <w:t xml:space="preserve">（卧室与邻户房间之间） 且计权标准化声压级差与粉红噪声频谱修正量之和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+C≥50dB</m:t>
                    </m:r>
                  </m:oMath>
                  <w:r>
                    <w:rPr>
                      <w:rFonts w:hint="eastAsia"/>
                      <w:sz w:val="16"/>
                      <w:szCs w:val="18"/>
                    </w:rPr>
                    <w:t>（其他相邻两户房间之间）</w:t>
                  </w:r>
                </w:p>
              </w:tc>
              <w:tc>
                <w:tcPr>
                  <w:tcW w:w="573" w:type="dxa"/>
                  <w:tcBorders>
                    <w:top w:val="single" w:color="auto" w:sz="4" w:space="0"/>
                    <w:left w:val="single" w:color="auto" w:sz="4" w:space="0"/>
                    <w:bottom w:val="single" w:color="auto" w:sz="4" w:space="0"/>
                    <w:right w:val="single" w:color="auto" w:sz="4" w:space="0"/>
                  </w:tcBorders>
                  <w:vAlign w:val="center"/>
                </w:tcPr>
                <w:p w14:paraId="202041F2">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108EA5DB">
                  <w:pPr>
                    <w:pStyle w:val="3"/>
                    <w:spacing w:line="200" w:lineRule="atLeast"/>
                    <w:jc w:val="center"/>
                    <w:rPr>
                      <w:b/>
                      <w:sz w:val="16"/>
                      <w:szCs w:val="18"/>
                    </w:rPr>
                  </w:pPr>
                  <w:bookmarkStart w:id="177" w:name="居建_构件隔声_隔墙"/>
                  <w:r>
                    <w:rPr>
                      <w:rFonts w:hint="eastAsia"/>
                      <w:b/>
                      <w:sz w:val="16"/>
                      <w:szCs w:val="18"/>
                    </w:rPr>
                    <w:t>2</w:t>
                  </w:r>
                  <w:bookmarkEnd w:id="177"/>
                </w:p>
              </w:tc>
            </w:tr>
            <w:tr w14:paraId="080A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579BC36">
                  <w:pPr>
                    <w:snapToGrid/>
                    <w:spacing w:line="200" w:lineRule="atLeast"/>
                    <w:rPr>
                      <w:sz w:val="16"/>
                    </w:rPr>
                  </w:pPr>
                </w:p>
              </w:tc>
              <w:tc>
                <w:tcPr>
                  <w:tcW w:w="893" w:type="dxa"/>
                  <w:vMerge w:val="continue"/>
                  <w:tcBorders>
                    <w:top w:val="single" w:color="auto" w:sz="4" w:space="0"/>
                    <w:left w:val="single" w:color="auto" w:sz="4" w:space="0"/>
                    <w:bottom w:val="single" w:color="auto" w:sz="4" w:space="0"/>
                    <w:right w:val="single" w:color="auto" w:sz="4" w:space="0"/>
                  </w:tcBorders>
                  <w:vAlign w:val="center"/>
                </w:tcPr>
                <w:p w14:paraId="4A363D3B">
                  <w:pPr>
                    <w:snapToGrid/>
                    <w:spacing w:line="200" w:lineRule="atLeast"/>
                    <w:rPr>
                      <w:sz w:val="16"/>
                    </w:rPr>
                  </w:pPr>
                </w:p>
              </w:tc>
              <w:tc>
                <w:tcPr>
                  <w:tcW w:w="1141" w:type="dxa"/>
                  <w:tcBorders>
                    <w:top w:val="single" w:color="auto" w:sz="4" w:space="0"/>
                    <w:left w:val="single" w:color="auto" w:sz="4" w:space="0"/>
                    <w:bottom w:val="single" w:color="auto" w:sz="4" w:space="0"/>
                    <w:right w:val="single" w:color="auto" w:sz="4" w:space="0"/>
                  </w:tcBorders>
                  <w:vAlign w:val="center"/>
                </w:tcPr>
                <w:p w14:paraId="1DD7E391">
                  <w:pPr>
                    <w:pStyle w:val="3"/>
                    <w:spacing w:line="200" w:lineRule="atLeast"/>
                    <w:jc w:val="center"/>
                    <w:rPr>
                      <w:sz w:val="16"/>
                      <w:szCs w:val="18"/>
                    </w:rPr>
                  </w:pPr>
                  <w:r>
                    <w:rPr>
                      <w:rFonts w:hint="eastAsia"/>
                      <w:sz w:val="16"/>
                      <w:szCs w:val="18"/>
                    </w:rPr>
                    <w:t>楼板两侧房间之间</w:t>
                  </w:r>
                </w:p>
              </w:tc>
              <w:tc>
                <w:tcPr>
                  <w:tcW w:w="3382" w:type="dxa"/>
                  <w:vMerge w:val="continue"/>
                  <w:tcBorders>
                    <w:top w:val="single" w:color="auto" w:sz="4" w:space="0"/>
                    <w:left w:val="single" w:color="auto" w:sz="4" w:space="0"/>
                    <w:bottom w:val="single" w:color="auto" w:sz="4" w:space="0"/>
                    <w:right w:val="single" w:color="auto" w:sz="4" w:space="0"/>
                  </w:tcBorders>
                  <w:vAlign w:val="center"/>
                </w:tcPr>
                <w:p w14:paraId="7E41F110">
                  <w:pPr>
                    <w:snapToGrid/>
                    <w:spacing w:line="200" w:lineRule="atLeast"/>
                    <w:rPr>
                      <w:sz w:val="16"/>
                    </w:rPr>
                  </w:pPr>
                </w:p>
              </w:tc>
              <w:tc>
                <w:tcPr>
                  <w:tcW w:w="573" w:type="dxa"/>
                  <w:tcBorders>
                    <w:top w:val="single" w:color="auto" w:sz="4" w:space="0"/>
                    <w:left w:val="single" w:color="auto" w:sz="4" w:space="0"/>
                    <w:bottom w:val="single" w:color="auto" w:sz="4" w:space="0"/>
                    <w:right w:val="single" w:color="auto" w:sz="4" w:space="0"/>
                  </w:tcBorders>
                  <w:vAlign w:val="center"/>
                </w:tcPr>
                <w:p w14:paraId="42C9E647">
                  <w:pPr>
                    <w:pStyle w:val="3"/>
                    <w:spacing w:line="200" w:lineRule="atLeast"/>
                    <w:jc w:val="center"/>
                    <w:rPr>
                      <w:bCs/>
                      <w:sz w:val="16"/>
                      <w:szCs w:val="18"/>
                    </w:rPr>
                  </w:pPr>
                  <w:r>
                    <w:rPr>
                      <w:bCs/>
                      <w:sz w:val="16"/>
                      <w:szCs w:val="18"/>
                    </w:rPr>
                    <w:t>2</w:t>
                  </w:r>
                </w:p>
              </w:tc>
              <w:tc>
                <w:tcPr>
                  <w:tcW w:w="543" w:type="dxa"/>
                  <w:tcBorders>
                    <w:top w:val="single" w:color="auto" w:sz="4" w:space="0"/>
                    <w:left w:val="single" w:color="auto" w:sz="4" w:space="0"/>
                    <w:bottom w:val="single" w:color="auto" w:sz="4" w:space="0"/>
                    <w:right w:val="single" w:color="auto" w:sz="4" w:space="0"/>
                  </w:tcBorders>
                  <w:vAlign w:val="center"/>
                </w:tcPr>
                <w:p w14:paraId="5694082F">
                  <w:pPr>
                    <w:pStyle w:val="3"/>
                    <w:spacing w:line="200" w:lineRule="atLeast"/>
                    <w:jc w:val="center"/>
                    <w:rPr>
                      <w:b/>
                      <w:sz w:val="16"/>
                      <w:szCs w:val="18"/>
                    </w:rPr>
                  </w:pPr>
                  <w:bookmarkStart w:id="178" w:name="居建_构件隔声_楼板"/>
                  <w:r>
                    <w:rPr>
                      <w:rFonts w:hint="eastAsia"/>
                      <w:b/>
                      <w:sz w:val="16"/>
                      <w:szCs w:val="18"/>
                    </w:rPr>
                    <w:t>2</w:t>
                  </w:r>
                  <w:bookmarkEnd w:id="178"/>
                </w:p>
              </w:tc>
            </w:tr>
            <w:tr w14:paraId="354D3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4" w:type="dxa"/>
                  <w:vMerge w:val="continue"/>
                  <w:tcBorders>
                    <w:top w:val="single" w:color="auto" w:sz="4" w:space="0"/>
                    <w:left w:val="single" w:color="auto" w:sz="4" w:space="0"/>
                    <w:bottom w:val="single" w:color="auto" w:sz="4" w:space="0"/>
                    <w:right w:val="single" w:color="auto" w:sz="4" w:space="0"/>
                  </w:tcBorders>
                  <w:vAlign w:val="center"/>
                </w:tcPr>
                <w:p w14:paraId="23DF421A">
                  <w:pPr>
                    <w:snapToGrid/>
                    <w:spacing w:line="200" w:lineRule="atLeast"/>
                    <w:rPr>
                      <w:sz w:val="16"/>
                    </w:rPr>
                  </w:pPr>
                </w:p>
              </w:tc>
              <w:tc>
                <w:tcPr>
                  <w:tcW w:w="2034" w:type="dxa"/>
                  <w:gridSpan w:val="2"/>
                  <w:tcBorders>
                    <w:top w:val="single" w:color="auto" w:sz="4" w:space="0"/>
                    <w:left w:val="single" w:color="auto" w:sz="4" w:space="0"/>
                    <w:bottom w:val="single" w:color="auto" w:sz="4" w:space="0"/>
                    <w:right w:val="single" w:color="auto" w:sz="4" w:space="0"/>
                  </w:tcBorders>
                  <w:vAlign w:val="center"/>
                </w:tcPr>
                <w:p w14:paraId="46F79C70">
                  <w:pPr>
                    <w:pStyle w:val="3"/>
                    <w:spacing w:line="200" w:lineRule="atLeast"/>
                    <w:jc w:val="center"/>
                    <w:rPr>
                      <w:sz w:val="16"/>
                      <w:szCs w:val="18"/>
                    </w:rPr>
                  </w:pPr>
                  <w:r>
                    <w:rPr>
                      <w:rFonts w:hint="eastAsia"/>
                      <w:sz w:val="16"/>
                      <w:szCs w:val="18"/>
                    </w:rPr>
                    <w:t>卧室、起居室楼板撞击声</w:t>
                  </w:r>
                </w:p>
                <w:p w14:paraId="243948FC">
                  <w:pPr>
                    <w:pStyle w:val="3"/>
                    <w:spacing w:line="200" w:lineRule="atLeast"/>
                    <w:jc w:val="center"/>
                    <w:rPr>
                      <w:sz w:val="16"/>
                      <w:szCs w:val="18"/>
                    </w:rPr>
                  </w:pPr>
                  <w:r>
                    <w:rPr>
                      <w:rFonts w:hint="eastAsia"/>
                      <w:sz w:val="16"/>
                      <w:szCs w:val="18"/>
                    </w:rPr>
                    <w:t>隔声</w:t>
                  </w:r>
                </w:p>
              </w:tc>
              <w:tc>
                <w:tcPr>
                  <w:tcW w:w="3382" w:type="dxa"/>
                  <w:tcBorders>
                    <w:top w:val="single" w:color="auto" w:sz="4" w:space="0"/>
                    <w:left w:val="single" w:color="auto" w:sz="4" w:space="0"/>
                    <w:bottom w:val="single" w:color="auto" w:sz="4" w:space="0"/>
                    <w:right w:val="single" w:color="auto" w:sz="4" w:space="0"/>
                  </w:tcBorders>
                  <w:vAlign w:val="center"/>
                </w:tcPr>
                <w:p w14:paraId="44B1AC49">
                  <w:pPr>
                    <w:pStyle w:val="3"/>
                    <w:spacing w:line="200" w:lineRule="atLeast"/>
                    <w:jc w:val="center"/>
                    <w:rPr>
                      <w:sz w:val="16"/>
                      <w:szCs w:val="18"/>
                    </w:rPr>
                  </w:pPr>
                  <w:r>
                    <w:rPr>
                      <w:rFonts w:hint="eastAsia"/>
                      <w:sz w:val="16"/>
                      <w:szCs w:val="18"/>
                    </w:rPr>
                    <w:t>计权标准化撞击声压级</w:t>
                  </w:r>
                </w:p>
                <w:p w14:paraId="6F2B43F5">
                  <w:pPr>
                    <w:pStyle w:val="3"/>
                    <w:spacing w:line="200" w:lineRule="atLeast"/>
                    <w:jc w:val="center"/>
                    <w:rPr>
                      <w:sz w:val="16"/>
                      <w:szCs w:val="18"/>
                    </w:rPr>
                  </w:pPr>
                  <m:oMathPara>
                    <m:oMath>
                      <m:sSubSup>
                        <m:sSubSupPr>
                          <m:ctrlPr>
                            <w:rPr>
                              <w:rFonts w:ascii="Cambria Math" w:hAnsi="Cambria Math"/>
                              <w:sz w:val="16"/>
                              <w:szCs w:val="18"/>
                            </w:rPr>
                          </m:ctrlPr>
                        </m:sSubSup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up>
                          <m:r>
                            <m:rPr>
                              <m:sty m:val="p"/>
                            </m:rPr>
                            <w:rPr>
                              <w:rFonts w:ascii="Cambria Math" w:hAnsi="Cambria Math"/>
                              <w:sz w:val="16"/>
                              <w:szCs w:val="18"/>
                            </w:rPr>
                            <m:t>'</m:t>
                          </m:r>
                          <m:ctrlPr>
                            <w:rPr>
                              <w:rFonts w:ascii="Cambria Math" w:hAnsi="Cambria Math"/>
                              <w:sz w:val="16"/>
                              <w:szCs w:val="18"/>
                            </w:rPr>
                          </m:ctrlPr>
                        </m:sup>
                      </m:sSubSup>
                      <m:r>
                        <m:rPr>
                          <m:sty m:val="p"/>
                        </m:rPr>
                        <w:rPr>
                          <w:rFonts w:ascii="Cambria Math" w:hAnsi="Cambria Math"/>
                          <w:sz w:val="16"/>
                          <w:szCs w:val="18"/>
                        </w:rPr>
                        <m:t>≤60</m:t>
                      </m:r>
                      <m:r>
                        <m:rPr>
                          <m:sty m:val="p"/>
                        </m:rPr>
                        <w:rPr>
                          <w:rFonts w:hint="eastAsia" w:ascii="Cambria Math" w:hAnsi="Cambria Math"/>
                          <w:sz w:val="16"/>
                          <w:szCs w:val="18"/>
                        </w:rPr>
                        <m:t>d</m:t>
                      </m:r>
                      <m:r>
                        <m:rPr>
                          <m:sty m:val="p"/>
                        </m:rPr>
                        <w:rPr>
                          <w:rFonts w:ascii="Cambria Math" w:hAnsi="Cambria Math"/>
                          <w:sz w:val="16"/>
                          <w:szCs w:val="18"/>
                        </w:rPr>
                        <m:t>B(55dB)</m:t>
                      </m:r>
                    </m:oMath>
                  </m:oMathPara>
                </w:p>
              </w:tc>
              <w:tc>
                <w:tcPr>
                  <w:tcW w:w="573" w:type="dxa"/>
                  <w:tcBorders>
                    <w:top w:val="single" w:color="auto" w:sz="4" w:space="0"/>
                    <w:left w:val="single" w:color="auto" w:sz="4" w:space="0"/>
                    <w:bottom w:val="single" w:color="auto" w:sz="4" w:space="0"/>
                    <w:right w:val="single" w:color="auto" w:sz="4" w:space="0"/>
                  </w:tcBorders>
                  <w:vAlign w:val="center"/>
                </w:tcPr>
                <w:p w14:paraId="69DB0D3B">
                  <w:pPr>
                    <w:pStyle w:val="3"/>
                    <w:spacing w:line="200" w:lineRule="atLeast"/>
                    <w:jc w:val="center"/>
                    <w:rPr>
                      <w:bCs/>
                      <w:sz w:val="16"/>
                      <w:szCs w:val="18"/>
                    </w:rPr>
                  </w:pPr>
                  <w:r>
                    <w:rPr>
                      <w:bCs/>
                      <w:sz w:val="16"/>
                      <w:szCs w:val="18"/>
                    </w:rPr>
                    <w:t>2</w:t>
                  </w:r>
                  <w:r>
                    <w:rPr>
                      <w:rFonts w:hint="eastAsia"/>
                      <w:bCs/>
                      <w:sz w:val="16"/>
                      <w:szCs w:val="18"/>
                    </w:rPr>
                    <w:t>(4</w:t>
                  </w:r>
                  <w:r>
                    <w:rPr>
                      <w:bCs/>
                      <w:sz w:val="16"/>
                      <w:szCs w:val="18"/>
                    </w:rPr>
                    <w:t>)</w:t>
                  </w:r>
                </w:p>
              </w:tc>
              <w:tc>
                <w:tcPr>
                  <w:tcW w:w="543" w:type="dxa"/>
                  <w:tcBorders>
                    <w:top w:val="single" w:color="auto" w:sz="4" w:space="0"/>
                    <w:left w:val="single" w:color="auto" w:sz="4" w:space="0"/>
                    <w:bottom w:val="single" w:color="auto" w:sz="4" w:space="0"/>
                    <w:right w:val="single" w:color="auto" w:sz="4" w:space="0"/>
                  </w:tcBorders>
                  <w:vAlign w:val="center"/>
                </w:tcPr>
                <w:p w14:paraId="13977AC3">
                  <w:pPr>
                    <w:pStyle w:val="3"/>
                    <w:spacing w:line="200" w:lineRule="atLeast"/>
                    <w:jc w:val="center"/>
                    <w:rPr>
                      <w:b/>
                      <w:sz w:val="16"/>
                      <w:szCs w:val="18"/>
                    </w:rPr>
                  </w:pPr>
                  <w:bookmarkStart w:id="179" w:name="居建_构件隔声_撞击声"/>
                  <w:r>
                    <w:rPr>
                      <w:rFonts w:hint="eastAsia"/>
                      <w:b/>
                      <w:sz w:val="16"/>
                      <w:szCs w:val="18"/>
                    </w:rPr>
                    <w:t>4</w:t>
                  </w:r>
                  <w:bookmarkEnd w:id="179"/>
                </w:p>
              </w:tc>
            </w:tr>
          </w:tbl>
          <w:p w14:paraId="6DE9ABC7">
            <w:pPr>
              <w:pStyle w:val="3"/>
              <w:spacing w:line="360" w:lineRule="exact"/>
              <w:rPr>
                <w:sz w:val="15"/>
              </w:rPr>
            </w:pPr>
          </w:p>
        </w:tc>
        <w:tc>
          <w:tcPr>
            <w:tcW w:w="1060" w:type="dxa"/>
            <w:tcBorders>
              <w:top w:val="single" w:color="auto" w:sz="2" w:space="0"/>
              <w:left w:val="single" w:color="auto" w:sz="2" w:space="0"/>
              <w:bottom w:val="single" w:color="auto" w:sz="2" w:space="0"/>
              <w:right w:val="single" w:color="auto" w:sz="2" w:space="0"/>
            </w:tcBorders>
            <w:vAlign w:val="center"/>
          </w:tcPr>
          <w:p w14:paraId="386FEB94">
            <w:pPr>
              <w:spacing w:line="360" w:lineRule="exact"/>
              <w:jc w:val="center"/>
              <w:rPr>
                <w:b/>
                <w:bCs/>
              </w:rPr>
            </w:pPr>
            <w:bookmarkStart w:id="180" w:name="居建_构件隔声_总得分"/>
            <w:r>
              <w:rPr>
                <w:rFonts w:hint="eastAsia"/>
                <w:b/>
                <w:bCs/>
              </w:rPr>
              <w:t>10</w:t>
            </w:r>
            <w:bookmarkEnd w:id="180"/>
            <w:r>
              <w:rPr>
                <w:rFonts w:hint="eastAsia"/>
                <w:b/>
                <w:bCs/>
              </w:rPr>
              <w:t>分</w:t>
            </w:r>
          </w:p>
        </w:tc>
      </w:tr>
      <w:tr w14:paraId="0DD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0" w:hRule="atLeast"/>
        </w:trPr>
        <w:tc>
          <w:tcPr>
            <w:tcW w:w="851" w:type="dxa"/>
            <w:tcBorders>
              <w:top w:val="single" w:color="auto" w:sz="2" w:space="0"/>
              <w:left w:val="single" w:color="auto" w:sz="2" w:space="0"/>
              <w:bottom w:val="single" w:color="auto" w:sz="2" w:space="0"/>
              <w:right w:val="single" w:color="auto" w:sz="2" w:space="0"/>
            </w:tcBorders>
            <w:textDirection w:val="tbRlV"/>
            <w:vAlign w:val="center"/>
          </w:tcPr>
          <w:p w14:paraId="6C0A3F39">
            <w:pPr>
              <w:snapToGrid/>
              <w:spacing w:line="360" w:lineRule="exact"/>
              <w:ind w:left="113" w:right="113"/>
              <w:jc w:val="center"/>
            </w:pPr>
            <w:r>
              <w:rPr>
                <w:rFonts w:hint="eastAsia"/>
              </w:rPr>
              <w:t>星级评价</w:t>
            </w:r>
          </w:p>
        </w:tc>
        <w:tc>
          <w:tcPr>
            <w:tcW w:w="7372" w:type="dxa"/>
            <w:gridSpan w:val="2"/>
            <w:tcBorders>
              <w:top w:val="single" w:color="auto" w:sz="2" w:space="0"/>
              <w:left w:val="single" w:color="auto" w:sz="2" w:space="0"/>
              <w:bottom w:val="single" w:color="auto" w:sz="2" w:space="0"/>
              <w:right w:val="single" w:color="auto" w:sz="2" w:space="0"/>
            </w:tcBorders>
            <w:vAlign w:val="center"/>
          </w:tcPr>
          <w:p w14:paraId="60286B0F">
            <w:pPr>
              <w:pStyle w:val="3"/>
              <w:spacing w:line="260" w:lineRule="exact"/>
              <w:rPr>
                <w:bCs/>
                <w:sz w:val="18"/>
                <w:szCs w:val="18"/>
              </w:rPr>
            </w:pPr>
            <w:r>
              <w:rPr>
                <w:rFonts w:hint="eastAsia"/>
                <w:bCs/>
                <w:sz w:val="18"/>
                <w:szCs w:val="18"/>
              </w:rPr>
              <w:t>3</w:t>
            </w:r>
            <w:r>
              <w:rPr>
                <w:bCs/>
                <w:sz w:val="18"/>
                <w:szCs w:val="18"/>
              </w:rPr>
              <w:t xml:space="preserve">.2.8 </w:t>
            </w:r>
            <w:r>
              <w:rPr>
                <w:rFonts w:hint="eastAsia"/>
                <w:bCs/>
                <w:sz w:val="18"/>
                <w:szCs w:val="18"/>
              </w:rPr>
              <w:t>绿色建筑星级等级 应按下列规定确定：</w:t>
            </w:r>
          </w:p>
          <w:p w14:paraId="09A01A4F">
            <w:pPr>
              <w:pStyle w:val="3"/>
              <w:spacing w:line="260" w:lineRule="exact"/>
              <w:rPr>
                <w:bCs/>
                <w:sz w:val="18"/>
                <w:szCs w:val="18"/>
              </w:rPr>
            </w:pPr>
            <w:r>
              <w:rPr>
                <w:rFonts w:hint="eastAsia"/>
                <w:bCs/>
                <w:sz w:val="18"/>
                <w:szCs w:val="18"/>
              </w:rPr>
              <w:t>3</w:t>
            </w:r>
            <w:r>
              <w:rPr>
                <w:bCs/>
                <w:sz w:val="18"/>
                <w:szCs w:val="18"/>
              </w:rPr>
              <w:t xml:space="preserve"> </w:t>
            </w:r>
            <w:r>
              <w:rPr>
                <w:rFonts w:hint="eastAsia"/>
                <w:bCs/>
                <w:sz w:val="18"/>
                <w:szCs w:val="18"/>
              </w:rPr>
              <w:t>当总得分分别达到6</w:t>
            </w:r>
            <w:r>
              <w:rPr>
                <w:bCs/>
                <w:sz w:val="18"/>
                <w:szCs w:val="18"/>
              </w:rPr>
              <w:t>0</w:t>
            </w:r>
            <w:r>
              <w:rPr>
                <w:rFonts w:hint="eastAsia"/>
                <w:bCs/>
                <w:sz w:val="18"/>
                <w:szCs w:val="18"/>
              </w:rPr>
              <w:t>分、7</w:t>
            </w:r>
            <w:r>
              <w:rPr>
                <w:bCs/>
                <w:sz w:val="18"/>
                <w:szCs w:val="18"/>
              </w:rPr>
              <w:t>0</w:t>
            </w:r>
            <w:r>
              <w:rPr>
                <w:rFonts w:hint="eastAsia"/>
                <w:bCs/>
                <w:sz w:val="18"/>
                <w:szCs w:val="18"/>
              </w:rPr>
              <w:t>分、8</w:t>
            </w:r>
            <w:r>
              <w:rPr>
                <w:bCs/>
                <w:sz w:val="18"/>
                <w:szCs w:val="18"/>
              </w:rPr>
              <w:t>5</w:t>
            </w:r>
            <w:r>
              <w:rPr>
                <w:rFonts w:hint="eastAsia"/>
                <w:bCs/>
                <w:sz w:val="18"/>
                <w:szCs w:val="18"/>
              </w:rPr>
              <w:t>分且应满足表3</w:t>
            </w:r>
            <w:r>
              <w:rPr>
                <w:bCs/>
                <w:sz w:val="18"/>
                <w:szCs w:val="18"/>
              </w:rPr>
              <w:t>.2.8</w:t>
            </w:r>
            <w:r>
              <w:rPr>
                <w:rFonts w:hint="eastAsia"/>
                <w:bCs/>
                <w:sz w:val="18"/>
                <w:szCs w:val="18"/>
              </w:rPr>
              <w:t>的要求时，绿色建筑等级分别为一星级、二星级、三星级。</w:t>
            </w:r>
          </w:p>
          <w:p w14:paraId="5E1E05D7">
            <w:pPr>
              <w:pStyle w:val="12"/>
              <w:spacing w:line="360" w:lineRule="exact"/>
              <w:jc w:val="center"/>
              <w:rPr>
                <w:rFonts w:ascii="微软雅黑" w:hAnsi="微软雅黑" w:eastAsia="微软雅黑"/>
                <w:szCs w:val="18"/>
              </w:rPr>
            </w:pPr>
            <w:r>
              <w:rPr>
                <w:rFonts w:hint="eastAsia" w:ascii="微软雅黑" w:hAnsi="微软雅黑" w:eastAsia="微软雅黑"/>
                <w:szCs w:val="18"/>
              </w:rPr>
              <w:t>表</w:t>
            </w:r>
            <w:r>
              <w:rPr>
                <w:rFonts w:ascii="微软雅黑" w:hAnsi="微软雅黑" w:eastAsia="微软雅黑"/>
                <w:szCs w:val="18"/>
              </w:rPr>
              <w:t>3.2.8</w:t>
            </w:r>
            <w:r>
              <w:rPr>
                <w:rFonts w:ascii="微软雅黑" w:hAnsi="微软雅黑" w:eastAsia="微软雅黑"/>
                <w:szCs w:val="18"/>
              </w:rPr>
              <w:tab/>
            </w:r>
            <w:r>
              <w:rPr>
                <w:rFonts w:hint="eastAsia" w:ascii="微软雅黑" w:hAnsi="微软雅黑" w:eastAsia="微软雅黑"/>
                <w:szCs w:val="18"/>
              </w:rPr>
              <w:t>一星级、二星级、三星级绿色建筑的技术要求</w:t>
            </w:r>
          </w:p>
          <w:tbl>
            <w:tblPr>
              <w:tblStyle w:val="30"/>
              <w:tblW w:w="7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723"/>
              <w:gridCol w:w="2693"/>
              <w:gridCol w:w="2693"/>
            </w:tblGrid>
            <w:tr w14:paraId="5370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40D2EB56">
                  <w:pPr>
                    <w:pStyle w:val="3"/>
                    <w:spacing w:line="360" w:lineRule="exact"/>
                    <w:jc w:val="center"/>
                    <w:rPr>
                      <w:bCs/>
                      <w:sz w:val="16"/>
                    </w:rPr>
                  </w:pPr>
                </w:p>
              </w:tc>
              <w:tc>
                <w:tcPr>
                  <w:tcW w:w="723" w:type="dxa"/>
                  <w:vAlign w:val="center"/>
                </w:tcPr>
                <w:p w14:paraId="769B2119">
                  <w:pPr>
                    <w:pStyle w:val="3"/>
                    <w:spacing w:line="360" w:lineRule="exact"/>
                    <w:jc w:val="center"/>
                    <w:rPr>
                      <w:bCs/>
                      <w:sz w:val="16"/>
                    </w:rPr>
                  </w:pPr>
                  <w:r>
                    <w:rPr>
                      <w:rFonts w:hint="eastAsia"/>
                      <w:bCs/>
                      <w:sz w:val="16"/>
                    </w:rPr>
                    <w:t>一星级</w:t>
                  </w:r>
                </w:p>
              </w:tc>
              <w:tc>
                <w:tcPr>
                  <w:tcW w:w="2693" w:type="dxa"/>
                  <w:vAlign w:val="center"/>
                </w:tcPr>
                <w:p w14:paraId="3851BAA3">
                  <w:pPr>
                    <w:pStyle w:val="3"/>
                    <w:spacing w:line="360" w:lineRule="exact"/>
                    <w:jc w:val="center"/>
                    <w:rPr>
                      <w:bCs/>
                      <w:sz w:val="16"/>
                    </w:rPr>
                  </w:pPr>
                  <w:r>
                    <w:rPr>
                      <w:rFonts w:hint="eastAsia"/>
                      <w:bCs/>
                      <w:sz w:val="16"/>
                    </w:rPr>
                    <w:t>二星级</w:t>
                  </w:r>
                </w:p>
              </w:tc>
              <w:tc>
                <w:tcPr>
                  <w:tcW w:w="2693" w:type="dxa"/>
                  <w:vAlign w:val="center"/>
                </w:tcPr>
                <w:p w14:paraId="3271D11D">
                  <w:pPr>
                    <w:pStyle w:val="3"/>
                    <w:spacing w:line="360" w:lineRule="exact"/>
                    <w:jc w:val="center"/>
                    <w:rPr>
                      <w:bCs/>
                      <w:sz w:val="16"/>
                    </w:rPr>
                  </w:pPr>
                  <w:r>
                    <w:rPr>
                      <w:rFonts w:hint="eastAsia"/>
                      <w:bCs/>
                      <w:sz w:val="16"/>
                    </w:rPr>
                    <w:t>三星级</w:t>
                  </w:r>
                </w:p>
              </w:tc>
            </w:tr>
            <w:tr w14:paraId="0EFD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 w:type="dxa"/>
                  <w:vAlign w:val="center"/>
                </w:tcPr>
                <w:p w14:paraId="0CC17676">
                  <w:pPr>
                    <w:pStyle w:val="3"/>
                    <w:spacing w:line="360" w:lineRule="exact"/>
                    <w:jc w:val="center"/>
                    <w:rPr>
                      <w:bCs/>
                      <w:sz w:val="16"/>
                    </w:rPr>
                  </w:pPr>
                  <w:r>
                    <w:rPr>
                      <w:rFonts w:hint="eastAsia"/>
                      <w:bCs/>
                      <w:sz w:val="16"/>
                    </w:rPr>
                    <w:t>住宅建筑隔声性能</w:t>
                  </w:r>
                </w:p>
              </w:tc>
              <w:tc>
                <w:tcPr>
                  <w:tcW w:w="723" w:type="dxa"/>
                  <w:vAlign w:val="center"/>
                </w:tcPr>
                <w:p w14:paraId="74EA3361">
                  <w:pPr>
                    <w:pStyle w:val="3"/>
                    <w:spacing w:line="360" w:lineRule="exact"/>
                    <w:jc w:val="center"/>
                    <w:rPr>
                      <w:bCs/>
                      <w:sz w:val="16"/>
                    </w:rPr>
                  </w:pPr>
                  <w:r>
                    <w:rPr>
                      <w:rFonts w:hint="eastAsia"/>
                      <w:bCs/>
                      <w:sz w:val="16"/>
                    </w:rPr>
                    <w:t>/</w:t>
                  </w:r>
                </w:p>
              </w:tc>
              <w:tc>
                <w:tcPr>
                  <w:tcW w:w="2693" w:type="dxa"/>
                  <w:vAlign w:val="center"/>
                </w:tcPr>
                <w:p w14:paraId="57C1F803">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47</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60</w:t>
                  </w:r>
                  <w:r>
                    <w:rPr>
                      <w:rFonts w:hint="eastAsia"/>
                      <w:bCs/>
                      <w:sz w:val="16"/>
                    </w:rPr>
                    <w:t>dB</w:t>
                  </w:r>
                </w:p>
              </w:tc>
              <w:tc>
                <w:tcPr>
                  <w:tcW w:w="2693" w:type="dxa"/>
                  <w:vAlign w:val="center"/>
                </w:tcPr>
                <w:p w14:paraId="47547AF5">
                  <w:pPr>
                    <w:pStyle w:val="3"/>
                    <w:spacing w:line="360" w:lineRule="exact"/>
                    <w:jc w:val="center"/>
                    <w:rPr>
                      <w:bCs/>
                      <w:sz w:val="16"/>
                    </w:rPr>
                  </w:pPr>
                  <w:r>
                    <w:rPr>
                      <w:rFonts w:hint="eastAsia"/>
                      <w:bCs/>
                      <w:sz w:val="16"/>
                    </w:rPr>
                    <w:t>卧室分户墙（楼板）两侧房间之间的空气声隔声性能（计权标准化声压级差与交通噪声频谱修正量之和</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oMath>
                  <w:r>
                    <w:rPr>
                      <w:rFonts w:hint="eastAsia"/>
                      <w:sz w:val="16"/>
                      <w:szCs w:val="18"/>
                    </w:rPr>
                    <w:t xml:space="preserve"> ）</w:t>
                  </w:r>
                  <w:r>
                    <w:rPr>
                      <w:rFonts w:hint="eastAsia"/>
                      <w:bCs/>
                      <w:sz w:val="16"/>
                    </w:rPr>
                    <w:sym w:font="Symbol" w:char="F0B3"/>
                  </w:r>
                  <w:r>
                    <w:rPr>
                      <w:bCs/>
                      <w:sz w:val="16"/>
                    </w:rPr>
                    <w:t>50</w:t>
                  </w:r>
                  <w:r>
                    <w:rPr>
                      <w:rFonts w:hint="eastAsia"/>
                      <w:bCs/>
                      <w:sz w:val="16"/>
                    </w:rPr>
                    <w:t>dB，卧室楼板得撞击声隔声性能（计权标准化撞击声压级</w:t>
                  </w:r>
                  <m:oMath>
                    <m:sSub>
                      <m:sSubPr>
                        <m:ctrlPr>
                          <w:rPr>
                            <w:rFonts w:ascii="Cambria Math" w:hAnsi="Cambria Math"/>
                            <w:sz w:val="16"/>
                            <w:szCs w:val="18"/>
                          </w:rPr>
                        </m:ctrlPr>
                      </m:sSubPr>
                      <m:e>
                        <m:r>
                          <m:rPr>
                            <m:sty m:val="p"/>
                          </m:rPr>
                          <w:rPr>
                            <w:rFonts w:ascii="Cambria Math" w:hAnsi="Cambria Math"/>
                            <w:sz w:val="16"/>
                            <w:szCs w:val="18"/>
                          </w:rPr>
                          <m:t>L'</m:t>
                        </m:r>
                        <m:ctrlPr>
                          <w:rPr>
                            <w:rFonts w:ascii="Cambria Math" w:hAnsi="Cambria Math"/>
                            <w:sz w:val="16"/>
                            <w:szCs w:val="18"/>
                          </w:rPr>
                        </m:ctrlPr>
                      </m:e>
                      <m:sub>
                        <m:r>
                          <m:rPr>
                            <m:sty m:val="p"/>
                          </m:rPr>
                          <w:rPr>
                            <w:rFonts w:ascii="Cambria Math" w:hAnsi="Cambria Math"/>
                            <w:sz w:val="16"/>
                            <w:szCs w:val="18"/>
                          </w:rPr>
                          <m:t>nT,w</m:t>
                        </m:r>
                        <m:ctrlPr>
                          <w:rPr>
                            <w:rFonts w:ascii="Cambria Math" w:hAnsi="Cambria Math"/>
                            <w:sz w:val="16"/>
                            <w:szCs w:val="18"/>
                          </w:rPr>
                        </m:ctrlPr>
                      </m:sub>
                    </m:sSub>
                  </m:oMath>
                  <w:r>
                    <w:rPr>
                      <w:rFonts w:hint="eastAsia"/>
                      <w:bCs/>
                      <w:sz w:val="16"/>
                    </w:rPr>
                    <w:t xml:space="preserve"> ）</w:t>
                  </w:r>
                  <w:r>
                    <w:rPr>
                      <w:rFonts w:hint="eastAsia"/>
                      <w:bCs/>
                      <w:sz w:val="16"/>
                    </w:rPr>
                    <w:sym w:font="Symbol" w:char="F0A3"/>
                  </w:r>
                  <w:r>
                    <w:rPr>
                      <w:bCs/>
                      <w:sz w:val="16"/>
                    </w:rPr>
                    <w:t>55</w:t>
                  </w:r>
                  <w:r>
                    <w:rPr>
                      <w:rFonts w:hint="eastAsia"/>
                      <w:bCs/>
                      <w:sz w:val="16"/>
                    </w:rPr>
                    <w:t>dB</w:t>
                  </w:r>
                </w:p>
              </w:tc>
            </w:tr>
          </w:tbl>
          <w:p w14:paraId="3E0B1D99">
            <w:pPr>
              <w:pStyle w:val="3"/>
              <w:spacing w:line="240" w:lineRule="exact"/>
              <w:rPr>
                <w:sz w:val="18"/>
                <w:szCs w:val="18"/>
              </w:rPr>
            </w:pPr>
          </w:p>
        </w:tc>
        <w:tc>
          <w:tcPr>
            <w:tcW w:w="1060" w:type="dxa"/>
            <w:tcBorders>
              <w:top w:val="single" w:color="auto" w:sz="2" w:space="0"/>
              <w:left w:val="single" w:color="auto" w:sz="2" w:space="0"/>
              <w:bottom w:val="single" w:color="auto" w:sz="2" w:space="0"/>
              <w:right w:val="single" w:color="auto" w:sz="2" w:space="0"/>
            </w:tcBorders>
            <w:vAlign w:val="center"/>
          </w:tcPr>
          <w:p w14:paraId="4B7B3FDD">
            <w:pPr>
              <w:spacing w:line="360" w:lineRule="exact"/>
              <w:jc w:val="center"/>
              <w:rPr>
                <w:b/>
                <w:bCs/>
              </w:rPr>
            </w:pPr>
            <w:bookmarkStart w:id="181" w:name="星级评价总结论"/>
            <w:r>
              <w:rPr>
                <w:rFonts w:hint="eastAsia"/>
                <w:b/>
                <w:bCs/>
              </w:rPr>
              <w:t>三星级</w:t>
            </w:r>
          </w:p>
          <w:bookmarkEnd w:id="181"/>
          <w:p w14:paraId="524DCD7D">
            <w:pPr>
              <w:spacing w:line="360" w:lineRule="exact"/>
              <w:rPr>
                <w:b/>
                <w:bCs/>
              </w:rPr>
            </w:pPr>
          </w:p>
        </w:tc>
      </w:tr>
      <w:bookmarkEnd w:id="171"/>
    </w:tbl>
    <w:p w14:paraId="268CF0E6">
      <w:pPr>
        <w:pStyle w:val="15"/>
        <w:spacing w:line="360" w:lineRule="auto"/>
        <w:ind w:firstLine="0" w:firstLineChars="0"/>
        <w:rPr>
          <w:rFonts w:cs="Times New Roman"/>
          <w:color w:val="0000FF"/>
          <w:sz w:val="2"/>
          <w:szCs w:val="21"/>
          <w:lang w:val="en-GB"/>
        </w:rPr>
      </w:pPr>
    </w:p>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82" w:name="_Toc3373"/>
      <w:r>
        <w:tab/>
      </w:r>
      <w:r>
        <w:rPr>
          <w:rFonts w:hint="eastAsia"/>
        </w:rPr>
        <w:t>声学分区标注图</w:t>
      </w:r>
      <w:bookmarkEnd w:id="182"/>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1"/>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83" w:name="声学分区标注图"/>
      <w:bookmarkEnd w:id="183"/>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84" w:name="_Toc24906"/>
      <w:r>
        <w:tab/>
      </w:r>
      <w:r>
        <w:rPr>
          <w:rFonts w:hint="eastAsia"/>
        </w:rPr>
        <w:t>建筑外部噪声对主要功能房间噪声影响分析表</w:t>
      </w:r>
      <w:bookmarkEnd w:id="184"/>
    </w:p>
    <w:p w14:paraId="685BB221">
      <w:pPr>
        <w:spacing w:before="156" w:beforeLines="50"/>
        <w:rPr>
          <w:color w:val="FF0000"/>
        </w:rPr>
      </w:pPr>
      <w:bookmarkStart w:id="185" w:name="外部声源室内噪声级附录表"/>
      <w:bookmarkEnd w:id="185"/>
    </w:p>
    <w:p w14:paraId="20CD8D5B">
      <w:pPr>
        <w:rPr>
          <w:sz w:val="16"/>
          <w:szCs w:val="16"/>
        </w:rPr>
      </w:pPr>
      <w:r>
        <w:rPr>
          <w:rFonts w:hint="eastAsia"/>
          <w:sz w:val="16"/>
          <w:szCs w:val="16"/>
        </w:rPr>
        <w:t>注：</w:t>
      </w:r>
      <w:bookmarkStart w:id="186" w:name="声功能区2"/>
      <w:r>
        <w:rPr>
          <w:rFonts w:hint="eastAsia"/>
        </w:rPr>
        <w:t>本建筑位于0类、1类声环境功能区。</w:t>
      </w:r>
      <w:bookmarkEnd w:id="186"/>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7" w:name="_Toc6554"/>
      <w:r>
        <w:tab/>
      </w:r>
      <w:r>
        <w:rPr>
          <w:rFonts w:hint="eastAsia"/>
        </w:rPr>
        <w:t>建筑内部设备对主要功能房间噪声影响分析表</w:t>
      </w:r>
      <w:bookmarkEnd w:id="187"/>
    </w:p>
    <w:p w14:paraId="1794886A">
      <w:pPr>
        <w:spacing w:before="156" w:beforeLines="50" w:after="312" w:afterLines="100"/>
      </w:pPr>
      <w:bookmarkStart w:id="188" w:name="建筑设备室内噪声级附录表"/>
      <w:bookmarkEnd w:id="188"/>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9" w:name="_Toc11379"/>
      <w:r>
        <w:tab/>
      </w:r>
      <w:r>
        <w:rPr>
          <w:rFonts w:hint="eastAsia"/>
        </w:rPr>
        <w:t>主要功能房间构件隔声性能表</w:t>
      </w:r>
      <w:bookmarkEnd w:id="189"/>
    </w:p>
    <w:p w14:paraId="61615DA6">
      <w:bookmarkStart w:id="190" w:name="主要功能房间构件隔声性能"/>
      <w:bookmarkEnd w:id="190"/>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133CED"/>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7C133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9.png"/><Relationship Id="rId20" Type="http://schemas.openxmlformats.org/officeDocument/2006/relationships/image" Target="media/image8.png"/><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794\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tmp5.dotx</Template>
  <Pages>20</Pages>
  <Words>8417</Words>
  <Characters>9698</Characters>
  <Lines>116</Lines>
  <Paragraphs>32</Paragraphs>
  <TotalTime>0</TotalTime>
  <ScaleCrop>false</ScaleCrop>
  <LinksUpToDate>false</LinksUpToDate>
  <CharactersWithSpaces>11416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2025-12-20T07:09:00Z</dcterms:created>
  <dc:creator>ý</dc:creator>
  <cp:lastModifiedBy>ý</cp:lastModifiedBy>
  <dcterms:modified xsi:type="dcterms:W3CDTF">2025-12-20T07:09:38Z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3D0122F1AE2D47259697AF55042FCA9F_11</vt:lpwstr>
  </property>
  <property fmtid="{D5CDD505-2E9C-101B-9397-08002B2CF9AE}" pid="4" name="KSOTemplateDocerSaveRecord">
    <vt:lpwstr>eyJoZGlkIjoiMmVlNjc1YzQ5OTkwMzFiMGJmNmUxNTAyYTdkMmQ4MTMiLCJ1c2VySWQiOiI5NTE1ODczMjkifQ==</vt:lpwstr>
  </property>
</Properties>
</file>