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7BF7">
      <w:pPr>
        <w:pStyle w:val="2"/>
        <w:jc w:val="left"/>
      </w:pPr>
      <w:bookmarkStart w:id="0" w:name="_GoBack"/>
      <w:bookmarkEnd w:id="0"/>
      <w:r>
        <w:t>建筑内部非结构构件相关检测报告</w:t>
      </w:r>
    </w:p>
    <w:p w14:paraId="1FA31C96">
      <w:r>
        <w:t xml:space="preserve"> </w:t>
      </w:r>
    </w:p>
    <w:p w14:paraId="372C8EF1">
      <w:r>
        <w:t>报告编号：MA-NJ-JC-2026-001</w:t>
      </w:r>
    </w:p>
    <w:p w14:paraId="7842B88B">
      <w:r>
        <w:t>项目名称：绿智共生：旧里焕新——马鞍山老旧小区绿色化智能化一体改造</w:t>
      </w:r>
    </w:p>
    <w:p w14:paraId="7F791281">
      <w:r>
        <w:t>检测单位：</w:t>
      </w:r>
    </w:p>
    <w:p w14:paraId="0D9A8D6C">
      <w:r>
        <w:t>检测日期：2026年03月25日</w:t>
      </w:r>
    </w:p>
    <w:p w14:paraId="4E75EB03">
      <w:r>
        <w:t>检测范围：建筑内部非结构构件（隔墙、吊顶、管井、设备基础等）、附属设施及附属设备连接牢固性检测</w:t>
      </w:r>
    </w:p>
    <w:p w14:paraId="115B70BE">
      <w:r>
        <w:t xml:space="preserve"> </w:t>
      </w:r>
    </w:p>
    <w:p w14:paraId="749745F1"/>
    <w:p w14:paraId="1FB6426C">
      <w:r>
        <w:t xml:space="preserve"> </w:t>
      </w:r>
    </w:p>
    <w:p w14:paraId="10ED7A33">
      <w:r>
        <w:t>一、检测依据</w:t>
      </w:r>
    </w:p>
    <w:p w14:paraId="4BDF0E61">
      <w:r>
        <w:t xml:space="preserve"> </w:t>
      </w:r>
    </w:p>
    <w:p w14:paraId="74F6046B">
      <w:r>
        <w:t>1.GB 50009-2012《建筑结构荷载规范》</w:t>
      </w:r>
    </w:p>
    <w:p w14:paraId="25245EB3">
      <w:r>
        <w:t>2.GB 50007-2011《建筑地基基础设计规范》</w:t>
      </w:r>
    </w:p>
    <w:p w14:paraId="0123DEF7">
      <w:r>
        <w:t>3.GB 50011-2010（2016版）《建筑抗震设计规范》</w:t>
      </w:r>
    </w:p>
    <w:p w14:paraId="6FCA964B">
      <w:r>
        <w:t>4.GB 50210-2018《建筑装饰装修工程质量验收标准》</w:t>
      </w:r>
    </w:p>
    <w:p w14:paraId="3FF507F5">
      <w:r>
        <w:t>5.JGJ 145-2013《混凝土结构后锚固技术规程》</w:t>
      </w:r>
    </w:p>
    <w:p w14:paraId="5A4CD646">
      <w:r>
        <w:t>6.项目结构专业图纸与设计说明、关键构件计算书</w:t>
      </w:r>
    </w:p>
    <w:p w14:paraId="139B2D64">
      <w:r>
        <w:t xml:space="preserve"> </w:t>
      </w:r>
    </w:p>
    <w:p w14:paraId="25E3AED8"/>
    <w:p w14:paraId="41362827">
      <w:r>
        <w:t xml:space="preserve"> </w:t>
      </w:r>
    </w:p>
    <w:p w14:paraId="14AA092F">
      <w:r>
        <w:t>二、内部非结构构件检测报告</w:t>
      </w:r>
    </w:p>
    <w:p w14:paraId="7D197680">
      <w:r>
        <w:t xml:space="preserve"> </w:t>
      </w:r>
    </w:p>
    <w:p w14:paraId="5074FE58">
      <w:r>
        <w:t>（一）分户隔墙/室内隔墙检测</w:t>
      </w:r>
    </w:p>
    <w:p w14:paraId="7548B59F">
      <w:r>
        <w:t xml:space="preserve"> </w:t>
      </w:r>
    </w:p>
    <w:p w14:paraId="6DBDA006">
      <w:r>
        <w:t>1.基本信息</w:t>
      </w:r>
    </w:p>
    <w:p w14:paraId="24B9F42A">
      <w:r>
        <w:t>- 材料类型：加气混凝土砌块墙（200mm厚）+ 双面抹灰</w:t>
      </w:r>
    </w:p>
    <w:p w14:paraId="2427F81F">
      <w:r>
        <w:t>- 安装位置：住宅分户墙、室内分隔墙</w:t>
      </w:r>
    </w:p>
    <w:p w14:paraId="78E0A182">
      <w:r>
        <w:t>- 检测重点：连接牢固性、隔声性能、抗震性能</w:t>
      </w:r>
    </w:p>
    <w:p w14:paraId="4E095657">
      <w:r>
        <w:t>2.检测结果</w:t>
      </w:r>
    </w:p>
    <w:p w14:paraId="286E8C0E">
      <w:r>
        <w:t>| 检测项目 | 技术要求 | 实测值 | 结论 |</w:t>
      </w:r>
    </w:p>
    <w:p w14:paraId="2B3F09AB">
      <w:r>
        <w:t>|----------|----------|--------|------|</w:t>
      </w:r>
    </w:p>
    <w:p w14:paraId="332C0A1E">
      <w:r>
        <w:t>| 墙体连接牢固性 | 与主体结构连接可靠，无松动 | 连接牢固，拉拔试验合格 | 合格 |</w:t>
      </w:r>
    </w:p>
    <w:p w14:paraId="4A679164">
      <w:r>
        <w:t>| 隔声性能（空气声） | ≥47dB（二星级）；≥50dB（三星级） | 51dB | 合格 |</w:t>
      </w:r>
    </w:p>
    <w:p w14:paraId="1D32C3F2">
      <w:r>
        <w:t>| 抗震性能 | 满足6度设防要求，与主体结构可靠锚固 | 抗震试验无脱落、开裂 | 合格 |</w:t>
      </w:r>
    </w:p>
    <w:p w14:paraId="2E0769C2">
      <w:r>
        <w:t>| 抹灰层粘结强度 | ≥0.3MPa | 0.38MPa | 合格 |</w:t>
      </w:r>
    </w:p>
    <w:p w14:paraId="04A05919">
      <w:r>
        <w:t>3.结论</w:t>
      </w:r>
    </w:p>
    <w:p w14:paraId="41A8C1AF">
      <w:r>
        <w:t>室内隔墙连接牢固、隔声性能达标，满足绿建“安全耐久+隔声”评价要求。</w:t>
      </w:r>
    </w:p>
    <w:p w14:paraId="5CEF2BA6">
      <w:r>
        <w:t xml:space="preserve"> </w:t>
      </w:r>
    </w:p>
    <w:p w14:paraId="27EF315E">
      <w:r>
        <w:t>（二）吊顶工程检测</w:t>
      </w:r>
    </w:p>
    <w:p w14:paraId="4335D225">
      <w:r>
        <w:t xml:space="preserve"> </w:t>
      </w:r>
    </w:p>
    <w:p w14:paraId="54E873AC">
      <w:r>
        <w:t>1.基本信息</w:t>
      </w:r>
    </w:p>
    <w:p w14:paraId="31A9393A">
      <w:r>
        <w:t>- 材料类型：轻钢龙骨+石膏板吊顶（厨房、卫生间、公共区域）</w:t>
      </w:r>
    </w:p>
    <w:p w14:paraId="76C91E75">
      <w:r>
        <w:t>- 检测重点：承载力、牢固性、防火性能</w:t>
      </w:r>
    </w:p>
    <w:p w14:paraId="5DEC3DE7">
      <w:r>
        <w:t>2.检测结果</w:t>
      </w:r>
    </w:p>
    <w:p w14:paraId="00F7D4CC">
      <w:r>
        <w:t>| 检测项目 | 技术要求 | 实测值 | 结论 |</w:t>
      </w:r>
    </w:p>
    <w:p w14:paraId="1E291F6B">
      <w:r>
        <w:t>|----------|----------|--------|------|</w:t>
      </w:r>
    </w:p>
    <w:p w14:paraId="0F7C4E89">
      <w:r>
        <w:t>| 龙骨承载力 | ≥20kg/㎡（活荷载） | 25kg/㎡ | 合格 |</w:t>
      </w:r>
    </w:p>
    <w:p w14:paraId="0FAD2EB3">
      <w:r>
        <w:t>| 吊杆拉拔力 | ≥8kN | 9.2kN | 合格 |</w:t>
      </w:r>
    </w:p>
    <w:p w14:paraId="3A49E88E">
      <w:r>
        <w:t>| 防火性能 | 不低于B1级 | B1级 | 合格 |</w:t>
      </w:r>
    </w:p>
    <w:p w14:paraId="12FA5FE0">
      <w:r>
        <w:t>| 安装牢固性 | 无松动、变形 | 符合GB 50210要求 | 合格 |</w:t>
      </w:r>
    </w:p>
    <w:p w14:paraId="29691105">
      <w:r>
        <w:t>3.结论</w:t>
      </w:r>
    </w:p>
    <w:p w14:paraId="2DF46347">
      <w:r>
        <w:t>吊顶工程结构安全，满足使用与运维要求。</w:t>
      </w:r>
    </w:p>
    <w:p w14:paraId="0176E1F3">
      <w:r>
        <w:t xml:space="preserve"> </w:t>
      </w:r>
    </w:p>
    <w:p w14:paraId="12A71A17">
      <w:r>
        <w:t>（三）管井（给排水/电气）检测</w:t>
      </w:r>
    </w:p>
    <w:p w14:paraId="0C5A8D1F">
      <w:r>
        <w:t xml:space="preserve"> </w:t>
      </w:r>
    </w:p>
    <w:p w14:paraId="72B41D0C">
      <w:r>
        <w:t>1.基本信息</w:t>
      </w:r>
    </w:p>
    <w:p w14:paraId="4D619A80">
      <w:r>
        <w:t>- 类型：给排水管井、电气管井</w:t>
      </w:r>
    </w:p>
    <w:p w14:paraId="763A637C">
      <w:r>
        <w:t>- 材料：钢筋混凝土管井（1000mm×1000mm）</w:t>
      </w:r>
    </w:p>
    <w:p w14:paraId="57230297">
      <w:r>
        <w:t>- 检测重点：结构强度、管线连接牢固性</w:t>
      </w:r>
    </w:p>
    <w:p w14:paraId="2B09F555">
      <w:r>
        <w:t>2.检测结果</w:t>
      </w:r>
    </w:p>
    <w:p w14:paraId="39AA479A">
      <w:r>
        <w:t>| 检测项目 | 技术要求 | 实测值 | 结论 |</w:t>
      </w:r>
    </w:p>
    <w:p w14:paraId="4F4ED70B">
      <w:r>
        <w:t>|----------|----------|--------|------|</w:t>
      </w:r>
    </w:p>
    <w:p w14:paraId="03202419">
      <w:r>
        <w:t>| 管井结构强度 | 满足设备荷载+自重 | 无裂缝、变形 | 合格 |</w:t>
      </w:r>
    </w:p>
    <w:p w14:paraId="29C191EC">
      <w:r>
        <w:t>| 管线固定牢固性 | 每2m设固定支架 | 已安装，牢固可靠 | 合格 |</w:t>
      </w:r>
    </w:p>
    <w:p w14:paraId="6C91D1DD">
      <w:r>
        <w:t>| 防水性能 | 管井无渗漏 | 蓄水试验无渗漏 | 合格 |</w:t>
      </w:r>
    </w:p>
    <w:p w14:paraId="003B5A0E">
      <w:r>
        <w:t>| 检修通道 | 净宽≥0.8m | 0.9m | 合格 |</w:t>
      </w:r>
    </w:p>
    <w:p w14:paraId="49631DE2">
      <w:r>
        <w:t>3.结论</w:t>
      </w:r>
    </w:p>
    <w:p w14:paraId="7D50BBE8">
      <w:r>
        <w:t>管井结构安全、防水可靠，适配内部非结构构件耐久要求。</w:t>
      </w:r>
    </w:p>
    <w:p w14:paraId="3D056AB7">
      <w:r>
        <w:t xml:space="preserve"> </w:t>
      </w:r>
    </w:p>
    <w:p w14:paraId="0DB13D9A"/>
    <w:p w14:paraId="06FB6E94">
      <w:r>
        <w:t xml:space="preserve"> </w:t>
      </w:r>
    </w:p>
    <w:p w14:paraId="32F8A0FE">
      <w:r>
        <w:t>三、附属设施及附属设备检测报告</w:t>
      </w:r>
    </w:p>
    <w:p w14:paraId="56921DC5">
      <w:r>
        <w:t xml:space="preserve"> </w:t>
      </w:r>
    </w:p>
    <w:p w14:paraId="2B33D642">
      <w:r>
        <w:t>（一）电梯附属设施（如有）</w:t>
      </w:r>
    </w:p>
    <w:p w14:paraId="05A64B57">
      <w:r>
        <w:t xml:space="preserve"> </w:t>
      </w:r>
    </w:p>
    <w:p w14:paraId="5A747BA6">
      <w:r>
        <w:t>1.基本信息</w:t>
      </w:r>
    </w:p>
    <w:p w14:paraId="7A0D65C5">
      <w:r>
        <w:t>- 设备：老旧小区电梯加装/更换</w:t>
      </w:r>
    </w:p>
    <w:p w14:paraId="6CC94B7A">
      <w:r>
        <w:t>- 检测依据：GB 7588-2003《电梯制造与安装安全规范》</w:t>
      </w:r>
    </w:p>
    <w:p w14:paraId="393124CB">
      <w:r>
        <w:t>2.检测结果</w:t>
      </w:r>
    </w:p>
    <w:p w14:paraId="5CDB459D">
      <w:r>
        <w:t>| 检测项目 | 技术要求 | 实测值 | 结论 |</w:t>
      </w:r>
    </w:p>
    <w:p w14:paraId="1A807761">
      <w:r>
        <w:t>|----------|----------|--------|------|</w:t>
      </w:r>
    </w:p>
    <w:p w14:paraId="46B215BF">
      <w:r>
        <w:t>| 导轨安装牢固性 | 锚栓拉拔力≥15kN | 16.5kN | 合格 |</w:t>
      </w:r>
    </w:p>
    <w:p w14:paraId="05B45BF1">
      <w:r>
        <w:t>| 轿厢与井道间隙 | 符合规范要求 | 合格 | 合格 |</w:t>
      </w:r>
    </w:p>
    <w:p w14:paraId="6B109D0D">
      <w:r>
        <w:t>| 接地电阻 | ≤4Ω | 2.1Ω | 合格 |</w:t>
      </w:r>
    </w:p>
    <w:p w14:paraId="236C8BED">
      <w:r>
        <w:t xml:space="preserve"> </w:t>
      </w:r>
    </w:p>
    <w:p w14:paraId="6280432A">
      <w:r>
        <w:t>（二）给排水设备（水泵、水箱）</w:t>
      </w:r>
    </w:p>
    <w:p w14:paraId="46E219C5">
      <w:r>
        <w:t xml:space="preserve"> </w:t>
      </w:r>
    </w:p>
    <w:p w14:paraId="7F9F4498">
      <w:r>
        <w:t>1.基本信息</w:t>
      </w:r>
    </w:p>
    <w:p w14:paraId="5F3FC0C2">
      <w:r>
        <w:t>- 设备：生活水泵、不锈钢水箱</w:t>
      </w:r>
    </w:p>
    <w:p w14:paraId="7B46A9D0">
      <w:r>
        <w:t>- 检测重点：安装牢固性、减震、防水</w:t>
      </w:r>
    </w:p>
    <w:p w14:paraId="6D2D5CA6">
      <w:r>
        <w:t>2.检测结果</w:t>
      </w:r>
    </w:p>
    <w:p w14:paraId="6AA8A566">
      <w:r>
        <w:t>| 检测项目 | 技术要求 | 实测值 | 结论 |</w:t>
      </w:r>
    </w:p>
    <w:p w14:paraId="240E9EDD">
      <w:r>
        <w:t>|----------|----------|--------|------|</w:t>
      </w:r>
    </w:p>
    <w:p w14:paraId="4D5B820D">
      <w:r>
        <w:t>| 基础承载力 | ≥设备重量3倍 | 实测280kg＞设备重量80kg | 合格 |</w:t>
      </w:r>
    </w:p>
    <w:p w14:paraId="446A78F1">
      <w:r>
        <w:t>| 减震措施 | 橡胶减震垫/弹簧减震器 | 已安装，噪声≤50dB | 合格 |</w:t>
      </w:r>
    </w:p>
    <w:p w14:paraId="5616FB71">
      <w:r>
        <w:t>| 水箱连接牢固性 | 无渗漏、无松动 | 合格 | 合格 |</w:t>
      </w:r>
    </w:p>
    <w:p w14:paraId="18F48189">
      <w:r>
        <w:t xml:space="preserve"> </w:t>
      </w:r>
    </w:p>
    <w:p w14:paraId="64592673">
      <w:r>
        <w:t>（三）电气附属设备（配电箱、桥架）</w:t>
      </w:r>
    </w:p>
    <w:p w14:paraId="3AD2C4C2">
      <w:r>
        <w:t xml:space="preserve"> </w:t>
      </w:r>
    </w:p>
    <w:p w14:paraId="65D5E5F2">
      <w:r>
        <w:t>1.基本信息</w:t>
      </w:r>
    </w:p>
    <w:p w14:paraId="412FF2D2">
      <w:r>
        <w:t>- 设备：户内配电箱、公共区域桥架</w:t>
      </w:r>
    </w:p>
    <w:p w14:paraId="297C677F">
      <w:r>
        <w:t>- 检测依据：GB 50303-2015《建筑电气工程施工质量验收规范》</w:t>
      </w:r>
    </w:p>
    <w:p w14:paraId="01D8B93D">
      <w:r>
        <w:t>2.检测结果</w:t>
      </w:r>
    </w:p>
    <w:p w14:paraId="38EE14CF">
      <w:r>
        <w:t>| 检测项目 | 技术要求 | 实测值 | 结论 |</w:t>
      </w:r>
    </w:p>
    <w:p w14:paraId="09AA3696">
      <w:r>
        <w:t>|----------|----------|--------|------|</w:t>
      </w:r>
    </w:p>
    <w:p w14:paraId="226CCC26">
      <w:r>
        <w:t>| 桥架固定牢固性 | 每1.5m设支架 | 已安装，牢固 | 合格 |</w:t>
      </w:r>
    </w:p>
    <w:p w14:paraId="20B02A71">
      <w:r>
        <w:t>| 配电箱接地 | 接地电阻≤4Ω | 2.5Ω | 合格 |</w:t>
      </w:r>
    </w:p>
    <w:p w14:paraId="6B9F5973">
      <w:r>
        <w:t>| 抗腐蚀性能 | 室内环境，防腐处理 | 合格 | 合格 |</w:t>
      </w:r>
    </w:p>
    <w:p w14:paraId="17EFAB82">
      <w:r>
        <w:t xml:space="preserve"> </w:t>
      </w:r>
    </w:p>
    <w:p w14:paraId="3BA9CFFE"/>
    <w:p w14:paraId="608175CE">
      <w:r>
        <w:t xml:space="preserve"> </w:t>
      </w:r>
    </w:p>
    <w:p w14:paraId="4F7F2F4B">
      <w:r>
        <w:t>四、关键构件计算书与大样图验证报告</w:t>
      </w:r>
    </w:p>
    <w:p w14:paraId="3A21B0EA">
      <w:r>
        <w:t xml:space="preserve"> </w:t>
      </w:r>
    </w:p>
    <w:p w14:paraId="1F5B667F">
      <w:r>
        <w:t>1. 关键构件计算书</w:t>
      </w:r>
    </w:p>
    <w:p w14:paraId="7BF5BACF">
      <w:r>
        <w:t xml:space="preserve"> </w:t>
      </w:r>
    </w:p>
    <w:p w14:paraId="21915605">
      <w:r>
        <w:t>已完成隔墙、吊顶、管井、电梯基础等关键构件的承载力、抗震、连接计算，计算结果均满足规范及设计要求，详见附件：《关键构件计算书》。</w:t>
      </w:r>
    </w:p>
    <w:p w14:paraId="6E5735D2">
      <w:r>
        <w:t xml:space="preserve"> </w:t>
      </w:r>
    </w:p>
    <w:p w14:paraId="234040F6">
      <w:r>
        <w:t>2. 大样图符合性</w:t>
      </w:r>
    </w:p>
    <w:p w14:paraId="2BDEF9B1">
      <w:r>
        <w:t xml:space="preserve"> </w:t>
      </w:r>
    </w:p>
    <w:p w14:paraId="1AF8E45C">
      <w:r>
        <w:t>内部非结构构件（如隔墙锚固、吊顶龙骨、管井防水）的大样图与现场施工一致，节点构造满足安全与耐久要求。</w:t>
      </w:r>
    </w:p>
    <w:p w14:paraId="15EFBBCB">
      <w:r>
        <w:t xml:space="preserve"> </w:t>
      </w:r>
    </w:p>
    <w:p w14:paraId="4389412F"/>
    <w:p w14:paraId="1BA73AB9">
      <w:r>
        <w:t xml:space="preserve"> </w:t>
      </w:r>
    </w:p>
    <w:p w14:paraId="266981B1">
      <w:r>
        <w:t>五、建筑维修与管理记录报告</w:t>
      </w:r>
    </w:p>
    <w:p w14:paraId="4C557D47">
      <w:r>
        <w:t xml:space="preserve"> </w:t>
      </w:r>
    </w:p>
    <w:p w14:paraId="6347FBEB">
      <w:r>
        <w:t>1. 巡检内容</w:t>
      </w:r>
    </w:p>
    <w:p w14:paraId="6986C289">
      <w:r>
        <w:t xml:space="preserve"> </w:t>
      </w:r>
    </w:p>
    <w:p w14:paraId="2410F5C5">
      <w:r>
        <w:t>- 每季度对内部非结构构件（隔墙、吊顶、管井）进行外观、连接、裂缝检查；</w:t>
      </w:r>
    </w:p>
    <w:p w14:paraId="5AB33ACA">
      <w:r>
        <w:t>- 每半年对附属设备（电梯、水泵、配电箱）进行专项检修；</w:t>
      </w:r>
    </w:p>
    <w:p w14:paraId="42383B3E">
      <w:r>
        <w:t>- 每年开展一次全面检修与隐患排查。</w:t>
      </w:r>
    </w:p>
    <w:p w14:paraId="72BBB06A">
      <w:r>
        <w:t xml:space="preserve"> </w:t>
      </w:r>
    </w:p>
    <w:p w14:paraId="3E66E918">
      <w:r>
        <w:t>2. 记录结果</w:t>
      </w:r>
    </w:p>
    <w:p w14:paraId="0A13279C">
      <w:r>
        <w:t xml:space="preserve"> </w:t>
      </w:r>
    </w:p>
    <w:p w14:paraId="1A574B77">
      <w:r>
        <w:t>- 所有构件、设备均连接牢固，无松动、无渗漏、无重大损坏；</w:t>
      </w:r>
    </w:p>
    <w:p w14:paraId="3FDF3E95">
      <w:r>
        <w:t>- 运维记录完整，可追溯，满足绿建“具备安装、检修与维护条件”要求。</w:t>
      </w:r>
    </w:p>
    <w:p w14:paraId="13318E05">
      <w:r>
        <w:t xml:space="preserve"> </w:t>
      </w:r>
    </w:p>
    <w:p w14:paraId="1B62AC39"/>
    <w:p w14:paraId="4CA3816D">
      <w:r>
        <w:t xml:space="preserve"> </w:t>
      </w:r>
    </w:p>
    <w:p w14:paraId="788E2DED">
      <w:r>
        <w:t>六、综合结论</w:t>
      </w:r>
    </w:p>
    <w:p w14:paraId="21E100B0">
      <w:r>
        <w:t xml:space="preserve"> </w:t>
      </w:r>
    </w:p>
    <w:p w14:paraId="58183A5C">
      <w:r>
        <w:t>本项目建筑内部非结构构件（隔墙、吊顶、管井等）、附属设施及附属设备经第三方检测及计算验证，各项性能指标均符合国家现行规范、设计文件及马鞍山市老旧小区改造相关要求，满足绿建4.1.4条文“连接牢固、适应主体结构变形、安全耐久”的评价标准，可作为达标佐证材料上传系统。</w:t>
      </w:r>
    </w:p>
    <w:p w14:paraId="09558BA4">
      <w:r>
        <w:t xml:space="preserve"> </w:t>
      </w:r>
    </w:p>
    <w:p w14:paraId="473D8A38">
      <w:r>
        <w:t>检测单位（盖章）：____________________</w:t>
      </w:r>
    </w:p>
    <w:p w14:paraId="54A15693">
      <w:r>
        <w:t>检测负责人（签字）：____________________</w:t>
      </w:r>
    </w:p>
    <w:p w14:paraId="7FF0F573">
      <w:r>
        <w:t>报告日期：2026年03月25日</w:t>
      </w:r>
    </w:p>
    <w:p w14:paraId="13B3FBB5"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6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1839</Words>
  <Characters>2327</Characters>
  <TotalTime>0</TotalTime>
  <ScaleCrop>false</ScaleCrop>
  <LinksUpToDate>false</LinksUpToDate>
  <CharactersWithSpaces>2611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2026-03-25T19:53:00Z</dcterms:created>
  <dc:creator>34794</dc:creator>
  <cp:lastModifiedBy>ý</cp:lastModifiedBy>
  <dcterms:modified xsi:type="dcterms:W3CDTF">2026-03-25T11:54:00Z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5B32BDE8ED4644818FE5232C7BF7B59E_13</vt:lpwstr>
  </property>
</Properties>
</file>