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FCF2B">
      <w:bookmarkStart w:id="0" w:name="_GoBack"/>
      <w:bookmarkEnd w:id="0"/>
    </w:p>
    <w:p w14:paraId="26E09849">
      <w:r>
        <w:t>防水、防潮相关材料产品说明书及检测报告</w:t>
      </w:r>
    </w:p>
    <w:p w14:paraId="0989D74B">
      <w:r>
        <w:t xml:space="preserve"> </w:t>
      </w:r>
    </w:p>
    <w:p w14:paraId="2B2DB568">
      <w:r>
        <w:t>报告编号：MA-FS-JC-2026-001</w:t>
      </w:r>
    </w:p>
    <w:p w14:paraId="450D0929">
      <w:r>
        <w:t>项目名称：绿智共生：旧里焕新——马鞍山老旧小区绿色化智能化一体改造</w:t>
      </w:r>
    </w:p>
    <w:p w14:paraId="0D6D1251">
      <w:r>
        <w:t>检测单位：</w:t>
      </w:r>
    </w:p>
    <w:p w14:paraId="41B049E4">
      <w:r>
        <w:t>检测日期：2026年03月25日</w:t>
      </w:r>
    </w:p>
    <w:p w14:paraId="111C16EC">
      <w:r>
        <w:t>检测范围：卫生间、浴室地面防水层，墙面、顶棚防潮层</w:t>
      </w:r>
    </w:p>
    <w:p w14:paraId="690BFA75">
      <w:r>
        <w:t xml:space="preserve"> </w:t>
      </w:r>
    </w:p>
    <w:p w14:paraId="67EDE188"/>
    <w:p w14:paraId="20D85A14">
      <w:r>
        <w:t xml:space="preserve"> </w:t>
      </w:r>
    </w:p>
    <w:p w14:paraId="5C0958C4">
      <w:r>
        <w:t>一、检测依据</w:t>
      </w:r>
    </w:p>
    <w:p w14:paraId="5F0BA6FE">
      <w:r>
        <w:t xml:space="preserve"> </w:t>
      </w:r>
    </w:p>
    <w:p w14:paraId="558B2835">
      <w:r>
        <w:t>1.GB 50327-2019《住宅室内防水工程技术规范》</w:t>
      </w:r>
    </w:p>
    <w:p w14:paraId="6CC866F2">
      <w:r>
        <w:t>2.GB 50208-2011《地下防水工程质量验收规范》</w:t>
      </w:r>
    </w:p>
    <w:p w14:paraId="16FCE173">
      <w:r>
        <w:t>3.GB/T 19250-2013《硫铝酸盐水泥基防水涂料》</w:t>
      </w:r>
    </w:p>
    <w:p w14:paraId="65B0FA17">
      <w:r>
        <w:t>4.JC/T 2090-2011《聚合物水泥防水砂浆》</w:t>
      </w:r>
    </w:p>
    <w:p w14:paraId="16E635B7">
      <w:r>
        <w:t>5.项目防水、防潮设计图纸及技术要求说明</w:t>
      </w:r>
    </w:p>
    <w:p w14:paraId="20C8720B">
      <w:r>
        <w:t xml:space="preserve"> </w:t>
      </w:r>
    </w:p>
    <w:p w14:paraId="328FF6EC"/>
    <w:p w14:paraId="6BD5E680">
      <w:r>
        <w:t xml:space="preserve"> </w:t>
      </w:r>
    </w:p>
    <w:p w14:paraId="76D5B183">
      <w:r>
        <w:t>二、防水材料检测报告（卫生间/浴室地面）</w:t>
      </w:r>
    </w:p>
    <w:p w14:paraId="177FE8EB">
      <w:r>
        <w:t xml:space="preserve"> </w:t>
      </w:r>
    </w:p>
    <w:p w14:paraId="1777BB4B">
      <w:r>
        <w:t>1. 基本信息</w:t>
      </w:r>
    </w:p>
    <w:p w14:paraId="76369D62">
      <w:r>
        <w:t xml:space="preserve"> </w:t>
      </w:r>
    </w:p>
    <w:p w14:paraId="6F2026B0">
      <w:r>
        <w:t>- 材料名称：聚合物水泥基防水涂料（双组份）</w:t>
      </w:r>
    </w:p>
    <w:p w14:paraId="31F224FA">
      <w:r>
        <w:t>- 适用部位：卫生间、浴室地面防水层</w:t>
      </w:r>
    </w:p>
    <w:p w14:paraId="1C8B600F">
      <w:r>
        <w:t>- 设计厚度：1.5mm（两道涂刷）</w:t>
      </w:r>
    </w:p>
    <w:p w14:paraId="75F4B3DB">
      <w:r>
        <w:t>- 检测数量：3组（代表性抽样）</w:t>
      </w:r>
    </w:p>
    <w:p w14:paraId="71BF0518">
      <w:r>
        <w:t xml:space="preserve"> </w:t>
      </w:r>
    </w:p>
    <w:p w14:paraId="430C7E42">
      <w:r>
        <w:t>2. 检测结果</w:t>
      </w:r>
    </w:p>
    <w:p w14:paraId="29EAB418">
      <w:r>
        <w:t xml:space="preserve"> </w:t>
      </w:r>
    </w:p>
    <w:p w14:paraId="33C414F4">
      <w:r>
        <w:t xml:space="preserve">检测项目 技术要求 实测值 结论 </w:t>
      </w:r>
    </w:p>
    <w:p w14:paraId="566C838B">
      <w:r>
        <w:t xml:space="preserve">拉伸强度 ≥1.2 MPa 1.5 MPa 合格 </w:t>
      </w:r>
    </w:p>
    <w:p w14:paraId="473E798A">
      <w:r>
        <w:t xml:space="preserve">断裂伸长率 ≥80% 92% 合格 </w:t>
      </w:r>
    </w:p>
    <w:p w14:paraId="5C7848E2">
      <w:r>
        <w:t xml:space="preserve">粘结强度 ≥1.0 MPa 1.2 MPa 合格 </w:t>
      </w:r>
    </w:p>
    <w:p w14:paraId="5DB476B5">
      <w:r>
        <w:t xml:space="preserve">不透水性 0.3MPa，30min无渗漏 合格 合格 </w:t>
      </w:r>
    </w:p>
    <w:p w14:paraId="13419CBE">
      <w:r>
        <w:t>耐水性 168h浸泡无起泡、脱落 合格 合格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D5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355</Words>
  <Characters>466</Characters>
  <TotalTime>0</TotalTime>
  <ScaleCrop>false</ScaleCrop>
  <LinksUpToDate>false</LinksUpToDate>
  <CharactersWithSpaces>513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2026-03-25T20:02:00Z</dcterms:created>
  <dc:creator>34794</dc:creator>
  <cp:lastModifiedBy>ý</cp:lastModifiedBy>
  <dcterms:modified xsi:type="dcterms:W3CDTF">2026-03-25T12:03:17Z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A897FDE611294A9C893AF12D676040B2_13</vt:lpwstr>
  </property>
</Properties>
</file>