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68" w:rsidRDefault="00A36468">
      <w:pPr>
        <w:pStyle w:val="af0"/>
      </w:pPr>
    </w:p>
    <w:p w:rsidR="00A36468" w:rsidRDefault="0057519F">
      <w:pPr>
        <w:pStyle w:val="af0"/>
        <w:jc w:val="distribute"/>
        <w:rPr>
          <w:b/>
          <w:sz w:val="72"/>
          <w:szCs w:val="72"/>
        </w:rPr>
      </w:pPr>
      <w:r>
        <w:rPr>
          <w:rFonts w:hint="eastAsia"/>
          <w:b/>
          <w:sz w:val="72"/>
          <w:szCs w:val="72"/>
        </w:rPr>
        <w:t>居住建筑通风开口面积</w:t>
      </w:r>
    </w:p>
    <w:p w:rsidR="00A36468" w:rsidRDefault="0057519F">
      <w:pPr>
        <w:pStyle w:val="af0"/>
        <w:jc w:val="center"/>
        <w:rPr>
          <w:b/>
          <w:sz w:val="72"/>
          <w:szCs w:val="72"/>
        </w:rPr>
      </w:pPr>
      <w:r>
        <w:rPr>
          <w:rFonts w:hint="eastAsia"/>
          <w:b/>
          <w:sz w:val="72"/>
          <w:szCs w:val="72"/>
        </w:rPr>
        <w:t>计算书</w:t>
      </w:r>
    </w:p>
    <w:p w:rsidR="00A36468" w:rsidRDefault="00A36468">
      <w:pPr>
        <w:pStyle w:val="af4"/>
        <w:spacing w:line="400" w:lineRule="exact"/>
      </w:pPr>
    </w:p>
    <w:p w:rsidR="00A36468" w:rsidRDefault="00A36468">
      <w:pPr>
        <w:pStyle w:val="af4"/>
        <w:rPr>
          <w:b/>
        </w:rPr>
      </w:pPr>
      <w:bookmarkStart w:id="0" w:name="项目名称"/>
      <w:bookmarkStart w:id="1" w:name="工程名称"/>
      <w:bookmarkEnd w:id="0"/>
      <w:bookmarkEnd w:id="1"/>
    </w:p>
    <w:p w:rsidR="00A36468" w:rsidRDefault="0057519F">
      <w:pPr>
        <w:pStyle w:val="af4"/>
        <w:rPr>
          <w:b/>
        </w:rPr>
      </w:pPr>
      <w:r>
        <w:rPr>
          <w:rFonts w:hint="eastAsia"/>
          <w:b/>
        </w:rPr>
        <w:t>设计编号：</w:t>
      </w:r>
      <w:bookmarkStart w:id="2" w:name="设计编号"/>
      <w:bookmarkEnd w:id="2"/>
    </w:p>
    <w:p w:rsidR="00A36468" w:rsidRDefault="00A36468">
      <w:pPr>
        <w:pStyle w:val="af4"/>
        <w:rPr>
          <w:b/>
        </w:rPr>
      </w:pPr>
    </w:p>
    <w:p w:rsidR="00A36468" w:rsidRDefault="00A36468">
      <w:pPr>
        <w:pStyle w:val="af0"/>
        <w:jc w:val="center"/>
      </w:pPr>
      <w:bookmarkStart w:id="3" w:name="二维码"/>
      <w:bookmarkEnd w:id="3"/>
    </w:p>
    <w:p w:rsidR="00783F80" w:rsidRDefault="00783F80">
      <w:pPr>
        <w:pStyle w:val="af0"/>
        <w:jc w:val="center"/>
      </w:pPr>
    </w:p>
    <w:p w:rsidR="00783F80" w:rsidRDefault="00783F80">
      <w:pPr>
        <w:pStyle w:val="af0"/>
        <w:jc w:val="center"/>
        <w:rPr>
          <w:rFonts w:hint="eastAsia"/>
        </w:rPr>
      </w:pPr>
    </w:p>
    <w:p w:rsidR="00A36468" w:rsidRDefault="00A36468">
      <w:pPr>
        <w:pStyle w:val="af0"/>
        <w:jc w:val="center"/>
      </w:pPr>
    </w:p>
    <w:tbl>
      <w:tblPr>
        <w:tblStyle w:val="ac"/>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A36468">
        <w:trPr>
          <w:jc w:val="center"/>
        </w:trPr>
        <w:tc>
          <w:tcPr>
            <w:tcW w:w="1414" w:type="dxa"/>
            <w:vAlign w:val="center"/>
          </w:tcPr>
          <w:p w:rsidR="00A36468" w:rsidRDefault="0057519F">
            <w:pPr>
              <w:pStyle w:val="af0"/>
              <w:spacing w:line="240" w:lineRule="auto"/>
              <w:jc w:val="distribute"/>
            </w:pPr>
            <w:r>
              <w:rPr>
                <w:rFonts w:hint="eastAsia"/>
              </w:rPr>
              <w:t>工程地点</w:t>
            </w:r>
          </w:p>
        </w:tc>
        <w:tc>
          <w:tcPr>
            <w:tcW w:w="475" w:type="dxa"/>
            <w:vAlign w:val="center"/>
          </w:tcPr>
          <w:p w:rsidR="00A36468" w:rsidRDefault="0057519F">
            <w:pPr>
              <w:pStyle w:val="af0"/>
              <w:spacing w:line="240" w:lineRule="auto"/>
              <w:ind w:rightChars="-15" w:right="-31"/>
              <w:jc w:val="center"/>
            </w:pPr>
            <w:r>
              <w:rPr>
                <w:rFonts w:hint="eastAsia"/>
              </w:rPr>
              <w:t>：</w:t>
            </w:r>
          </w:p>
        </w:tc>
        <w:tc>
          <w:tcPr>
            <w:tcW w:w="4624" w:type="dxa"/>
            <w:tcBorders>
              <w:bottom w:val="single" w:sz="4" w:space="0" w:color="auto"/>
            </w:tcBorders>
            <w:vAlign w:val="center"/>
          </w:tcPr>
          <w:p w:rsidR="00A36468" w:rsidRDefault="00A36468">
            <w:pPr>
              <w:pStyle w:val="af0"/>
              <w:spacing w:line="240" w:lineRule="auto"/>
              <w:jc w:val="center"/>
            </w:pPr>
            <w:bookmarkStart w:id="4" w:name="项目地点"/>
            <w:bookmarkEnd w:id="4"/>
          </w:p>
        </w:tc>
      </w:tr>
      <w:tr w:rsidR="00A36468">
        <w:trPr>
          <w:jc w:val="center"/>
        </w:trPr>
        <w:tc>
          <w:tcPr>
            <w:tcW w:w="1414" w:type="dxa"/>
            <w:vAlign w:val="center"/>
          </w:tcPr>
          <w:p w:rsidR="00A36468" w:rsidRDefault="0057519F">
            <w:pPr>
              <w:pStyle w:val="af0"/>
              <w:spacing w:line="240" w:lineRule="auto"/>
              <w:jc w:val="distribute"/>
            </w:pPr>
            <w:r>
              <w:rPr>
                <w:rFonts w:hint="eastAsia"/>
              </w:rPr>
              <w:t>建设单位</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bookmarkStart w:id="5" w:name="建设单位"/>
            <w:bookmarkEnd w:id="5"/>
          </w:p>
        </w:tc>
      </w:tr>
      <w:tr w:rsidR="00A36468">
        <w:trPr>
          <w:jc w:val="center"/>
        </w:trPr>
        <w:tc>
          <w:tcPr>
            <w:tcW w:w="1414" w:type="dxa"/>
            <w:vAlign w:val="center"/>
          </w:tcPr>
          <w:p w:rsidR="00A36468" w:rsidRDefault="0057519F">
            <w:pPr>
              <w:pStyle w:val="af0"/>
              <w:spacing w:line="240" w:lineRule="auto"/>
              <w:jc w:val="distribute"/>
            </w:pPr>
            <w:r>
              <w:rPr>
                <w:rFonts w:hint="eastAsia"/>
              </w:rPr>
              <w:t>设计单位</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bookmarkStart w:id="6" w:name="设计单位"/>
            <w:bookmarkEnd w:id="6"/>
          </w:p>
        </w:tc>
      </w:tr>
      <w:tr w:rsidR="00A36468">
        <w:trPr>
          <w:jc w:val="center"/>
        </w:trPr>
        <w:tc>
          <w:tcPr>
            <w:tcW w:w="1414" w:type="dxa"/>
            <w:vAlign w:val="center"/>
          </w:tcPr>
          <w:p w:rsidR="00A36468" w:rsidRDefault="0057519F">
            <w:pPr>
              <w:pStyle w:val="af0"/>
              <w:spacing w:line="240" w:lineRule="auto"/>
              <w:jc w:val="distribute"/>
            </w:pPr>
            <w:r>
              <w:rPr>
                <w:rFonts w:hint="eastAsia"/>
              </w:rPr>
              <w:t>设计人</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p>
        </w:tc>
      </w:tr>
      <w:tr w:rsidR="00A36468">
        <w:trPr>
          <w:jc w:val="center"/>
        </w:trPr>
        <w:tc>
          <w:tcPr>
            <w:tcW w:w="1414" w:type="dxa"/>
            <w:vAlign w:val="center"/>
          </w:tcPr>
          <w:p w:rsidR="00A36468" w:rsidRDefault="0057519F">
            <w:pPr>
              <w:pStyle w:val="af0"/>
              <w:spacing w:line="240" w:lineRule="auto"/>
              <w:jc w:val="distribute"/>
            </w:pPr>
            <w:r>
              <w:rPr>
                <w:rFonts w:hint="eastAsia"/>
              </w:rPr>
              <w:t>校对人</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p>
        </w:tc>
      </w:tr>
      <w:tr w:rsidR="00A36468">
        <w:trPr>
          <w:jc w:val="center"/>
        </w:trPr>
        <w:tc>
          <w:tcPr>
            <w:tcW w:w="1414" w:type="dxa"/>
            <w:vAlign w:val="center"/>
          </w:tcPr>
          <w:p w:rsidR="00A36468" w:rsidRDefault="0057519F">
            <w:pPr>
              <w:pStyle w:val="af0"/>
              <w:spacing w:line="240" w:lineRule="auto"/>
              <w:jc w:val="distribute"/>
            </w:pPr>
            <w:r>
              <w:rPr>
                <w:rFonts w:hint="eastAsia"/>
              </w:rPr>
              <w:t>审定人</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p>
        </w:tc>
      </w:tr>
      <w:tr w:rsidR="00A36468">
        <w:trPr>
          <w:jc w:val="center"/>
        </w:trPr>
        <w:tc>
          <w:tcPr>
            <w:tcW w:w="1414" w:type="dxa"/>
            <w:vAlign w:val="center"/>
          </w:tcPr>
          <w:p w:rsidR="00A36468" w:rsidRDefault="0057519F">
            <w:pPr>
              <w:pStyle w:val="af0"/>
              <w:spacing w:line="240" w:lineRule="auto"/>
              <w:jc w:val="distribute"/>
            </w:pPr>
            <w:r>
              <w:rPr>
                <w:rFonts w:hint="eastAsia"/>
              </w:rPr>
              <w:t>报告日期</w:t>
            </w:r>
          </w:p>
        </w:tc>
        <w:tc>
          <w:tcPr>
            <w:tcW w:w="475" w:type="dxa"/>
            <w:vAlign w:val="center"/>
          </w:tcPr>
          <w:p w:rsidR="00A36468" w:rsidRDefault="0057519F">
            <w:pPr>
              <w:pStyle w:val="af0"/>
              <w:spacing w:line="240" w:lineRule="auto"/>
              <w:jc w:val="center"/>
            </w:pPr>
            <w:r>
              <w:rPr>
                <w:rFonts w:hint="eastAsia"/>
              </w:rPr>
              <w:t>：</w:t>
            </w:r>
          </w:p>
        </w:tc>
        <w:tc>
          <w:tcPr>
            <w:tcW w:w="4624" w:type="dxa"/>
            <w:tcBorders>
              <w:top w:val="single" w:sz="4" w:space="0" w:color="auto"/>
              <w:bottom w:val="single" w:sz="4" w:space="0" w:color="auto"/>
            </w:tcBorders>
            <w:vAlign w:val="center"/>
          </w:tcPr>
          <w:p w:rsidR="00A36468" w:rsidRDefault="00A36468">
            <w:pPr>
              <w:pStyle w:val="af0"/>
              <w:spacing w:line="240" w:lineRule="auto"/>
              <w:jc w:val="center"/>
            </w:pPr>
            <w:bookmarkStart w:id="7" w:name="报告日期"/>
            <w:bookmarkEnd w:id="7"/>
          </w:p>
        </w:tc>
      </w:tr>
    </w:tbl>
    <w:p w:rsidR="00A36468" w:rsidRDefault="00A36468"/>
    <w:p w:rsidR="00783F80" w:rsidRDefault="00783F80">
      <w:pPr>
        <w:rPr>
          <w:rFonts w:hint="eastAsia"/>
        </w:rPr>
      </w:pPr>
    </w:p>
    <w:p w:rsidR="00A36468" w:rsidRDefault="00A36468">
      <w:pPr>
        <w:pStyle w:val="af2"/>
      </w:pPr>
    </w:p>
    <w:tbl>
      <w:tblPr>
        <w:tblStyle w:val="ac"/>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A36468">
        <w:trPr>
          <w:trHeight w:val="227"/>
        </w:trPr>
        <w:tc>
          <w:tcPr>
            <w:tcW w:w="1242" w:type="dxa"/>
            <w:tcBorders>
              <w:top w:val="single" w:sz="2" w:space="0" w:color="auto"/>
              <w:left w:val="nil"/>
              <w:bottom w:val="nil"/>
              <w:right w:val="nil"/>
            </w:tcBorders>
            <w:vAlign w:val="bottom"/>
          </w:tcPr>
          <w:p w:rsidR="00A36468" w:rsidRDefault="0057519F">
            <w:pPr>
              <w:pStyle w:val="af2"/>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rsidR="00A36468" w:rsidRDefault="0057519F">
            <w:pPr>
              <w:pStyle w:val="af2"/>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rsidR="00A36468" w:rsidRDefault="0057519F">
            <w:pPr>
              <w:pStyle w:val="af2"/>
              <w:spacing w:line="240" w:lineRule="auto"/>
              <w:ind w:firstLine="360"/>
              <w:jc w:val="right"/>
              <w:rPr>
                <w:szCs w:val="18"/>
              </w:rPr>
            </w:pPr>
            <w:r>
              <w:rPr>
                <w:noProof/>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A36468">
        <w:trPr>
          <w:trHeight w:val="227"/>
        </w:trPr>
        <w:tc>
          <w:tcPr>
            <w:tcW w:w="1242" w:type="dxa"/>
            <w:tcBorders>
              <w:top w:val="nil"/>
              <w:left w:val="nil"/>
              <w:bottom w:val="nil"/>
              <w:right w:val="nil"/>
            </w:tcBorders>
            <w:vAlign w:val="bottom"/>
          </w:tcPr>
          <w:p w:rsidR="00A36468" w:rsidRDefault="0057519F">
            <w:pPr>
              <w:pStyle w:val="af2"/>
              <w:jc w:val="distribute"/>
              <w:rPr>
                <w:szCs w:val="18"/>
              </w:rPr>
            </w:pPr>
            <w:r>
              <w:rPr>
                <w:rFonts w:hint="eastAsia"/>
                <w:szCs w:val="18"/>
              </w:rPr>
              <w:t>软件版本</w:t>
            </w:r>
          </w:p>
        </w:tc>
        <w:tc>
          <w:tcPr>
            <w:tcW w:w="3143" w:type="dxa"/>
            <w:tcBorders>
              <w:top w:val="nil"/>
              <w:left w:val="nil"/>
              <w:bottom w:val="nil"/>
              <w:right w:val="nil"/>
            </w:tcBorders>
            <w:vAlign w:val="bottom"/>
          </w:tcPr>
          <w:p w:rsidR="00A36468" w:rsidRDefault="0057519F">
            <w:pPr>
              <w:pStyle w:val="af2"/>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rsidR="00A36468" w:rsidRDefault="00A36468">
            <w:pPr>
              <w:ind w:firstLine="360"/>
              <w:rPr>
                <w:sz w:val="18"/>
                <w:szCs w:val="18"/>
              </w:rPr>
            </w:pPr>
          </w:p>
        </w:tc>
      </w:tr>
      <w:tr w:rsidR="00A36468">
        <w:trPr>
          <w:trHeight w:val="227"/>
        </w:trPr>
        <w:tc>
          <w:tcPr>
            <w:tcW w:w="1242" w:type="dxa"/>
            <w:tcBorders>
              <w:top w:val="nil"/>
              <w:left w:val="nil"/>
              <w:bottom w:val="nil"/>
              <w:right w:val="nil"/>
            </w:tcBorders>
            <w:vAlign w:val="bottom"/>
          </w:tcPr>
          <w:p w:rsidR="00A36468" w:rsidRDefault="0057519F">
            <w:pPr>
              <w:pStyle w:val="af2"/>
              <w:jc w:val="distribute"/>
              <w:rPr>
                <w:szCs w:val="18"/>
              </w:rPr>
            </w:pPr>
            <w:r>
              <w:rPr>
                <w:rFonts w:hint="eastAsia"/>
                <w:szCs w:val="18"/>
              </w:rPr>
              <w:t>正版授权码</w:t>
            </w:r>
          </w:p>
        </w:tc>
        <w:tc>
          <w:tcPr>
            <w:tcW w:w="3143" w:type="dxa"/>
            <w:tcBorders>
              <w:top w:val="nil"/>
              <w:left w:val="nil"/>
              <w:bottom w:val="nil"/>
              <w:right w:val="nil"/>
            </w:tcBorders>
            <w:vAlign w:val="bottom"/>
          </w:tcPr>
          <w:p w:rsidR="00A36468" w:rsidRDefault="0057519F" w:rsidP="00783F80">
            <w:pPr>
              <w:pStyle w:val="af2"/>
              <w:rPr>
                <w:szCs w:val="18"/>
              </w:rPr>
            </w:pPr>
            <w:r>
              <w:rPr>
                <w:rFonts w:hint="eastAsia"/>
                <w:szCs w:val="18"/>
              </w:rPr>
              <w:t xml:space="preserve">: </w:t>
            </w:r>
          </w:p>
        </w:tc>
        <w:tc>
          <w:tcPr>
            <w:tcW w:w="3958" w:type="dxa"/>
            <w:vMerge/>
            <w:tcBorders>
              <w:top w:val="single" w:sz="2" w:space="0" w:color="auto"/>
              <w:left w:val="nil"/>
              <w:bottom w:val="nil"/>
              <w:right w:val="nil"/>
            </w:tcBorders>
            <w:vAlign w:val="center"/>
          </w:tcPr>
          <w:p w:rsidR="00A36468" w:rsidRDefault="00A36468">
            <w:pPr>
              <w:ind w:firstLine="360"/>
              <w:rPr>
                <w:sz w:val="18"/>
                <w:szCs w:val="18"/>
              </w:rPr>
            </w:pPr>
          </w:p>
        </w:tc>
      </w:tr>
      <w:tr w:rsidR="00A36468">
        <w:trPr>
          <w:trHeight w:val="227"/>
        </w:trPr>
        <w:tc>
          <w:tcPr>
            <w:tcW w:w="1242" w:type="dxa"/>
            <w:tcBorders>
              <w:top w:val="nil"/>
              <w:left w:val="nil"/>
              <w:bottom w:val="nil"/>
              <w:right w:val="nil"/>
            </w:tcBorders>
            <w:vAlign w:val="bottom"/>
          </w:tcPr>
          <w:p w:rsidR="00A36468" w:rsidRDefault="0057519F">
            <w:pPr>
              <w:pStyle w:val="af2"/>
              <w:jc w:val="distribute"/>
              <w:rPr>
                <w:szCs w:val="18"/>
              </w:rPr>
            </w:pPr>
            <w:r>
              <w:rPr>
                <w:rFonts w:hint="eastAsia"/>
                <w:szCs w:val="18"/>
              </w:rPr>
              <w:t>研发单位</w:t>
            </w:r>
          </w:p>
        </w:tc>
        <w:tc>
          <w:tcPr>
            <w:tcW w:w="3143" w:type="dxa"/>
            <w:tcBorders>
              <w:top w:val="nil"/>
              <w:left w:val="nil"/>
              <w:bottom w:val="nil"/>
              <w:right w:val="nil"/>
            </w:tcBorders>
            <w:vAlign w:val="bottom"/>
          </w:tcPr>
          <w:p w:rsidR="00A36468" w:rsidRDefault="0057519F">
            <w:pPr>
              <w:pStyle w:val="af2"/>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rsidR="00A36468" w:rsidRDefault="00A36468">
            <w:pPr>
              <w:ind w:firstLine="360"/>
              <w:rPr>
                <w:sz w:val="18"/>
                <w:szCs w:val="18"/>
              </w:rPr>
            </w:pPr>
          </w:p>
        </w:tc>
      </w:tr>
    </w:tbl>
    <w:p w:rsidR="00A36468" w:rsidRDefault="00A36468">
      <w:pPr>
        <w:pStyle w:val="10"/>
        <w:rPr>
          <w:lang w:val="en-GB"/>
        </w:rPr>
        <w:sectPr w:rsidR="00A36468">
          <w:headerReference w:type="default" r:id="rId9"/>
          <w:footerReference w:type="default" r:id="rId10"/>
          <w:pgSz w:w="11906" w:h="16838"/>
          <w:pgMar w:top="1440" w:right="1800" w:bottom="426" w:left="1800" w:header="851" w:footer="992" w:gutter="0"/>
          <w:cols w:space="425"/>
          <w:titlePg/>
          <w:docGrid w:type="lines" w:linePitch="312"/>
        </w:sectPr>
      </w:pPr>
    </w:p>
    <w:p w:rsidR="00A36468" w:rsidRDefault="0057519F">
      <w:pPr>
        <w:pStyle w:val="1"/>
        <w:rPr>
          <w:rFonts w:ascii="微软雅黑" w:eastAsia="微软雅黑" w:hAnsi="微软雅黑"/>
        </w:rPr>
      </w:pPr>
      <w:bookmarkStart w:id="10" w:name="_Toc420663548"/>
      <w:bookmarkStart w:id="11" w:name="_Toc420309360"/>
      <w:r>
        <w:rPr>
          <w:rFonts w:ascii="微软雅黑" w:eastAsia="微软雅黑" w:hAnsi="微软雅黑" w:hint="eastAsia"/>
        </w:rPr>
        <w:lastRenderedPageBreak/>
        <w:t>建筑概况</w:t>
      </w:r>
      <w:bookmarkEnd w:id="10"/>
      <w:bookmarkEnd w:id="11"/>
    </w:p>
    <w:tbl>
      <w:tblPr>
        <w:tblW w:w="4885"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5556"/>
      </w:tblGrid>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工程名称</w:t>
            </w:r>
          </w:p>
        </w:tc>
        <w:tc>
          <w:tcPr>
            <w:tcW w:w="6231" w:type="dxa"/>
          </w:tcPr>
          <w:p w:rsidR="00A36468" w:rsidRDefault="00A36468">
            <w:pPr>
              <w:pStyle w:val="a0"/>
              <w:ind w:firstLineChars="0" w:firstLine="0"/>
              <w:rPr>
                <w:rFonts w:ascii="微软雅黑" w:eastAsia="微软雅黑" w:hAnsi="微软雅黑"/>
                <w:sz w:val="18"/>
                <w:szCs w:val="18"/>
                <w:lang w:val="en-US"/>
              </w:rPr>
            </w:pPr>
            <w:bookmarkStart w:id="12" w:name="工程名称2"/>
            <w:bookmarkEnd w:id="12"/>
          </w:p>
        </w:tc>
      </w:tr>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工程地点</w:t>
            </w:r>
          </w:p>
        </w:tc>
        <w:tc>
          <w:tcPr>
            <w:tcW w:w="6231" w:type="dxa"/>
          </w:tcPr>
          <w:p w:rsidR="00A36468" w:rsidRDefault="00A36468">
            <w:pPr>
              <w:pStyle w:val="a0"/>
              <w:ind w:firstLineChars="0" w:firstLine="0"/>
              <w:rPr>
                <w:rFonts w:ascii="微软雅黑" w:eastAsia="微软雅黑" w:hAnsi="微软雅黑"/>
                <w:sz w:val="18"/>
                <w:szCs w:val="18"/>
                <w:lang w:val="en-US"/>
              </w:rPr>
            </w:pPr>
          </w:p>
        </w:tc>
      </w:tr>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建筑热工设计分区</w:t>
            </w:r>
          </w:p>
        </w:tc>
        <w:tc>
          <w:tcPr>
            <w:tcW w:w="6231" w:type="dxa"/>
          </w:tcPr>
          <w:p w:rsidR="00A36468" w:rsidRDefault="0057519F">
            <w:pPr>
              <w:pStyle w:val="a0"/>
              <w:ind w:firstLineChars="0" w:firstLine="0"/>
              <w:rPr>
                <w:rFonts w:ascii="微软雅黑" w:eastAsia="微软雅黑" w:hAnsi="微软雅黑"/>
                <w:sz w:val="18"/>
                <w:szCs w:val="18"/>
                <w:lang w:val="en-US"/>
              </w:rPr>
            </w:pPr>
            <w:bookmarkStart w:id="13" w:name="热工分区"/>
            <w:r>
              <w:rPr>
                <w:rFonts w:ascii="微软雅黑" w:eastAsia="微软雅黑" w:hAnsi="微软雅黑" w:hint="eastAsia"/>
                <w:sz w:val="18"/>
                <w:szCs w:val="18"/>
                <w:lang w:val="en-US"/>
              </w:rPr>
              <w:t>严寒</w:t>
            </w:r>
            <w:bookmarkEnd w:id="13"/>
          </w:p>
        </w:tc>
      </w:tr>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建筑面积</w:t>
            </w:r>
          </w:p>
        </w:tc>
        <w:tc>
          <w:tcPr>
            <w:tcW w:w="6231" w:type="dxa"/>
          </w:tcPr>
          <w:p w:rsidR="00A36468" w:rsidRDefault="00783F80">
            <w:pPr>
              <w:pStyle w:val="a0"/>
              <w:ind w:firstLineChars="0" w:firstLine="0"/>
              <w:rPr>
                <w:rFonts w:ascii="微软雅黑" w:eastAsia="微软雅黑" w:hAnsi="微软雅黑"/>
                <w:sz w:val="18"/>
                <w:szCs w:val="18"/>
                <w:vertAlign w:val="superscript"/>
                <w:lang w:val="en-US"/>
              </w:rPr>
            </w:pPr>
            <w:r>
              <w:rPr>
                <w:rFonts w:ascii="微软雅黑" w:eastAsia="微软雅黑" w:hAnsi="微软雅黑"/>
                <w:sz w:val="18"/>
                <w:szCs w:val="18"/>
                <w:lang w:val="en-US"/>
              </w:rPr>
              <w:t>xxxx</w:t>
            </w:r>
            <w:r w:rsidR="0057519F">
              <w:rPr>
                <w:rFonts w:ascii="微软雅黑" w:eastAsia="微软雅黑" w:hAnsi="微软雅黑" w:hint="eastAsia"/>
                <w:sz w:val="18"/>
                <w:szCs w:val="18"/>
                <w:lang w:val="en-US"/>
              </w:rPr>
              <w:t xml:space="preserve"> m</w:t>
            </w:r>
            <w:r w:rsidR="0057519F">
              <w:rPr>
                <w:rFonts w:ascii="微软雅黑" w:eastAsia="微软雅黑" w:hAnsi="微软雅黑" w:hint="eastAsia"/>
                <w:sz w:val="18"/>
                <w:szCs w:val="18"/>
                <w:vertAlign w:val="superscript"/>
                <w:lang w:val="en-US"/>
              </w:rPr>
              <w:t>2</w:t>
            </w:r>
          </w:p>
        </w:tc>
      </w:tr>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建筑层数</w:t>
            </w:r>
          </w:p>
        </w:tc>
        <w:tc>
          <w:tcPr>
            <w:tcW w:w="6231" w:type="dxa"/>
          </w:tcPr>
          <w:p w:rsidR="00A36468" w:rsidRDefault="0057519F" w:rsidP="00783F80">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地上</w:t>
            </w:r>
            <w:r w:rsidR="00783F80">
              <w:rPr>
                <w:rFonts w:ascii="微软雅黑" w:eastAsia="微软雅黑" w:hAnsi="微软雅黑" w:hint="eastAsia"/>
                <w:sz w:val="18"/>
                <w:szCs w:val="18"/>
                <w:lang w:val="en-US"/>
              </w:rPr>
              <w:t>x</w:t>
            </w:r>
            <w:r>
              <w:rPr>
                <w:rFonts w:ascii="微软雅黑" w:eastAsia="微软雅黑" w:hAnsi="微软雅黑" w:hint="eastAsia"/>
                <w:sz w:val="18"/>
                <w:szCs w:val="18"/>
                <w:lang w:val="en-US"/>
              </w:rPr>
              <w:t>层</w:t>
            </w:r>
          </w:p>
        </w:tc>
      </w:tr>
      <w:tr w:rsidR="00A36468">
        <w:trPr>
          <w:trHeight w:val="510"/>
        </w:trPr>
        <w:tc>
          <w:tcPr>
            <w:tcW w:w="2841" w:type="dxa"/>
            <w:shd w:val="clear" w:color="auto" w:fill="E6E6E6"/>
          </w:tcPr>
          <w:p w:rsidR="00A36468" w:rsidRDefault="0057519F">
            <w:pPr>
              <w:pStyle w:val="a0"/>
              <w:ind w:firstLineChars="0" w:firstLine="0"/>
              <w:rPr>
                <w:rFonts w:ascii="微软雅黑" w:eastAsia="微软雅黑" w:hAnsi="微软雅黑"/>
                <w:sz w:val="18"/>
                <w:szCs w:val="18"/>
                <w:lang w:val="en-US"/>
              </w:rPr>
            </w:pPr>
            <w:r>
              <w:rPr>
                <w:rFonts w:ascii="微软雅黑" w:eastAsia="微软雅黑" w:hAnsi="微软雅黑" w:hint="eastAsia"/>
                <w:sz w:val="18"/>
                <w:szCs w:val="18"/>
                <w:lang w:val="en-US"/>
              </w:rPr>
              <w:t>建筑高度</w:t>
            </w:r>
          </w:p>
        </w:tc>
        <w:tc>
          <w:tcPr>
            <w:tcW w:w="6231" w:type="dxa"/>
          </w:tcPr>
          <w:p w:rsidR="00A36468" w:rsidRDefault="00783F80">
            <w:pPr>
              <w:pStyle w:val="a0"/>
              <w:ind w:firstLineChars="0" w:firstLine="0"/>
              <w:rPr>
                <w:rFonts w:ascii="微软雅黑" w:eastAsia="微软雅黑" w:hAnsi="微软雅黑"/>
                <w:sz w:val="18"/>
                <w:szCs w:val="18"/>
                <w:lang w:val="en-US"/>
              </w:rPr>
            </w:pPr>
            <w:r>
              <w:rPr>
                <w:rFonts w:ascii="微软雅黑" w:eastAsia="微软雅黑" w:hAnsi="微软雅黑"/>
                <w:sz w:val="18"/>
                <w:szCs w:val="18"/>
                <w:lang w:val="en-US"/>
              </w:rPr>
              <w:t xml:space="preserve">X </w:t>
            </w:r>
            <w:r w:rsidR="0057519F">
              <w:rPr>
                <w:rFonts w:ascii="微软雅黑" w:eastAsia="微软雅黑" w:hAnsi="微软雅黑" w:hint="eastAsia"/>
                <w:sz w:val="18"/>
                <w:szCs w:val="18"/>
                <w:lang w:val="en-US"/>
              </w:rPr>
              <w:t>m</w:t>
            </w:r>
          </w:p>
        </w:tc>
      </w:tr>
    </w:tbl>
    <w:p w:rsidR="00A36468" w:rsidRDefault="0057519F">
      <w:pPr>
        <w:pStyle w:val="1"/>
        <w:rPr>
          <w:rFonts w:ascii="微软雅黑" w:eastAsia="微软雅黑" w:hAnsi="微软雅黑"/>
        </w:rPr>
      </w:pPr>
      <w:bookmarkStart w:id="14" w:name="_Toc420309361"/>
      <w:bookmarkStart w:id="15" w:name="_Toc420663549"/>
      <w:bookmarkStart w:id="16" w:name="TitleFormat"/>
      <w:r>
        <w:rPr>
          <w:rFonts w:ascii="微软雅黑" w:eastAsia="微软雅黑" w:hAnsi="微软雅黑" w:hint="eastAsia"/>
        </w:rPr>
        <w:t>计算依据</w:t>
      </w:r>
      <w:bookmarkEnd w:id="14"/>
      <w:bookmarkEnd w:id="15"/>
    </w:p>
    <w:bookmarkEnd w:id="16"/>
    <w:p w:rsidR="00A36468" w:rsidRDefault="0057519F">
      <w:pPr>
        <w:rPr>
          <w:szCs w:val="24"/>
        </w:rPr>
      </w:pPr>
      <w:r>
        <w:rPr>
          <w:rFonts w:hint="eastAsia"/>
          <w:szCs w:val="24"/>
        </w:rPr>
        <w:t>1.</w:t>
      </w:r>
      <w:r>
        <w:rPr>
          <w:szCs w:val="24"/>
        </w:rPr>
        <w:t xml:space="preserve"> </w:t>
      </w:r>
      <w:bookmarkStart w:id="17" w:name="参考标准名称1"/>
      <w:r>
        <w:rPr>
          <w:rFonts w:hint="eastAsia"/>
          <w:szCs w:val="24"/>
        </w:rPr>
        <w:t>《绿色建筑评价标准》GB/T 50378-2019（2024年版）</w:t>
      </w:r>
      <w:bookmarkEnd w:id="17"/>
    </w:p>
    <w:p w:rsidR="00A36468" w:rsidRDefault="0057519F">
      <w:pPr>
        <w:rPr>
          <w:szCs w:val="24"/>
        </w:rPr>
      </w:pPr>
      <w:r>
        <w:rPr>
          <w:rFonts w:hint="eastAsia"/>
          <w:szCs w:val="24"/>
        </w:rPr>
        <w:t>2.</w:t>
      </w:r>
      <w:r>
        <w:rPr>
          <w:szCs w:val="24"/>
        </w:rPr>
        <w:t xml:space="preserve"> </w:t>
      </w:r>
      <w:r>
        <w:rPr>
          <w:rFonts w:hint="eastAsia"/>
          <w:szCs w:val="24"/>
        </w:rPr>
        <w:t>《绿色建筑评价技术细则》</w:t>
      </w:r>
    </w:p>
    <w:p w:rsidR="00A36468" w:rsidRDefault="0057519F">
      <w:pPr>
        <w:rPr>
          <w:szCs w:val="24"/>
        </w:rPr>
      </w:pPr>
      <w:r>
        <w:rPr>
          <w:rFonts w:hint="eastAsia"/>
          <w:szCs w:val="24"/>
        </w:rPr>
        <w:t>3.</w:t>
      </w:r>
      <w:r>
        <w:rPr>
          <w:szCs w:val="24"/>
        </w:rPr>
        <w:t xml:space="preserve"> 《住宅设计规范》GB50096</w:t>
      </w:r>
      <w:r>
        <w:rPr>
          <w:rFonts w:hint="eastAsia"/>
        </w:rPr>
        <w:t>—</w:t>
      </w:r>
      <w:r>
        <w:rPr>
          <w:szCs w:val="24"/>
        </w:rPr>
        <w:t>2011</w:t>
      </w:r>
    </w:p>
    <w:p w:rsidR="00783F80" w:rsidRDefault="0057519F">
      <w:pPr>
        <w:rPr>
          <w:rFonts w:hint="eastAsia"/>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rsidR="00A36468" w:rsidRDefault="0057519F">
      <w:pPr>
        <w:pStyle w:val="1"/>
        <w:rPr>
          <w:rFonts w:ascii="微软雅黑" w:eastAsia="微软雅黑" w:hAnsi="微软雅黑"/>
          <w:kern w:val="2"/>
        </w:rPr>
      </w:pPr>
      <w:bookmarkStart w:id="18" w:name="_Toc420663551"/>
      <w:r>
        <w:rPr>
          <w:rFonts w:ascii="微软雅黑" w:eastAsia="微软雅黑" w:hAnsi="微软雅黑" w:hint="eastAsia"/>
          <w:kern w:val="2"/>
        </w:rPr>
        <w:t>参考标准</w:t>
      </w:r>
    </w:p>
    <w:p w:rsidR="00527331" w:rsidRPr="00DA1C6D" w:rsidRDefault="004A18B3" w:rsidP="00527331">
      <w:pPr>
        <w:ind w:firstLineChars="200" w:firstLine="420"/>
        <w:rPr>
          <w:szCs w:val="24"/>
        </w:rPr>
      </w:pPr>
      <w:r w:rsidRPr="00DA1C6D">
        <w:rPr>
          <w:rFonts w:hint="eastAsia"/>
          <w:szCs w:val="24"/>
        </w:rPr>
        <w:t>标准中第</w:t>
      </w:r>
      <w:r w:rsidRPr="00DA1C6D">
        <w:rPr>
          <w:szCs w:val="24"/>
        </w:rPr>
        <w:t>5</w:t>
      </w:r>
      <w:r w:rsidRPr="00DA1C6D">
        <w:rPr>
          <w:rFonts w:hint="eastAsia"/>
          <w:szCs w:val="24"/>
        </w:rPr>
        <w:t>.2.10</w:t>
      </w:r>
      <w:r w:rsidRPr="00DA1C6D">
        <w:rPr>
          <w:rFonts w:hint="eastAsia"/>
          <w:szCs w:val="24"/>
        </w:rPr>
        <w:t>条第</w:t>
      </w:r>
      <w:r w:rsidRPr="00DA1C6D">
        <w:rPr>
          <w:rFonts w:hint="eastAsia"/>
          <w:szCs w:val="24"/>
        </w:rPr>
        <w:t>1</w:t>
      </w:r>
      <w:r w:rsidRPr="00DA1C6D">
        <w:rPr>
          <w:rFonts w:hint="eastAsia"/>
          <w:szCs w:val="24"/>
        </w:rPr>
        <w:t>款规定</w:t>
      </w:r>
      <w:r w:rsidRPr="00DA1C6D">
        <w:rPr>
          <w:rFonts w:hint="eastAsia"/>
          <w:szCs w:val="24"/>
        </w:rPr>
        <w:t>：住宅建筑通风开口面积与房间地板面积的比例在夏热冬暖</w:t>
      </w:r>
      <w:r w:rsidRPr="00DA1C6D">
        <w:rPr>
          <w:rFonts w:hint="eastAsia"/>
          <w:szCs w:val="24"/>
        </w:rPr>
        <w:t>和温和</w:t>
      </w:r>
      <w:r w:rsidRPr="00DA1C6D">
        <w:rPr>
          <w:rFonts w:hint="eastAsia"/>
          <w:szCs w:val="24"/>
        </w:rPr>
        <w:t>B</w:t>
      </w:r>
      <w:r w:rsidRPr="00DA1C6D">
        <w:rPr>
          <w:rFonts w:hint="eastAsia"/>
          <w:szCs w:val="24"/>
        </w:rPr>
        <w:t>地区</w:t>
      </w:r>
      <w:r w:rsidRPr="00DA1C6D">
        <w:rPr>
          <w:rFonts w:hint="eastAsia"/>
          <w:szCs w:val="24"/>
        </w:rPr>
        <w:t>达到</w:t>
      </w:r>
      <w:r w:rsidRPr="00DA1C6D">
        <w:rPr>
          <w:rFonts w:hint="eastAsia"/>
          <w:szCs w:val="24"/>
        </w:rPr>
        <w:t xml:space="preserve">12%, </w:t>
      </w:r>
      <w:r w:rsidRPr="00DA1C6D">
        <w:rPr>
          <w:rFonts w:hint="eastAsia"/>
          <w:szCs w:val="24"/>
        </w:rPr>
        <w:t>在夏热冬冷</w:t>
      </w:r>
      <w:r w:rsidRPr="00DA1C6D">
        <w:rPr>
          <w:rFonts w:hint="eastAsia"/>
          <w:szCs w:val="24"/>
        </w:rPr>
        <w:t>和温和</w:t>
      </w:r>
      <w:r w:rsidRPr="00DA1C6D">
        <w:rPr>
          <w:rFonts w:hint="eastAsia"/>
          <w:szCs w:val="24"/>
        </w:rPr>
        <w:t>A</w:t>
      </w:r>
      <w:r w:rsidRPr="00DA1C6D">
        <w:rPr>
          <w:rFonts w:hint="eastAsia"/>
          <w:szCs w:val="24"/>
        </w:rPr>
        <w:t>地区达到</w:t>
      </w:r>
      <w:r w:rsidRPr="00DA1C6D">
        <w:rPr>
          <w:rFonts w:hint="eastAsia"/>
          <w:szCs w:val="24"/>
        </w:rPr>
        <w:t xml:space="preserve">8%, </w:t>
      </w:r>
      <w:r w:rsidRPr="00DA1C6D">
        <w:rPr>
          <w:rFonts w:hint="eastAsia"/>
          <w:szCs w:val="24"/>
        </w:rPr>
        <w:t>在其他地区达到</w:t>
      </w:r>
      <w:r w:rsidRPr="00DA1C6D">
        <w:rPr>
          <w:rFonts w:hint="eastAsia"/>
          <w:szCs w:val="24"/>
        </w:rPr>
        <w:t xml:space="preserve">5%, </w:t>
      </w:r>
      <w:r w:rsidRPr="00DA1C6D">
        <w:rPr>
          <w:rFonts w:hint="eastAsia"/>
          <w:szCs w:val="24"/>
        </w:rPr>
        <w:t>得</w:t>
      </w:r>
      <w:r w:rsidRPr="00DA1C6D">
        <w:rPr>
          <w:rFonts w:hint="eastAsia"/>
          <w:szCs w:val="24"/>
        </w:rPr>
        <w:t>5</w:t>
      </w:r>
      <w:r w:rsidRPr="00DA1C6D">
        <w:rPr>
          <w:rFonts w:hint="eastAsia"/>
          <w:szCs w:val="24"/>
        </w:rPr>
        <w:t>分；每再增加</w:t>
      </w:r>
      <w:r w:rsidRPr="00DA1C6D">
        <w:rPr>
          <w:rFonts w:hint="eastAsia"/>
          <w:szCs w:val="24"/>
        </w:rPr>
        <w:t xml:space="preserve">2%, </w:t>
      </w:r>
      <w:r w:rsidRPr="00DA1C6D">
        <w:rPr>
          <w:rFonts w:hint="eastAsia"/>
          <w:szCs w:val="24"/>
        </w:rPr>
        <w:t>再得</w:t>
      </w:r>
      <w:r w:rsidRPr="00DA1C6D">
        <w:rPr>
          <w:rFonts w:hint="eastAsia"/>
          <w:szCs w:val="24"/>
        </w:rPr>
        <w:t xml:space="preserve">1 </w:t>
      </w:r>
      <w:r w:rsidRPr="00DA1C6D">
        <w:rPr>
          <w:rFonts w:hint="eastAsia"/>
          <w:szCs w:val="24"/>
        </w:rPr>
        <w:t>分，最高得</w:t>
      </w:r>
      <w:r w:rsidRPr="00DA1C6D">
        <w:rPr>
          <w:rFonts w:hint="eastAsia"/>
          <w:szCs w:val="24"/>
        </w:rPr>
        <w:t>8</w:t>
      </w:r>
      <w:r w:rsidRPr="00DA1C6D">
        <w:rPr>
          <w:rFonts w:hint="eastAsia"/>
          <w:szCs w:val="24"/>
        </w:rPr>
        <w:t>分。</w:t>
      </w:r>
    </w:p>
    <w:p w:rsidR="001E70F8" w:rsidRPr="00DA1C6D" w:rsidRDefault="004A18B3" w:rsidP="00527331">
      <w:pPr>
        <w:spacing w:line="140" w:lineRule="atLeast"/>
        <w:ind w:firstLine="420"/>
        <w:jc w:val="center"/>
        <w:rPr>
          <w:rFonts w:cs="Calibri"/>
          <w:color w:val="000000"/>
          <w:sz w:val="18"/>
          <w:szCs w:val="18"/>
        </w:rPr>
      </w:pPr>
      <w:r w:rsidRPr="00DA1C6D">
        <w:rPr>
          <w:rFonts w:hint="eastAsia"/>
          <w:sz w:val="18"/>
          <w:szCs w:val="18"/>
        </w:rPr>
        <w:t>表</w:t>
      </w:r>
      <w:r w:rsidRPr="00DA1C6D">
        <w:rPr>
          <w:rFonts w:hint="eastAsia"/>
          <w:sz w:val="18"/>
          <w:szCs w:val="18"/>
        </w:rPr>
        <w:t xml:space="preserve">1  </w:t>
      </w:r>
      <w:r w:rsidRPr="00DA1C6D">
        <w:rPr>
          <w:rFonts w:cs="Calibri" w:hint="eastAsia"/>
          <w:color w:val="000000"/>
          <w:sz w:val="18"/>
          <w:szCs w:val="18"/>
        </w:rPr>
        <w:t>通风开口面积与房间地板面积比例得分依据</w:t>
      </w:r>
    </w:p>
    <w:tbl>
      <w:tblPr>
        <w:tblW w:w="7508" w:type="dxa"/>
        <w:jc w:val="center"/>
        <w:tblLook w:val="04A0" w:firstRow="1" w:lastRow="0" w:firstColumn="1" w:lastColumn="0" w:noHBand="0" w:noVBand="1"/>
      </w:tblPr>
      <w:tblGrid>
        <w:gridCol w:w="2127"/>
        <w:gridCol w:w="3989"/>
        <w:gridCol w:w="1392"/>
      </w:tblGrid>
      <w:tr w:rsidR="000512D2" w:rsidRPr="00DA1C6D" w:rsidTr="00DA1C6D">
        <w:trPr>
          <w:trHeight w:val="510"/>
          <w:jc w:val="cent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b/>
                <w:bCs/>
                <w:color w:val="000000"/>
                <w:sz w:val="18"/>
                <w:szCs w:val="18"/>
              </w:rPr>
            </w:pPr>
            <w:r w:rsidRPr="00DA1C6D">
              <w:rPr>
                <w:rFonts w:cs="Calibri" w:hint="eastAsia"/>
                <w:b/>
                <w:bCs/>
                <w:color w:val="000000"/>
                <w:sz w:val="18"/>
                <w:szCs w:val="18"/>
              </w:rPr>
              <w:t>气候区</w:t>
            </w:r>
          </w:p>
        </w:tc>
        <w:tc>
          <w:tcPr>
            <w:tcW w:w="3989" w:type="dxa"/>
            <w:tcBorders>
              <w:top w:val="single" w:sz="4" w:space="0" w:color="auto"/>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b/>
                <w:bCs/>
                <w:color w:val="000000"/>
                <w:sz w:val="18"/>
                <w:szCs w:val="18"/>
              </w:rPr>
            </w:pPr>
            <w:r w:rsidRPr="00DA1C6D">
              <w:rPr>
                <w:rFonts w:cs="Calibri" w:hint="eastAsia"/>
                <w:b/>
                <w:bCs/>
                <w:color w:val="000000"/>
                <w:sz w:val="18"/>
                <w:szCs w:val="18"/>
              </w:rPr>
              <w:t>通风开口面积与房间地板面积比例</w:t>
            </w:r>
          </w:p>
        </w:tc>
        <w:tc>
          <w:tcPr>
            <w:tcW w:w="1392" w:type="dxa"/>
            <w:tcBorders>
              <w:top w:val="single" w:sz="4" w:space="0" w:color="auto"/>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b/>
                <w:bCs/>
                <w:color w:val="000000"/>
                <w:sz w:val="18"/>
                <w:szCs w:val="18"/>
              </w:rPr>
            </w:pPr>
            <w:r w:rsidRPr="00DA1C6D">
              <w:rPr>
                <w:rFonts w:cs="Calibri" w:hint="eastAsia"/>
                <w:b/>
                <w:bCs/>
                <w:color w:val="000000"/>
                <w:sz w:val="18"/>
                <w:szCs w:val="18"/>
              </w:rPr>
              <w:t>得分</w:t>
            </w:r>
          </w:p>
        </w:tc>
      </w:tr>
      <w:tr w:rsidR="000512D2" w:rsidRPr="00DA1C6D" w:rsidTr="00DA1C6D">
        <w:trPr>
          <w:trHeight w:val="397"/>
          <w:jc w:val="center"/>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D90605" w:rsidRPr="00DA1C6D" w:rsidRDefault="004A18B3" w:rsidP="00DA1C6D">
            <w:pPr>
              <w:jc w:val="center"/>
              <w:rPr>
                <w:rFonts w:cs="Calibri"/>
                <w:color w:val="000000"/>
                <w:sz w:val="18"/>
                <w:szCs w:val="18"/>
              </w:rPr>
            </w:pPr>
            <w:r w:rsidRPr="00DA1C6D">
              <w:rPr>
                <w:color w:val="000000"/>
                <w:sz w:val="18"/>
                <w:szCs w:val="18"/>
              </w:rPr>
              <w:t>夏热冬暖</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B</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5</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14%</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6</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16%</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7</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double" w:sz="6"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18%</w:t>
            </w:r>
          </w:p>
        </w:tc>
        <w:tc>
          <w:tcPr>
            <w:tcW w:w="1392" w:type="dxa"/>
            <w:tcBorders>
              <w:top w:val="nil"/>
              <w:left w:val="nil"/>
              <w:bottom w:val="double" w:sz="6"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8</w:t>
            </w:r>
          </w:p>
        </w:tc>
      </w:tr>
      <w:tr w:rsidR="000512D2" w:rsidRPr="00DA1C6D" w:rsidTr="00DA1C6D">
        <w:trPr>
          <w:trHeight w:val="397"/>
          <w:jc w:val="center"/>
        </w:trPr>
        <w:tc>
          <w:tcPr>
            <w:tcW w:w="2127"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D90605" w:rsidRPr="00DA1C6D" w:rsidRDefault="004A18B3" w:rsidP="00DA1C6D">
            <w:pPr>
              <w:jc w:val="center"/>
              <w:rPr>
                <w:rFonts w:cs="Calibri"/>
                <w:color w:val="000000"/>
                <w:sz w:val="18"/>
                <w:szCs w:val="18"/>
              </w:rPr>
            </w:pPr>
            <w:r w:rsidRPr="00DA1C6D">
              <w:rPr>
                <w:color w:val="000000"/>
                <w:sz w:val="18"/>
                <w:szCs w:val="18"/>
              </w:rPr>
              <w:t>夏热冬冷</w:t>
            </w:r>
            <w:r w:rsidRPr="00DA1C6D">
              <w:rPr>
                <w:rFonts w:hint="eastAsia"/>
                <w:color w:val="000000"/>
                <w:sz w:val="18"/>
                <w:szCs w:val="18"/>
              </w:rPr>
              <w:t>、</w:t>
            </w:r>
            <w:r w:rsidRPr="00DA1C6D">
              <w:rPr>
                <w:rFonts w:hint="eastAsia"/>
                <w:color w:val="000000"/>
                <w:sz w:val="18"/>
                <w:szCs w:val="18"/>
              </w:rPr>
              <w:t>温和</w:t>
            </w:r>
            <w:r w:rsidRPr="00DA1C6D">
              <w:rPr>
                <w:rFonts w:hint="eastAsia"/>
                <w:color w:val="000000"/>
                <w:sz w:val="18"/>
                <w:szCs w:val="18"/>
              </w:rPr>
              <w:t>A</w:t>
            </w:r>
            <w:r w:rsidRPr="00DA1C6D">
              <w:rPr>
                <w:rFonts w:hint="eastAsia"/>
                <w:color w:val="000000"/>
                <w:sz w:val="18"/>
                <w:szCs w:val="18"/>
              </w:rPr>
              <w:t>地区</w:t>
            </w: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8%</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5</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10%</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6</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12%</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7</w:t>
            </w:r>
          </w:p>
        </w:tc>
      </w:tr>
      <w:tr w:rsidR="000512D2" w:rsidRPr="00DA1C6D" w:rsidTr="00DA1C6D">
        <w:trPr>
          <w:trHeight w:val="397"/>
          <w:jc w:val="center"/>
        </w:trPr>
        <w:tc>
          <w:tcPr>
            <w:tcW w:w="2127" w:type="dxa"/>
            <w:vMerge/>
            <w:tcBorders>
              <w:top w:val="nil"/>
              <w:left w:val="single" w:sz="4" w:space="0" w:color="auto"/>
              <w:bottom w:val="double" w:sz="6" w:space="0" w:color="000000"/>
              <w:right w:val="single" w:sz="4" w:space="0" w:color="auto"/>
            </w:tcBorders>
            <w:vAlign w:val="center"/>
            <w:hideMark/>
          </w:tcPr>
          <w:p w:rsidR="000512D2" w:rsidRPr="00DA1C6D" w:rsidRDefault="004A18B3" w:rsidP="00DA1C6D">
            <w:pPr>
              <w:jc w:val="center"/>
              <w:rPr>
                <w:rFonts w:cs="Calibri"/>
                <w:color w:val="000000"/>
                <w:sz w:val="18"/>
                <w:szCs w:val="18"/>
              </w:rPr>
            </w:pPr>
          </w:p>
        </w:tc>
        <w:tc>
          <w:tcPr>
            <w:tcW w:w="3989" w:type="dxa"/>
            <w:tcBorders>
              <w:top w:val="nil"/>
              <w:left w:val="nil"/>
              <w:bottom w:val="double" w:sz="6"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14%</w:t>
            </w:r>
          </w:p>
        </w:tc>
        <w:tc>
          <w:tcPr>
            <w:tcW w:w="1392" w:type="dxa"/>
            <w:tcBorders>
              <w:top w:val="nil"/>
              <w:left w:val="nil"/>
              <w:bottom w:val="double" w:sz="6"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8</w:t>
            </w:r>
          </w:p>
        </w:tc>
      </w:tr>
      <w:tr w:rsidR="000512D2" w:rsidRPr="00DA1C6D" w:rsidTr="00DA1C6D">
        <w:trPr>
          <w:trHeight w:val="397"/>
          <w:jc w:val="center"/>
        </w:trPr>
        <w:tc>
          <w:tcPr>
            <w:tcW w:w="212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color w:val="000000"/>
                <w:sz w:val="18"/>
                <w:szCs w:val="18"/>
              </w:rPr>
              <w:t>其他地区</w:t>
            </w: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5%</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5</w:t>
            </w:r>
          </w:p>
        </w:tc>
      </w:tr>
      <w:tr w:rsidR="000512D2" w:rsidRPr="00DA1C6D"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rsidR="000512D2" w:rsidRPr="00DA1C6D" w:rsidRDefault="004A18B3"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7%</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6</w:t>
            </w:r>
          </w:p>
        </w:tc>
      </w:tr>
      <w:tr w:rsidR="000512D2" w:rsidRPr="00DA1C6D"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rsidR="000512D2" w:rsidRPr="00DA1C6D" w:rsidRDefault="004A18B3"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9%</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7</w:t>
            </w:r>
          </w:p>
        </w:tc>
      </w:tr>
      <w:tr w:rsidR="000512D2" w:rsidRPr="00DA1C6D" w:rsidTr="00DA1C6D">
        <w:trPr>
          <w:trHeight w:val="397"/>
          <w:jc w:val="center"/>
        </w:trPr>
        <w:tc>
          <w:tcPr>
            <w:tcW w:w="2127" w:type="dxa"/>
            <w:vMerge/>
            <w:tcBorders>
              <w:top w:val="nil"/>
              <w:left w:val="single" w:sz="4" w:space="0" w:color="auto"/>
              <w:bottom w:val="single" w:sz="4" w:space="0" w:color="000000"/>
              <w:right w:val="single" w:sz="4" w:space="0" w:color="auto"/>
            </w:tcBorders>
            <w:vAlign w:val="center"/>
            <w:hideMark/>
          </w:tcPr>
          <w:p w:rsidR="000512D2" w:rsidRPr="00DA1C6D" w:rsidRDefault="004A18B3" w:rsidP="00DA1C6D">
            <w:pPr>
              <w:ind w:left="167"/>
              <w:jc w:val="center"/>
              <w:rPr>
                <w:rFonts w:cs="Calibri"/>
                <w:color w:val="000000"/>
                <w:sz w:val="18"/>
                <w:szCs w:val="18"/>
              </w:rPr>
            </w:pPr>
          </w:p>
        </w:tc>
        <w:tc>
          <w:tcPr>
            <w:tcW w:w="3989"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ind w:left="34"/>
              <w:jc w:val="center"/>
              <w:rPr>
                <w:rFonts w:cs="Calibri"/>
                <w:color w:val="000000"/>
                <w:sz w:val="18"/>
                <w:szCs w:val="18"/>
              </w:rPr>
            </w:pPr>
            <w:r w:rsidRPr="00DA1C6D">
              <w:rPr>
                <w:rFonts w:cs="Calibri"/>
                <w:color w:val="000000"/>
                <w:sz w:val="18"/>
                <w:szCs w:val="18"/>
              </w:rPr>
              <w:t>11%</w:t>
            </w:r>
          </w:p>
        </w:tc>
        <w:tc>
          <w:tcPr>
            <w:tcW w:w="1392" w:type="dxa"/>
            <w:tcBorders>
              <w:top w:val="nil"/>
              <w:left w:val="nil"/>
              <w:bottom w:val="single" w:sz="4" w:space="0" w:color="auto"/>
              <w:right w:val="single" w:sz="4" w:space="0" w:color="auto"/>
            </w:tcBorders>
            <w:shd w:val="clear" w:color="auto" w:fill="auto"/>
            <w:noWrap/>
            <w:vAlign w:val="center"/>
            <w:hideMark/>
          </w:tcPr>
          <w:p w:rsidR="000512D2" w:rsidRPr="00DA1C6D" w:rsidRDefault="004A18B3" w:rsidP="00DA1C6D">
            <w:pPr>
              <w:jc w:val="center"/>
              <w:rPr>
                <w:rFonts w:cs="Calibri"/>
                <w:color w:val="000000"/>
                <w:sz w:val="18"/>
                <w:szCs w:val="18"/>
              </w:rPr>
            </w:pPr>
            <w:r w:rsidRPr="00DA1C6D">
              <w:rPr>
                <w:rFonts w:cs="Calibri"/>
                <w:color w:val="000000"/>
                <w:sz w:val="18"/>
                <w:szCs w:val="18"/>
              </w:rPr>
              <w:t>8</w:t>
            </w:r>
          </w:p>
        </w:tc>
      </w:tr>
    </w:tbl>
    <w:p w:rsidR="008F446B" w:rsidRPr="00DA1C6D" w:rsidRDefault="004A18B3"/>
    <w:p w:rsidR="00A36468" w:rsidRDefault="0057519F">
      <w:pPr>
        <w:pStyle w:val="1"/>
        <w:rPr>
          <w:rFonts w:ascii="微软雅黑" w:eastAsia="微软雅黑" w:hAnsi="微软雅黑"/>
          <w:kern w:val="2"/>
        </w:rPr>
      </w:pPr>
      <w:r>
        <w:rPr>
          <w:rFonts w:ascii="微软雅黑" w:eastAsia="微软雅黑" w:hAnsi="微软雅黑" w:hint="eastAsia"/>
          <w:kern w:val="2"/>
        </w:rPr>
        <w:t>计算内容</w:t>
      </w:r>
      <w:bookmarkEnd w:id="18"/>
      <w:r>
        <w:rPr>
          <w:rFonts w:ascii="微软雅黑" w:eastAsia="微软雅黑" w:hAnsi="微软雅黑" w:hint="eastAsia"/>
          <w:kern w:val="2"/>
        </w:rPr>
        <w:t>和方法</w:t>
      </w:r>
    </w:p>
    <w:p w:rsidR="00A36468" w:rsidRPr="0077306B" w:rsidRDefault="0057519F" w:rsidP="0077306B">
      <w:pPr>
        <w:widowControl w:val="0"/>
        <w:ind w:firstLineChars="200" w:firstLine="420"/>
        <w:jc w:val="both"/>
        <w:rPr>
          <w:kern w:val="2"/>
          <w:szCs w:val="24"/>
          <w:lang w:val="en-US"/>
        </w:rPr>
      </w:pPr>
      <w:r w:rsidRPr="0077306B">
        <w:rPr>
          <w:rFonts w:hint="eastAsia"/>
          <w:kern w:val="2"/>
          <w:szCs w:val="24"/>
          <w:lang w:val="en-US"/>
        </w:rPr>
        <w:t>本项目统计了建筑主要功能房间以及每套住宅的通风开口面积与地板面积比例，并且考虑了门窗开启对通风开口面积的的影响</w:t>
      </w:r>
      <w:r w:rsidR="0077306B" w:rsidRPr="0077306B">
        <w:rPr>
          <w:rFonts w:hint="eastAsia"/>
          <w:kern w:val="2"/>
          <w:szCs w:val="24"/>
          <w:lang w:val="en-US"/>
        </w:rPr>
        <w:t>。通风开口面积的确定，依据绿标条文说明进行</w:t>
      </w:r>
      <w:r w:rsidR="0077306B" w:rsidRPr="0077306B">
        <w:rPr>
          <w:rStyle w:val="af7"/>
          <w:kern w:val="2"/>
          <w:szCs w:val="24"/>
          <w:lang w:val="en-US"/>
        </w:rPr>
        <w:footnoteReference w:id="1"/>
      </w:r>
      <w:r w:rsidR="0077306B" w:rsidRPr="0077306B">
        <w:rPr>
          <w:rFonts w:hint="eastAsia"/>
          <w:kern w:val="2"/>
          <w:szCs w:val="24"/>
          <w:lang w:val="en-US"/>
        </w:rPr>
        <w:t>。</w:t>
      </w:r>
    </w:p>
    <w:p w:rsidR="0077306B" w:rsidRPr="00BF5BD3" w:rsidRDefault="0077306B" w:rsidP="0077306B">
      <w:pPr>
        <w:widowControl w:val="0"/>
        <w:ind w:firstLineChars="200" w:firstLine="420"/>
        <w:jc w:val="both"/>
        <w:rPr>
          <w:color w:val="FF0000"/>
          <w:kern w:val="2"/>
          <w:szCs w:val="24"/>
          <w:lang w:val="en-US"/>
        </w:rPr>
      </w:pPr>
    </w:p>
    <w:p w:rsidR="00A36468" w:rsidRDefault="0057519F">
      <w:pPr>
        <w:pStyle w:val="1"/>
        <w:rPr>
          <w:rFonts w:ascii="微软雅黑" w:eastAsia="微软雅黑" w:hAnsi="微软雅黑"/>
          <w:kern w:val="2"/>
        </w:rPr>
      </w:pPr>
      <w:r>
        <w:rPr>
          <w:rFonts w:ascii="微软雅黑" w:eastAsia="微软雅黑" w:hAnsi="微软雅黑" w:hint="eastAsia"/>
          <w:kern w:val="2"/>
        </w:rPr>
        <w:t>通风开口面积统计</w:t>
      </w:r>
    </w:p>
    <w:p w:rsidR="00A36468" w:rsidRDefault="0057519F">
      <w:pPr>
        <w:pStyle w:val="a0"/>
        <w:ind w:firstLine="420"/>
        <w:rPr>
          <w:rFonts w:ascii="微软雅黑" w:eastAsia="微软雅黑" w:hAnsi="微软雅黑"/>
          <w:lang w:val="en-US"/>
        </w:rPr>
      </w:pPr>
      <w:r>
        <w:rPr>
          <w:rFonts w:ascii="微软雅黑" w:eastAsia="微软雅黑" w:hAnsi="微软雅黑" w:hint="eastAsia"/>
          <w:lang w:val="en-US"/>
        </w:rPr>
        <w:t>参考《绿色建筑评价技术细则》，并依据上述主要功能房间通风开口面积与地板面积比例的计算，本项目统计出每套住宅的通风开口面积与地板面积的比例，见下表</w:t>
      </w:r>
    </w:p>
    <w:p w:rsidR="00A36468" w:rsidRDefault="0057519F">
      <w:pPr>
        <w:spacing w:line="140" w:lineRule="atLeast"/>
        <w:jc w:val="center"/>
        <w:rPr>
          <w:kern w:val="2"/>
          <w:szCs w:val="24"/>
          <w:lang w:val="en-US"/>
        </w:rPr>
      </w:pPr>
      <w:r>
        <w:rPr>
          <w:rFonts w:cs="Calibri" w:hint="eastAsia"/>
          <w:color w:val="000000"/>
          <w:sz w:val="20"/>
          <w:lang w:val="en-US"/>
        </w:rPr>
        <w:t>表2  建筑主要功能房间以及每套住宅通风开口面积统计表</w:t>
      </w:r>
    </w:p>
    <w:tbl>
      <w:tblPr>
        <w:tblW w:w="90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740"/>
        <w:gridCol w:w="1322"/>
        <w:gridCol w:w="992"/>
        <w:gridCol w:w="992"/>
        <w:gridCol w:w="1123"/>
        <w:gridCol w:w="1123"/>
        <w:gridCol w:w="1123"/>
        <w:gridCol w:w="943"/>
      </w:tblGrid>
      <w:tr w:rsidR="0049443C" w:rsidTr="00783F80">
        <w:tc>
          <w:tcPr>
            <w:tcW w:w="740" w:type="dxa"/>
            <w:shd w:val="clear" w:color="auto" w:fill="E6E6E6"/>
            <w:vAlign w:val="center"/>
          </w:tcPr>
          <w:p w:rsidR="0049443C" w:rsidRDefault="004A18B3">
            <w:pPr>
              <w:rPr>
                <w:sz w:val="18"/>
                <w:szCs w:val="18"/>
              </w:rPr>
            </w:pPr>
            <w:r>
              <w:rPr>
                <w:sz w:val="18"/>
                <w:szCs w:val="18"/>
              </w:rPr>
              <w:t>层号</w:t>
            </w:r>
          </w:p>
        </w:tc>
        <w:tc>
          <w:tcPr>
            <w:tcW w:w="740" w:type="dxa"/>
            <w:shd w:val="clear" w:color="auto" w:fill="E6E6E6"/>
            <w:vAlign w:val="center"/>
          </w:tcPr>
          <w:p w:rsidR="0049443C" w:rsidRDefault="004A18B3">
            <w:pPr>
              <w:rPr>
                <w:sz w:val="18"/>
                <w:szCs w:val="18"/>
              </w:rPr>
            </w:pPr>
            <w:r>
              <w:rPr>
                <w:sz w:val="18"/>
                <w:szCs w:val="18"/>
              </w:rPr>
              <w:t>户型</w:t>
            </w:r>
          </w:p>
        </w:tc>
        <w:tc>
          <w:tcPr>
            <w:tcW w:w="1322" w:type="dxa"/>
            <w:shd w:val="clear" w:color="auto" w:fill="E6E6E6"/>
            <w:vAlign w:val="center"/>
          </w:tcPr>
          <w:p w:rsidR="0049443C" w:rsidRDefault="004A18B3">
            <w:pPr>
              <w:rPr>
                <w:sz w:val="18"/>
                <w:szCs w:val="18"/>
              </w:rPr>
            </w:pPr>
            <w:r>
              <w:rPr>
                <w:sz w:val="18"/>
                <w:szCs w:val="18"/>
              </w:rPr>
              <w:t>房间</w:t>
            </w:r>
          </w:p>
        </w:tc>
        <w:tc>
          <w:tcPr>
            <w:tcW w:w="992" w:type="dxa"/>
            <w:shd w:val="clear" w:color="auto" w:fill="E6E6E6"/>
            <w:vAlign w:val="center"/>
          </w:tcPr>
          <w:p w:rsidR="0049443C" w:rsidRDefault="004A18B3">
            <w:pPr>
              <w:rPr>
                <w:sz w:val="18"/>
                <w:szCs w:val="18"/>
              </w:rPr>
            </w:pPr>
            <w:r>
              <w:rPr>
                <w:sz w:val="18"/>
                <w:szCs w:val="18"/>
              </w:rPr>
              <w:t>门窗编号</w:t>
            </w:r>
          </w:p>
        </w:tc>
        <w:tc>
          <w:tcPr>
            <w:tcW w:w="992" w:type="dxa"/>
            <w:shd w:val="clear" w:color="auto" w:fill="E6E6E6"/>
            <w:vAlign w:val="center"/>
          </w:tcPr>
          <w:p w:rsidR="0049443C" w:rsidRDefault="004A18B3">
            <w:pPr>
              <w:rPr>
                <w:sz w:val="18"/>
                <w:szCs w:val="18"/>
              </w:rPr>
            </w:pPr>
            <w:r>
              <w:rPr>
                <w:sz w:val="18"/>
                <w:szCs w:val="18"/>
              </w:rPr>
              <w:t>门窗类型</w:t>
            </w:r>
          </w:p>
        </w:tc>
        <w:tc>
          <w:tcPr>
            <w:tcW w:w="1123" w:type="dxa"/>
            <w:shd w:val="clear" w:color="auto" w:fill="E6E6E6"/>
            <w:vAlign w:val="center"/>
          </w:tcPr>
          <w:p w:rsidR="0049443C" w:rsidRDefault="004A18B3">
            <w:pPr>
              <w:rPr>
                <w:sz w:val="18"/>
                <w:szCs w:val="18"/>
              </w:rPr>
            </w:pPr>
            <w:r>
              <w:rPr>
                <w:sz w:val="18"/>
                <w:szCs w:val="18"/>
              </w:rPr>
              <w:t>门窗面积</w:t>
            </w:r>
            <w:r>
              <w:rPr>
                <w:sz w:val="18"/>
                <w:szCs w:val="18"/>
              </w:rPr>
              <w:t>(</w:t>
            </w:r>
            <w:r>
              <w:rPr>
                <w:sz w:val="18"/>
                <w:szCs w:val="18"/>
              </w:rPr>
              <w:t>㎡</w:t>
            </w:r>
            <w:r>
              <w:rPr>
                <w:sz w:val="18"/>
                <w:szCs w:val="18"/>
              </w:rPr>
              <w:t>)</w:t>
            </w:r>
          </w:p>
        </w:tc>
        <w:tc>
          <w:tcPr>
            <w:tcW w:w="1123" w:type="dxa"/>
            <w:shd w:val="clear" w:color="auto" w:fill="E6E6E6"/>
            <w:vAlign w:val="center"/>
          </w:tcPr>
          <w:p w:rsidR="0049443C" w:rsidRDefault="004A18B3">
            <w:pPr>
              <w:rPr>
                <w:sz w:val="18"/>
                <w:szCs w:val="18"/>
              </w:rPr>
            </w:pPr>
            <w:r>
              <w:rPr>
                <w:sz w:val="18"/>
                <w:szCs w:val="18"/>
              </w:rPr>
              <w:t>通风开口面积</w:t>
            </w:r>
            <w:r>
              <w:rPr>
                <w:sz w:val="18"/>
                <w:szCs w:val="18"/>
              </w:rPr>
              <w:t>(</w:t>
            </w:r>
            <w:r>
              <w:rPr>
                <w:sz w:val="18"/>
                <w:szCs w:val="18"/>
              </w:rPr>
              <w:t>㎡</w:t>
            </w:r>
            <w:r>
              <w:rPr>
                <w:sz w:val="18"/>
                <w:szCs w:val="18"/>
              </w:rPr>
              <w:t>)</w:t>
            </w:r>
          </w:p>
        </w:tc>
        <w:tc>
          <w:tcPr>
            <w:tcW w:w="1123" w:type="dxa"/>
            <w:shd w:val="clear" w:color="auto" w:fill="E6E6E6"/>
            <w:vAlign w:val="center"/>
          </w:tcPr>
          <w:p w:rsidR="0049443C" w:rsidRDefault="004A18B3">
            <w:pPr>
              <w:rPr>
                <w:sz w:val="18"/>
                <w:szCs w:val="18"/>
              </w:rPr>
            </w:pPr>
            <w:r>
              <w:rPr>
                <w:sz w:val="18"/>
                <w:szCs w:val="18"/>
              </w:rPr>
              <w:t>地板面积</w:t>
            </w:r>
            <w:r>
              <w:rPr>
                <w:sz w:val="18"/>
                <w:szCs w:val="18"/>
              </w:rPr>
              <w:t>(</w:t>
            </w:r>
            <w:r>
              <w:rPr>
                <w:sz w:val="18"/>
                <w:szCs w:val="18"/>
              </w:rPr>
              <w:t>㎡</w:t>
            </w:r>
            <w:r>
              <w:rPr>
                <w:sz w:val="18"/>
                <w:szCs w:val="18"/>
              </w:rPr>
              <w:t>)</w:t>
            </w:r>
          </w:p>
        </w:tc>
        <w:tc>
          <w:tcPr>
            <w:tcW w:w="943" w:type="dxa"/>
            <w:shd w:val="clear" w:color="auto" w:fill="E6E6E6"/>
            <w:vAlign w:val="center"/>
          </w:tcPr>
          <w:p w:rsidR="0049443C" w:rsidRDefault="004A18B3">
            <w:pPr>
              <w:rPr>
                <w:sz w:val="18"/>
                <w:szCs w:val="18"/>
              </w:rPr>
            </w:pPr>
            <w:r>
              <w:rPr>
                <w:sz w:val="18"/>
                <w:szCs w:val="18"/>
              </w:rPr>
              <w:t>开地比</w:t>
            </w:r>
            <w:r>
              <w:rPr>
                <w:sz w:val="18"/>
                <w:szCs w:val="18"/>
              </w:rPr>
              <w:t>(%)</w:t>
            </w:r>
          </w:p>
        </w:tc>
      </w:tr>
      <w:tr w:rsidR="0049443C" w:rsidTr="00783F80">
        <w:tc>
          <w:tcPr>
            <w:tcW w:w="740" w:type="dxa"/>
            <w:vMerge w:val="restart"/>
            <w:vAlign w:val="center"/>
          </w:tcPr>
          <w:p w:rsidR="0049443C" w:rsidRDefault="004A18B3">
            <w:pPr>
              <w:rPr>
                <w:sz w:val="18"/>
                <w:szCs w:val="18"/>
              </w:rPr>
            </w:pPr>
            <w:r>
              <w:rPr>
                <w:sz w:val="18"/>
                <w:szCs w:val="18"/>
              </w:rPr>
              <w:t>1</w:t>
            </w:r>
            <w:r>
              <w:rPr>
                <w:sz w:val="18"/>
                <w:szCs w:val="18"/>
              </w:rPr>
              <w:t>层</w:t>
            </w:r>
          </w:p>
        </w:tc>
        <w:tc>
          <w:tcPr>
            <w:tcW w:w="740" w:type="dxa"/>
            <w:vMerge w:val="restart"/>
            <w:vAlign w:val="center"/>
          </w:tcPr>
          <w:p w:rsidR="0049443C" w:rsidRDefault="004A18B3">
            <w:pPr>
              <w:rPr>
                <w:sz w:val="18"/>
                <w:szCs w:val="18"/>
              </w:rPr>
            </w:pPr>
            <w:r>
              <w:rPr>
                <w:sz w:val="18"/>
                <w:szCs w:val="18"/>
              </w:rPr>
              <w:t>1-A</w:t>
            </w:r>
          </w:p>
        </w:tc>
        <w:tc>
          <w:tcPr>
            <w:tcW w:w="1322" w:type="dxa"/>
            <w:vAlign w:val="center"/>
          </w:tcPr>
          <w:p w:rsidR="0049443C" w:rsidRDefault="004A18B3">
            <w:pPr>
              <w:rPr>
                <w:sz w:val="18"/>
                <w:szCs w:val="18"/>
              </w:rPr>
            </w:pPr>
            <w:r>
              <w:rPr>
                <w:sz w:val="18"/>
                <w:szCs w:val="18"/>
              </w:rPr>
              <w:t>1153[</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1157[</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1158[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1177[</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1179[</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1180[</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99.22</w:t>
            </w:r>
          </w:p>
        </w:tc>
        <w:tc>
          <w:tcPr>
            <w:tcW w:w="943" w:type="dxa"/>
            <w:vAlign w:val="center"/>
          </w:tcPr>
          <w:p w:rsidR="0049443C" w:rsidRDefault="004A18B3">
            <w:pPr>
              <w:rPr>
                <w:color w:val="0000FF"/>
                <w:sz w:val="18"/>
                <w:szCs w:val="18"/>
              </w:rPr>
            </w:pPr>
            <w:r>
              <w:rPr>
                <w:b/>
                <w:color w:val="000000"/>
                <w:sz w:val="18"/>
                <w:szCs w:val="18"/>
              </w:rPr>
              <w:t>25.16</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1-B</w:t>
            </w:r>
          </w:p>
        </w:tc>
        <w:tc>
          <w:tcPr>
            <w:tcW w:w="1322" w:type="dxa"/>
            <w:vAlign w:val="center"/>
          </w:tcPr>
          <w:p w:rsidR="0049443C" w:rsidRDefault="004A18B3">
            <w:pPr>
              <w:rPr>
                <w:sz w:val="18"/>
                <w:szCs w:val="18"/>
              </w:rPr>
            </w:pPr>
            <w:r>
              <w:rPr>
                <w:sz w:val="18"/>
                <w:szCs w:val="18"/>
              </w:rPr>
              <w:t>1154[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1159[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1160[</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1181[</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1182[</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25.17</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1-D</w:t>
            </w:r>
          </w:p>
        </w:tc>
        <w:tc>
          <w:tcPr>
            <w:tcW w:w="1322" w:type="dxa"/>
            <w:vAlign w:val="center"/>
          </w:tcPr>
          <w:p w:rsidR="0049443C" w:rsidRDefault="004A18B3">
            <w:pPr>
              <w:rPr>
                <w:sz w:val="18"/>
                <w:szCs w:val="18"/>
              </w:rPr>
            </w:pPr>
            <w:r>
              <w:rPr>
                <w:sz w:val="18"/>
                <w:szCs w:val="18"/>
              </w:rPr>
              <w:t>1155[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1156[</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1161[</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1162[</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1163[</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1164[</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1187[</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1188[</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1189[</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1190[</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1192[</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49.16</w:t>
            </w:r>
          </w:p>
        </w:tc>
        <w:tc>
          <w:tcPr>
            <w:tcW w:w="1123" w:type="dxa"/>
            <w:vAlign w:val="center"/>
          </w:tcPr>
          <w:p w:rsidR="0049443C" w:rsidRDefault="004A18B3">
            <w:pPr>
              <w:rPr>
                <w:sz w:val="18"/>
                <w:szCs w:val="18"/>
              </w:rPr>
            </w:pPr>
            <w:r>
              <w:rPr>
                <w:sz w:val="18"/>
                <w:szCs w:val="18"/>
              </w:rPr>
              <w:t>49.16</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51.14</w:t>
            </w:r>
          </w:p>
        </w:tc>
      </w:tr>
      <w:tr w:rsidR="0049443C" w:rsidTr="00783F80">
        <w:tc>
          <w:tcPr>
            <w:tcW w:w="740" w:type="dxa"/>
            <w:vMerge w:val="restart"/>
            <w:vAlign w:val="center"/>
          </w:tcPr>
          <w:p w:rsidR="0049443C" w:rsidRDefault="004A18B3">
            <w:pPr>
              <w:rPr>
                <w:sz w:val="18"/>
                <w:szCs w:val="18"/>
              </w:rPr>
            </w:pPr>
            <w:r>
              <w:rPr>
                <w:sz w:val="18"/>
                <w:szCs w:val="18"/>
              </w:rPr>
              <w:t>2</w:t>
            </w:r>
            <w:r>
              <w:rPr>
                <w:sz w:val="18"/>
                <w:szCs w:val="18"/>
              </w:rPr>
              <w:t>层</w:t>
            </w:r>
          </w:p>
        </w:tc>
        <w:tc>
          <w:tcPr>
            <w:tcW w:w="740" w:type="dxa"/>
            <w:vMerge w:val="restart"/>
            <w:vAlign w:val="center"/>
          </w:tcPr>
          <w:p w:rsidR="0049443C" w:rsidRDefault="004A18B3">
            <w:pPr>
              <w:rPr>
                <w:sz w:val="18"/>
                <w:szCs w:val="18"/>
              </w:rPr>
            </w:pPr>
            <w:r>
              <w:rPr>
                <w:sz w:val="18"/>
                <w:szCs w:val="18"/>
              </w:rPr>
              <w:t>2-A</w:t>
            </w:r>
          </w:p>
        </w:tc>
        <w:tc>
          <w:tcPr>
            <w:tcW w:w="1322" w:type="dxa"/>
            <w:vAlign w:val="center"/>
          </w:tcPr>
          <w:p w:rsidR="0049443C" w:rsidRDefault="004A18B3">
            <w:pPr>
              <w:rPr>
                <w:sz w:val="18"/>
                <w:szCs w:val="18"/>
              </w:rPr>
            </w:pPr>
            <w:r>
              <w:rPr>
                <w:sz w:val="18"/>
                <w:szCs w:val="18"/>
              </w:rPr>
              <w:t>1109[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1113[</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1133[</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1135[</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1136[</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99.22</w:t>
            </w:r>
          </w:p>
        </w:tc>
        <w:tc>
          <w:tcPr>
            <w:tcW w:w="943" w:type="dxa"/>
            <w:vAlign w:val="center"/>
          </w:tcPr>
          <w:p w:rsidR="0049443C" w:rsidRDefault="004A18B3">
            <w:pPr>
              <w:rPr>
                <w:color w:val="0000FF"/>
                <w:sz w:val="18"/>
                <w:szCs w:val="18"/>
              </w:rPr>
            </w:pPr>
            <w:r>
              <w:rPr>
                <w:b/>
                <w:color w:val="000000"/>
                <w:sz w:val="18"/>
                <w:szCs w:val="18"/>
              </w:rPr>
              <w:t>25.16</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2-B</w:t>
            </w:r>
          </w:p>
        </w:tc>
        <w:tc>
          <w:tcPr>
            <w:tcW w:w="1322" w:type="dxa"/>
            <w:vAlign w:val="center"/>
          </w:tcPr>
          <w:p w:rsidR="0049443C" w:rsidRDefault="004A18B3">
            <w:pPr>
              <w:rPr>
                <w:sz w:val="18"/>
                <w:szCs w:val="18"/>
              </w:rPr>
            </w:pPr>
            <w:r>
              <w:rPr>
                <w:sz w:val="18"/>
                <w:szCs w:val="18"/>
              </w:rPr>
              <w:t>1110[</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1116[</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1137[</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1138[</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1140[</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25.17</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2-C</w:t>
            </w:r>
          </w:p>
        </w:tc>
        <w:tc>
          <w:tcPr>
            <w:tcW w:w="1322" w:type="dxa"/>
            <w:vAlign w:val="center"/>
          </w:tcPr>
          <w:p w:rsidR="0049443C" w:rsidRDefault="004A18B3">
            <w:pPr>
              <w:rPr>
                <w:sz w:val="18"/>
                <w:szCs w:val="18"/>
              </w:rPr>
            </w:pPr>
            <w:r>
              <w:rPr>
                <w:sz w:val="18"/>
                <w:szCs w:val="18"/>
              </w:rPr>
              <w:t>1111[</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1117[</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1141[</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1143[</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1144[</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25.17</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2-D</w:t>
            </w:r>
          </w:p>
        </w:tc>
        <w:tc>
          <w:tcPr>
            <w:tcW w:w="1322" w:type="dxa"/>
            <w:vAlign w:val="center"/>
          </w:tcPr>
          <w:p w:rsidR="0049443C" w:rsidRDefault="004A18B3">
            <w:pPr>
              <w:rPr>
                <w:sz w:val="18"/>
                <w:szCs w:val="18"/>
              </w:rPr>
            </w:pPr>
            <w:r>
              <w:rPr>
                <w:sz w:val="18"/>
                <w:szCs w:val="18"/>
              </w:rPr>
              <w:t>1112[</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1119[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1120[</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1145[</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1146[</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1148[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99.22</w:t>
            </w:r>
          </w:p>
        </w:tc>
        <w:tc>
          <w:tcPr>
            <w:tcW w:w="943" w:type="dxa"/>
            <w:vAlign w:val="center"/>
          </w:tcPr>
          <w:p w:rsidR="0049443C" w:rsidRDefault="004A18B3">
            <w:pPr>
              <w:rPr>
                <w:color w:val="0000FF"/>
                <w:sz w:val="18"/>
                <w:szCs w:val="18"/>
              </w:rPr>
            </w:pPr>
            <w:r>
              <w:rPr>
                <w:b/>
                <w:color w:val="000000"/>
                <w:sz w:val="18"/>
                <w:szCs w:val="18"/>
              </w:rPr>
              <w:t>25.16</w:t>
            </w:r>
          </w:p>
        </w:tc>
      </w:tr>
      <w:tr w:rsidR="0049443C" w:rsidTr="00783F80">
        <w:tc>
          <w:tcPr>
            <w:tcW w:w="740" w:type="dxa"/>
            <w:vMerge w:val="restart"/>
            <w:vAlign w:val="center"/>
          </w:tcPr>
          <w:p w:rsidR="0049443C" w:rsidRDefault="004A18B3">
            <w:pPr>
              <w:rPr>
                <w:sz w:val="18"/>
                <w:szCs w:val="18"/>
              </w:rPr>
            </w:pPr>
            <w:r>
              <w:rPr>
                <w:sz w:val="18"/>
                <w:szCs w:val="18"/>
              </w:rPr>
              <w:t>3~4</w:t>
            </w:r>
            <w:r>
              <w:rPr>
                <w:sz w:val="18"/>
                <w:szCs w:val="18"/>
              </w:rPr>
              <w:lastRenderedPageBreak/>
              <w:t>层</w:t>
            </w:r>
          </w:p>
        </w:tc>
        <w:tc>
          <w:tcPr>
            <w:tcW w:w="740" w:type="dxa"/>
            <w:vMerge w:val="restart"/>
            <w:vAlign w:val="center"/>
          </w:tcPr>
          <w:p w:rsidR="0049443C" w:rsidRDefault="004A18B3">
            <w:pPr>
              <w:rPr>
                <w:sz w:val="18"/>
                <w:szCs w:val="18"/>
              </w:rPr>
            </w:pPr>
            <w:r>
              <w:rPr>
                <w:sz w:val="18"/>
                <w:szCs w:val="18"/>
              </w:rPr>
              <w:lastRenderedPageBreak/>
              <w:t>3-A</w:t>
            </w:r>
          </w:p>
        </w:tc>
        <w:tc>
          <w:tcPr>
            <w:tcW w:w="1322" w:type="dxa"/>
            <w:vAlign w:val="center"/>
          </w:tcPr>
          <w:p w:rsidR="0049443C" w:rsidRDefault="004A18B3">
            <w:pPr>
              <w:rPr>
                <w:sz w:val="18"/>
                <w:szCs w:val="18"/>
              </w:rPr>
            </w:pPr>
            <w:r>
              <w:rPr>
                <w:sz w:val="18"/>
                <w:szCs w:val="18"/>
              </w:rPr>
              <w:t>1065[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1069[</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1070[</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1089[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1091[</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1092[</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99.22</w:t>
            </w:r>
          </w:p>
        </w:tc>
        <w:tc>
          <w:tcPr>
            <w:tcW w:w="943" w:type="dxa"/>
            <w:vAlign w:val="center"/>
          </w:tcPr>
          <w:p w:rsidR="0049443C" w:rsidRDefault="004A18B3">
            <w:pPr>
              <w:rPr>
                <w:color w:val="0000FF"/>
                <w:sz w:val="18"/>
                <w:szCs w:val="18"/>
              </w:rPr>
            </w:pPr>
            <w:r>
              <w:rPr>
                <w:b/>
                <w:color w:val="000000"/>
                <w:sz w:val="18"/>
                <w:szCs w:val="18"/>
              </w:rPr>
              <w:t>25.16</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3-B</w:t>
            </w:r>
          </w:p>
        </w:tc>
        <w:tc>
          <w:tcPr>
            <w:tcW w:w="1322" w:type="dxa"/>
            <w:vAlign w:val="center"/>
          </w:tcPr>
          <w:p w:rsidR="0049443C" w:rsidRDefault="004A18B3">
            <w:pPr>
              <w:rPr>
                <w:sz w:val="18"/>
                <w:szCs w:val="18"/>
              </w:rPr>
            </w:pPr>
            <w:r>
              <w:rPr>
                <w:sz w:val="18"/>
                <w:szCs w:val="18"/>
              </w:rPr>
              <w:t>1066[</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1071[</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1072[</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1093[</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1094[</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1096[</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25.17</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3-C</w:t>
            </w:r>
          </w:p>
        </w:tc>
        <w:tc>
          <w:tcPr>
            <w:tcW w:w="1322" w:type="dxa"/>
            <w:vAlign w:val="center"/>
          </w:tcPr>
          <w:p w:rsidR="0049443C" w:rsidRDefault="004A18B3">
            <w:pPr>
              <w:rPr>
                <w:sz w:val="18"/>
                <w:szCs w:val="18"/>
              </w:rPr>
            </w:pPr>
            <w:r>
              <w:rPr>
                <w:sz w:val="18"/>
                <w:szCs w:val="18"/>
              </w:rPr>
              <w:t>1067[</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1073[</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1097[</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1099[</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1100[</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24.20</w:t>
            </w:r>
          </w:p>
        </w:tc>
        <w:tc>
          <w:tcPr>
            <w:tcW w:w="1123" w:type="dxa"/>
            <w:vAlign w:val="center"/>
          </w:tcPr>
          <w:p w:rsidR="0049443C" w:rsidRDefault="004A18B3">
            <w:pPr>
              <w:rPr>
                <w:sz w:val="18"/>
                <w:szCs w:val="18"/>
              </w:rPr>
            </w:pPr>
            <w:r>
              <w:rPr>
                <w:sz w:val="18"/>
                <w:szCs w:val="18"/>
              </w:rPr>
              <w:t>96.14</w:t>
            </w:r>
          </w:p>
        </w:tc>
        <w:tc>
          <w:tcPr>
            <w:tcW w:w="943" w:type="dxa"/>
            <w:vAlign w:val="center"/>
          </w:tcPr>
          <w:p w:rsidR="0049443C" w:rsidRDefault="004A18B3">
            <w:pPr>
              <w:rPr>
                <w:sz w:val="18"/>
                <w:szCs w:val="18"/>
              </w:rPr>
            </w:pPr>
            <w:r>
              <w:rPr>
                <w:b/>
                <w:sz w:val="18"/>
                <w:szCs w:val="18"/>
              </w:rPr>
              <w:t>25.17</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3-D</w:t>
            </w:r>
          </w:p>
        </w:tc>
        <w:tc>
          <w:tcPr>
            <w:tcW w:w="1322" w:type="dxa"/>
            <w:vAlign w:val="center"/>
          </w:tcPr>
          <w:p w:rsidR="0049443C" w:rsidRDefault="004A18B3">
            <w:pPr>
              <w:rPr>
                <w:sz w:val="18"/>
                <w:szCs w:val="18"/>
              </w:rPr>
            </w:pPr>
            <w:r>
              <w:rPr>
                <w:sz w:val="18"/>
                <w:szCs w:val="18"/>
              </w:rPr>
              <w:t>1068[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1076[</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1101[</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1102[</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4.41</w:t>
            </w:r>
          </w:p>
        </w:tc>
        <w:tc>
          <w:tcPr>
            <w:tcW w:w="1123" w:type="dxa"/>
            <w:vAlign w:val="center"/>
          </w:tcPr>
          <w:p w:rsidR="0049443C" w:rsidRDefault="004A18B3">
            <w:pPr>
              <w:rPr>
                <w:sz w:val="18"/>
                <w:szCs w:val="18"/>
              </w:rPr>
            </w:pPr>
            <w:r>
              <w:rPr>
                <w:sz w:val="18"/>
                <w:szCs w:val="18"/>
              </w:rPr>
              <w:t>9.33</w:t>
            </w:r>
          </w:p>
        </w:tc>
        <w:tc>
          <w:tcPr>
            <w:tcW w:w="943" w:type="dxa"/>
            <w:vAlign w:val="center"/>
          </w:tcPr>
          <w:p w:rsidR="0049443C" w:rsidRDefault="004A18B3">
            <w:pPr>
              <w:rPr>
                <w:sz w:val="18"/>
                <w:szCs w:val="18"/>
              </w:rPr>
            </w:pPr>
            <w:r>
              <w:rPr>
                <w:sz w:val="18"/>
                <w:szCs w:val="18"/>
              </w:rPr>
              <w:t>47.27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1104[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24.96</w:t>
            </w:r>
          </w:p>
        </w:tc>
        <w:tc>
          <w:tcPr>
            <w:tcW w:w="1123" w:type="dxa"/>
            <w:vAlign w:val="center"/>
          </w:tcPr>
          <w:p w:rsidR="0049443C" w:rsidRDefault="004A18B3">
            <w:pPr>
              <w:rPr>
                <w:sz w:val="18"/>
                <w:szCs w:val="18"/>
              </w:rPr>
            </w:pPr>
            <w:r>
              <w:rPr>
                <w:sz w:val="18"/>
                <w:szCs w:val="18"/>
              </w:rPr>
              <w:t>99.22</w:t>
            </w:r>
          </w:p>
        </w:tc>
        <w:tc>
          <w:tcPr>
            <w:tcW w:w="943" w:type="dxa"/>
            <w:vAlign w:val="center"/>
          </w:tcPr>
          <w:p w:rsidR="0049443C" w:rsidRDefault="004A18B3">
            <w:pPr>
              <w:rPr>
                <w:color w:val="0000FF"/>
                <w:sz w:val="18"/>
                <w:szCs w:val="18"/>
              </w:rPr>
            </w:pPr>
            <w:r>
              <w:rPr>
                <w:b/>
                <w:color w:val="000000"/>
                <w:sz w:val="18"/>
                <w:szCs w:val="18"/>
              </w:rPr>
              <w:t>25.16</w:t>
            </w:r>
          </w:p>
        </w:tc>
      </w:tr>
      <w:tr w:rsidR="0049443C" w:rsidTr="00783F80">
        <w:tc>
          <w:tcPr>
            <w:tcW w:w="740" w:type="dxa"/>
            <w:vMerge w:val="restart"/>
            <w:vAlign w:val="center"/>
          </w:tcPr>
          <w:p w:rsidR="0049443C" w:rsidRDefault="004A18B3">
            <w:pPr>
              <w:rPr>
                <w:sz w:val="18"/>
                <w:szCs w:val="18"/>
              </w:rPr>
            </w:pPr>
            <w:r>
              <w:rPr>
                <w:sz w:val="18"/>
                <w:szCs w:val="18"/>
              </w:rPr>
              <w:t>5</w:t>
            </w:r>
            <w:r>
              <w:rPr>
                <w:sz w:val="18"/>
                <w:szCs w:val="18"/>
              </w:rPr>
              <w:t>层</w:t>
            </w:r>
          </w:p>
        </w:tc>
        <w:tc>
          <w:tcPr>
            <w:tcW w:w="740" w:type="dxa"/>
            <w:vMerge w:val="restart"/>
            <w:vAlign w:val="center"/>
          </w:tcPr>
          <w:p w:rsidR="0049443C" w:rsidRDefault="004A18B3">
            <w:pPr>
              <w:rPr>
                <w:sz w:val="18"/>
                <w:szCs w:val="18"/>
              </w:rPr>
            </w:pPr>
            <w:r>
              <w:rPr>
                <w:sz w:val="18"/>
                <w:szCs w:val="18"/>
              </w:rPr>
              <w:t>5-A</w:t>
            </w:r>
          </w:p>
        </w:tc>
        <w:tc>
          <w:tcPr>
            <w:tcW w:w="1322" w:type="dxa"/>
            <w:vAlign w:val="center"/>
          </w:tcPr>
          <w:p w:rsidR="0049443C" w:rsidRDefault="004A18B3">
            <w:pPr>
              <w:rPr>
                <w:sz w:val="18"/>
                <w:szCs w:val="18"/>
              </w:rPr>
            </w:pPr>
            <w:r>
              <w:rPr>
                <w:sz w:val="18"/>
                <w:szCs w:val="18"/>
              </w:rPr>
              <w:t>1029[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1033[</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1053[</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1054[</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C1216</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1.86</w:t>
            </w:r>
          </w:p>
        </w:tc>
        <w:tc>
          <w:tcPr>
            <w:tcW w:w="1123" w:type="dxa"/>
            <w:vMerge w:val="restart"/>
            <w:vAlign w:val="center"/>
          </w:tcPr>
          <w:p w:rsidR="0049443C" w:rsidRDefault="004A18B3">
            <w:pPr>
              <w:rPr>
                <w:sz w:val="18"/>
                <w:szCs w:val="18"/>
              </w:rPr>
            </w:pPr>
            <w:r>
              <w:rPr>
                <w:sz w:val="18"/>
                <w:szCs w:val="18"/>
              </w:rPr>
              <w:t>6.27</w:t>
            </w:r>
          </w:p>
        </w:tc>
        <w:tc>
          <w:tcPr>
            <w:tcW w:w="1123" w:type="dxa"/>
            <w:vMerge w:val="restart"/>
            <w:vAlign w:val="center"/>
          </w:tcPr>
          <w:p w:rsidR="0049443C" w:rsidRDefault="004A18B3">
            <w:pPr>
              <w:rPr>
                <w:sz w:val="18"/>
                <w:szCs w:val="18"/>
              </w:rPr>
            </w:pPr>
            <w:r>
              <w:rPr>
                <w:sz w:val="18"/>
                <w:szCs w:val="18"/>
              </w:rPr>
              <w:t>15.41</w:t>
            </w:r>
          </w:p>
        </w:tc>
        <w:tc>
          <w:tcPr>
            <w:tcW w:w="943" w:type="dxa"/>
            <w:vMerge w:val="restart"/>
            <w:vAlign w:val="center"/>
          </w:tcPr>
          <w:p w:rsidR="0049443C" w:rsidRDefault="004A18B3">
            <w:pPr>
              <w:rPr>
                <w:sz w:val="18"/>
                <w:szCs w:val="18"/>
              </w:rPr>
            </w:pPr>
            <w:r>
              <w:rPr>
                <w:sz w:val="18"/>
                <w:szCs w:val="18"/>
              </w:rPr>
              <w:t>40.68</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1055[</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26.82</w:t>
            </w:r>
          </w:p>
        </w:tc>
        <w:tc>
          <w:tcPr>
            <w:tcW w:w="1123" w:type="dxa"/>
            <w:vAlign w:val="center"/>
          </w:tcPr>
          <w:p w:rsidR="0049443C" w:rsidRDefault="004A18B3">
            <w:pPr>
              <w:rPr>
                <w:sz w:val="18"/>
                <w:szCs w:val="18"/>
              </w:rPr>
            </w:pPr>
            <w:r>
              <w:rPr>
                <w:sz w:val="18"/>
                <w:szCs w:val="18"/>
              </w:rPr>
              <w:t>26.82</w:t>
            </w:r>
          </w:p>
        </w:tc>
        <w:tc>
          <w:tcPr>
            <w:tcW w:w="1123" w:type="dxa"/>
            <w:vAlign w:val="center"/>
          </w:tcPr>
          <w:p w:rsidR="0049443C" w:rsidRDefault="004A18B3">
            <w:pPr>
              <w:rPr>
                <w:sz w:val="18"/>
                <w:szCs w:val="18"/>
              </w:rPr>
            </w:pPr>
            <w:r>
              <w:rPr>
                <w:sz w:val="18"/>
                <w:szCs w:val="18"/>
              </w:rPr>
              <w:t>99.69</w:t>
            </w:r>
          </w:p>
        </w:tc>
        <w:tc>
          <w:tcPr>
            <w:tcW w:w="943" w:type="dxa"/>
            <w:vAlign w:val="center"/>
          </w:tcPr>
          <w:p w:rsidR="0049443C" w:rsidRDefault="004A18B3">
            <w:pPr>
              <w:rPr>
                <w:sz w:val="18"/>
                <w:szCs w:val="18"/>
              </w:rPr>
            </w:pPr>
            <w:r>
              <w:rPr>
                <w:b/>
                <w:sz w:val="18"/>
                <w:szCs w:val="18"/>
              </w:rPr>
              <w:t>26.90</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5-B</w:t>
            </w:r>
          </w:p>
        </w:tc>
        <w:tc>
          <w:tcPr>
            <w:tcW w:w="1322" w:type="dxa"/>
            <w:vAlign w:val="center"/>
          </w:tcPr>
          <w:p w:rsidR="0049443C" w:rsidRDefault="004A18B3">
            <w:pPr>
              <w:rPr>
                <w:sz w:val="18"/>
                <w:szCs w:val="18"/>
              </w:rPr>
            </w:pPr>
            <w:r>
              <w:rPr>
                <w:sz w:val="18"/>
                <w:szCs w:val="18"/>
              </w:rPr>
              <w:t>1030[</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T2124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4.93</w:t>
            </w:r>
          </w:p>
        </w:tc>
        <w:tc>
          <w:tcPr>
            <w:tcW w:w="1123" w:type="dxa"/>
            <w:vAlign w:val="center"/>
          </w:tcPr>
          <w:p w:rsidR="0049443C" w:rsidRDefault="004A18B3">
            <w:pPr>
              <w:rPr>
                <w:sz w:val="18"/>
                <w:szCs w:val="18"/>
              </w:rPr>
            </w:pPr>
            <w:r>
              <w:rPr>
                <w:sz w:val="18"/>
                <w:szCs w:val="18"/>
              </w:rPr>
              <w:t>4.93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29.26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1036[</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1056[</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1057[</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6.21</w:t>
            </w:r>
          </w:p>
        </w:tc>
        <w:tc>
          <w:tcPr>
            <w:tcW w:w="1123" w:type="dxa"/>
            <w:vMerge w:val="restart"/>
            <w:vAlign w:val="center"/>
          </w:tcPr>
          <w:p w:rsidR="0049443C" w:rsidRDefault="004A18B3">
            <w:pPr>
              <w:rPr>
                <w:sz w:val="18"/>
                <w:szCs w:val="18"/>
              </w:rPr>
            </w:pPr>
            <w:r>
              <w:rPr>
                <w:sz w:val="18"/>
                <w:szCs w:val="18"/>
              </w:rPr>
              <w:t>15.41</w:t>
            </w:r>
          </w:p>
        </w:tc>
        <w:tc>
          <w:tcPr>
            <w:tcW w:w="943" w:type="dxa"/>
            <w:vMerge w:val="restart"/>
            <w:vAlign w:val="center"/>
          </w:tcPr>
          <w:p w:rsidR="0049443C" w:rsidRDefault="004A18B3">
            <w:pPr>
              <w:rPr>
                <w:sz w:val="18"/>
                <w:szCs w:val="18"/>
              </w:rPr>
            </w:pPr>
            <w:r>
              <w:rPr>
                <w:sz w:val="18"/>
                <w:szCs w:val="18"/>
              </w:rPr>
              <w:t>40.29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1058[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26.95</w:t>
            </w:r>
          </w:p>
        </w:tc>
        <w:tc>
          <w:tcPr>
            <w:tcW w:w="1123" w:type="dxa"/>
            <w:vAlign w:val="center"/>
          </w:tcPr>
          <w:p w:rsidR="0049443C" w:rsidRDefault="004A18B3">
            <w:pPr>
              <w:rPr>
                <w:sz w:val="18"/>
                <w:szCs w:val="18"/>
              </w:rPr>
            </w:pPr>
            <w:r>
              <w:rPr>
                <w:sz w:val="18"/>
                <w:szCs w:val="18"/>
              </w:rPr>
              <w:t>26.95</w:t>
            </w:r>
          </w:p>
        </w:tc>
        <w:tc>
          <w:tcPr>
            <w:tcW w:w="1123" w:type="dxa"/>
            <w:vAlign w:val="center"/>
          </w:tcPr>
          <w:p w:rsidR="0049443C" w:rsidRDefault="004A18B3">
            <w:pPr>
              <w:rPr>
                <w:sz w:val="18"/>
                <w:szCs w:val="18"/>
              </w:rPr>
            </w:pPr>
            <w:r>
              <w:rPr>
                <w:sz w:val="18"/>
                <w:szCs w:val="18"/>
              </w:rPr>
              <w:t>96.60</w:t>
            </w:r>
          </w:p>
        </w:tc>
        <w:tc>
          <w:tcPr>
            <w:tcW w:w="943" w:type="dxa"/>
            <w:vAlign w:val="center"/>
          </w:tcPr>
          <w:p w:rsidR="0049443C" w:rsidRDefault="004A18B3">
            <w:pPr>
              <w:rPr>
                <w:sz w:val="18"/>
                <w:szCs w:val="18"/>
              </w:rPr>
            </w:pPr>
            <w:r>
              <w:rPr>
                <w:b/>
                <w:sz w:val="18"/>
                <w:szCs w:val="18"/>
              </w:rPr>
              <w:t>27.89</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5-C</w:t>
            </w:r>
          </w:p>
        </w:tc>
        <w:tc>
          <w:tcPr>
            <w:tcW w:w="1322" w:type="dxa"/>
            <w:vAlign w:val="center"/>
          </w:tcPr>
          <w:p w:rsidR="0049443C" w:rsidRDefault="004A18B3">
            <w:pPr>
              <w:rPr>
                <w:sz w:val="18"/>
                <w:szCs w:val="18"/>
              </w:rPr>
            </w:pPr>
            <w:r>
              <w:rPr>
                <w:sz w:val="18"/>
                <w:szCs w:val="18"/>
              </w:rPr>
              <w:t>1031[</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T2124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4.93</w:t>
            </w:r>
          </w:p>
        </w:tc>
        <w:tc>
          <w:tcPr>
            <w:tcW w:w="1123" w:type="dxa"/>
            <w:vAlign w:val="center"/>
          </w:tcPr>
          <w:p w:rsidR="0049443C" w:rsidRDefault="004A18B3">
            <w:pPr>
              <w:rPr>
                <w:sz w:val="18"/>
                <w:szCs w:val="18"/>
              </w:rPr>
            </w:pPr>
            <w:r>
              <w:rPr>
                <w:sz w:val="18"/>
                <w:szCs w:val="18"/>
              </w:rPr>
              <w:t>4.93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29.26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1037[</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1059[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C1719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3.23</w:t>
            </w:r>
          </w:p>
        </w:tc>
        <w:tc>
          <w:tcPr>
            <w:tcW w:w="1123" w:type="dxa"/>
            <w:vAlign w:val="center"/>
          </w:tcPr>
          <w:p w:rsidR="0049443C" w:rsidRDefault="004A18B3">
            <w:pPr>
              <w:rPr>
                <w:sz w:val="18"/>
                <w:szCs w:val="18"/>
              </w:rPr>
            </w:pPr>
            <w:r>
              <w:rPr>
                <w:sz w:val="18"/>
                <w:szCs w:val="18"/>
              </w:rPr>
              <w:t>10.65</w:t>
            </w:r>
          </w:p>
        </w:tc>
        <w:tc>
          <w:tcPr>
            <w:tcW w:w="943" w:type="dxa"/>
            <w:vAlign w:val="center"/>
          </w:tcPr>
          <w:p w:rsidR="0049443C" w:rsidRDefault="004A18B3">
            <w:pPr>
              <w:rPr>
                <w:sz w:val="18"/>
                <w:szCs w:val="18"/>
              </w:rPr>
            </w:pPr>
            <w:r>
              <w:rPr>
                <w:sz w:val="18"/>
                <w:szCs w:val="18"/>
              </w:rPr>
              <w:t>30.32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1060[</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6.21</w:t>
            </w:r>
          </w:p>
        </w:tc>
        <w:tc>
          <w:tcPr>
            <w:tcW w:w="1123" w:type="dxa"/>
            <w:vMerge w:val="restart"/>
            <w:vAlign w:val="center"/>
          </w:tcPr>
          <w:p w:rsidR="0049443C" w:rsidRDefault="004A18B3">
            <w:pPr>
              <w:rPr>
                <w:sz w:val="18"/>
                <w:szCs w:val="18"/>
              </w:rPr>
            </w:pPr>
            <w:r>
              <w:rPr>
                <w:sz w:val="18"/>
                <w:szCs w:val="18"/>
              </w:rPr>
              <w:t>15.41</w:t>
            </w:r>
          </w:p>
        </w:tc>
        <w:tc>
          <w:tcPr>
            <w:tcW w:w="943" w:type="dxa"/>
            <w:vMerge w:val="restart"/>
            <w:vAlign w:val="center"/>
          </w:tcPr>
          <w:p w:rsidR="0049443C" w:rsidRDefault="004A18B3">
            <w:pPr>
              <w:rPr>
                <w:sz w:val="18"/>
                <w:szCs w:val="18"/>
              </w:rPr>
            </w:pPr>
            <w:r>
              <w:rPr>
                <w:sz w:val="18"/>
                <w:szCs w:val="18"/>
              </w:rPr>
              <w:t>40.29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1061[</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26.95</w:t>
            </w:r>
          </w:p>
        </w:tc>
        <w:tc>
          <w:tcPr>
            <w:tcW w:w="1123" w:type="dxa"/>
            <w:vAlign w:val="center"/>
          </w:tcPr>
          <w:p w:rsidR="0049443C" w:rsidRDefault="004A18B3">
            <w:pPr>
              <w:rPr>
                <w:sz w:val="18"/>
                <w:szCs w:val="18"/>
              </w:rPr>
            </w:pPr>
            <w:r>
              <w:rPr>
                <w:sz w:val="18"/>
                <w:szCs w:val="18"/>
              </w:rPr>
              <w:t>26.95</w:t>
            </w:r>
          </w:p>
        </w:tc>
        <w:tc>
          <w:tcPr>
            <w:tcW w:w="1123" w:type="dxa"/>
            <w:vAlign w:val="center"/>
          </w:tcPr>
          <w:p w:rsidR="0049443C" w:rsidRDefault="004A18B3">
            <w:pPr>
              <w:rPr>
                <w:sz w:val="18"/>
                <w:szCs w:val="18"/>
              </w:rPr>
            </w:pPr>
            <w:r>
              <w:rPr>
                <w:sz w:val="18"/>
                <w:szCs w:val="18"/>
              </w:rPr>
              <w:t>96.60</w:t>
            </w:r>
          </w:p>
        </w:tc>
        <w:tc>
          <w:tcPr>
            <w:tcW w:w="943" w:type="dxa"/>
            <w:vAlign w:val="center"/>
          </w:tcPr>
          <w:p w:rsidR="0049443C" w:rsidRDefault="004A18B3">
            <w:pPr>
              <w:rPr>
                <w:sz w:val="18"/>
                <w:szCs w:val="18"/>
              </w:rPr>
            </w:pPr>
            <w:r>
              <w:rPr>
                <w:b/>
                <w:sz w:val="18"/>
                <w:szCs w:val="18"/>
              </w:rPr>
              <w:t>27.89</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5-D</w:t>
            </w:r>
          </w:p>
        </w:tc>
        <w:tc>
          <w:tcPr>
            <w:tcW w:w="1322" w:type="dxa"/>
            <w:vAlign w:val="center"/>
          </w:tcPr>
          <w:p w:rsidR="0049443C" w:rsidRDefault="004A18B3">
            <w:pPr>
              <w:rPr>
                <w:sz w:val="18"/>
                <w:szCs w:val="18"/>
              </w:rPr>
            </w:pPr>
            <w:r>
              <w:rPr>
                <w:sz w:val="18"/>
                <w:szCs w:val="18"/>
              </w:rPr>
              <w:t>1032[</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23.66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1039[</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T1819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3.42</w:t>
            </w:r>
          </w:p>
        </w:tc>
        <w:tc>
          <w:tcPr>
            <w:tcW w:w="1123" w:type="dxa"/>
            <w:vAlign w:val="center"/>
          </w:tcPr>
          <w:p w:rsidR="0049443C" w:rsidRDefault="004A18B3">
            <w:pPr>
              <w:rPr>
                <w:sz w:val="18"/>
                <w:szCs w:val="18"/>
              </w:rPr>
            </w:pPr>
            <w:r>
              <w:rPr>
                <w:sz w:val="18"/>
                <w:szCs w:val="18"/>
              </w:rPr>
              <w:t>13.53</w:t>
            </w:r>
          </w:p>
        </w:tc>
        <w:tc>
          <w:tcPr>
            <w:tcW w:w="943" w:type="dxa"/>
            <w:vAlign w:val="center"/>
          </w:tcPr>
          <w:p w:rsidR="0049443C" w:rsidRDefault="004A18B3">
            <w:pPr>
              <w:rPr>
                <w:sz w:val="18"/>
                <w:szCs w:val="18"/>
              </w:rPr>
            </w:pPr>
            <w:r>
              <w:rPr>
                <w:sz w:val="18"/>
                <w:szCs w:val="18"/>
              </w:rPr>
              <w:t>25.27</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1040[</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CM-4</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7.35</w:t>
            </w:r>
          </w:p>
        </w:tc>
        <w:tc>
          <w:tcPr>
            <w:tcW w:w="1123" w:type="dxa"/>
            <w:vAlign w:val="center"/>
          </w:tcPr>
          <w:p w:rsidR="0049443C" w:rsidRDefault="004A18B3">
            <w:pPr>
              <w:rPr>
                <w:sz w:val="18"/>
                <w:szCs w:val="18"/>
              </w:rPr>
            </w:pPr>
            <w:r>
              <w:rPr>
                <w:sz w:val="18"/>
                <w:szCs w:val="18"/>
              </w:rPr>
              <w:t>18.66</w:t>
            </w:r>
          </w:p>
        </w:tc>
        <w:tc>
          <w:tcPr>
            <w:tcW w:w="943" w:type="dxa"/>
            <w:vAlign w:val="center"/>
          </w:tcPr>
          <w:p w:rsidR="0049443C" w:rsidRDefault="004A18B3">
            <w:pPr>
              <w:rPr>
                <w:sz w:val="18"/>
                <w:szCs w:val="18"/>
              </w:rPr>
            </w:pPr>
            <w:r>
              <w:rPr>
                <w:sz w:val="18"/>
                <w:szCs w:val="18"/>
              </w:rPr>
              <w:t>39.39</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1062[</w:t>
            </w:r>
            <w:r>
              <w:rPr>
                <w:sz w:val="18"/>
                <w:szCs w:val="18"/>
              </w:rPr>
              <w:t>厨房</w:t>
            </w:r>
            <w:r>
              <w:rPr>
                <w:sz w:val="18"/>
                <w:szCs w:val="18"/>
              </w:rPr>
              <w:t>]</w:t>
            </w:r>
          </w:p>
        </w:tc>
        <w:tc>
          <w:tcPr>
            <w:tcW w:w="992" w:type="dxa"/>
            <w:vAlign w:val="center"/>
          </w:tcPr>
          <w:p w:rsidR="0049443C" w:rsidRDefault="004A18B3">
            <w:pPr>
              <w:rPr>
                <w:sz w:val="18"/>
                <w:szCs w:val="18"/>
              </w:rPr>
            </w:pPr>
            <w:r>
              <w:rPr>
                <w:sz w:val="18"/>
                <w:szCs w:val="18"/>
              </w:rPr>
              <w:t>C1215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1.80</w:t>
            </w:r>
          </w:p>
        </w:tc>
        <w:tc>
          <w:tcPr>
            <w:tcW w:w="1123" w:type="dxa"/>
            <w:vAlign w:val="center"/>
          </w:tcPr>
          <w:p w:rsidR="0049443C" w:rsidRDefault="004A18B3">
            <w:pPr>
              <w:rPr>
                <w:sz w:val="18"/>
                <w:szCs w:val="18"/>
              </w:rPr>
            </w:pPr>
            <w:r>
              <w:rPr>
                <w:sz w:val="18"/>
                <w:szCs w:val="18"/>
              </w:rPr>
              <w:t>6.79</w:t>
            </w:r>
          </w:p>
        </w:tc>
        <w:tc>
          <w:tcPr>
            <w:tcW w:w="943" w:type="dxa"/>
            <w:vAlign w:val="center"/>
          </w:tcPr>
          <w:p w:rsidR="0049443C" w:rsidRDefault="004A18B3">
            <w:pPr>
              <w:rPr>
                <w:sz w:val="18"/>
                <w:szCs w:val="18"/>
              </w:rPr>
            </w:pPr>
            <w:r>
              <w:rPr>
                <w:sz w:val="18"/>
                <w:szCs w:val="18"/>
              </w:rPr>
              <w:t>26.50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1063[</w:t>
            </w:r>
            <w:r>
              <w:rPr>
                <w:sz w:val="18"/>
                <w:szCs w:val="18"/>
              </w:rPr>
              <w:t>餐厅</w:t>
            </w:r>
            <w:r>
              <w:rPr>
                <w:sz w:val="18"/>
                <w:szCs w:val="18"/>
              </w:rPr>
              <w:t>]</w:t>
            </w:r>
          </w:p>
        </w:tc>
        <w:tc>
          <w:tcPr>
            <w:tcW w:w="992" w:type="dxa"/>
            <w:vAlign w:val="center"/>
          </w:tcPr>
          <w:p w:rsidR="0049443C" w:rsidRDefault="004A18B3">
            <w:pPr>
              <w:rPr>
                <w:sz w:val="18"/>
                <w:szCs w:val="18"/>
              </w:rPr>
            </w:pPr>
            <w:r>
              <w:rPr>
                <w:sz w:val="18"/>
                <w:szCs w:val="18"/>
              </w:rPr>
              <w:t>C1216</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1.86</w:t>
            </w:r>
          </w:p>
        </w:tc>
        <w:tc>
          <w:tcPr>
            <w:tcW w:w="1123" w:type="dxa"/>
            <w:vMerge w:val="restart"/>
            <w:vAlign w:val="center"/>
          </w:tcPr>
          <w:p w:rsidR="0049443C" w:rsidRDefault="004A18B3">
            <w:pPr>
              <w:rPr>
                <w:sz w:val="18"/>
                <w:szCs w:val="18"/>
              </w:rPr>
            </w:pPr>
            <w:r>
              <w:rPr>
                <w:sz w:val="18"/>
                <w:szCs w:val="18"/>
              </w:rPr>
              <w:t>6.27</w:t>
            </w:r>
          </w:p>
        </w:tc>
        <w:tc>
          <w:tcPr>
            <w:tcW w:w="1123" w:type="dxa"/>
            <w:vMerge w:val="restart"/>
            <w:vAlign w:val="center"/>
          </w:tcPr>
          <w:p w:rsidR="0049443C" w:rsidRDefault="004A18B3">
            <w:pPr>
              <w:rPr>
                <w:sz w:val="18"/>
                <w:szCs w:val="18"/>
              </w:rPr>
            </w:pPr>
            <w:r>
              <w:rPr>
                <w:sz w:val="18"/>
                <w:szCs w:val="18"/>
              </w:rPr>
              <w:t>15.41</w:t>
            </w:r>
          </w:p>
        </w:tc>
        <w:tc>
          <w:tcPr>
            <w:tcW w:w="943" w:type="dxa"/>
            <w:vMerge w:val="restart"/>
            <w:vAlign w:val="center"/>
          </w:tcPr>
          <w:p w:rsidR="0049443C" w:rsidRDefault="004A18B3">
            <w:pPr>
              <w:rPr>
                <w:sz w:val="18"/>
                <w:szCs w:val="18"/>
              </w:rPr>
            </w:pPr>
            <w:r>
              <w:rPr>
                <w:sz w:val="18"/>
                <w:szCs w:val="18"/>
              </w:rPr>
              <w:t>40.68</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4.41</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1064[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T2119</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3.99</w:t>
            </w:r>
          </w:p>
        </w:tc>
        <w:tc>
          <w:tcPr>
            <w:tcW w:w="1123" w:type="dxa"/>
            <w:vAlign w:val="center"/>
          </w:tcPr>
          <w:p w:rsidR="0049443C" w:rsidRDefault="004A18B3">
            <w:pPr>
              <w:rPr>
                <w:sz w:val="18"/>
                <w:szCs w:val="18"/>
              </w:rPr>
            </w:pPr>
            <w:r>
              <w:rPr>
                <w:sz w:val="18"/>
                <w:szCs w:val="18"/>
              </w:rPr>
              <w:t>13.74</w:t>
            </w:r>
          </w:p>
        </w:tc>
        <w:tc>
          <w:tcPr>
            <w:tcW w:w="943" w:type="dxa"/>
            <w:vAlign w:val="center"/>
          </w:tcPr>
          <w:p w:rsidR="0049443C" w:rsidRDefault="004A18B3">
            <w:pPr>
              <w:rPr>
                <w:sz w:val="18"/>
                <w:szCs w:val="18"/>
              </w:rPr>
            </w:pPr>
            <w:r>
              <w:rPr>
                <w:sz w:val="18"/>
                <w:szCs w:val="18"/>
              </w:rPr>
              <w:t>29.04</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26.82</w:t>
            </w:r>
          </w:p>
        </w:tc>
        <w:tc>
          <w:tcPr>
            <w:tcW w:w="1123" w:type="dxa"/>
            <w:vAlign w:val="center"/>
          </w:tcPr>
          <w:p w:rsidR="0049443C" w:rsidRDefault="004A18B3">
            <w:pPr>
              <w:rPr>
                <w:sz w:val="18"/>
                <w:szCs w:val="18"/>
              </w:rPr>
            </w:pPr>
            <w:r>
              <w:rPr>
                <w:sz w:val="18"/>
                <w:szCs w:val="18"/>
              </w:rPr>
              <w:t>26.82</w:t>
            </w:r>
          </w:p>
        </w:tc>
        <w:tc>
          <w:tcPr>
            <w:tcW w:w="1123" w:type="dxa"/>
            <w:vAlign w:val="center"/>
          </w:tcPr>
          <w:p w:rsidR="0049443C" w:rsidRDefault="004A18B3">
            <w:pPr>
              <w:rPr>
                <w:sz w:val="18"/>
                <w:szCs w:val="18"/>
              </w:rPr>
            </w:pPr>
            <w:r>
              <w:rPr>
                <w:sz w:val="18"/>
                <w:szCs w:val="18"/>
              </w:rPr>
              <w:t>99.69</w:t>
            </w:r>
          </w:p>
        </w:tc>
        <w:tc>
          <w:tcPr>
            <w:tcW w:w="943" w:type="dxa"/>
            <w:vAlign w:val="center"/>
          </w:tcPr>
          <w:p w:rsidR="0049443C" w:rsidRDefault="004A18B3">
            <w:pPr>
              <w:rPr>
                <w:sz w:val="18"/>
                <w:szCs w:val="18"/>
              </w:rPr>
            </w:pPr>
            <w:r>
              <w:rPr>
                <w:b/>
                <w:sz w:val="18"/>
                <w:szCs w:val="18"/>
              </w:rPr>
              <w:t>26.90</w:t>
            </w:r>
          </w:p>
        </w:tc>
      </w:tr>
      <w:tr w:rsidR="0049443C" w:rsidTr="00783F80">
        <w:tc>
          <w:tcPr>
            <w:tcW w:w="740" w:type="dxa"/>
            <w:vMerge w:val="restart"/>
            <w:vAlign w:val="center"/>
          </w:tcPr>
          <w:p w:rsidR="0049443C" w:rsidRDefault="004A18B3">
            <w:pPr>
              <w:rPr>
                <w:sz w:val="18"/>
                <w:szCs w:val="18"/>
              </w:rPr>
            </w:pPr>
            <w:r>
              <w:rPr>
                <w:sz w:val="18"/>
                <w:szCs w:val="18"/>
              </w:rPr>
              <w:t>6</w:t>
            </w:r>
            <w:r>
              <w:rPr>
                <w:sz w:val="18"/>
                <w:szCs w:val="18"/>
              </w:rPr>
              <w:t>层</w:t>
            </w:r>
          </w:p>
        </w:tc>
        <w:tc>
          <w:tcPr>
            <w:tcW w:w="740" w:type="dxa"/>
            <w:vMerge w:val="restart"/>
            <w:vAlign w:val="center"/>
          </w:tcPr>
          <w:p w:rsidR="0049443C" w:rsidRDefault="004A18B3">
            <w:pPr>
              <w:rPr>
                <w:sz w:val="18"/>
                <w:szCs w:val="18"/>
              </w:rPr>
            </w:pPr>
            <w:r>
              <w:rPr>
                <w:sz w:val="18"/>
                <w:szCs w:val="18"/>
              </w:rPr>
              <w:t>5-A</w:t>
            </w:r>
          </w:p>
        </w:tc>
        <w:tc>
          <w:tcPr>
            <w:tcW w:w="1322" w:type="dxa"/>
            <w:vAlign w:val="center"/>
          </w:tcPr>
          <w:p w:rsidR="0049443C" w:rsidRDefault="004A18B3">
            <w:pPr>
              <w:rPr>
                <w:sz w:val="18"/>
                <w:szCs w:val="18"/>
              </w:rPr>
            </w:pPr>
            <w:r>
              <w:rPr>
                <w:sz w:val="18"/>
                <w:szCs w:val="18"/>
              </w:rPr>
              <w:t>1001[</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C2113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2.63</w:t>
            </w:r>
          </w:p>
        </w:tc>
        <w:tc>
          <w:tcPr>
            <w:tcW w:w="1123" w:type="dxa"/>
            <w:vAlign w:val="center"/>
          </w:tcPr>
          <w:p w:rsidR="0049443C" w:rsidRDefault="004A18B3">
            <w:pPr>
              <w:rPr>
                <w:sz w:val="18"/>
                <w:szCs w:val="18"/>
              </w:rPr>
            </w:pPr>
            <w:r>
              <w:rPr>
                <w:sz w:val="18"/>
                <w:szCs w:val="18"/>
              </w:rPr>
              <w:t>2.63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15.56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1005[</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13.80</w:t>
            </w:r>
          </w:p>
        </w:tc>
        <w:tc>
          <w:tcPr>
            <w:tcW w:w="943" w:type="dxa"/>
            <w:vAlign w:val="center"/>
          </w:tcPr>
          <w:p w:rsidR="0049443C" w:rsidRDefault="004A18B3">
            <w:pPr>
              <w:rPr>
                <w:sz w:val="18"/>
                <w:szCs w:val="18"/>
              </w:rPr>
            </w:pPr>
            <w:r>
              <w:rPr>
                <w:sz w:val="18"/>
                <w:szCs w:val="18"/>
              </w:rPr>
              <w:t>18.70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1017[</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3.60</w:t>
            </w:r>
          </w:p>
        </w:tc>
        <w:tc>
          <w:tcPr>
            <w:tcW w:w="1123" w:type="dxa"/>
            <w:vMerge w:val="restart"/>
            <w:vAlign w:val="center"/>
          </w:tcPr>
          <w:p w:rsidR="0049443C" w:rsidRDefault="004A18B3">
            <w:pPr>
              <w:rPr>
                <w:sz w:val="18"/>
                <w:szCs w:val="18"/>
              </w:rPr>
            </w:pPr>
            <w:r>
              <w:rPr>
                <w:sz w:val="18"/>
                <w:szCs w:val="18"/>
              </w:rPr>
              <w:t>9.11</w:t>
            </w:r>
          </w:p>
        </w:tc>
        <w:tc>
          <w:tcPr>
            <w:tcW w:w="943" w:type="dxa"/>
            <w:vMerge w:val="restart"/>
            <w:vAlign w:val="center"/>
          </w:tcPr>
          <w:p w:rsidR="0049443C" w:rsidRDefault="004A18B3">
            <w:pPr>
              <w:rPr>
                <w:sz w:val="18"/>
                <w:szCs w:val="18"/>
              </w:rPr>
            </w:pPr>
            <w:r>
              <w:rPr>
                <w:sz w:val="18"/>
                <w:szCs w:val="18"/>
              </w:rPr>
              <w:t>39.52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1025[</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C3610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14.78</w:t>
            </w:r>
          </w:p>
        </w:tc>
        <w:tc>
          <w:tcPr>
            <w:tcW w:w="943" w:type="dxa"/>
            <w:vAlign w:val="center"/>
          </w:tcPr>
          <w:p w:rsidR="0049443C" w:rsidRDefault="004A18B3">
            <w:pPr>
              <w:rPr>
                <w:sz w:val="18"/>
                <w:szCs w:val="18"/>
              </w:rPr>
            </w:pPr>
            <w:r>
              <w:rPr>
                <w:sz w:val="18"/>
                <w:szCs w:val="18"/>
              </w:rPr>
              <w:t>24.36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12.41</w:t>
            </w:r>
          </w:p>
        </w:tc>
        <w:tc>
          <w:tcPr>
            <w:tcW w:w="1123" w:type="dxa"/>
            <w:vAlign w:val="center"/>
          </w:tcPr>
          <w:p w:rsidR="0049443C" w:rsidRDefault="004A18B3">
            <w:pPr>
              <w:rPr>
                <w:sz w:val="18"/>
                <w:szCs w:val="18"/>
              </w:rPr>
            </w:pPr>
            <w:r>
              <w:rPr>
                <w:sz w:val="18"/>
                <w:szCs w:val="18"/>
              </w:rPr>
              <w:t>12.41</w:t>
            </w:r>
          </w:p>
        </w:tc>
        <w:tc>
          <w:tcPr>
            <w:tcW w:w="1123" w:type="dxa"/>
            <w:vAlign w:val="center"/>
          </w:tcPr>
          <w:p w:rsidR="0049443C" w:rsidRDefault="004A18B3">
            <w:pPr>
              <w:rPr>
                <w:sz w:val="18"/>
                <w:szCs w:val="18"/>
              </w:rPr>
            </w:pPr>
            <w:r>
              <w:rPr>
                <w:sz w:val="18"/>
                <w:szCs w:val="18"/>
              </w:rPr>
              <w:t>79.01</w:t>
            </w:r>
          </w:p>
        </w:tc>
        <w:tc>
          <w:tcPr>
            <w:tcW w:w="943" w:type="dxa"/>
            <w:vAlign w:val="center"/>
          </w:tcPr>
          <w:p w:rsidR="0049443C" w:rsidRDefault="004A18B3">
            <w:pPr>
              <w:rPr>
                <w:color w:val="0000FF"/>
                <w:sz w:val="18"/>
                <w:szCs w:val="18"/>
              </w:rPr>
            </w:pPr>
            <w:r>
              <w:rPr>
                <w:b/>
                <w:color w:val="0000FF"/>
                <w:sz w:val="18"/>
                <w:szCs w:val="18"/>
              </w:rPr>
              <w:t>15.70</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5-B</w:t>
            </w:r>
          </w:p>
        </w:tc>
        <w:tc>
          <w:tcPr>
            <w:tcW w:w="1322" w:type="dxa"/>
            <w:vAlign w:val="center"/>
          </w:tcPr>
          <w:p w:rsidR="0049443C" w:rsidRDefault="004A18B3">
            <w:pPr>
              <w:rPr>
                <w:sz w:val="18"/>
                <w:szCs w:val="18"/>
              </w:rPr>
            </w:pPr>
            <w:r>
              <w:rPr>
                <w:sz w:val="18"/>
                <w:szCs w:val="18"/>
              </w:rPr>
              <w:t>1002[</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T2825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6.93</w:t>
            </w:r>
          </w:p>
        </w:tc>
        <w:tc>
          <w:tcPr>
            <w:tcW w:w="1123" w:type="dxa"/>
            <w:vAlign w:val="center"/>
          </w:tcPr>
          <w:p w:rsidR="0049443C" w:rsidRDefault="004A18B3">
            <w:pPr>
              <w:rPr>
                <w:sz w:val="18"/>
                <w:szCs w:val="18"/>
              </w:rPr>
            </w:pPr>
            <w:r>
              <w:rPr>
                <w:sz w:val="18"/>
                <w:szCs w:val="18"/>
              </w:rPr>
              <w:t>6.93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41.11</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1006[</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13.80</w:t>
            </w:r>
          </w:p>
        </w:tc>
        <w:tc>
          <w:tcPr>
            <w:tcW w:w="943" w:type="dxa"/>
            <w:vAlign w:val="center"/>
          </w:tcPr>
          <w:p w:rsidR="0049443C" w:rsidRDefault="004A18B3">
            <w:pPr>
              <w:rPr>
                <w:sz w:val="18"/>
                <w:szCs w:val="18"/>
              </w:rPr>
            </w:pPr>
            <w:r>
              <w:rPr>
                <w:sz w:val="18"/>
                <w:szCs w:val="18"/>
              </w:rPr>
              <w:t>18.70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1020[</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3.60</w:t>
            </w:r>
          </w:p>
        </w:tc>
        <w:tc>
          <w:tcPr>
            <w:tcW w:w="1123" w:type="dxa"/>
            <w:vMerge w:val="restart"/>
            <w:vAlign w:val="center"/>
          </w:tcPr>
          <w:p w:rsidR="0049443C" w:rsidRDefault="004A18B3">
            <w:pPr>
              <w:rPr>
                <w:sz w:val="18"/>
                <w:szCs w:val="18"/>
              </w:rPr>
            </w:pPr>
            <w:r>
              <w:rPr>
                <w:sz w:val="18"/>
                <w:szCs w:val="18"/>
              </w:rPr>
              <w:t>9.11</w:t>
            </w:r>
          </w:p>
        </w:tc>
        <w:tc>
          <w:tcPr>
            <w:tcW w:w="943" w:type="dxa"/>
            <w:vMerge w:val="restart"/>
            <w:vAlign w:val="center"/>
          </w:tcPr>
          <w:p w:rsidR="0049443C" w:rsidRDefault="004A18B3">
            <w:pPr>
              <w:rPr>
                <w:sz w:val="18"/>
                <w:szCs w:val="18"/>
              </w:rPr>
            </w:pPr>
            <w:r>
              <w:rPr>
                <w:sz w:val="18"/>
                <w:szCs w:val="18"/>
              </w:rPr>
              <w:t>39.52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1026[</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C3610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14.78</w:t>
            </w:r>
          </w:p>
        </w:tc>
        <w:tc>
          <w:tcPr>
            <w:tcW w:w="943" w:type="dxa"/>
            <w:vAlign w:val="center"/>
          </w:tcPr>
          <w:p w:rsidR="0049443C" w:rsidRDefault="004A18B3">
            <w:pPr>
              <w:rPr>
                <w:sz w:val="18"/>
                <w:szCs w:val="18"/>
              </w:rPr>
            </w:pPr>
            <w:r>
              <w:rPr>
                <w:sz w:val="18"/>
                <w:szCs w:val="18"/>
              </w:rPr>
              <w:t>24.36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16.71</w:t>
            </w:r>
          </w:p>
        </w:tc>
        <w:tc>
          <w:tcPr>
            <w:tcW w:w="1123" w:type="dxa"/>
            <w:vAlign w:val="center"/>
          </w:tcPr>
          <w:p w:rsidR="0049443C" w:rsidRDefault="004A18B3">
            <w:pPr>
              <w:rPr>
                <w:sz w:val="18"/>
                <w:szCs w:val="18"/>
              </w:rPr>
            </w:pPr>
            <w:r>
              <w:rPr>
                <w:sz w:val="18"/>
                <w:szCs w:val="18"/>
              </w:rPr>
              <w:t>16.71</w:t>
            </w:r>
          </w:p>
        </w:tc>
        <w:tc>
          <w:tcPr>
            <w:tcW w:w="1123" w:type="dxa"/>
            <w:vAlign w:val="center"/>
          </w:tcPr>
          <w:p w:rsidR="0049443C" w:rsidRDefault="004A18B3">
            <w:pPr>
              <w:rPr>
                <w:sz w:val="18"/>
                <w:szCs w:val="18"/>
              </w:rPr>
            </w:pPr>
            <w:r>
              <w:rPr>
                <w:sz w:val="18"/>
                <w:szCs w:val="18"/>
              </w:rPr>
              <w:t>79.01</w:t>
            </w:r>
          </w:p>
        </w:tc>
        <w:tc>
          <w:tcPr>
            <w:tcW w:w="943" w:type="dxa"/>
            <w:vAlign w:val="center"/>
          </w:tcPr>
          <w:p w:rsidR="0049443C" w:rsidRDefault="004A18B3">
            <w:pPr>
              <w:rPr>
                <w:sz w:val="18"/>
                <w:szCs w:val="18"/>
              </w:rPr>
            </w:pPr>
            <w:r>
              <w:rPr>
                <w:b/>
                <w:sz w:val="18"/>
                <w:szCs w:val="18"/>
              </w:rPr>
              <w:t>21.15</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5-C</w:t>
            </w:r>
          </w:p>
        </w:tc>
        <w:tc>
          <w:tcPr>
            <w:tcW w:w="1322" w:type="dxa"/>
            <w:vAlign w:val="center"/>
          </w:tcPr>
          <w:p w:rsidR="0049443C" w:rsidRDefault="004A18B3">
            <w:pPr>
              <w:rPr>
                <w:sz w:val="18"/>
                <w:szCs w:val="18"/>
              </w:rPr>
            </w:pPr>
            <w:r>
              <w:rPr>
                <w:sz w:val="18"/>
                <w:szCs w:val="18"/>
              </w:rPr>
              <w:t>1003[</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T2825</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6.93</w:t>
            </w:r>
          </w:p>
        </w:tc>
        <w:tc>
          <w:tcPr>
            <w:tcW w:w="1123" w:type="dxa"/>
            <w:vAlign w:val="center"/>
          </w:tcPr>
          <w:p w:rsidR="0049443C" w:rsidRDefault="004A18B3">
            <w:pPr>
              <w:rPr>
                <w:sz w:val="18"/>
                <w:szCs w:val="18"/>
              </w:rPr>
            </w:pPr>
            <w:r>
              <w:rPr>
                <w:sz w:val="18"/>
                <w:szCs w:val="18"/>
              </w:rPr>
              <w:t>6.93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41.11</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1007[</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13.80</w:t>
            </w:r>
          </w:p>
        </w:tc>
        <w:tc>
          <w:tcPr>
            <w:tcW w:w="943" w:type="dxa"/>
            <w:vAlign w:val="center"/>
          </w:tcPr>
          <w:p w:rsidR="0049443C" w:rsidRDefault="004A18B3">
            <w:pPr>
              <w:rPr>
                <w:sz w:val="18"/>
                <w:szCs w:val="18"/>
              </w:rPr>
            </w:pPr>
            <w:r>
              <w:rPr>
                <w:sz w:val="18"/>
                <w:szCs w:val="18"/>
              </w:rPr>
              <w:t>18.70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1021[</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3.60</w:t>
            </w:r>
          </w:p>
        </w:tc>
        <w:tc>
          <w:tcPr>
            <w:tcW w:w="1123" w:type="dxa"/>
            <w:vMerge w:val="restart"/>
            <w:vAlign w:val="center"/>
          </w:tcPr>
          <w:p w:rsidR="0049443C" w:rsidRDefault="004A18B3">
            <w:pPr>
              <w:rPr>
                <w:sz w:val="18"/>
                <w:szCs w:val="18"/>
              </w:rPr>
            </w:pPr>
            <w:r>
              <w:rPr>
                <w:sz w:val="18"/>
                <w:szCs w:val="18"/>
              </w:rPr>
              <w:t>9.11</w:t>
            </w:r>
          </w:p>
        </w:tc>
        <w:tc>
          <w:tcPr>
            <w:tcW w:w="943" w:type="dxa"/>
            <w:vMerge w:val="restart"/>
            <w:vAlign w:val="center"/>
          </w:tcPr>
          <w:p w:rsidR="0049443C" w:rsidRDefault="004A18B3">
            <w:pPr>
              <w:rPr>
                <w:sz w:val="18"/>
                <w:szCs w:val="18"/>
              </w:rPr>
            </w:pPr>
            <w:r>
              <w:rPr>
                <w:sz w:val="18"/>
                <w:szCs w:val="18"/>
              </w:rPr>
              <w:t>39.52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1027[</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C3610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14.78</w:t>
            </w:r>
          </w:p>
        </w:tc>
        <w:tc>
          <w:tcPr>
            <w:tcW w:w="943" w:type="dxa"/>
            <w:vAlign w:val="center"/>
          </w:tcPr>
          <w:p w:rsidR="0049443C" w:rsidRDefault="004A18B3">
            <w:pPr>
              <w:rPr>
                <w:sz w:val="18"/>
                <w:szCs w:val="18"/>
              </w:rPr>
            </w:pPr>
            <w:r>
              <w:rPr>
                <w:sz w:val="18"/>
                <w:szCs w:val="18"/>
              </w:rPr>
              <w:t>24.36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16.71</w:t>
            </w:r>
          </w:p>
        </w:tc>
        <w:tc>
          <w:tcPr>
            <w:tcW w:w="1123" w:type="dxa"/>
            <w:vAlign w:val="center"/>
          </w:tcPr>
          <w:p w:rsidR="0049443C" w:rsidRDefault="004A18B3">
            <w:pPr>
              <w:rPr>
                <w:sz w:val="18"/>
                <w:szCs w:val="18"/>
              </w:rPr>
            </w:pPr>
            <w:r>
              <w:rPr>
                <w:sz w:val="18"/>
                <w:szCs w:val="18"/>
              </w:rPr>
              <w:t>16.71</w:t>
            </w:r>
          </w:p>
        </w:tc>
        <w:tc>
          <w:tcPr>
            <w:tcW w:w="1123" w:type="dxa"/>
            <w:vAlign w:val="center"/>
          </w:tcPr>
          <w:p w:rsidR="0049443C" w:rsidRDefault="004A18B3">
            <w:pPr>
              <w:rPr>
                <w:sz w:val="18"/>
                <w:szCs w:val="18"/>
              </w:rPr>
            </w:pPr>
            <w:r>
              <w:rPr>
                <w:sz w:val="18"/>
                <w:szCs w:val="18"/>
              </w:rPr>
              <w:t>79.01</w:t>
            </w:r>
          </w:p>
        </w:tc>
        <w:tc>
          <w:tcPr>
            <w:tcW w:w="943" w:type="dxa"/>
            <w:vAlign w:val="center"/>
          </w:tcPr>
          <w:p w:rsidR="0049443C" w:rsidRDefault="004A18B3">
            <w:pPr>
              <w:rPr>
                <w:sz w:val="18"/>
                <w:szCs w:val="18"/>
              </w:rPr>
            </w:pPr>
            <w:r>
              <w:rPr>
                <w:b/>
                <w:sz w:val="18"/>
                <w:szCs w:val="18"/>
              </w:rPr>
              <w:t>21.15</w:t>
            </w:r>
          </w:p>
        </w:tc>
      </w:tr>
      <w:tr w:rsidR="0049443C" w:rsidTr="00783F80">
        <w:tc>
          <w:tcPr>
            <w:tcW w:w="740" w:type="dxa"/>
            <w:vMerge/>
            <w:vAlign w:val="center"/>
          </w:tcPr>
          <w:p w:rsidR="0049443C" w:rsidRDefault="0049443C">
            <w:pPr>
              <w:rPr>
                <w:sz w:val="18"/>
                <w:szCs w:val="18"/>
              </w:rPr>
            </w:pPr>
          </w:p>
        </w:tc>
        <w:tc>
          <w:tcPr>
            <w:tcW w:w="740" w:type="dxa"/>
            <w:vMerge w:val="restart"/>
            <w:vAlign w:val="center"/>
          </w:tcPr>
          <w:p w:rsidR="0049443C" w:rsidRDefault="004A18B3">
            <w:pPr>
              <w:rPr>
                <w:sz w:val="18"/>
                <w:szCs w:val="18"/>
              </w:rPr>
            </w:pPr>
            <w:r>
              <w:rPr>
                <w:sz w:val="18"/>
                <w:szCs w:val="18"/>
              </w:rPr>
              <w:t>5-D</w:t>
            </w:r>
          </w:p>
        </w:tc>
        <w:tc>
          <w:tcPr>
            <w:tcW w:w="1322" w:type="dxa"/>
            <w:vAlign w:val="center"/>
          </w:tcPr>
          <w:p w:rsidR="0049443C" w:rsidRDefault="004A18B3">
            <w:pPr>
              <w:rPr>
                <w:sz w:val="18"/>
                <w:szCs w:val="18"/>
              </w:rPr>
            </w:pPr>
            <w:r>
              <w:rPr>
                <w:sz w:val="18"/>
                <w:szCs w:val="18"/>
              </w:rPr>
              <w:t>1004[</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C2113</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2.63</w:t>
            </w:r>
          </w:p>
        </w:tc>
        <w:tc>
          <w:tcPr>
            <w:tcW w:w="1123" w:type="dxa"/>
            <w:vAlign w:val="center"/>
          </w:tcPr>
          <w:p w:rsidR="0049443C" w:rsidRDefault="004A18B3">
            <w:pPr>
              <w:rPr>
                <w:sz w:val="18"/>
                <w:szCs w:val="18"/>
              </w:rPr>
            </w:pPr>
            <w:r>
              <w:rPr>
                <w:sz w:val="18"/>
                <w:szCs w:val="18"/>
              </w:rPr>
              <w:t>2.63</w:t>
            </w:r>
          </w:p>
        </w:tc>
        <w:tc>
          <w:tcPr>
            <w:tcW w:w="1123" w:type="dxa"/>
            <w:vAlign w:val="center"/>
          </w:tcPr>
          <w:p w:rsidR="0049443C" w:rsidRDefault="004A18B3">
            <w:pPr>
              <w:rPr>
                <w:sz w:val="18"/>
                <w:szCs w:val="18"/>
              </w:rPr>
            </w:pPr>
            <w:r>
              <w:rPr>
                <w:sz w:val="18"/>
                <w:szCs w:val="18"/>
              </w:rPr>
              <w:t>16.87</w:t>
            </w:r>
          </w:p>
        </w:tc>
        <w:tc>
          <w:tcPr>
            <w:tcW w:w="943" w:type="dxa"/>
            <w:vAlign w:val="center"/>
          </w:tcPr>
          <w:p w:rsidR="0049443C" w:rsidRDefault="004A18B3">
            <w:pPr>
              <w:rPr>
                <w:sz w:val="18"/>
                <w:szCs w:val="18"/>
              </w:rPr>
            </w:pPr>
            <w:r>
              <w:rPr>
                <w:sz w:val="18"/>
                <w:szCs w:val="18"/>
              </w:rPr>
              <w:t>15.56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1008[</w:t>
            </w:r>
            <w:r>
              <w:rPr>
                <w:sz w:val="18"/>
                <w:szCs w:val="18"/>
              </w:rPr>
              <w:t>卧室</w:t>
            </w:r>
            <w:r>
              <w:rPr>
                <w:sz w:val="18"/>
                <w:szCs w:val="18"/>
              </w:rPr>
              <w:t>]</w:t>
            </w:r>
          </w:p>
        </w:tc>
        <w:tc>
          <w:tcPr>
            <w:tcW w:w="992" w:type="dxa"/>
            <w:vAlign w:val="center"/>
          </w:tcPr>
          <w:p w:rsidR="0049443C" w:rsidRDefault="004A18B3">
            <w:pPr>
              <w:rPr>
                <w:sz w:val="18"/>
                <w:szCs w:val="18"/>
              </w:rPr>
            </w:pPr>
            <w:r>
              <w:rPr>
                <w:sz w:val="18"/>
                <w:szCs w:val="18"/>
              </w:rPr>
              <w:t>C2610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2.58</w:t>
            </w:r>
          </w:p>
        </w:tc>
        <w:tc>
          <w:tcPr>
            <w:tcW w:w="1123" w:type="dxa"/>
            <w:vAlign w:val="center"/>
          </w:tcPr>
          <w:p w:rsidR="0049443C" w:rsidRDefault="004A18B3">
            <w:pPr>
              <w:rPr>
                <w:sz w:val="18"/>
                <w:szCs w:val="18"/>
              </w:rPr>
            </w:pPr>
            <w:r>
              <w:rPr>
                <w:sz w:val="18"/>
                <w:szCs w:val="18"/>
              </w:rPr>
              <w:t>13.80</w:t>
            </w:r>
          </w:p>
        </w:tc>
        <w:tc>
          <w:tcPr>
            <w:tcW w:w="943" w:type="dxa"/>
            <w:vAlign w:val="center"/>
          </w:tcPr>
          <w:p w:rsidR="0049443C" w:rsidRDefault="004A18B3">
            <w:pPr>
              <w:rPr>
                <w:sz w:val="18"/>
                <w:szCs w:val="18"/>
              </w:rPr>
            </w:pPr>
            <w:r>
              <w:rPr>
                <w:sz w:val="18"/>
                <w:szCs w:val="18"/>
              </w:rPr>
              <w:t>18.70</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restart"/>
            <w:vAlign w:val="center"/>
          </w:tcPr>
          <w:p w:rsidR="0049443C" w:rsidRDefault="004A18B3">
            <w:pPr>
              <w:rPr>
                <w:sz w:val="18"/>
                <w:szCs w:val="18"/>
              </w:rPr>
            </w:pPr>
            <w:r>
              <w:rPr>
                <w:sz w:val="18"/>
                <w:szCs w:val="18"/>
              </w:rPr>
              <w:t>1024[</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restart"/>
            <w:vAlign w:val="center"/>
          </w:tcPr>
          <w:p w:rsidR="0049443C" w:rsidRDefault="004A18B3">
            <w:pPr>
              <w:rPr>
                <w:sz w:val="18"/>
                <w:szCs w:val="18"/>
              </w:rPr>
            </w:pPr>
            <w:r>
              <w:rPr>
                <w:sz w:val="18"/>
                <w:szCs w:val="18"/>
              </w:rPr>
              <w:t>3.60</w:t>
            </w:r>
          </w:p>
        </w:tc>
        <w:tc>
          <w:tcPr>
            <w:tcW w:w="1123" w:type="dxa"/>
            <w:vMerge w:val="restart"/>
            <w:vAlign w:val="center"/>
          </w:tcPr>
          <w:p w:rsidR="0049443C" w:rsidRDefault="004A18B3">
            <w:pPr>
              <w:rPr>
                <w:sz w:val="18"/>
                <w:szCs w:val="18"/>
              </w:rPr>
            </w:pPr>
            <w:r>
              <w:rPr>
                <w:sz w:val="18"/>
                <w:szCs w:val="18"/>
              </w:rPr>
              <w:t>9.11</w:t>
            </w:r>
          </w:p>
        </w:tc>
        <w:tc>
          <w:tcPr>
            <w:tcW w:w="943" w:type="dxa"/>
            <w:vMerge w:val="restart"/>
            <w:vAlign w:val="center"/>
          </w:tcPr>
          <w:p w:rsidR="0049443C" w:rsidRDefault="004A18B3">
            <w:pPr>
              <w:rPr>
                <w:sz w:val="18"/>
                <w:szCs w:val="18"/>
              </w:rPr>
            </w:pPr>
            <w:r>
              <w:rPr>
                <w:sz w:val="18"/>
                <w:szCs w:val="18"/>
              </w:rPr>
              <w:t>39.52</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Merge/>
            <w:vAlign w:val="center"/>
          </w:tcPr>
          <w:p w:rsidR="0049443C" w:rsidRDefault="0049443C">
            <w:pPr>
              <w:rPr>
                <w:sz w:val="18"/>
                <w:szCs w:val="18"/>
              </w:rPr>
            </w:pPr>
          </w:p>
        </w:tc>
        <w:tc>
          <w:tcPr>
            <w:tcW w:w="992" w:type="dxa"/>
            <w:vAlign w:val="center"/>
          </w:tcPr>
          <w:p w:rsidR="0049443C" w:rsidRDefault="004A18B3">
            <w:pPr>
              <w:rPr>
                <w:sz w:val="18"/>
                <w:szCs w:val="18"/>
              </w:rPr>
            </w:pPr>
            <w:r>
              <w:rPr>
                <w:sz w:val="18"/>
                <w:szCs w:val="18"/>
              </w:rPr>
              <w:t>CM-2</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1.80</w:t>
            </w:r>
          </w:p>
        </w:tc>
        <w:tc>
          <w:tcPr>
            <w:tcW w:w="1123" w:type="dxa"/>
            <w:vMerge/>
            <w:vAlign w:val="center"/>
          </w:tcPr>
          <w:p w:rsidR="0049443C" w:rsidRDefault="0049443C">
            <w:pPr>
              <w:rPr>
                <w:sz w:val="18"/>
                <w:szCs w:val="18"/>
              </w:rPr>
            </w:pPr>
          </w:p>
        </w:tc>
        <w:tc>
          <w:tcPr>
            <w:tcW w:w="1123" w:type="dxa"/>
            <w:vMerge/>
            <w:vAlign w:val="center"/>
          </w:tcPr>
          <w:p w:rsidR="0049443C" w:rsidRDefault="0049443C">
            <w:pPr>
              <w:rPr>
                <w:sz w:val="18"/>
                <w:szCs w:val="18"/>
              </w:rPr>
            </w:pPr>
          </w:p>
        </w:tc>
        <w:tc>
          <w:tcPr>
            <w:tcW w:w="943" w:type="dxa"/>
            <w:vMerge/>
            <w:vAlign w:val="center"/>
          </w:tcPr>
          <w:p w:rsidR="0049443C" w:rsidRDefault="0049443C">
            <w:pPr>
              <w:rPr>
                <w:sz w:val="18"/>
                <w:szCs w:val="18"/>
              </w:rPr>
            </w:pP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1322" w:type="dxa"/>
            <w:vAlign w:val="center"/>
          </w:tcPr>
          <w:p w:rsidR="0049443C" w:rsidRDefault="004A18B3">
            <w:pPr>
              <w:rPr>
                <w:sz w:val="18"/>
                <w:szCs w:val="18"/>
              </w:rPr>
            </w:pPr>
            <w:r>
              <w:rPr>
                <w:sz w:val="18"/>
                <w:szCs w:val="18"/>
              </w:rPr>
              <w:t>1028[</w:t>
            </w:r>
            <w:r>
              <w:rPr>
                <w:sz w:val="18"/>
                <w:szCs w:val="18"/>
              </w:rPr>
              <w:t>起居室</w:t>
            </w:r>
            <w:r>
              <w:rPr>
                <w:sz w:val="18"/>
                <w:szCs w:val="18"/>
              </w:rPr>
              <w:t>]</w:t>
            </w:r>
          </w:p>
        </w:tc>
        <w:tc>
          <w:tcPr>
            <w:tcW w:w="992" w:type="dxa"/>
            <w:vAlign w:val="center"/>
          </w:tcPr>
          <w:p w:rsidR="0049443C" w:rsidRDefault="004A18B3">
            <w:pPr>
              <w:rPr>
                <w:sz w:val="18"/>
                <w:szCs w:val="18"/>
              </w:rPr>
            </w:pPr>
            <w:r>
              <w:rPr>
                <w:sz w:val="18"/>
                <w:szCs w:val="18"/>
              </w:rPr>
              <w:t>C3610</w:t>
            </w:r>
          </w:p>
        </w:tc>
        <w:tc>
          <w:tcPr>
            <w:tcW w:w="992" w:type="dxa"/>
            <w:vAlign w:val="center"/>
          </w:tcPr>
          <w:p w:rsidR="0049443C" w:rsidRDefault="004A18B3">
            <w:pPr>
              <w:rPr>
                <w:sz w:val="18"/>
                <w:szCs w:val="18"/>
              </w:rPr>
            </w:pPr>
            <w:r>
              <w:rPr>
                <w:sz w:val="18"/>
                <w:szCs w:val="18"/>
              </w:rPr>
              <w:t>推拉窗</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3.60</w:t>
            </w:r>
          </w:p>
        </w:tc>
        <w:tc>
          <w:tcPr>
            <w:tcW w:w="1123" w:type="dxa"/>
            <w:vAlign w:val="center"/>
          </w:tcPr>
          <w:p w:rsidR="0049443C" w:rsidRDefault="004A18B3">
            <w:pPr>
              <w:rPr>
                <w:sz w:val="18"/>
                <w:szCs w:val="18"/>
              </w:rPr>
            </w:pPr>
            <w:r>
              <w:rPr>
                <w:sz w:val="18"/>
                <w:szCs w:val="18"/>
              </w:rPr>
              <w:t>14.78</w:t>
            </w:r>
          </w:p>
        </w:tc>
        <w:tc>
          <w:tcPr>
            <w:tcW w:w="943" w:type="dxa"/>
            <w:vAlign w:val="center"/>
          </w:tcPr>
          <w:p w:rsidR="0049443C" w:rsidRDefault="004A18B3">
            <w:pPr>
              <w:rPr>
                <w:sz w:val="18"/>
                <w:szCs w:val="18"/>
              </w:rPr>
            </w:pPr>
            <w:r>
              <w:rPr>
                <w:sz w:val="18"/>
                <w:szCs w:val="18"/>
              </w:rPr>
              <w:t>24.36</w:t>
            </w:r>
          </w:p>
        </w:tc>
      </w:tr>
      <w:tr w:rsidR="0049443C" w:rsidTr="00783F80">
        <w:tc>
          <w:tcPr>
            <w:tcW w:w="740" w:type="dxa"/>
            <w:vMerge/>
            <w:vAlign w:val="center"/>
          </w:tcPr>
          <w:p w:rsidR="0049443C" w:rsidRDefault="0049443C">
            <w:pPr>
              <w:rPr>
                <w:sz w:val="18"/>
                <w:szCs w:val="18"/>
              </w:rPr>
            </w:pPr>
          </w:p>
        </w:tc>
        <w:tc>
          <w:tcPr>
            <w:tcW w:w="740" w:type="dxa"/>
            <w:vMerge/>
            <w:vAlign w:val="center"/>
          </w:tcPr>
          <w:p w:rsidR="0049443C" w:rsidRDefault="0049443C">
            <w:pPr>
              <w:rPr>
                <w:sz w:val="18"/>
                <w:szCs w:val="18"/>
              </w:rPr>
            </w:pPr>
          </w:p>
        </w:tc>
        <w:tc>
          <w:tcPr>
            <w:tcW w:w="3306" w:type="dxa"/>
            <w:gridSpan w:val="3"/>
            <w:shd w:val="clear" w:color="auto" w:fill="E6E6E6"/>
            <w:vAlign w:val="center"/>
          </w:tcPr>
          <w:p w:rsidR="0049443C" w:rsidRDefault="004A18B3">
            <w:pPr>
              <w:rPr>
                <w:sz w:val="18"/>
                <w:szCs w:val="18"/>
              </w:rPr>
            </w:pPr>
            <w:r>
              <w:rPr>
                <w:b/>
                <w:sz w:val="18"/>
                <w:szCs w:val="18"/>
              </w:rPr>
              <w:t>套内通风开口面积合计</w:t>
            </w:r>
          </w:p>
        </w:tc>
        <w:tc>
          <w:tcPr>
            <w:tcW w:w="1123" w:type="dxa"/>
            <w:vAlign w:val="center"/>
          </w:tcPr>
          <w:p w:rsidR="0049443C" w:rsidRDefault="004A18B3">
            <w:pPr>
              <w:rPr>
                <w:sz w:val="18"/>
                <w:szCs w:val="18"/>
              </w:rPr>
            </w:pPr>
            <w:r>
              <w:rPr>
                <w:sz w:val="18"/>
                <w:szCs w:val="18"/>
              </w:rPr>
              <w:t>12.41</w:t>
            </w:r>
          </w:p>
        </w:tc>
        <w:tc>
          <w:tcPr>
            <w:tcW w:w="1123" w:type="dxa"/>
            <w:vAlign w:val="center"/>
          </w:tcPr>
          <w:p w:rsidR="0049443C" w:rsidRDefault="004A18B3">
            <w:pPr>
              <w:rPr>
                <w:sz w:val="18"/>
                <w:szCs w:val="18"/>
              </w:rPr>
            </w:pPr>
            <w:r>
              <w:rPr>
                <w:sz w:val="18"/>
                <w:szCs w:val="18"/>
              </w:rPr>
              <w:t>12.41</w:t>
            </w:r>
          </w:p>
        </w:tc>
        <w:tc>
          <w:tcPr>
            <w:tcW w:w="1123" w:type="dxa"/>
            <w:vAlign w:val="center"/>
          </w:tcPr>
          <w:p w:rsidR="0049443C" w:rsidRDefault="004A18B3">
            <w:pPr>
              <w:rPr>
                <w:sz w:val="18"/>
                <w:szCs w:val="18"/>
              </w:rPr>
            </w:pPr>
            <w:r>
              <w:rPr>
                <w:sz w:val="18"/>
                <w:szCs w:val="18"/>
              </w:rPr>
              <w:t>79.01</w:t>
            </w:r>
          </w:p>
        </w:tc>
        <w:tc>
          <w:tcPr>
            <w:tcW w:w="943" w:type="dxa"/>
            <w:vAlign w:val="center"/>
          </w:tcPr>
          <w:p w:rsidR="0049443C" w:rsidRDefault="004A18B3">
            <w:pPr>
              <w:rPr>
                <w:color w:val="0000FF"/>
                <w:sz w:val="18"/>
                <w:szCs w:val="18"/>
              </w:rPr>
            </w:pPr>
            <w:r>
              <w:rPr>
                <w:b/>
                <w:color w:val="0000FF"/>
                <w:sz w:val="18"/>
                <w:szCs w:val="18"/>
              </w:rPr>
              <w:t>15.70</w:t>
            </w:r>
          </w:p>
        </w:tc>
      </w:tr>
    </w:tbl>
    <w:p w:rsidR="00A36468" w:rsidRDefault="0057519F">
      <w:pPr>
        <w:widowControl w:val="0"/>
        <w:ind w:firstLine="420"/>
        <w:jc w:val="both"/>
        <w:rPr>
          <w:kern w:val="2"/>
          <w:szCs w:val="24"/>
          <w:lang w:val="en-US"/>
        </w:rPr>
      </w:pPr>
      <w:bookmarkStart w:id="19" w:name="统计计算表"/>
      <w:bookmarkStart w:id="20" w:name="_GoBack"/>
      <w:bookmarkEnd w:id="19"/>
      <w:bookmarkEnd w:id="20"/>
      <w:r>
        <w:rPr>
          <w:rFonts w:hint="eastAsia"/>
          <w:b/>
          <w:kern w:val="2"/>
          <w:szCs w:val="18"/>
          <w:lang w:val="en-US"/>
        </w:rPr>
        <w:t>注：通风开口面积与地板面积的比例在表中简称开地比。</w:t>
      </w:r>
    </w:p>
    <w:p w:rsidR="00A36468" w:rsidRDefault="0057519F">
      <w:pPr>
        <w:pStyle w:val="1"/>
        <w:rPr>
          <w:rFonts w:ascii="微软雅黑" w:eastAsia="微软雅黑" w:hAnsi="微软雅黑"/>
          <w:kern w:val="2"/>
        </w:rPr>
      </w:pPr>
      <w:bookmarkStart w:id="21" w:name="_Toc420663553"/>
      <w:r>
        <w:rPr>
          <w:rFonts w:ascii="微软雅黑" w:eastAsia="微软雅黑" w:hAnsi="微软雅黑" w:hint="eastAsia"/>
          <w:kern w:val="2"/>
        </w:rPr>
        <w:lastRenderedPageBreak/>
        <w:t>结论</w:t>
      </w:r>
      <w:bookmarkEnd w:id="21"/>
    </w:p>
    <w:p w:rsidR="00A36468" w:rsidRDefault="0057519F">
      <w:pPr>
        <w:pStyle w:val="a0"/>
        <w:ind w:firstLineChars="0" w:firstLine="420"/>
        <w:rPr>
          <w:rFonts w:ascii="微软雅黑" w:eastAsia="微软雅黑" w:hAnsi="微软雅黑"/>
          <w:kern w:val="2"/>
          <w:szCs w:val="24"/>
          <w:lang w:val="en-US"/>
        </w:rPr>
      </w:pPr>
      <w:bookmarkStart w:id="22" w:name="总结论"/>
      <w:r>
        <w:rPr>
          <w:rFonts w:ascii="微软雅黑" w:eastAsia="微软雅黑" w:hAnsi="微软雅黑" w:hint="eastAsia"/>
        </w:rPr>
        <w:t>通过计算该建筑各套住宅的通风开口面积比例，得出其中最小值</w:t>
      </w:r>
      <w:r>
        <w:rPr>
          <w:rFonts w:ascii="微软雅黑" w:eastAsia="微软雅黑" w:hAnsi="微软雅黑" w:hint="eastAsia"/>
          <w:kern w:val="2"/>
          <w:szCs w:val="24"/>
          <w:lang w:val="en-US"/>
        </w:rPr>
        <w:t>为</w:t>
      </w:r>
      <w:bookmarkStart w:id="23" w:name="最小比例值"/>
      <w:r>
        <w:rPr>
          <w:rFonts w:ascii="微软雅黑" w:eastAsia="微软雅黑" w:hAnsi="微软雅黑" w:hint="eastAsia"/>
          <w:kern w:val="2"/>
          <w:szCs w:val="24"/>
          <w:lang w:val="en-US"/>
        </w:rPr>
        <w:t>15.7</w:t>
      </w:r>
      <w:bookmarkEnd w:id="23"/>
      <w:r>
        <w:rPr>
          <w:rFonts w:ascii="微软雅黑" w:eastAsia="微软雅黑" w:hAnsi="微软雅黑" w:hint="eastAsia"/>
          <w:kern w:val="2"/>
          <w:szCs w:val="24"/>
          <w:lang w:val="en-US"/>
        </w:rPr>
        <w:t>%，</w:t>
      </w:r>
      <w:bookmarkStart w:id="24" w:name="结论标准要求"/>
      <w:r>
        <w:rPr>
          <w:rFonts w:ascii="微软雅黑" w:eastAsia="微软雅黑" w:hAnsi="微软雅黑" w:hint="eastAsia"/>
          <w:kern w:val="2"/>
          <w:szCs w:val="24"/>
          <w:lang w:val="en-US"/>
        </w:rPr>
        <w:t>按照标准要求该项</w:t>
      </w:r>
      <w:bookmarkStart w:id="25" w:name="得分"/>
      <w:r>
        <w:rPr>
          <w:rFonts w:ascii="微软雅黑" w:eastAsia="微软雅黑" w:hAnsi="微软雅黑" w:hint="eastAsia"/>
          <w:kern w:val="2"/>
          <w:szCs w:val="24"/>
          <w:lang w:val="en-US"/>
        </w:rPr>
        <w:t>得8分</w:t>
      </w:r>
      <w:bookmarkEnd w:id="24"/>
      <w:bookmarkEnd w:id="25"/>
      <w:r>
        <w:rPr>
          <w:rFonts w:ascii="微软雅黑" w:eastAsia="微软雅黑" w:hAnsi="微软雅黑" w:hint="eastAsia"/>
          <w:kern w:val="2"/>
          <w:szCs w:val="24"/>
          <w:lang w:val="en-US"/>
        </w:rPr>
        <w:t>。</w:t>
      </w:r>
      <w:bookmarkEnd w:id="22"/>
    </w:p>
    <w:p w:rsidR="00A36468" w:rsidRDefault="00A36468">
      <w:pPr>
        <w:rPr>
          <w:lang w:val="en-US"/>
        </w:rPr>
      </w:pPr>
    </w:p>
    <w:p w:rsidR="00A36468" w:rsidRDefault="00A36468">
      <w:pPr>
        <w:rPr>
          <w:lang w:val="en-US"/>
        </w:rPr>
      </w:pPr>
    </w:p>
    <w:sectPr w:rsidR="00A36468">
      <w:pgSz w:w="11906" w:h="16838"/>
      <w:pgMar w:top="1440" w:right="1800" w:bottom="1440" w:left="1800" w:header="851"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8B3" w:rsidRDefault="004A18B3">
      <w:r>
        <w:separator/>
      </w:r>
    </w:p>
  </w:endnote>
  <w:endnote w:type="continuationSeparator" w:id="0">
    <w:p w:rsidR="004A18B3" w:rsidRDefault="004A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781"/>
      <w:gridCol w:w="2763"/>
    </w:tblGrid>
    <w:tr w:rsidR="00A36468">
      <w:tc>
        <w:tcPr>
          <w:tcW w:w="3020" w:type="dxa"/>
        </w:tcPr>
        <w:p w:rsidR="00A36468" w:rsidRDefault="00A36468">
          <w:pPr>
            <w:pStyle w:val="a7"/>
            <w:rPr>
              <w:sz w:val="20"/>
              <w:szCs w:val="21"/>
            </w:rPr>
          </w:pPr>
        </w:p>
      </w:tc>
      <w:tc>
        <w:tcPr>
          <w:tcW w:w="3020" w:type="dxa"/>
        </w:tcPr>
        <w:p w:rsidR="00A36468" w:rsidRDefault="004A18B3">
          <w:pPr>
            <w:pStyle w:val="a7"/>
            <w:jc w:val="center"/>
            <w:rPr>
              <w:sz w:val="20"/>
              <w:szCs w:val="21"/>
            </w:rPr>
          </w:pPr>
          <w:sdt>
            <w:sdtPr>
              <w:rPr>
                <w:sz w:val="20"/>
              </w:rPr>
              <w:id w:val="1728636285"/>
              <w:docPartObj>
                <w:docPartGallery w:val="AutoText"/>
              </w:docPartObj>
            </w:sdtPr>
            <w:sdtEndPr>
              <w:rPr>
                <w:szCs w:val="21"/>
              </w:rPr>
            </w:sdtEndPr>
            <w:sdtContent>
              <w:r w:rsidR="0057519F">
                <w:rPr>
                  <w:rFonts w:hint="eastAsia"/>
                  <w:sz w:val="20"/>
                </w:rPr>
                <w:t>第</w:t>
              </w:r>
              <w:r w:rsidR="0057519F">
                <w:rPr>
                  <w:bCs/>
                  <w:sz w:val="20"/>
                  <w:szCs w:val="21"/>
                </w:rPr>
                <w:fldChar w:fldCharType="begin"/>
              </w:r>
              <w:r w:rsidR="0057519F">
                <w:rPr>
                  <w:bCs/>
                  <w:sz w:val="20"/>
                  <w:szCs w:val="21"/>
                </w:rPr>
                <w:instrText>PAGE</w:instrText>
              </w:r>
              <w:r w:rsidR="0057519F">
                <w:rPr>
                  <w:bCs/>
                  <w:sz w:val="20"/>
                  <w:szCs w:val="21"/>
                </w:rPr>
                <w:fldChar w:fldCharType="separate"/>
              </w:r>
              <w:r w:rsidR="00783F80">
                <w:rPr>
                  <w:bCs/>
                  <w:noProof/>
                  <w:sz w:val="20"/>
                  <w:szCs w:val="21"/>
                </w:rPr>
                <w:t>2</w:t>
              </w:r>
              <w:r w:rsidR="0057519F">
                <w:rPr>
                  <w:bCs/>
                  <w:sz w:val="20"/>
                  <w:szCs w:val="21"/>
                </w:rPr>
                <w:fldChar w:fldCharType="end"/>
              </w:r>
              <w:r w:rsidR="0057519F">
                <w:rPr>
                  <w:rFonts w:hint="eastAsia"/>
                  <w:sz w:val="20"/>
                  <w:szCs w:val="21"/>
                  <w:lang w:val="zh-CN"/>
                </w:rPr>
                <w:t>页 共</w:t>
              </w:r>
              <w:r w:rsidR="0057519F">
                <w:rPr>
                  <w:bCs/>
                  <w:sz w:val="20"/>
                  <w:szCs w:val="21"/>
                </w:rPr>
                <w:fldChar w:fldCharType="begin"/>
              </w:r>
              <w:r w:rsidR="0057519F">
                <w:rPr>
                  <w:bCs/>
                  <w:sz w:val="20"/>
                  <w:szCs w:val="21"/>
                </w:rPr>
                <w:instrText>NUMPAGES</w:instrText>
              </w:r>
              <w:r w:rsidR="0057519F">
                <w:rPr>
                  <w:bCs/>
                  <w:sz w:val="20"/>
                  <w:szCs w:val="21"/>
                </w:rPr>
                <w:fldChar w:fldCharType="separate"/>
              </w:r>
              <w:r w:rsidR="00783F80">
                <w:rPr>
                  <w:bCs/>
                  <w:noProof/>
                  <w:sz w:val="20"/>
                  <w:szCs w:val="21"/>
                </w:rPr>
                <w:t>7</w:t>
              </w:r>
              <w:r w:rsidR="0057519F">
                <w:rPr>
                  <w:bCs/>
                  <w:sz w:val="20"/>
                  <w:szCs w:val="21"/>
                </w:rPr>
                <w:fldChar w:fldCharType="end"/>
              </w:r>
              <w:r w:rsidR="0057519F">
                <w:rPr>
                  <w:rFonts w:hint="eastAsia"/>
                  <w:bCs/>
                  <w:sz w:val="20"/>
                  <w:szCs w:val="21"/>
                </w:rPr>
                <w:t>页</w:t>
              </w:r>
            </w:sdtContent>
          </w:sdt>
        </w:p>
      </w:tc>
      <w:tc>
        <w:tcPr>
          <w:tcW w:w="3020" w:type="dxa"/>
        </w:tcPr>
        <w:p w:rsidR="00A36468" w:rsidRDefault="00A36468">
          <w:pPr>
            <w:pStyle w:val="a7"/>
            <w:jc w:val="right"/>
            <w:rPr>
              <w:sz w:val="20"/>
              <w:szCs w:val="21"/>
            </w:rPr>
          </w:pPr>
        </w:p>
      </w:tc>
    </w:tr>
  </w:tbl>
  <w:p w:rsidR="00A36468" w:rsidRDefault="00A364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8B3" w:rsidRDefault="004A18B3">
      <w:r>
        <w:separator/>
      </w:r>
    </w:p>
  </w:footnote>
  <w:footnote w:type="continuationSeparator" w:id="0">
    <w:p w:rsidR="004A18B3" w:rsidRDefault="004A18B3">
      <w:r>
        <w:continuationSeparator/>
      </w:r>
    </w:p>
  </w:footnote>
  <w:footnote w:id="1">
    <w:p w:rsidR="0077306B" w:rsidRDefault="0077306B">
      <w:pPr>
        <w:pStyle w:val="af5"/>
      </w:pPr>
      <w:r>
        <w:rPr>
          <w:rStyle w:val="af7"/>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468" w:rsidRDefault="0057519F">
    <w:pPr>
      <w:pStyle w:val="a9"/>
      <w:spacing w:line="240" w:lineRule="atLeast"/>
      <w:jc w:val="left"/>
    </w:pPr>
    <w:r>
      <w:rPr>
        <w:noProof/>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ascii="微软雅黑" w:eastAsia="微软雅黑" w:hAnsi="微软雅黑" w:hint="eastAsia"/>
        <w:sz w:val="28"/>
        <w:szCs w:val="28"/>
      </w:rPr>
    </w:lvl>
    <w:lvl w:ilvl="1">
      <w:start w:val="1"/>
      <w:numFmt w:val="decimal"/>
      <w:pStyle w:val="2"/>
      <w:lvlText w:val="%1.%2"/>
      <w:lvlJc w:val="left"/>
      <w:pPr>
        <w:tabs>
          <w:tab w:val="left" w:pos="1146"/>
        </w:tabs>
        <w:ind w:left="1146"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80"/>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443C"/>
    <w:rsid w:val="0049605E"/>
    <w:rsid w:val="0049642C"/>
    <w:rsid w:val="004A18B3"/>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3F80"/>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75E"/>
  <w15:docId w15:val="{FE77B11D-FA49-4427-8C5C-D109A038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semiHidden="1" w:uiPriority="99"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rPr>
      <w:szCs w:val="18"/>
    </w:rPr>
  </w:style>
  <w:style w:type="paragraph" w:styleId="a6">
    <w:name w:val="Document Map"/>
    <w:basedOn w:val="a"/>
    <w:semiHidden/>
    <w:qFormat/>
    <w:pPr>
      <w:shd w:val="clear" w:color="auto" w:fill="000080"/>
    </w:p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Cs w:val="18"/>
    </w:rPr>
  </w:style>
  <w:style w:type="character" w:styleId="ab">
    <w:name w:val="Hyperlink"/>
    <w:uiPriority w:val="99"/>
    <w:qFormat/>
    <w:rPr>
      <w:color w:val="0000FF"/>
      <w:u w:val="single"/>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20">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30">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d">
    <w:name w:val="List Paragraph"/>
    <w:basedOn w:val="a"/>
    <w:uiPriority w:val="34"/>
    <w:qFormat/>
    <w:pPr>
      <w:widowControl w:val="0"/>
      <w:ind w:firstLineChars="200" w:firstLine="420"/>
      <w:jc w:val="both"/>
    </w:pPr>
    <w:rPr>
      <w:rFonts w:ascii="Calibri" w:hAnsi="Calibri"/>
      <w:kern w:val="2"/>
      <w:szCs w:val="22"/>
      <w:lang w:val="en-US"/>
    </w:rPr>
  </w:style>
  <w:style w:type="paragraph" w:customStyle="1" w:styleId="TOC1">
    <w:name w:val="TOC 标题1"/>
    <w:basedOn w:val="1"/>
    <w:next w:val="a"/>
    <w:uiPriority w:val="39"/>
    <w:qFormat/>
    <w:pPr>
      <w:keepLines/>
      <w:numPr>
        <w:numId w:val="0"/>
      </w:numPr>
      <w:kinsoku/>
      <w:spacing w:before="480" w:after="0" w:line="276" w:lineRule="auto"/>
      <w:outlineLvl w:val="9"/>
    </w:pPr>
    <w:rPr>
      <w:rFonts w:ascii="Cambria" w:hAnsi="Cambria"/>
      <w:color w:val="365F91"/>
      <w:kern w:val="0"/>
    </w:rPr>
  </w:style>
  <w:style w:type="character" w:customStyle="1" w:styleId="a5">
    <w:name w:val="批注框文本 字符"/>
    <w:link w:val="a4"/>
    <w:qFormat/>
    <w:rPr>
      <w:sz w:val="18"/>
      <w:szCs w:val="18"/>
      <w:lang w:val="en-GB"/>
    </w:rPr>
  </w:style>
  <w:style w:type="character" w:styleId="ae">
    <w:name w:val="Placeholder Text"/>
    <w:uiPriority w:val="99"/>
    <w:semiHidden/>
    <w:qFormat/>
    <w:rPr>
      <w:color w:val="808080"/>
    </w:rPr>
  </w:style>
  <w:style w:type="character" w:customStyle="1" w:styleId="a8">
    <w:name w:val="页脚 字符"/>
    <w:link w:val="a7"/>
    <w:uiPriority w:val="99"/>
    <w:qFormat/>
    <w:rPr>
      <w:sz w:val="18"/>
      <w:szCs w:val="18"/>
      <w:lang w:val="en-GB"/>
    </w:rPr>
  </w:style>
  <w:style w:type="character" w:customStyle="1" w:styleId="aa">
    <w:name w:val="页眉 字符"/>
    <w:link w:val="a9"/>
    <w:qFormat/>
    <w:rPr>
      <w:sz w:val="18"/>
      <w:szCs w:val="18"/>
      <w:lang w:val="en-GB"/>
    </w:rPr>
  </w:style>
  <w:style w:type="character" w:customStyle="1" w:styleId="af">
    <w:name w:val="封面表格 字符"/>
    <w:basedOn w:val="a1"/>
    <w:link w:val="af0"/>
    <w:qFormat/>
    <w:locked/>
    <w:rPr>
      <w:rFonts w:ascii="微软雅黑" w:eastAsia="微软雅黑" w:hAnsi="微软雅黑" w:cs="微软雅黑"/>
      <w:sz w:val="24"/>
      <w:szCs w:val="24"/>
      <w:lang w:val="en-GB"/>
    </w:rPr>
  </w:style>
  <w:style w:type="paragraph" w:customStyle="1" w:styleId="af0">
    <w:name w:val="封面表格"/>
    <w:basedOn w:val="a"/>
    <w:link w:val="af"/>
    <w:qFormat/>
    <w:rPr>
      <w:sz w:val="24"/>
      <w:szCs w:val="24"/>
    </w:rPr>
  </w:style>
  <w:style w:type="character" w:customStyle="1" w:styleId="af1">
    <w:name w:val="封面页尾 字符"/>
    <w:basedOn w:val="a1"/>
    <w:link w:val="af2"/>
    <w:qFormat/>
    <w:locked/>
    <w:rPr>
      <w:rFonts w:ascii="微软雅黑" w:eastAsia="微软雅黑" w:hAnsi="微软雅黑" w:cs="微软雅黑"/>
      <w:sz w:val="18"/>
      <w:lang w:val="en-GB"/>
    </w:rPr>
  </w:style>
  <w:style w:type="paragraph" w:customStyle="1" w:styleId="af2">
    <w:name w:val="封面页尾"/>
    <w:basedOn w:val="a"/>
    <w:link w:val="af1"/>
    <w:qFormat/>
    <w:pPr>
      <w:spacing w:line="240" w:lineRule="exact"/>
    </w:pPr>
    <w:rPr>
      <w:sz w:val="18"/>
      <w:szCs w:val="20"/>
    </w:rPr>
  </w:style>
  <w:style w:type="character" w:customStyle="1" w:styleId="af3">
    <w:name w:val="封面信息 字符"/>
    <w:basedOn w:val="af"/>
    <w:link w:val="af4"/>
    <w:qFormat/>
    <w:locked/>
    <w:rPr>
      <w:rFonts w:ascii="微软雅黑" w:eastAsia="微软雅黑" w:hAnsi="微软雅黑" w:cs="微软雅黑"/>
      <w:sz w:val="32"/>
      <w:szCs w:val="32"/>
      <w:lang w:val="en-GB"/>
    </w:rPr>
  </w:style>
  <w:style w:type="paragraph" w:customStyle="1" w:styleId="af4">
    <w:name w:val="封面信息"/>
    <w:basedOn w:val="af0"/>
    <w:link w:val="af3"/>
    <w:qFormat/>
    <w:pPr>
      <w:jc w:val="center"/>
    </w:pPr>
    <w:rPr>
      <w:sz w:val="32"/>
      <w:szCs w:val="32"/>
    </w:rPr>
  </w:style>
  <w:style w:type="paragraph" w:styleId="af5">
    <w:name w:val="footnote text"/>
    <w:basedOn w:val="a"/>
    <w:link w:val="af6"/>
    <w:semiHidden/>
    <w:unhideWhenUsed/>
    <w:rsid w:val="0077306B"/>
    <w:pPr>
      <w:snapToGrid w:val="0"/>
    </w:pPr>
    <w:rPr>
      <w:sz w:val="18"/>
      <w:szCs w:val="18"/>
    </w:rPr>
  </w:style>
  <w:style w:type="character" w:customStyle="1" w:styleId="af6">
    <w:name w:val="脚注文本 字符"/>
    <w:basedOn w:val="a1"/>
    <w:link w:val="af5"/>
    <w:semiHidden/>
    <w:rsid w:val="0077306B"/>
    <w:rPr>
      <w:rFonts w:ascii="微软雅黑" w:eastAsia="微软雅黑" w:hAnsi="微软雅黑" w:cs="微软雅黑"/>
      <w:sz w:val="18"/>
      <w:szCs w:val="18"/>
      <w:lang w:val="en-GB"/>
    </w:rPr>
  </w:style>
  <w:style w:type="character" w:styleId="af7">
    <w:name w:val="footnote reference"/>
    <w:basedOn w:val="a1"/>
    <w:semiHidden/>
    <w:unhideWhenUsed/>
    <w:rsid w:val="007730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2993-92BF-4BC3-A28E-A30FFFD6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tmp20.dotx</Template>
  <TotalTime>2</TotalTime>
  <Pages>7</Pages>
  <Words>1013</Words>
  <Characters>5777</Characters>
  <Application>Microsoft Office Word</Application>
  <DocSecurity>0</DocSecurity>
  <Lines>48</Lines>
  <Paragraphs>13</Paragraphs>
  <ScaleCrop>false</ScaleCrop>
  <Company>ths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creator>Jaylin</dc:creator>
  <cp:lastModifiedBy>Jaylin</cp:lastModifiedBy>
  <cp:revision>1</cp:revision>
  <cp:lastPrinted>1900-12-31T16:00:00Z</cp:lastPrinted>
  <dcterms:created xsi:type="dcterms:W3CDTF">2025-06-21T02:57:00Z</dcterms:created>
  <dcterms:modified xsi:type="dcterms:W3CDTF">2025-06-21T02:59:00Z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1033-12.2.0.17562</vt:lpwstr>
  </property>
  <property fmtid="{D5CDD505-2E9C-101B-9397-08002B2CF9AE}" pid="4" name="ICV">
    <vt:lpwstr>1C89BDAFC0784EF5A4A5A6A3A67E6717_12</vt:lpwstr>
  </property>
</Properties>
</file>