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5C9F6">
      <w:pPr>
        <w:pStyle w:val="2"/>
        <w:jc w:val="left"/>
      </w:pPr>
      <w:bookmarkStart w:id="0" w:name="_GoBack"/>
      <w:bookmarkEnd w:id="0"/>
      <w:r>
        <w:t>旧建筑利用专项报告</w:t>
      </w:r>
    </w:p>
    <w:p w14:paraId="40EBB591">
      <w:r>
        <w:t>老旧小区旧建筑利用专项报告</w:t>
      </w:r>
    </w:p>
    <w:p w14:paraId="6D64DBAD">
      <w:r>
        <w:t xml:space="preserve"> </w:t>
      </w:r>
    </w:p>
    <w:p w14:paraId="02CDDD85">
      <w:r>
        <w:t>一、报告前言</w:t>
      </w:r>
    </w:p>
    <w:p w14:paraId="14DE458F">
      <w:r>
        <w:t xml:space="preserve"> </w:t>
      </w:r>
    </w:p>
    <w:p w14:paraId="53B9E3BB">
      <w:r>
        <w:t>为深入推进城市更新工作，盘活老旧小区存量建筑资源，改善小区居住环境，完善配套服务功能，提升居民生活品质，同时落实建筑安全、绿色节能、应急保障等相关政策要求，结合本项目老旧小区实际情况，开展旧建筑专项利用研究。本报告围绕项目内6层一单元老旧居民楼及配套附属设施，全面分析建筑现状、现存问题，制定科学合理的改造利用方案，明确实施路径、投资预算与效益预期，为项目落地实施提供专业依据与决策参考，推动老旧小区从“居住型”向“宜居型、节能型、安全型”转型。</w:t>
      </w:r>
    </w:p>
    <w:p w14:paraId="1EDF9664">
      <w:r>
        <w:t xml:space="preserve"> </w:t>
      </w:r>
    </w:p>
    <w:p w14:paraId="1590150D">
      <w:r>
        <w:t>二、项目概况</w:t>
      </w:r>
    </w:p>
    <w:p w14:paraId="49889B2E">
      <w:r>
        <w:t xml:space="preserve"> </w:t>
      </w:r>
    </w:p>
    <w:p w14:paraId="4E02A5A7">
      <w:r>
        <w:t>（一）项目基本信息</w:t>
      </w:r>
    </w:p>
    <w:p w14:paraId="0333A0D7">
      <w:r>
        <w:t xml:space="preserve"> </w:t>
      </w:r>
    </w:p>
    <w:p w14:paraId="235E30BF">
      <w:r>
        <w:t>本项目位于[具体城市、区域、街道]，核心改造对象为小区内一栋6层一单元砖混结构老旧居民楼，建成于上世纪80-90年代，总建筑面积约[X]平方米，共计12户居民，建筑主体结构基本完整，但因建成年限较长，存在设施老化、功能缺失、节能性差、安全隐患等问题。项目周边配套基础薄弱，公共服务空间不足，绿化及节水设施欠缺，符合老旧小区改造提升范畴。</w:t>
      </w:r>
    </w:p>
    <w:p w14:paraId="774A2C00">
      <w:r>
        <w:t xml:space="preserve"> </w:t>
      </w:r>
    </w:p>
    <w:p w14:paraId="36E8FA6B">
      <w:r>
        <w:t>（二）编制依据</w:t>
      </w:r>
    </w:p>
    <w:p w14:paraId="2CBC5EAA">
      <w:r>
        <w:t xml:space="preserve"> </w:t>
      </w:r>
    </w:p>
    <w:p w14:paraId="60693105">
      <w:r>
        <w:t>1.国家及地方《城市更新条例》《老旧小区改造工作实施方案》相关政策文件；</w:t>
      </w:r>
    </w:p>
    <w:p w14:paraId="113E44A3">
      <w:r>
        <w:t>2.《建筑防火通用规范》（GB 55037-2022）、《既有建筑改造利用消防设计审查验收管理暂行规定》；</w:t>
      </w:r>
    </w:p>
    <w:p w14:paraId="7C457714">
      <w:r>
        <w:t>3.《海绵城市建设技术指南》《雨水收集利用系统工程技术规范》；</w:t>
      </w:r>
    </w:p>
    <w:p w14:paraId="15D10285">
      <w:r>
        <w:t>4.项目现场实地勘察数据、居民需求调研结果及建筑安全检测报告。</w:t>
      </w:r>
    </w:p>
    <w:p w14:paraId="754AD837">
      <w:r>
        <w:t xml:space="preserve"> </w:t>
      </w:r>
    </w:p>
    <w:p w14:paraId="50B5B292">
      <w:r>
        <w:t>（三）项目核心目标</w:t>
      </w:r>
    </w:p>
    <w:p w14:paraId="6C41A599">
      <w:r>
        <w:t xml:space="preserve"> </w:t>
      </w:r>
    </w:p>
    <w:p w14:paraId="13C65D3B">
      <w:r>
        <w:t>1.消除建筑安全隐患，完善消防、应急疏散等安全设施，保障居民居住安全；</w:t>
      </w:r>
    </w:p>
    <w:p w14:paraId="6785816A">
      <w:r>
        <w:t>2.修复建筑本体破损部位，提升建筑节能性能，延长建筑使用寿命；</w:t>
      </w:r>
    </w:p>
    <w:p w14:paraId="7719981D">
      <w:r>
        <w:t>3.配套建设雨水收集利用等绿色设施，打造海绵小区，实现水资源循环利用；</w:t>
      </w:r>
    </w:p>
    <w:p w14:paraId="59BC3727">
      <w:r>
        <w:t>4.优化建筑及周边空间功能，完善公共服务配套，提升小区整体居住环境与品质。</w:t>
      </w:r>
    </w:p>
    <w:p w14:paraId="42E4EDEC">
      <w:r>
        <w:t xml:space="preserve"> </w:t>
      </w:r>
    </w:p>
    <w:p w14:paraId="3AE9CAFF">
      <w:r>
        <w:t>三、旧建筑现状及存在问题评估</w:t>
      </w:r>
    </w:p>
    <w:p w14:paraId="0FE6DC81">
      <w:r>
        <w:t xml:space="preserve"> </w:t>
      </w:r>
    </w:p>
    <w:p w14:paraId="61A4608B">
      <w:r>
        <w:t>（一）建筑本体现状</w:t>
      </w:r>
    </w:p>
    <w:p w14:paraId="530DB1E0">
      <w:r>
        <w:t xml:space="preserve"> </w:t>
      </w:r>
    </w:p>
    <w:p w14:paraId="71FA33EC">
      <w:r>
        <w:t>1.结构安全：建筑主体为砖混结构，经检测主体结构承载力基本达标，但局部墙体出现开裂、空鼓，屋面防水层老化破损，存在渗漏问题；楼梯扶手锈蚀、台阶破损，公共楼道墙面污损，门窗密封性差，保温隔热效果极差。</w:t>
      </w:r>
    </w:p>
    <w:p w14:paraId="37A649F2">
      <w:r>
        <w:t>2.消防与应急：疏散通道狭窄，部分楼道存在杂物堆放隐患，应急照明、疏散指示标志缺失或损坏，无专用应急救护设施，火灾、地震等突发情况疏散及救护能力不足，不符合现行消防规范要求。</w:t>
      </w:r>
    </w:p>
    <w:p w14:paraId="5333B820">
      <w:r>
        <w:t>3.设施设备：给排水管网老化、跑冒滴漏问题严重，电路管线杂乱且超负荷运行，无专用雨水排放及收集系统，雨水直排造成水资源浪费，同时易引发路面积水问题。</w:t>
      </w:r>
    </w:p>
    <w:p w14:paraId="546B9223">
      <w:r>
        <w:t xml:space="preserve"> </w:t>
      </w:r>
    </w:p>
    <w:p w14:paraId="73C97C37">
      <w:r>
        <w:t>（二）配套及环境现状</w:t>
      </w:r>
    </w:p>
    <w:p w14:paraId="2106D1E3">
      <w:r>
        <w:t xml:space="preserve"> </w:t>
      </w:r>
    </w:p>
    <w:p w14:paraId="541BDEDF">
      <w:r>
        <w:t>1.小区公共空间狭小，无绿化景观、休闲活动区域，配套服务设施匮乏；</w:t>
      </w:r>
    </w:p>
    <w:p w14:paraId="0830C820">
      <w:r>
        <w:t>2.无雨水回收利用设施，绿化灌溉、路面冲洗依赖自来水，水资源利用率低，运营成本偏高；</w:t>
      </w:r>
    </w:p>
    <w:p w14:paraId="7DF61C86">
      <w:r>
        <w:t>3.环境整洁度差，缺乏标准化的物业管理，应急、节水等管理制度缺失。</w:t>
      </w:r>
    </w:p>
    <w:p w14:paraId="117F6947">
      <w:r>
        <w:t xml:space="preserve"> </w:t>
      </w:r>
    </w:p>
    <w:p w14:paraId="59724A85">
      <w:r>
        <w:t>（三）核心问题总结</w:t>
      </w:r>
    </w:p>
    <w:p w14:paraId="05A5145C">
      <w:r>
        <w:t xml:space="preserve"> </w:t>
      </w:r>
    </w:p>
    <w:p w14:paraId="2B638B01">
      <w:r>
        <w:t>1.建筑本体老化，安全与功能性短板突出，居住舒适度低；</w:t>
      </w:r>
    </w:p>
    <w:p w14:paraId="31D518B9">
      <w:r>
        <w:t>2.安全保障体系不完善，消防、应急疏散及救护设施配置不足；</w:t>
      </w:r>
    </w:p>
    <w:p w14:paraId="023C1AE1">
      <w:r>
        <w:t>3.绿色节能设施缺失，水资源浪费严重，不符合海绵城市建设要求；</w:t>
      </w:r>
    </w:p>
    <w:p w14:paraId="53071261">
      <w:r>
        <w:t>4.管理制度不健全，日常运维与应急管理缺乏规范依据。</w:t>
      </w:r>
    </w:p>
    <w:p w14:paraId="764AA1A3">
      <w:r>
        <w:t xml:space="preserve"> </w:t>
      </w:r>
    </w:p>
    <w:p w14:paraId="7E49A8C6">
      <w:r>
        <w:t>四、旧建筑改造利用总体思路</w:t>
      </w:r>
    </w:p>
    <w:p w14:paraId="6A13DE10">
      <w:r>
        <w:t xml:space="preserve"> </w:t>
      </w:r>
    </w:p>
    <w:p w14:paraId="4629BAF6">
      <w:r>
        <w:t>遵循“安全优先、功能提升、绿色节能、因地制宜、居民受益”的核心原则，以建筑本体修缮为基础，以安全设施完善为保障，以绿色资源利用为亮点，以空间功能优化为补充，不改变建筑原有居住属性，通过“微改造、精提升”的方式，对建筑本体、安全系统、绿色设施、配套环境进行全方位升级，同时建立完善的管理制度，实现老旧建筑可持续利用。</w:t>
      </w:r>
    </w:p>
    <w:p w14:paraId="748684F1">
      <w:r>
        <w:t xml:space="preserve"> </w:t>
      </w:r>
    </w:p>
    <w:p w14:paraId="596B88BF">
      <w:r>
        <w:t>五、旧建筑具体利用方案</w:t>
      </w:r>
    </w:p>
    <w:p w14:paraId="2C50651E">
      <w:r>
        <w:t xml:space="preserve"> </w:t>
      </w:r>
    </w:p>
    <w:p w14:paraId="0EF35B85">
      <w:r>
        <w:t>（一）建筑本体修缮提升</w:t>
      </w:r>
    </w:p>
    <w:p w14:paraId="2733B69D">
      <w:r>
        <w:t xml:space="preserve"> </w:t>
      </w:r>
    </w:p>
    <w:p w14:paraId="0CA3088B">
      <w:r>
        <w:t>1.结构加固修复：对局部开裂墙体进行加固处理，修复空鼓墙面，更换锈蚀楼梯扶手，平整破损台阶，全面翻新公共楼道墙面，涂刷环保涂料，改善楼道采光与视觉效果。</w:t>
      </w:r>
    </w:p>
    <w:p w14:paraId="6E0FAAA6">
      <w:r>
        <w:t>2.屋面及门窗改造：重新铺设屋面防水层，采用SBS改性沥青防水卷材，杜绝渗漏问题；更换保温隔热门窗，提升建筑密封性与保温节能性，降低居民采暖、制冷能耗。</w:t>
      </w:r>
    </w:p>
    <w:p w14:paraId="48923CE2">
      <w:r>
        <w:t>3.管线改造：重新规整电路管线，更换老化给排水管网，实现雨污分流，为雨水收集系统搭建基础。</w:t>
      </w:r>
    </w:p>
    <w:p w14:paraId="037F723E">
      <w:r>
        <w:t xml:space="preserve"> </w:t>
      </w:r>
    </w:p>
    <w:p w14:paraId="7CBBA052">
      <w:r>
        <w:t>（二）安全与应急体系完善</w:t>
      </w:r>
    </w:p>
    <w:p w14:paraId="0613F4C4">
      <w:r>
        <w:t xml:space="preserve"> </w:t>
      </w:r>
    </w:p>
    <w:p w14:paraId="63C560EE">
      <w:r>
        <w:t>结合《紧急疏散、应急救护相关管理制度》，完善配套设施与管理机制：</w:t>
      </w:r>
    </w:p>
    <w:p w14:paraId="543CBFE5">
      <w:r>
        <w:t xml:space="preserve"> </w:t>
      </w:r>
    </w:p>
    <w:p w14:paraId="72B6719A">
      <w:r>
        <w:t>1.疏散设施优化：清理并拓宽疏散通道，确保24小时畅通，严禁堆放杂物；安装应急照明灯具、疏散指示标志，每月定期检查维护，确保完好有效；疏散门按规范向疏散方向开启，保障紧急情况下快速通行。</w:t>
      </w:r>
    </w:p>
    <w:p w14:paraId="141EBB33">
      <w:r>
        <w:t>2.应急救护配置：在单元楼道入口处设置应急救护箱，配备绷带、消毒用品、急救药品等基础物资，安排物业专人负责管理，定期补充更新；组织物业工作人员及居民志愿者参加急救培训，提升应急处置能力。</w:t>
      </w:r>
    </w:p>
    <w:p w14:paraId="06C40FCA">
      <w:r>
        <w:t>3.消防设施升级：按消防规范配置灭火器、消防栓，定期开展消防隐患排查，每半年组织一次应急疏散演练，完善应急处置流程，保障居民生命安全。</w:t>
      </w:r>
    </w:p>
    <w:p w14:paraId="6BC3486C">
      <w:r>
        <w:t xml:space="preserve"> </w:t>
      </w:r>
    </w:p>
    <w:p w14:paraId="61E06DB2">
      <w:r>
        <w:t>（三）雨水收集系统建设（核心绿色利用项目）</w:t>
      </w:r>
    </w:p>
    <w:p w14:paraId="4DF1664E">
      <w:r>
        <w:t xml:space="preserve"> </w:t>
      </w:r>
    </w:p>
    <w:p w14:paraId="40211DA6">
      <w:r>
        <w:t>针对6层一单元建筑屋面面积约140㎡的实际情况，建设10m³标准雨水收集利用系统，实现雨水资源化利用，用于小区绿化灌溉、路面冲洗、公厕用水等，具体配置如下：</w:t>
      </w:r>
    </w:p>
    <w:p w14:paraId="7BC4BA45">
      <w:r>
        <w:t xml:space="preserve"> </w:t>
      </w:r>
    </w:p>
    <w:p w14:paraId="62C44362">
      <w:r>
        <w:t>1.系统组成：屋面雨水收集管网+初期弃流过滤装置+PP模块蓄水池+加压水泵+回用管网+电控系统；</w:t>
      </w:r>
    </w:p>
    <w:p w14:paraId="0620A138">
      <w:r>
        <w:t>2.工艺流程：屋面雨水→雨水斗收集→弃流装置过滤杂质→净化处理→储存于PP模块蓄水池→加压后回用至绿化及公共区域；</w:t>
      </w:r>
    </w:p>
    <w:p w14:paraId="3DCD8129">
      <w:r>
        <w:t>3.系统优势：PP模块蓄水池为地埋式，不占用地面空间，施工便捷，防渗性强，可有效收集屋面雨水，预计年收集雨水量约[X]立方米，大幅节约自来水用量。</w:t>
      </w:r>
    </w:p>
    <w:p w14:paraId="08EA7843">
      <w:r>
        <w:t xml:space="preserve"> </w:t>
      </w:r>
    </w:p>
    <w:p w14:paraId="626625E4">
      <w:r>
        <w:t>（四）管理制度建设</w:t>
      </w:r>
    </w:p>
    <w:p w14:paraId="0702C0B4">
      <w:r>
        <w:t xml:space="preserve"> </w:t>
      </w:r>
    </w:p>
    <w:p w14:paraId="5406020D">
      <w:r>
        <w:t>制定并落实《老旧小区建筑运维管理制度》《紧急疏散及应急救护管理制度》《雨水收集系统运维管理制度》，明确物业、居民的责任与义务，安排专人负责建筑日常巡查、设施维护、应急管理及雨水系统运维，建立巡查台账、演练记录、维护日志，确保各项设施长效运行。</w:t>
      </w:r>
    </w:p>
    <w:p w14:paraId="177A17E0">
      <w:r>
        <w:t xml:space="preserve"> </w:t>
      </w:r>
    </w:p>
    <w:p w14:paraId="701A6DD0">
      <w:r>
        <w:t>六、投资估算与资金来源</w:t>
      </w:r>
    </w:p>
    <w:p w14:paraId="750B80EA">
      <w:r>
        <w:t xml:space="preserve"> </w:t>
      </w:r>
    </w:p>
    <w:p w14:paraId="18D34E3B">
      <w:r>
        <w:t>（一）总投资估算</w:t>
      </w:r>
    </w:p>
    <w:p w14:paraId="2C50029F">
      <w:r>
        <w:t xml:space="preserve"> </w:t>
      </w:r>
    </w:p>
    <w:p w14:paraId="21FBFF88">
      <w:r>
        <w:t>本项目老旧建筑改造利用总投资约3.5-4万元，具体分项如下：</w:t>
      </w:r>
    </w:p>
    <w:p w14:paraId="01128023">
      <w:r>
        <w:t xml:space="preserve"> </w:t>
      </w:r>
    </w:p>
    <w:p w14:paraId="09949B36">
      <w:r>
        <w:t>1.建筑本体修缮工程：约0.8-1万元，含墙体修复、屋面防水、楼道翻新、门窗及管线改造；</w:t>
      </w:r>
    </w:p>
    <w:p w14:paraId="0D037C62">
      <w:r>
        <w:t>2.安全应急设施配置：约0.3-0.4万元，含应急照明、疏散标志、救护箱、消防器材；</w:t>
      </w:r>
    </w:p>
    <w:p w14:paraId="3DB18424">
      <w:r>
        <w:t>3.雨水收集系统工程：约2.2-2.5万元，含10m³ PP模块蓄水池、弃流过滤装置、水泵、管网及安装施工；</w:t>
      </w:r>
    </w:p>
    <w:p w14:paraId="1FE19522">
      <w:r>
        <w:t>4.管理制度编制及宣传培训：约0.1-0.2万元；</w:t>
      </w:r>
    </w:p>
    <w:p w14:paraId="73E42F42">
      <w:r>
        <w:t>5.预备费用：约0.1万元，用于项目实施过程中的增量支出。</w:t>
      </w:r>
    </w:p>
    <w:p w14:paraId="51C2F7E8">
      <w:r>
        <w:t xml:space="preserve"> </w:t>
      </w:r>
    </w:p>
    <w:p w14:paraId="2DAB6AF0">
      <w:r>
        <w:t>（二）资金来源</w:t>
      </w:r>
    </w:p>
    <w:p w14:paraId="4004855D">
      <w:r>
        <w:t xml:space="preserve"> </w:t>
      </w:r>
    </w:p>
    <w:p w14:paraId="50A0EAE6">
      <w:r>
        <w:t>资金主要通过政府老旧小区改造专项补贴+小区公共收益+居民少量分摊的方式筹集，其中政府专项补贴占比70%，小区公共收益占比20%，居民分摊占比10%，保障项目资金足额到位。</w:t>
      </w:r>
    </w:p>
    <w:p w14:paraId="3C16D656">
      <w:r>
        <w:t xml:space="preserve"> </w:t>
      </w:r>
    </w:p>
    <w:p w14:paraId="45B008F1">
      <w:r>
        <w:t>七、实施计划与进度安排</w:t>
      </w:r>
    </w:p>
    <w:p w14:paraId="51BA1BDB">
      <w:r>
        <w:t xml:space="preserve"> </w:t>
      </w:r>
    </w:p>
    <w:p w14:paraId="69BDCE11">
      <w:r>
        <w:t>1.前期准备阶段（15天）：完成现场勘察、方案细化、居民意见征集、资金落实及施工单位招标；</w:t>
      </w:r>
    </w:p>
    <w:p w14:paraId="21D8ADCE">
      <w:r>
        <w:t>2.建筑修缮阶段（30天）：开展结构修复、屋面防水、楼道翻新及管线改造工程；</w:t>
      </w:r>
    </w:p>
    <w:p w14:paraId="1CBA39AE">
      <w:r>
        <w:t>3.设施安装阶段（20天）：完成安全应急设施、雨水收集系统的安装与调试；</w:t>
      </w:r>
    </w:p>
    <w:p w14:paraId="0281182A">
      <w:r>
        <w:t>4.制度落地与验收阶段（10天）：完成管理制度编制、人员培训，组织相关部门及居民联合验收；</w:t>
      </w:r>
    </w:p>
    <w:p w14:paraId="76B5D286">
      <w:r>
        <w:t>5.运维保障阶段：验收合格后，移交物业进行常态化运维管理。</w:t>
      </w:r>
    </w:p>
    <w:p w14:paraId="393AE705">
      <w:r>
        <w:t xml:space="preserve"> </w:t>
      </w:r>
    </w:p>
    <w:p w14:paraId="382EB9E3">
      <w:r>
        <w:t>八、效益分析</w:t>
      </w:r>
    </w:p>
    <w:p w14:paraId="70F6A1F2">
      <w:r>
        <w:t xml:space="preserve"> </w:t>
      </w:r>
    </w:p>
    <w:p w14:paraId="304AC858">
      <w:r>
        <w:t>（一）社会效益</w:t>
      </w:r>
    </w:p>
    <w:p w14:paraId="3C8D12CE">
      <w:r>
        <w:t xml:space="preserve"> </w:t>
      </w:r>
    </w:p>
    <w:p w14:paraId="3515454F">
      <w:r>
        <w:t>1.彻底消除建筑安全隐患，完善消防及应急保障体系，大幅提升居民居住安全感与幸福感；</w:t>
      </w:r>
    </w:p>
    <w:p w14:paraId="5F72F63E">
      <w:r>
        <w:t>2.改善小区居住环境，完善配套设施，提升老旧小区整体形象，助力城市更新工作推进；</w:t>
      </w:r>
    </w:p>
    <w:p w14:paraId="413DD6BB">
      <w:r>
        <w:t>3.规范小区管理，建立长效运维机制，推动小区治理规范化、精细化。</w:t>
      </w:r>
    </w:p>
    <w:p w14:paraId="15267D12">
      <w:r>
        <w:t xml:space="preserve"> </w:t>
      </w:r>
    </w:p>
    <w:p w14:paraId="070D6DF2">
      <w:r>
        <w:t>（二）生态效益</w:t>
      </w:r>
    </w:p>
    <w:p w14:paraId="4FA87085">
      <w:r>
        <w:t xml:space="preserve"> </w:t>
      </w:r>
    </w:p>
    <w:p w14:paraId="72A2153C">
      <w:r>
        <w:t>1.雨水收集系统投用后，实现雨水资源化利用，每年可节约自来水约[X]立方米，减少水资源浪费，契合海绵城市建设理念；</w:t>
      </w:r>
    </w:p>
    <w:p w14:paraId="2B69E97E">
      <w:r>
        <w:t>2.雨污分流改造减少雨水径流污染，改善小区水环境，建筑节能改造降低能耗，实现绿色低碳发展。</w:t>
      </w:r>
    </w:p>
    <w:p w14:paraId="4EBCACF6">
      <w:r>
        <w:t xml:space="preserve"> </w:t>
      </w:r>
    </w:p>
    <w:p w14:paraId="17DA8B76">
      <w:r>
        <w:t>（三）经济效益</w:t>
      </w:r>
    </w:p>
    <w:p w14:paraId="0D4D90C6">
      <w:r>
        <w:t xml:space="preserve"> </w:t>
      </w:r>
    </w:p>
    <w:p w14:paraId="6D67784D">
      <w:r>
        <w:t>1.延长老旧建筑使用寿命，避免拆除重建带来的高额成本，实现存量建筑高效利用；</w:t>
      </w:r>
    </w:p>
    <w:p w14:paraId="102AB54F">
      <w:r>
        <w:t>2.雨水回用降低小区绿化、公共区域用水成本，每年可节约水费约[X]元，减少小区运营支出。</w:t>
      </w:r>
    </w:p>
    <w:p w14:paraId="39147C9A">
      <w:r>
        <w:t xml:space="preserve"> </w:t>
      </w:r>
    </w:p>
    <w:p w14:paraId="5D293BA0">
      <w:r>
        <w:t>九、风险评估与应对措施</w:t>
      </w:r>
    </w:p>
    <w:p w14:paraId="64DF819C">
      <w:r>
        <w:t xml:space="preserve"> </w:t>
      </w:r>
    </w:p>
    <w:p w14:paraId="058503F5">
      <w:r>
        <w:t>1.施工风险：施工过程中可能影响居民正常出行、生活，存在施工安全隐患。应对措施：优化施工方案，采用分段施工方式，设置安全警示标识，做好居民沟通与告知工作，安排专人现场监管，确保施工安全。</w:t>
      </w:r>
    </w:p>
    <w:p w14:paraId="39BFEDBB">
      <w:r>
        <w:t>2.资金风险：资金到位不及时影响项目进度。应对措施：提前对接资金筹集渠道，签订资金保障协议，预留预备费用，确保项目按计划推进。</w:t>
      </w:r>
    </w:p>
    <w:p w14:paraId="1948D7BD">
      <w:r>
        <w:t>3.运维风险：设施后期运维不到位，影响使用效果。应对措施：明确物业运维责任，定期开展设施检查维护，对居民进行宣传引导，建立运维监督机制。</w:t>
      </w:r>
    </w:p>
    <w:p w14:paraId="6992F054">
      <w:r>
        <w:t xml:space="preserve"> </w:t>
      </w:r>
    </w:p>
    <w:p w14:paraId="3E613371">
      <w:r>
        <w:t>十、结论与建议</w:t>
      </w:r>
    </w:p>
    <w:p w14:paraId="3547C22D">
      <w:r>
        <w:t xml:space="preserve"> </w:t>
      </w:r>
    </w:p>
    <w:p w14:paraId="50B45E68">
      <w:r>
        <w:t>（一）结论</w:t>
      </w:r>
    </w:p>
    <w:p w14:paraId="3C297AC3">
      <w:r>
        <w:t xml:space="preserve"> </w:t>
      </w:r>
    </w:p>
    <w:p w14:paraId="11BE73D1">
      <w:r>
        <w:t>本老旧小区旧建筑利用项目，针对6层一单元老旧居民楼现存问题，制定的修缮提升、安全完善、绿色利用方案科学可行，符合国家老旧小区改造及城市更新政策要求，兼具安全性、实用性与生态性。项目投资适中，效益显著，可有效解决小区居住安全、设施老化、水资源浪费等问题，全面提升居民生活品质，具备较强的实施必要性与可行性。</w:t>
      </w:r>
    </w:p>
    <w:p w14:paraId="0A90F48F">
      <w:r>
        <w:t xml:space="preserve"> </w:t>
      </w:r>
    </w:p>
    <w:p w14:paraId="6D2757FA">
      <w:r>
        <w:t>（二）建议</w:t>
      </w:r>
    </w:p>
    <w:p w14:paraId="086E2E85">
      <w:r>
        <w:t xml:space="preserve"> </w:t>
      </w:r>
    </w:p>
    <w:p w14:paraId="5A88BCCC">
      <w:r>
        <w:t>1.项目实施前充分征求居民意见，优化改造细节，争取居民全力配合；</w:t>
      </w:r>
    </w:p>
    <w:p w14:paraId="3EDBA0E2">
      <w:r>
        <w:t>2.严格把控施工质量，优选专业施工单位，确保改造工程符合规范标准；</w:t>
      </w:r>
    </w:p>
    <w:p w14:paraId="6D9F608A">
      <w:r>
        <w:t>3.项目完工后，强化后期运维管理，定期检查设施运行情况，保障雨水收集系统、应急设施长效发挥作用；</w:t>
      </w:r>
    </w:p>
    <w:p w14:paraId="4B37F113">
      <w:r>
        <w:t>4.积极申报老旧小区改造专项补贴，争取更多政策支持，降低资金压力。</w:t>
      </w:r>
    </w:p>
    <w:p w14:paraId="2B94307C"/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A77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3638</Words>
  <Characters>3766</Characters>
  <TotalTime>0</TotalTime>
  <ScaleCrop>false</ScaleCrop>
  <LinksUpToDate>false</LinksUpToDate>
  <CharactersWithSpaces>3819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2026-03-26T18:59:00Z</dcterms:created>
  <dc:creator>34794</dc:creator>
  <cp:lastModifiedBy>ý</cp:lastModifiedBy>
  <dcterms:modified xsi:type="dcterms:W3CDTF">2026-03-26T11:00:05Z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FCC51ACE2F494562AF2B44F468427926_13</vt:lpwstr>
  </property>
</Properties>
</file>