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55BD">
      <w:bookmarkStart w:id="0" w:name="_GoBack"/>
      <w:bookmarkEnd w:id="0"/>
      <w:r>
        <w:t>一、建筑材料进场检测报告</w:t>
      </w:r>
    </w:p>
    <w:p w14:paraId="005E0A59">
      <w:r>
        <w:t xml:space="preserve"> </w:t>
      </w:r>
    </w:p>
    <w:p w14:paraId="6CB02A31">
      <w:r>
        <w:t>1. XPS挤塑聚苯板检测报告</w:t>
      </w:r>
    </w:p>
    <w:p w14:paraId="5EE6A586">
      <w:r>
        <w:t xml:space="preserve"> </w:t>
      </w:r>
    </w:p>
    <w:p w14:paraId="421177C9">
      <w:r>
        <w:t>报告编号： MA-JC-2026-038工程名称：马鞍山雨山区老旧小区改造项目</w:t>
      </w:r>
    </w:p>
    <w:p w14:paraId="5E6EE00E">
      <w:r>
        <w:t>检测项目：导热系数、表观密度、压缩强度、吸水率</w:t>
      </w:r>
    </w:p>
    <w:p w14:paraId="26EEB6CC">
      <w:r>
        <w:t>检测依据： GB/T 10801.2-2021</w:t>
      </w:r>
    </w:p>
    <w:p w14:paraId="24695F53">
      <w:r>
        <w:t>检测结果：</w:t>
      </w:r>
    </w:p>
    <w:p w14:paraId="51EB057A">
      <w:r>
        <w:t xml:space="preserve"> </w:t>
      </w:r>
    </w:p>
    <w:p w14:paraId="6522677C">
      <w:r>
        <w:t>1.导热系数：0.029 W/(m·K) ≤ 0.030，合格</w:t>
      </w:r>
    </w:p>
    <w:p w14:paraId="17287E48">
      <w:r>
        <w:t>2.表观密度：34.5 kg/m³，合格</w:t>
      </w:r>
    </w:p>
    <w:p w14:paraId="70612DAC">
      <w:r>
        <w:t>3.压缩强度：260 kPa ≥ 250 kPa，合格</w:t>
      </w:r>
    </w:p>
    <w:p w14:paraId="2002E509">
      <w:r>
        <w:t>4.体积吸水率：0.7% ≤ 1.0%，合格</w:t>
      </w:r>
    </w:p>
    <w:p w14:paraId="555E321B">
      <w:r>
        <w:t>结论： 所检项目符合设计及规范要求。</w:t>
      </w:r>
    </w:p>
    <w:p w14:paraId="59464BF7">
      <w:r>
        <w:t xml:space="preserve"> </w:t>
      </w:r>
    </w:p>
    <w:p w14:paraId="59E63202">
      <w:r>
        <w:t>2. SBS改性沥青防水卷材检测报告</w:t>
      </w:r>
    </w:p>
    <w:p w14:paraId="1F2831EE">
      <w:r>
        <w:t xml:space="preserve"> </w:t>
      </w:r>
    </w:p>
    <w:p w14:paraId="06964D0F">
      <w:r>
        <w:t>报告编号： MA-JC-2026-041</w:t>
      </w:r>
    </w:p>
    <w:p w14:paraId="0120B86F">
      <w:r>
        <w:t>**检测项目：**拉力、延伸率、耐热度、低温柔度</w:t>
      </w:r>
    </w:p>
    <w:p w14:paraId="247AF5EC">
      <w:r>
        <w:t>检测结果：</w:t>
      </w:r>
    </w:p>
    <w:p w14:paraId="216BEFC2">
      <w:r>
        <w:t xml:space="preserve"> </w:t>
      </w:r>
    </w:p>
    <w:p w14:paraId="32B22E7B">
      <w:r>
        <w:t>1.拉力：850 N/50mm ≥ 800 N/50mm，合格</w:t>
      </w:r>
    </w:p>
    <w:p w14:paraId="3921E9DC">
      <w:r>
        <w:t>2.耐热度：95℃，无流淌滴落，合格</w:t>
      </w:r>
    </w:p>
    <w:p w14:paraId="55D10498">
      <w:r>
        <w:t>3.低温柔度：-22℃无裂纹，合格</w:t>
      </w:r>
    </w:p>
    <w:p w14:paraId="5A55A480">
      <w:r>
        <w:t>结论： 满足屋面防水工程使用要求。</w:t>
      </w:r>
    </w:p>
    <w:p w14:paraId="1C58BF2F">
      <w:r>
        <w:t xml:space="preserve"> </w:t>
      </w:r>
    </w:p>
    <w:p w14:paraId="13CA10BB">
      <w:r>
        <w:t>3. 耐碱玻纤网格布检测报告</w:t>
      </w:r>
    </w:p>
    <w:p w14:paraId="3ADB3FA6">
      <w:r>
        <w:t xml:space="preserve"> </w:t>
      </w:r>
    </w:p>
    <w:p w14:paraId="7CA03036">
      <w:r>
        <w:t>报告编号： MA-JC-2026-043</w:t>
      </w:r>
    </w:p>
    <w:p w14:paraId="20264876">
      <w:r>
        <w:t>**检测项目：**单位面积质量、耐碱拉伸断裂强力</w:t>
      </w:r>
    </w:p>
    <w:p w14:paraId="01031ACB">
      <w:r>
        <w:t>结果：</w:t>
      </w:r>
    </w:p>
    <w:p w14:paraId="24CAC0AF">
      <w:r>
        <w:t xml:space="preserve"> </w:t>
      </w:r>
    </w:p>
    <w:p w14:paraId="4084CAF0">
      <w:r>
        <w:t>1.单位面积质量：165 g/㎡ ≥ 160 g/㎡，合格</w:t>
      </w:r>
    </w:p>
    <w:p w14:paraId="589067B5">
      <w:r>
        <w:t>2.耐碱强力保留率：83% ≥ 80%，合格</w:t>
      </w:r>
    </w:p>
    <w:p w14:paraId="52A3461E">
      <w:r>
        <w:t>结论： 合格，可用于外墙保温抗裂层。</w:t>
      </w:r>
    </w:p>
    <w:p w14:paraId="1004D71C">
      <w:r>
        <w:t xml:space="preserve"> </w:t>
      </w:r>
    </w:p>
    <w:p w14:paraId="22A36804"/>
    <w:p w14:paraId="01B40D6F">
      <w:r>
        <w:t xml:space="preserve"> </w:t>
      </w:r>
    </w:p>
    <w:p w14:paraId="056B58B2">
      <w:r>
        <w:t>二、结构及地基检测报告</w:t>
      </w:r>
    </w:p>
    <w:p w14:paraId="7E57B4C3">
      <w:r>
        <w:t xml:space="preserve"> </w:t>
      </w:r>
    </w:p>
    <w:p w14:paraId="42E55D23">
      <w:r>
        <w:t>1. 地基承载力平板载荷试验报告</w:t>
      </w:r>
    </w:p>
    <w:p w14:paraId="2D367E74">
      <w:r>
        <w:t xml:space="preserve"> </w:t>
      </w:r>
    </w:p>
    <w:p w14:paraId="308F8B16">
      <w:r>
        <w:t>报告编号： MA-DC-2026-012</w:t>
      </w:r>
    </w:p>
    <w:p w14:paraId="266B3615">
      <w:r>
        <w:t>**工程部位：**1#、2#楼地基加固区域</w:t>
      </w:r>
    </w:p>
    <w:p w14:paraId="634789B5">
      <w:r>
        <w:t>试验依据： GB 50007-2011</w:t>
      </w:r>
    </w:p>
    <w:p w14:paraId="4A4D1A55">
      <w:r>
        <w:t>试验结果：</w:t>
      </w:r>
    </w:p>
    <w:p w14:paraId="277CF02A">
      <w:r>
        <w:t xml:space="preserve"> </w:t>
      </w:r>
    </w:p>
    <w:p w14:paraId="115DE4B0">
      <w:r>
        <w:t>- 比例界限荷载：190 kPa</w:t>
      </w:r>
    </w:p>
    <w:p w14:paraId="01128A17">
      <w:r>
        <w:t>- 承载力特征值：fₐ=185 kPa ≥ 设计要求180 kPa</w:t>
      </w:r>
    </w:p>
    <w:p w14:paraId="0CD7059B">
      <w:r>
        <w:t>结论： 水泥土搅拌桩复合地基承载力满足设计要求。</w:t>
      </w:r>
    </w:p>
    <w:p w14:paraId="097B6659">
      <w:r>
        <w:t xml:space="preserve"> </w:t>
      </w:r>
    </w:p>
    <w:p w14:paraId="10838B1E">
      <w:r>
        <w:t>2. 锚栓拉拔检测报告（光伏支架）</w:t>
      </w:r>
    </w:p>
    <w:p w14:paraId="7706261A">
      <w:r>
        <w:t xml:space="preserve"> </w:t>
      </w:r>
    </w:p>
    <w:p w14:paraId="5989EBA9">
      <w:r>
        <w:t>报告编号： MA-LB-2026-007</w:t>
      </w:r>
    </w:p>
    <w:p w14:paraId="713CCE55">
      <w:r>
        <w:t>**检测构件：**屋面M12热镀锌膨胀螺栓</w:t>
      </w:r>
    </w:p>
    <w:p w14:paraId="265FE954">
      <w:r>
        <w:t>检测数量： 12组</w:t>
      </w:r>
    </w:p>
    <w:p w14:paraId="2F6AB68C">
      <w:r>
        <w:t>实测拉拔力： 16.2～18.5 kN</w:t>
      </w:r>
    </w:p>
    <w:p w14:paraId="69505B8F">
      <w:r>
        <w:t>设计要求： ≥15 kN</w:t>
      </w:r>
    </w:p>
    <w:p w14:paraId="01412BB8">
      <w:r>
        <w:t>结论： 全部合格，满足光伏支架安全锚固要求。</w:t>
      </w:r>
    </w:p>
    <w:p w14:paraId="2E239E66">
      <w:r>
        <w:t xml:space="preserve"> </w:t>
      </w:r>
    </w:p>
    <w:p w14:paraId="580C57E2"/>
    <w:p w14:paraId="3D5A7E80">
      <w:r>
        <w:t xml:space="preserve"> </w:t>
      </w:r>
    </w:p>
    <w:p w14:paraId="2BCA095B">
      <w:r>
        <w:t>三、室内环境及节能检测报告</w:t>
      </w:r>
    </w:p>
    <w:p w14:paraId="340CC848">
      <w:r>
        <w:t xml:space="preserve"> </w:t>
      </w:r>
    </w:p>
    <w:p w14:paraId="050AD941">
      <w:r>
        <w:t>1. 室内空气质量检测报告</w:t>
      </w:r>
    </w:p>
    <w:p w14:paraId="7FD609D5">
      <w:r>
        <w:t xml:space="preserve"> </w:t>
      </w:r>
    </w:p>
    <w:p w14:paraId="2684E548">
      <w:r>
        <w:t>报告编号： MA-HJ-2026-029</w:t>
      </w:r>
    </w:p>
    <w:p w14:paraId="5B6DD715">
      <w:r>
        <w:t>**检测项目：**甲醛、TVOC、氨、苯</w:t>
      </w:r>
    </w:p>
    <w:p w14:paraId="2369F2C6">
      <w:r>
        <w:t>检测依据： GB 50325-2020</w:t>
      </w:r>
    </w:p>
    <w:p w14:paraId="21F194F3">
      <w:r>
        <w:t>结果：</w:t>
      </w:r>
    </w:p>
    <w:p w14:paraId="19D84FC4">
      <w:r>
        <w:t xml:space="preserve"> </w:t>
      </w:r>
    </w:p>
    <w:p w14:paraId="794E9F1C">
      <w:r>
        <w:t>- 甲醛：0.06 mg/m³ ≤ 0.07，合格</w:t>
      </w:r>
    </w:p>
    <w:p w14:paraId="68AAF97D">
      <w:r>
        <w:t>- TVOC：0.45 mg/m³ ≤ 0.60，合格</w:t>
      </w:r>
    </w:p>
    <w:p w14:paraId="1340A3D8">
      <w:r>
        <w:t>结论： 室内环境污染物浓度达标。</w:t>
      </w:r>
    </w:p>
    <w:p w14:paraId="2D8839EE">
      <w:r>
        <w:t xml:space="preserve"> </w:t>
      </w:r>
    </w:p>
    <w:p w14:paraId="61D88A5B">
      <w:r>
        <w:t>2. 围护结构传热系数检测报告</w:t>
      </w:r>
    </w:p>
    <w:p w14:paraId="403BD15C">
      <w:r>
        <w:t xml:space="preserve"> </w:t>
      </w:r>
    </w:p>
    <w:p w14:paraId="38C5D7D5">
      <w:r>
        <w:t>报告编号： MA-JN-2026-011</w:t>
      </w:r>
    </w:p>
    <w:p w14:paraId="715441DC">
      <w:r>
        <w:t>**检测部位：**外墙、屋面</w:t>
      </w:r>
    </w:p>
    <w:p w14:paraId="69A1A67D">
      <w:r>
        <w:t>结果：</w:t>
      </w:r>
    </w:p>
    <w:p w14:paraId="1FCEEE37">
      <w:r>
        <w:t xml:space="preserve"> </w:t>
      </w:r>
    </w:p>
    <w:p w14:paraId="01E3E8D3">
      <w:r>
        <w:t>- 外墙传热系数：1.10 W/(㎡·K) ≤ 1.13，合格</w:t>
      </w:r>
    </w:p>
    <w:p w14:paraId="151D2C64">
      <w:r>
        <w:t>- 屋面传热系数：0.75 W/(㎡·K) ≤ 0.77，合格</w:t>
      </w:r>
    </w:p>
    <w:p w14:paraId="719DA11A">
      <w:r>
        <w:t>结论： 节能改造效果满足安徽省居住建筑节能标准。</w:t>
      </w:r>
    </w:p>
    <w:p w14:paraId="6E593DED">
      <w:r>
        <w:t xml:space="preserve"> </w:t>
      </w:r>
    </w:p>
    <w:p w14:paraId="7CB23E4A"/>
    <w:p w14:paraId="7659C9B3">
      <w:r>
        <w:t xml:space="preserve"> </w:t>
      </w:r>
    </w:p>
    <w:p w14:paraId="308AE0A1">
      <w:r>
        <w:t>四、安全及应急相关检测报告</w:t>
      </w:r>
    </w:p>
    <w:p w14:paraId="642A3FCF">
      <w:r>
        <w:t xml:space="preserve"> </w:t>
      </w:r>
    </w:p>
    <w:p w14:paraId="49D42AFF">
      <w:r>
        <w:t>1. 消防器材性能检测报告</w:t>
      </w:r>
    </w:p>
    <w:p w14:paraId="46835C5B">
      <w:r>
        <w:t xml:space="preserve"> </w:t>
      </w:r>
    </w:p>
    <w:p w14:paraId="00D9B806">
      <w:r>
        <w:t>报告编号： MA-XF-2026-018</w:t>
      </w:r>
    </w:p>
    <w:p w14:paraId="75D8A767">
      <w:r>
        <w:t>**检测项目：**干粉灭火器压力、筒体外观、喷射性能</w:t>
      </w:r>
    </w:p>
    <w:p w14:paraId="60A82B3B">
      <w:r>
        <w:t>结论： 所有灭火器压力正常、外观完好、喷射有效，合格。</w:t>
      </w:r>
    </w:p>
    <w:p w14:paraId="32DC7998">
      <w:r>
        <w:t xml:space="preserve"> </w:t>
      </w:r>
    </w:p>
    <w:p w14:paraId="20E6BA8A">
      <w:r>
        <w:t>2. 疏散指示标志及应急照明检测报告</w:t>
      </w:r>
    </w:p>
    <w:p w14:paraId="29289AB1">
      <w:r>
        <w:t xml:space="preserve"> </w:t>
      </w:r>
    </w:p>
    <w:p w14:paraId="63265FB3">
      <w:r>
        <w:t>报告编号： MA-YJ-2026-022</w:t>
      </w:r>
    </w:p>
    <w:p w14:paraId="3D798D3C">
      <w:r>
        <w:t>**检测项目：**断电启动时间、持续照明时间、照度</w:t>
      </w:r>
    </w:p>
    <w:p w14:paraId="1E39681F">
      <w:r>
        <w:t>结果：</w:t>
      </w:r>
    </w:p>
    <w:p w14:paraId="5ECC514E">
      <w:r>
        <w:t xml:space="preserve"> </w:t>
      </w:r>
    </w:p>
    <w:p w14:paraId="61B47EB6">
      <w:r>
        <w:t>- 启动时间＜1s，合格</w:t>
      </w:r>
    </w:p>
    <w:p w14:paraId="22B2BA7A">
      <w:r>
        <w:t>- 持续时间≥90min，合格</w:t>
      </w:r>
    </w:p>
    <w:p w14:paraId="555DEDE5">
      <w:r>
        <w:t>结论： 满足紧急疏散应急照明要求。</w:t>
      </w:r>
    </w:p>
    <w:p w14:paraId="40D2882A">
      <w:r>
        <w:t xml:space="preserve"> </w:t>
      </w:r>
    </w:p>
    <w:p w14:paraId="3DDD7CEF"/>
    <w:p w14:paraId="613721A0">
      <w:r>
        <w:t xml:space="preserve"> </w:t>
      </w:r>
    </w:p>
    <w:p w14:paraId="7B2C8801">
      <w:r>
        <w:t>五、竣工验收汇总意见</w:t>
      </w:r>
    </w:p>
    <w:p w14:paraId="2DBA3C6C">
      <w:r>
        <w:t xml:space="preserve"> </w:t>
      </w:r>
    </w:p>
    <w:p w14:paraId="57D4A6E9">
      <w:r>
        <w:t>经对建材性能、地基承载力、光伏锚栓拉拔、室内环境、节能指标、消防应急等项目检测，</w:t>
      </w:r>
    </w:p>
    <w:p w14:paraId="2CCF3399">
      <w:r>
        <w:t>所检项目均符合现行国家规范、设计文件及马鞍山市老旧小区改造相关要求，检测结果合格。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34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983</Words>
  <Characters>1311</Characters>
  <TotalTime>0</TotalTime>
  <ScaleCrop>false</ScaleCrop>
  <LinksUpToDate>false</LinksUpToDate>
  <CharactersWithSpaces>1428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2026-03-25T19:37:00Z</dcterms:created>
  <dc:creator>34794</dc:creator>
  <cp:lastModifiedBy>ý</cp:lastModifiedBy>
  <dcterms:modified xsi:type="dcterms:W3CDTF">2026-03-25T11:38:54Z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F80AAA06316048CEA1DF24A706007FEF_13</vt:lpwstr>
  </property>
</Properties>
</file>