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8C666">
      <w:pPr>
        <w:pStyle w:val="2"/>
        <w:jc w:val="left"/>
      </w:pPr>
      <w:bookmarkStart w:id="0" w:name="_GoBack"/>
      <w:bookmarkEnd w:id="0"/>
      <w:r>
        <w:t>防滑材料相关检测报告</w:t>
      </w:r>
    </w:p>
    <w:p w14:paraId="038FBF18">
      <w:r>
        <w:t>防滑材料相关测试报告</w:t>
      </w:r>
    </w:p>
    <w:p w14:paraId="5C0D2B38">
      <w:r>
        <w:t xml:space="preserve"> </w:t>
      </w:r>
    </w:p>
    <w:p w14:paraId="52E2A4E3">
      <w:r>
        <w:t>项目名称：绿智共生：旧里焕新——马鞍山XX老旧小区绿色化智能化一体改造</w:t>
      </w:r>
    </w:p>
    <w:p w14:paraId="22975D84">
      <w:r>
        <w:t>报告编号：MA-FH-CS-2026-001</w:t>
      </w:r>
    </w:p>
    <w:p w14:paraId="76BBFCDD">
      <w:r>
        <w:t>测试日期：2026年03月25日</w:t>
      </w:r>
    </w:p>
    <w:p w14:paraId="7DB526DE">
      <w:r>
        <w:t xml:space="preserve"> </w:t>
      </w:r>
    </w:p>
    <w:p w14:paraId="610618F6">
      <w:r>
        <w:t>1. 测试依据</w:t>
      </w:r>
    </w:p>
    <w:p w14:paraId="5D108D97">
      <w:r>
        <w:t xml:space="preserve"> </w:t>
      </w:r>
    </w:p>
    <w:p w14:paraId="4B1A373F">
      <w:r>
        <w:t>- 《建筑地面工程防滑技术规程》JGJ/T 331-2014</w:t>
      </w:r>
    </w:p>
    <w:p w14:paraId="44D03045">
      <w:r>
        <w:t>- 项目建筑专业图纸与设计说明</w:t>
      </w:r>
    </w:p>
    <w:p w14:paraId="143C0438">
      <w:r>
        <w:t>- 防滑设计要求</w:t>
      </w:r>
    </w:p>
    <w:p w14:paraId="7D97A81D">
      <w:r>
        <w:t xml:space="preserve"> </w:t>
      </w:r>
    </w:p>
    <w:p w14:paraId="0937D75A">
      <w:r>
        <w:t>2. 测试对象</w:t>
      </w:r>
    </w:p>
    <w:p w14:paraId="709F247F">
      <w:r>
        <w:t xml:space="preserve"> </w:t>
      </w:r>
    </w:p>
    <w:p w14:paraId="76FECC6D">
      <w:r>
        <w:t>- 测试部位：建筑走道、楼梯踏步地面</w:t>
      </w:r>
    </w:p>
    <w:p w14:paraId="53E8224A">
      <w:r>
        <w:t>- 材料类型：防滑地砖、防滑坡道面层材料</w:t>
      </w:r>
    </w:p>
    <w:p w14:paraId="6141002D">
      <w:r>
        <w:t>- 测试数量：走道、楼梯各3处代表性点位</w:t>
      </w:r>
    </w:p>
    <w:p w14:paraId="2509033F">
      <w:r>
        <w:t xml:space="preserve"> </w:t>
      </w:r>
    </w:p>
    <w:p w14:paraId="0BF390A7">
      <w:r>
        <w:t>3. 测试项目与结果</w:t>
      </w:r>
    </w:p>
    <w:p w14:paraId="5C50A53F">
      <w:r>
        <w:t xml:space="preserve"> </w:t>
      </w:r>
    </w:p>
    <w:p w14:paraId="34A846A1">
      <w:r>
        <w:t>3.1 走道地面防滑测试</w:t>
      </w:r>
    </w:p>
    <w:p w14:paraId="0FEB74A2">
      <w:r>
        <w:t xml:space="preserve"> </w:t>
      </w:r>
    </w:p>
    <w:p w14:paraId="09481DC7">
      <w:r>
        <w:t xml:space="preserve">测试项目 技术要求 实测结果 判定 </w:t>
      </w:r>
    </w:p>
    <w:p w14:paraId="4D13B0AE">
      <w:r>
        <w:t xml:space="preserve">干态防滑系数 ≥0.6 0.68 </w:t>
      </w:r>
    </w:p>
    <w:p w14:paraId="2EBA7CA4">
      <w:r>
        <w:t xml:space="preserve">湿态防滑系数 ≥0.5 0.57 </w:t>
      </w:r>
    </w:p>
    <w:p w14:paraId="1E3D5EAE">
      <w:r>
        <w:t xml:space="preserve">表面耐磨性 磨耗量≤0.05g/1000r 0.03g/1000r  </w:t>
      </w:r>
    </w:p>
    <w:p w14:paraId="41540F87">
      <w:r>
        <w:t>3.2 楼梯踏步防滑测试</w:t>
      </w:r>
    </w:p>
    <w:p w14:paraId="69FD9345">
      <w:r>
        <w:t xml:space="preserve"> </w:t>
      </w:r>
    </w:p>
    <w:p w14:paraId="3EDA9FDB">
      <w:r>
        <w:t xml:space="preserve">测试项目 技术要求 实测结果 判定 </w:t>
      </w:r>
    </w:p>
    <w:p w14:paraId="6C0E173B">
      <w:r>
        <w:t xml:space="preserve">干态防滑系数 ≥0.6 0.72 </w:t>
      </w:r>
    </w:p>
    <w:p w14:paraId="1D465AE6">
      <w:r>
        <w:t xml:space="preserve">湿态防滑系数 ≥0.5 0.61 </w:t>
      </w:r>
    </w:p>
    <w:p w14:paraId="2DCDFD1C">
      <w:r>
        <w:t xml:space="preserve">防滑条粘结强度 ≥1.0MPa 1.3MPa </w:t>
      </w:r>
    </w:p>
    <w:p w14:paraId="2E95298E">
      <w:r>
        <w:t xml:space="preserve"> </w:t>
      </w:r>
    </w:p>
    <w:p w14:paraId="31F0D13C">
      <w:r>
        <w:t>3.3 坡道防滑测试</w:t>
      </w:r>
    </w:p>
    <w:p w14:paraId="19DCF0DB">
      <w:r>
        <w:t xml:space="preserve"> </w:t>
      </w:r>
    </w:p>
    <w:p w14:paraId="6842AD31">
      <w:r>
        <w:t xml:space="preserve">测试项目 技术要求 实测结果 判定 </w:t>
      </w:r>
    </w:p>
    <w:p w14:paraId="037416F3">
      <w:r>
        <w:t xml:space="preserve">防滑等级 不低于Ad级 Ad级 </w:t>
      </w:r>
    </w:p>
    <w:p w14:paraId="24390A21">
      <w:r>
        <w:t xml:space="preserve">水平防滑等级 与坡道一致 一致 </w:t>
      </w:r>
    </w:p>
    <w:p w14:paraId="1D399296">
      <w:r>
        <w:t xml:space="preserve">抗滑构造耐久性 1000次摩擦后无明显磨损 合格 </w:t>
      </w:r>
    </w:p>
    <w:p w14:paraId="754CB0CC">
      <w:r>
        <w:t xml:space="preserve"> 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52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349</Words>
  <Characters>446</Characters>
  <TotalTime>0</TotalTime>
  <ScaleCrop>false</ScaleCrop>
  <LinksUpToDate>false</LinksUpToDate>
  <CharactersWithSpaces>511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2026-03-25T20:21:00Z</dcterms:created>
  <dc:creator>34794</dc:creator>
  <cp:lastModifiedBy>ý</cp:lastModifiedBy>
  <dcterms:modified xsi:type="dcterms:W3CDTF">2026-03-25T12:21:32Z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55F3325B0050465DA7BBB0C1E2A07D9D_13</vt:lpwstr>
  </property>
</Properties>
</file>