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E36CE">
      <w:pPr>
        <w:snapToGrid w:val="0"/>
        <w:rPr>
          <w:rFonts w:asciiTheme="minorHAnsi" w:hAnsiTheme="minorHAnsi" w:eastAsiaTheme="minorEastAsia"/>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1C4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10D9679D">
            <w:pPr>
              <w:snapToGrid w:val="0"/>
              <w:spacing w:line="240" w:lineRule="auto"/>
              <w:jc w:val="center"/>
              <w:rPr>
                <w:rFonts w:hint="eastAsia" w:ascii="微软雅黑" w:hAnsi="微软雅黑" w:eastAsia="微软雅黑"/>
                <w:b/>
                <w:spacing w:val="45"/>
                <w:sz w:val="30"/>
                <w:szCs w:val="30"/>
              </w:rPr>
            </w:pPr>
            <w:bookmarkStart w:id="1" w:name="_Hlk172625491"/>
          </w:p>
          <w:p w14:paraId="7F689F4A">
            <w:pPr>
              <w:snapToGrid w:val="0"/>
              <w:spacing w:line="240" w:lineRule="auto"/>
              <w:jc w:val="center"/>
              <w:rPr>
                <w:rFonts w:hint="eastAsia" w:ascii="微软雅黑" w:hAnsi="微软雅黑" w:eastAsia="微软雅黑"/>
                <w:b/>
                <w:spacing w:val="45"/>
                <w:sz w:val="30"/>
                <w:szCs w:val="30"/>
              </w:rPr>
            </w:pPr>
          </w:p>
          <w:p w14:paraId="6BB3CEFE">
            <w:pPr>
              <w:snapToGrid w:val="0"/>
              <w:spacing w:line="240" w:lineRule="auto"/>
              <w:jc w:val="center"/>
              <w:rPr>
                <w:rFonts w:hint="eastAsia" w:ascii="微软雅黑" w:hAnsi="微软雅黑" w:eastAsia="微软雅黑"/>
                <w:b/>
                <w:sz w:val="72"/>
                <w:szCs w:val="72"/>
              </w:rPr>
            </w:pPr>
            <w:bookmarkStart w:id="2" w:name="节能设计报告书标题"/>
            <w:r>
              <w:rPr>
                <w:rFonts w:hint="eastAsia" w:ascii="微软雅黑" w:hAnsi="微软雅黑" w:eastAsia="微软雅黑"/>
                <w:b/>
                <w:spacing w:val="90"/>
                <w:kern w:val="0"/>
                <w:sz w:val="72"/>
                <w:szCs w:val="72"/>
                <w:fitText w:val="7920" w:id="-929286656"/>
              </w:rPr>
              <w:t>建筑节能设计报告</w:t>
            </w:r>
            <w:r>
              <w:rPr>
                <w:rFonts w:hint="eastAsia" w:ascii="微软雅黑" w:hAnsi="微软雅黑" w:eastAsia="微软雅黑"/>
                <w:b/>
                <w:spacing w:val="0"/>
                <w:kern w:val="0"/>
                <w:sz w:val="72"/>
                <w:szCs w:val="72"/>
                <w:fitText w:val="7920" w:id="-929286656"/>
              </w:rPr>
              <w:t>书</w:t>
            </w:r>
            <w:bookmarkEnd w:id="2"/>
          </w:p>
          <w:p w14:paraId="6C18E2E0">
            <w:pPr>
              <w:snapToGrid w:val="0"/>
              <w:spacing w:line="240" w:lineRule="auto"/>
              <w:jc w:val="center"/>
              <w:rPr>
                <w:rFonts w:hint="eastAsia" w:ascii="微软雅黑" w:hAnsi="微软雅黑" w:eastAsia="微软雅黑"/>
                <w:b/>
                <w:sz w:val="72"/>
                <w:szCs w:val="52"/>
              </w:rPr>
            </w:pPr>
            <w:bookmarkStart w:id="3" w:name="地区"/>
            <w:r>
              <w:rPr>
                <w:rFonts w:hint="eastAsia" w:ascii="微软雅黑" w:hAnsi="微软雅黑" w:eastAsia="微软雅黑"/>
                <w:b/>
                <w:sz w:val="48"/>
                <w:szCs w:val="48"/>
              </w:rPr>
              <w:t>公共建筑</w:t>
            </w:r>
            <w:bookmarkEnd w:id="3"/>
            <w:r>
              <w:rPr>
                <w:rFonts w:hint="eastAsia" w:ascii="微软雅黑" w:hAnsi="微软雅黑" w:eastAsia="微软雅黑"/>
                <w:b/>
                <w:sz w:val="48"/>
                <w:szCs w:val="48"/>
              </w:rPr>
              <w:t xml:space="preserve"> </w:t>
            </w:r>
            <w:bookmarkStart w:id="4" w:name="建筑类别"/>
            <w:r>
              <w:rPr>
                <w:rFonts w:hint="eastAsia" w:ascii="微软雅黑" w:hAnsi="微软雅黑" w:eastAsia="微软雅黑"/>
                <w:b/>
                <w:sz w:val="48"/>
                <w:szCs w:val="48"/>
              </w:rPr>
              <w:t>甲类</w:t>
            </w:r>
            <w:bookmarkEnd w:id="4"/>
          </w:p>
        </w:tc>
      </w:tr>
      <w:tr w14:paraId="6541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15E99DB">
            <w:pPr>
              <w:snapToGrid w:val="0"/>
              <w:spacing w:before="312" w:beforeLines="100" w:line="240" w:lineRule="auto"/>
              <w:jc w:val="center"/>
              <w:rPr>
                <w:rFonts w:hint="eastAsia" w:ascii="微软雅黑" w:hAnsi="微软雅黑" w:eastAsia="微软雅黑"/>
                <w:b/>
                <w:sz w:val="36"/>
                <w:szCs w:val="36"/>
              </w:rPr>
            </w:pPr>
            <w:bookmarkStart w:id="5" w:name="项目名称"/>
            <w:bookmarkEnd w:id="5"/>
          </w:p>
        </w:tc>
      </w:tr>
      <w:tr w14:paraId="2609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50DE6AF">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6" w:name="设计编号"/>
            <w:bookmarkEnd w:id="6"/>
          </w:p>
          <w:p w14:paraId="51578803">
            <w:pPr>
              <w:snapToGrid w:val="0"/>
              <w:spacing w:line="240" w:lineRule="auto"/>
              <w:rPr>
                <w:rFonts w:hint="eastAsia" w:ascii="微软雅黑" w:hAnsi="微软雅黑" w:eastAsia="微软雅黑"/>
                <w:b/>
                <w:sz w:val="32"/>
                <w:szCs w:val="52"/>
              </w:rPr>
            </w:pPr>
          </w:p>
        </w:tc>
      </w:tr>
    </w:tbl>
    <w:p w14:paraId="5EA5522A">
      <w:pPr>
        <w:snapToGrid w:val="0"/>
        <w:jc w:val="center"/>
        <w:rPr>
          <w:rFonts w:hint="eastAsia" w:ascii="微软雅黑" w:hAnsi="微软雅黑" w:eastAsia="微软雅黑"/>
          <w:szCs w:val="18"/>
        </w:rPr>
      </w:pPr>
      <w:bookmarkStart w:id="7" w:name="二维码"/>
      <w:bookmarkEnd w:id="7"/>
      <w:r>
        <w:drawing>
          <wp:inline distT="0" distB="0" distL="0" distR="0">
            <wp:extent cx="1009650" cy="1009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74DFDF0">
      <w:pPr>
        <w:snapToGrid w:val="0"/>
        <w:jc w:val="center"/>
        <w:rPr>
          <w:rFonts w:hint="eastAsia" w:ascii="微软雅黑" w:hAnsi="微软雅黑" w:eastAsia="微软雅黑"/>
          <w:szCs w:val="18"/>
        </w:rPr>
      </w:pPr>
    </w:p>
    <w:bookmarkEnd w:id="1"/>
    <w:p w14:paraId="56138A25">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72E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6A7A2D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281F773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5A2E242B">
            <w:pPr>
              <w:snapToGrid w:val="0"/>
              <w:spacing w:line="600" w:lineRule="exact"/>
              <w:jc w:val="center"/>
              <w:rPr>
                <w:rFonts w:hint="eastAsia" w:ascii="微软雅黑" w:hAnsi="微软雅黑" w:eastAsia="微软雅黑"/>
                <w:sz w:val="24"/>
                <w:szCs w:val="24"/>
              </w:rPr>
            </w:pPr>
            <w:bookmarkStart w:id="8" w:name="地理位置"/>
            <w:r>
              <w:rPr>
                <w:rFonts w:hint="eastAsia" w:ascii="微软雅黑" w:hAnsi="微软雅黑" w:eastAsia="微软雅黑"/>
                <w:sz w:val="24"/>
                <w:szCs w:val="24"/>
              </w:rPr>
              <w:t>内蒙古-阿拉善-阿拉善左旗</w:t>
            </w:r>
            <w:bookmarkEnd w:id="8"/>
          </w:p>
        </w:tc>
      </w:tr>
      <w:tr w14:paraId="6AF6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ABD5046">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BBD403C">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4655F71E">
            <w:pPr>
              <w:snapToGrid w:val="0"/>
              <w:spacing w:line="600" w:lineRule="exact"/>
              <w:jc w:val="center"/>
              <w:rPr>
                <w:rFonts w:hint="eastAsia" w:ascii="微软雅黑" w:hAnsi="微软雅黑" w:eastAsia="微软雅黑"/>
                <w:sz w:val="24"/>
                <w:szCs w:val="24"/>
              </w:rPr>
            </w:pPr>
            <w:bookmarkStart w:id="9" w:name="建设单位"/>
            <w:bookmarkEnd w:id="9"/>
          </w:p>
        </w:tc>
      </w:tr>
      <w:tr w14:paraId="592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1DEE4E">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004C11D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55F194">
            <w:pPr>
              <w:snapToGrid w:val="0"/>
              <w:spacing w:line="600" w:lineRule="exact"/>
              <w:jc w:val="center"/>
              <w:rPr>
                <w:rFonts w:hint="eastAsia" w:ascii="微软雅黑" w:hAnsi="微软雅黑" w:eastAsia="微软雅黑"/>
                <w:sz w:val="24"/>
                <w:szCs w:val="24"/>
              </w:rPr>
            </w:pPr>
            <w:bookmarkStart w:id="10" w:name="设计单位"/>
            <w:bookmarkEnd w:id="10"/>
          </w:p>
        </w:tc>
      </w:tr>
      <w:tr w14:paraId="7F3D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183CC98">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684CD26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630F543">
            <w:pPr>
              <w:snapToGrid w:val="0"/>
              <w:spacing w:line="600" w:lineRule="exact"/>
              <w:jc w:val="center"/>
              <w:rPr>
                <w:rFonts w:hint="eastAsia" w:ascii="微软雅黑" w:hAnsi="微软雅黑" w:eastAsia="微软雅黑"/>
                <w:sz w:val="24"/>
                <w:szCs w:val="24"/>
              </w:rPr>
            </w:pPr>
          </w:p>
        </w:tc>
      </w:tr>
      <w:tr w14:paraId="5619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B2EEAF">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97B752F">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4B5C19">
            <w:pPr>
              <w:snapToGrid w:val="0"/>
              <w:spacing w:line="600" w:lineRule="exact"/>
              <w:jc w:val="center"/>
              <w:rPr>
                <w:rFonts w:hint="eastAsia" w:ascii="微软雅黑" w:hAnsi="微软雅黑" w:eastAsia="微软雅黑"/>
                <w:sz w:val="24"/>
                <w:szCs w:val="24"/>
              </w:rPr>
            </w:pPr>
          </w:p>
        </w:tc>
      </w:tr>
      <w:tr w14:paraId="14B8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D323ED">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7715FE9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D57367">
            <w:pPr>
              <w:snapToGrid w:val="0"/>
              <w:spacing w:line="600" w:lineRule="exact"/>
              <w:jc w:val="center"/>
              <w:rPr>
                <w:rFonts w:hint="eastAsia" w:ascii="微软雅黑" w:hAnsi="微软雅黑" w:eastAsia="微软雅黑"/>
                <w:sz w:val="24"/>
                <w:szCs w:val="24"/>
              </w:rPr>
            </w:pPr>
          </w:p>
        </w:tc>
      </w:tr>
      <w:tr w14:paraId="1886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4F1C7DE">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A8D42A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843B513">
            <w:pPr>
              <w:snapToGrid w:val="0"/>
              <w:spacing w:line="600" w:lineRule="exact"/>
              <w:jc w:val="center"/>
              <w:rPr>
                <w:rFonts w:hint="eastAsia" w:ascii="微软雅黑" w:hAnsi="微软雅黑" w:eastAsia="微软雅黑"/>
                <w:sz w:val="24"/>
                <w:szCs w:val="24"/>
              </w:rPr>
            </w:pPr>
            <w:bookmarkStart w:id="11" w:name="报告日期"/>
            <w:r>
              <w:rPr>
                <w:rFonts w:hint="eastAsia" w:ascii="微软雅黑" w:hAnsi="微软雅黑" w:eastAsia="微软雅黑"/>
                <w:sz w:val="24"/>
                <w:szCs w:val="24"/>
              </w:rPr>
              <w:t>2026年3月25日</w:t>
            </w:r>
            <w:bookmarkEnd w:id="11"/>
          </w:p>
        </w:tc>
      </w:tr>
    </w:tbl>
    <w:p w14:paraId="76F6AA01">
      <w:pPr>
        <w:snapToGrid w:val="0"/>
        <w:rPr>
          <w:rFonts w:asciiTheme="minorHAnsi" w:hAnsiTheme="minorHAnsi" w:eastAsiaTheme="minorEastAsia" w:cstheme="minorBidi"/>
          <w:kern w:val="2"/>
          <w:szCs w:val="22"/>
        </w:rPr>
      </w:pPr>
    </w:p>
    <w:p w14:paraId="6FE4EF9B">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70A52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CC90844">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74EF565">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软件全称"/>
            <w:r>
              <w:rPr>
                <w:rFonts w:hint="eastAsia" w:ascii="微软雅黑" w:hAnsi="微软雅黑" w:eastAsia="微软雅黑"/>
                <w:sz w:val="18"/>
                <w:szCs w:val="18"/>
              </w:rPr>
              <w:t>节能设计BECS2025</w:t>
            </w:r>
            <w:bookmarkEnd w:id="12"/>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7B28CB40">
            <w:pPr>
              <w:snapToGrid w:val="0"/>
              <w:spacing w:line="240" w:lineRule="auto"/>
              <w:ind w:left="-246" w:leftChars="-117"/>
              <w:jc w:val="right"/>
              <w:rPr>
                <w:rFonts w:hint="eastAsia" w:ascii="微软雅黑" w:hAnsi="微软雅黑" w:eastAsia="微软雅黑"/>
                <w:color w:val="767171" w:themeColor="background2" w:themeShade="80"/>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16317DF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219781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6211711">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3" w:name="软件版本"/>
            <w:r>
              <w:rPr>
                <w:rFonts w:hint="eastAsia" w:ascii="微软雅黑" w:hAnsi="微软雅黑" w:eastAsia="微软雅黑"/>
                <w:sz w:val="18"/>
                <w:szCs w:val="18"/>
              </w:rPr>
              <w:t>20250505(PLUS)</w:t>
            </w:r>
            <w:bookmarkEnd w:id="13"/>
          </w:p>
        </w:tc>
        <w:tc>
          <w:tcPr>
            <w:tcW w:w="3958" w:type="dxa"/>
            <w:vMerge w:val="continue"/>
            <w:tcBorders>
              <w:top w:val="single" w:color="auto" w:sz="2" w:space="0"/>
              <w:left w:val="nil"/>
              <w:bottom w:val="nil"/>
              <w:right w:val="nil"/>
            </w:tcBorders>
            <w:vAlign w:val="center"/>
          </w:tcPr>
          <w:p w14:paraId="6E7EEC05">
            <w:pPr>
              <w:snapToGrid w:val="0"/>
              <w:spacing w:line="240" w:lineRule="auto"/>
              <w:rPr>
                <w:rFonts w:asciiTheme="minorHAnsi" w:hAnsiTheme="minorHAnsi" w:eastAsiaTheme="minorEastAsia"/>
                <w:color w:val="767171" w:themeColor="background2" w:themeShade="80"/>
                <w:kern w:val="2"/>
                <w:szCs w:val="22"/>
              </w:rPr>
            </w:pPr>
          </w:p>
        </w:tc>
      </w:tr>
      <w:tr w14:paraId="5262C1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03BA5A3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1F233ED4">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4" w:name="加密锁号"/>
            <w:r>
              <w:rPr>
                <w:rFonts w:hint="eastAsia" w:ascii="微软雅黑" w:hAnsi="微软雅黑" w:eastAsia="微软雅黑"/>
                <w:sz w:val="18"/>
                <w:szCs w:val="18"/>
              </w:rPr>
              <w:t>T18328844152</w:t>
            </w:r>
            <w:bookmarkEnd w:id="14"/>
          </w:p>
        </w:tc>
        <w:tc>
          <w:tcPr>
            <w:tcW w:w="3958" w:type="dxa"/>
            <w:vMerge w:val="continue"/>
            <w:tcBorders>
              <w:top w:val="single" w:color="auto" w:sz="2" w:space="0"/>
              <w:left w:val="nil"/>
              <w:bottom w:val="nil"/>
              <w:right w:val="nil"/>
            </w:tcBorders>
            <w:vAlign w:val="center"/>
          </w:tcPr>
          <w:p w14:paraId="262E1EDD">
            <w:pPr>
              <w:snapToGrid w:val="0"/>
              <w:spacing w:line="240" w:lineRule="auto"/>
              <w:rPr>
                <w:rFonts w:asciiTheme="minorHAnsi" w:hAnsiTheme="minorHAnsi" w:eastAsiaTheme="minorEastAsia"/>
                <w:color w:val="767171" w:themeColor="background2" w:themeShade="80"/>
                <w:kern w:val="2"/>
                <w:szCs w:val="22"/>
              </w:rPr>
            </w:pPr>
          </w:p>
        </w:tc>
      </w:tr>
      <w:tr w14:paraId="2109FF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1A91492">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3E86FBA8">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B7134F8">
            <w:pPr>
              <w:snapToGrid w:val="0"/>
              <w:spacing w:line="240" w:lineRule="auto"/>
              <w:rPr>
                <w:rFonts w:asciiTheme="minorHAnsi" w:hAnsiTheme="minorHAnsi" w:eastAsiaTheme="minorEastAsia"/>
                <w:color w:val="767171" w:themeColor="background2" w:themeShade="80"/>
                <w:kern w:val="2"/>
                <w:szCs w:val="22"/>
              </w:rPr>
            </w:pPr>
          </w:p>
        </w:tc>
      </w:tr>
      <w:bookmarkEnd w:id="0"/>
    </w:tbl>
    <w:p w14:paraId="17918547">
      <w:pPr>
        <w:tabs>
          <w:tab w:val="left" w:pos="2568"/>
        </w:tabs>
        <w:snapToGrid w:val="0"/>
        <w:rPr>
          <w:rFonts w:hint="eastAsia" w:ascii="微软雅黑" w:hAnsi="微软雅黑" w:eastAsia="微软雅黑"/>
          <w:szCs w:val="18"/>
        </w:rPr>
      </w:pPr>
    </w:p>
    <w:p w14:paraId="44B2BE86">
      <w:pPr>
        <w:spacing w:line="1000" w:lineRule="exact"/>
        <w:jc w:val="center"/>
        <w:rPr>
          <w:rFonts w:hint="eastAsia" w:ascii="宋体" w:hAnsi="宋体"/>
          <w:b/>
          <w:bCs/>
          <w:sz w:val="32"/>
          <w:szCs w:val="32"/>
        </w:rPr>
        <w:sectPr>
          <w:headerReference r:id="rId4" w:type="first"/>
          <w:headerReference r:id="rId3" w:type="default"/>
          <w:footerReference r:id="rId5" w:type="default"/>
          <w:pgSz w:w="11906" w:h="16838"/>
          <w:pgMar w:top="1440" w:right="1418" w:bottom="284" w:left="1418" w:header="851" w:footer="284" w:gutter="0"/>
          <w:cols w:space="425" w:num="1"/>
          <w:titlePg/>
          <w:docGrid w:type="lines" w:linePitch="312" w:charSpace="0"/>
        </w:sectPr>
      </w:pPr>
    </w:p>
    <w:p w14:paraId="1843EA55">
      <w:pPr>
        <w:spacing w:line="1000" w:lineRule="exact"/>
        <w:jc w:val="center"/>
        <w:rPr>
          <w:rFonts w:hint="eastAsia" w:ascii="宋体" w:hAnsi="宋体"/>
          <w:b/>
          <w:bCs/>
          <w:sz w:val="32"/>
          <w:szCs w:val="32"/>
        </w:rPr>
      </w:pPr>
      <w:r>
        <w:rPr>
          <w:rFonts w:hint="eastAsia" w:ascii="宋体" w:hAnsi="宋体"/>
          <w:b/>
          <w:bCs/>
          <w:sz w:val="32"/>
          <w:szCs w:val="32"/>
        </w:rPr>
        <w:t>目  录</w:t>
      </w:r>
    </w:p>
    <w:p w14:paraId="00817595">
      <w:pPr>
        <w:pStyle w:val="15"/>
        <w:pBdr>
          <w:bottom w:val="none" w:color="auto" w:sz="0" w:space="0"/>
        </w:pBdr>
        <w:tabs>
          <w:tab w:val="clear" w:pos="4153"/>
          <w:tab w:val="clear" w:pos="8306"/>
        </w:tabs>
        <w:snapToGrid/>
        <w:rPr>
          <w:rFonts w:hint="eastAsia" w:ascii="宋体" w:hAnsi="宋体"/>
          <w:szCs w:val="20"/>
        </w:rPr>
      </w:pPr>
    </w:p>
    <w:p w14:paraId="59710D2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_Toc17034 </w:instrText>
      </w:r>
      <w:r>
        <w:rPr>
          <w:rFonts w:ascii="宋体" w:hAnsi="宋体"/>
          <w:bCs w:val="0"/>
          <w:caps/>
        </w:rPr>
        <w:fldChar w:fldCharType="separate"/>
      </w:r>
      <w:r>
        <w:rPr>
          <w:rFonts w:hint="eastAsia"/>
        </w:rPr>
        <w:t>1 建筑概况</w:t>
      </w:r>
      <w:r>
        <w:tab/>
      </w:r>
      <w:r>
        <w:fldChar w:fldCharType="begin"/>
      </w:r>
      <w:r>
        <w:instrText xml:space="preserve"> PAGEREF _Toc17034 \h </w:instrText>
      </w:r>
      <w:r>
        <w:fldChar w:fldCharType="separate"/>
      </w:r>
      <w:r>
        <w:t>3</w:t>
      </w:r>
      <w:r>
        <w:fldChar w:fldCharType="end"/>
      </w:r>
      <w:r>
        <w:rPr>
          <w:rFonts w:ascii="宋体" w:hAnsi="宋体"/>
          <w:bCs w:val="0"/>
          <w:caps/>
        </w:rPr>
        <w:fldChar w:fldCharType="end"/>
      </w:r>
    </w:p>
    <w:p w14:paraId="19B22FB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_Toc16694 </w:instrText>
      </w:r>
      <w:r>
        <w:rPr>
          <w:rFonts w:ascii="宋体" w:hAnsi="宋体"/>
          <w:bCs w:val="0"/>
          <w:caps/>
        </w:rPr>
        <w:fldChar w:fldCharType="separate"/>
      </w:r>
      <w:r>
        <w:rPr>
          <w:rFonts w:hint="eastAsia"/>
        </w:rPr>
        <w:t>2 设计依据</w:t>
      </w:r>
      <w:r>
        <w:tab/>
      </w:r>
      <w:r>
        <w:fldChar w:fldCharType="begin"/>
      </w:r>
      <w:r>
        <w:instrText xml:space="preserve"> PAGEREF _Toc16694 \h </w:instrText>
      </w:r>
      <w:r>
        <w:fldChar w:fldCharType="separate"/>
      </w:r>
      <w:r>
        <w:t>3</w:t>
      </w:r>
      <w:r>
        <w:fldChar w:fldCharType="end"/>
      </w:r>
      <w:r>
        <w:rPr>
          <w:rFonts w:ascii="宋体" w:hAnsi="宋体"/>
          <w:bCs w:val="0"/>
          <w:caps/>
        </w:rPr>
        <w:fldChar w:fldCharType="end"/>
      </w:r>
    </w:p>
    <w:p w14:paraId="5025046B">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_Toc2205 </w:instrText>
      </w:r>
      <w:r>
        <w:rPr>
          <w:rFonts w:ascii="宋体" w:hAnsi="宋体"/>
          <w:bCs w:val="0"/>
          <w:caps/>
        </w:rPr>
        <w:fldChar w:fldCharType="separate"/>
      </w:r>
      <w:r>
        <w:rPr>
          <w:rFonts w:hint="eastAsia"/>
          <w:kern w:val="2"/>
          <w:szCs w:val="24"/>
          <w:lang w:val="en-US"/>
        </w:rPr>
        <w:t>3 建筑大样</w:t>
      </w:r>
      <w:r>
        <w:tab/>
      </w:r>
      <w:r>
        <w:fldChar w:fldCharType="begin"/>
      </w:r>
      <w:r>
        <w:instrText xml:space="preserve"> PAGEREF _Toc2205 \h </w:instrText>
      </w:r>
      <w:r>
        <w:fldChar w:fldCharType="separate"/>
      </w:r>
      <w:r>
        <w:t>4</w:t>
      </w:r>
      <w:r>
        <w:fldChar w:fldCharType="end"/>
      </w:r>
      <w:r>
        <w:rPr>
          <w:rFonts w:ascii="宋体" w:hAnsi="宋体"/>
          <w:bCs w:val="0"/>
          <w:caps/>
        </w:rPr>
        <w:fldChar w:fldCharType="end"/>
      </w:r>
    </w:p>
    <w:p w14:paraId="3E0A8B45">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_Toc29587 </w:instrText>
      </w:r>
      <w:r>
        <w:rPr>
          <w:rFonts w:ascii="宋体" w:hAnsi="宋体"/>
          <w:bCs w:val="0"/>
          <w:caps/>
        </w:rPr>
        <w:fldChar w:fldCharType="separate"/>
      </w:r>
      <w:r>
        <w:rPr>
          <w:rFonts w:hint="eastAsia"/>
          <w:kern w:val="2"/>
          <w:szCs w:val="24"/>
          <w:lang w:val="en-US"/>
        </w:rPr>
        <w:t>4 规定性指标检查</w:t>
      </w:r>
      <w:r>
        <w:tab/>
      </w:r>
      <w:r>
        <w:fldChar w:fldCharType="begin"/>
      </w:r>
      <w:r>
        <w:instrText xml:space="preserve"> PAGEREF _Toc29587 \h </w:instrText>
      </w:r>
      <w:r>
        <w:fldChar w:fldCharType="separate"/>
      </w:r>
      <w:r>
        <w:t>6</w:t>
      </w:r>
      <w:r>
        <w:fldChar w:fldCharType="end"/>
      </w:r>
      <w:r>
        <w:rPr>
          <w:rFonts w:ascii="宋体" w:hAnsi="宋体"/>
          <w:bCs w:val="0"/>
          <w:caps/>
        </w:rPr>
        <w:fldChar w:fldCharType="end"/>
      </w:r>
    </w:p>
    <w:p w14:paraId="569E8D5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_Toc3293 </w:instrText>
      </w:r>
      <w:r>
        <w:rPr>
          <w:rFonts w:ascii="宋体" w:hAnsi="宋体"/>
          <w:bCs w:val="0"/>
          <w:caps/>
        </w:rPr>
        <w:fldChar w:fldCharType="separate"/>
      </w:r>
      <w:r>
        <w:rPr>
          <w:rFonts w:hint="eastAsia"/>
          <w:kern w:val="2"/>
          <w:szCs w:val="24"/>
          <w:lang w:val="en-GB"/>
        </w:rPr>
        <w:t xml:space="preserve">4.1 </w:t>
      </w:r>
      <w:r>
        <w:rPr>
          <w:rFonts w:hint="eastAsia"/>
          <w:kern w:val="2"/>
          <w:szCs w:val="24"/>
          <w:lang w:val="en-US"/>
        </w:rPr>
        <w:t>工程材料</w:t>
      </w:r>
      <w:r>
        <w:tab/>
      </w:r>
      <w:r>
        <w:fldChar w:fldCharType="begin"/>
      </w:r>
      <w:r>
        <w:instrText xml:space="preserve"> PAGEREF _Toc3293 \h </w:instrText>
      </w:r>
      <w:r>
        <w:fldChar w:fldCharType="separate"/>
      </w:r>
      <w:r>
        <w:t>6</w:t>
      </w:r>
      <w:r>
        <w:fldChar w:fldCharType="end"/>
      </w:r>
      <w:r>
        <w:rPr>
          <w:rFonts w:ascii="宋体" w:hAnsi="宋体"/>
          <w:bCs w:val="0"/>
          <w:caps/>
        </w:rPr>
        <w:fldChar w:fldCharType="end"/>
      </w:r>
    </w:p>
    <w:p w14:paraId="7C8B532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_Toc6504 </w:instrText>
      </w:r>
      <w:r>
        <w:rPr>
          <w:rFonts w:ascii="宋体" w:hAnsi="宋体"/>
          <w:bCs w:val="0"/>
          <w:caps/>
        </w:rPr>
        <w:fldChar w:fldCharType="separate"/>
      </w:r>
      <w:r>
        <w:rPr>
          <w:rFonts w:hint="eastAsia"/>
          <w:kern w:val="2"/>
          <w:szCs w:val="24"/>
          <w:lang w:val="en-GB"/>
        </w:rPr>
        <w:t xml:space="preserve">4.2 </w:t>
      </w:r>
      <w:r>
        <w:rPr>
          <w:rFonts w:hint="eastAsia"/>
          <w:kern w:val="2"/>
          <w:szCs w:val="24"/>
          <w:lang w:val="en-US"/>
        </w:rPr>
        <w:t>围护结构简要说明</w:t>
      </w:r>
      <w:r>
        <w:tab/>
      </w:r>
      <w:r>
        <w:fldChar w:fldCharType="begin"/>
      </w:r>
      <w:r>
        <w:instrText xml:space="preserve"> PAGEREF _Toc6504 \h </w:instrText>
      </w:r>
      <w:r>
        <w:fldChar w:fldCharType="separate"/>
      </w:r>
      <w:r>
        <w:t>7</w:t>
      </w:r>
      <w:r>
        <w:fldChar w:fldCharType="end"/>
      </w:r>
      <w:r>
        <w:rPr>
          <w:rFonts w:ascii="宋体" w:hAnsi="宋体"/>
          <w:bCs w:val="0"/>
          <w:caps/>
        </w:rPr>
        <w:fldChar w:fldCharType="end"/>
      </w:r>
    </w:p>
    <w:p w14:paraId="144C3BF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_Toc30141 </w:instrText>
      </w:r>
      <w:r>
        <w:rPr>
          <w:rFonts w:ascii="宋体" w:hAnsi="宋体"/>
          <w:bCs w:val="0"/>
          <w:caps/>
        </w:rPr>
        <w:fldChar w:fldCharType="separate"/>
      </w:r>
      <w:r>
        <w:rPr>
          <w:rFonts w:hint="eastAsia"/>
          <w:kern w:val="2"/>
          <w:szCs w:val="24"/>
          <w:lang w:val="en-GB"/>
        </w:rPr>
        <w:t xml:space="preserve">4.3 </w:t>
      </w:r>
      <w:r>
        <w:rPr>
          <w:rFonts w:hint="eastAsia"/>
          <w:kern w:val="2"/>
          <w:szCs w:val="24"/>
          <w:lang w:val="en-US"/>
        </w:rPr>
        <w:t>体形系数</w:t>
      </w:r>
      <w:r>
        <w:tab/>
      </w:r>
      <w:r>
        <w:fldChar w:fldCharType="begin"/>
      </w:r>
      <w:r>
        <w:instrText xml:space="preserve"> PAGEREF _Toc30141 \h </w:instrText>
      </w:r>
      <w:r>
        <w:fldChar w:fldCharType="separate"/>
      </w:r>
      <w:r>
        <w:t>8</w:t>
      </w:r>
      <w:r>
        <w:fldChar w:fldCharType="end"/>
      </w:r>
      <w:r>
        <w:rPr>
          <w:rFonts w:ascii="宋体" w:hAnsi="宋体"/>
          <w:bCs w:val="0"/>
          <w:caps/>
        </w:rPr>
        <w:fldChar w:fldCharType="end"/>
      </w:r>
    </w:p>
    <w:p w14:paraId="479BD2D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_Toc31057 </w:instrText>
      </w:r>
      <w:r>
        <w:rPr>
          <w:rFonts w:ascii="宋体" w:hAnsi="宋体"/>
          <w:bCs w:val="0"/>
          <w:caps/>
        </w:rPr>
        <w:fldChar w:fldCharType="separate"/>
      </w:r>
      <w:r>
        <w:rPr>
          <w:rFonts w:hint="eastAsia"/>
          <w:kern w:val="2"/>
          <w:szCs w:val="24"/>
          <w:lang w:val="en-GB"/>
        </w:rPr>
        <w:t xml:space="preserve">4.4 </w:t>
      </w:r>
      <w:r>
        <w:rPr>
          <w:rFonts w:hint="eastAsia"/>
          <w:kern w:val="2"/>
          <w:szCs w:val="24"/>
          <w:lang w:val="en-US"/>
        </w:rPr>
        <w:t>窗墙比</w:t>
      </w:r>
      <w:r>
        <w:tab/>
      </w:r>
      <w:r>
        <w:fldChar w:fldCharType="begin"/>
      </w:r>
      <w:r>
        <w:instrText xml:space="preserve"> PAGEREF _Toc31057 \h </w:instrText>
      </w:r>
      <w:r>
        <w:fldChar w:fldCharType="separate"/>
      </w:r>
      <w:r>
        <w:t>8</w:t>
      </w:r>
      <w:r>
        <w:fldChar w:fldCharType="end"/>
      </w:r>
      <w:r>
        <w:rPr>
          <w:rFonts w:ascii="宋体" w:hAnsi="宋体"/>
          <w:bCs w:val="0"/>
          <w:caps/>
        </w:rPr>
        <w:fldChar w:fldCharType="end"/>
      </w:r>
    </w:p>
    <w:p w14:paraId="52BA811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_Toc2447 </w:instrText>
      </w:r>
      <w:r>
        <w:rPr>
          <w:rFonts w:ascii="宋体" w:hAnsi="宋体"/>
          <w:bCs w:val="0"/>
          <w:caps/>
        </w:rPr>
        <w:fldChar w:fldCharType="separate"/>
      </w:r>
      <w:r>
        <w:rPr>
          <w:rFonts w:hint="eastAsia"/>
          <w:kern w:val="2"/>
          <w:szCs w:val="24"/>
          <w:lang w:val="en-GB"/>
        </w:rPr>
        <w:t xml:space="preserve">4.5 </w:t>
      </w:r>
      <w:r>
        <w:rPr>
          <w:rFonts w:hint="eastAsia"/>
          <w:kern w:val="2"/>
          <w:szCs w:val="24"/>
          <w:lang w:val="en-US"/>
        </w:rPr>
        <w:t>可见光透射比</w:t>
      </w:r>
      <w:r>
        <w:tab/>
      </w:r>
      <w:r>
        <w:fldChar w:fldCharType="begin"/>
      </w:r>
      <w:r>
        <w:instrText xml:space="preserve"> PAGEREF _Toc2447 \h </w:instrText>
      </w:r>
      <w:r>
        <w:fldChar w:fldCharType="separate"/>
      </w:r>
      <w:r>
        <w:t>9</w:t>
      </w:r>
      <w:r>
        <w:fldChar w:fldCharType="end"/>
      </w:r>
      <w:r>
        <w:rPr>
          <w:rFonts w:ascii="宋体" w:hAnsi="宋体"/>
          <w:bCs w:val="0"/>
          <w:caps/>
        </w:rPr>
        <w:fldChar w:fldCharType="end"/>
      </w:r>
    </w:p>
    <w:p w14:paraId="440BDE2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_Toc6611 </w:instrText>
      </w:r>
      <w:r>
        <w:rPr>
          <w:rFonts w:ascii="宋体" w:hAnsi="宋体"/>
          <w:bCs w:val="0"/>
          <w:caps/>
        </w:rPr>
        <w:fldChar w:fldCharType="separate"/>
      </w:r>
      <w:r>
        <w:rPr>
          <w:rFonts w:hint="eastAsia"/>
          <w:kern w:val="2"/>
          <w:szCs w:val="24"/>
          <w:lang w:val="en-GB"/>
        </w:rPr>
        <w:t xml:space="preserve">4.6 </w:t>
      </w:r>
      <w:r>
        <w:rPr>
          <w:rFonts w:hint="eastAsia"/>
          <w:kern w:val="2"/>
          <w:szCs w:val="24"/>
          <w:lang w:val="en-US"/>
        </w:rPr>
        <w:t>屋顶透光部分</w:t>
      </w:r>
      <w:r>
        <w:tab/>
      </w:r>
      <w:r>
        <w:fldChar w:fldCharType="begin"/>
      </w:r>
      <w:r>
        <w:instrText xml:space="preserve"> PAGEREF _Toc6611 \h </w:instrText>
      </w:r>
      <w:r>
        <w:fldChar w:fldCharType="separate"/>
      </w:r>
      <w:r>
        <w:t>9</w:t>
      </w:r>
      <w:r>
        <w:fldChar w:fldCharType="end"/>
      </w:r>
      <w:r>
        <w:rPr>
          <w:rFonts w:ascii="宋体" w:hAnsi="宋体"/>
          <w:bCs w:val="0"/>
          <w:caps/>
        </w:rPr>
        <w:fldChar w:fldCharType="end"/>
      </w:r>
    </w:p>
    <w:p w14:paraId="035A1F4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_Toc12353 </w:instrText>
      </w:r>
      <w:r>
        <w:rPr>
          <w:rFonts w:ascii="宋体" w:hAnsi="宋体"/>
          <w:bCs w:val="0"/>
          <w:caps/>
        </w:rPr>
        <w:fldChar w:fldCharType="separate"/>
      </w:r>
      <w:r>
        <w:rPr>
          <w:rFonts w:hint="eastAsia"/>
          <w:kern w:val="2"/>
          <w:szCs w:val="24"/>
          <w:lang w:val="en-GB"/>
        </w:rPr>
        <w:t xml:space="preserve">4.7 </w:t>
      </w:r>
      <w:r>
        <w:rPr>
          <w:rFonts w:hint="eastAsia"/>
          <w:kern w:val="2"/>
          <w:szCs w:val="24"/>
          <w:lang w:val="en-US"/>
        </w:rPr>
        <w:t>屋顶</w:t>
      </w:r>
      <w:r>
        <w:tab/>
      </w:r>
      <w:r>
        <w:fldChar w:fldCharType="begin"/>
      </w:r>
      <w:r>
        <w:instrText xml:space="preserve"> PAGEREF _Toc12353 \h </w:instrText>
      </w:r>
      <w:r>
        <w:fldChar w:fldCharType="separate"/>
      </w:r>
      <w:r>
        <w:t>9</w:t>
      </w:r>
      <w:r>
        <w:fldChar w:fldCharType="end"/>
      </w:r>
      <w:r>
        <w:rPr>
          <w:rFonts w:ascii="宋体" w:hAnsi="宋体"/>
          <w:bCs w:val="0"/>
          <w:caps/>
        </w:rPr>
        <w:fldChar w:fldCharType="end"/>
      </w:r>
    </w:p>
    <w:p w14:paraId="6F936CF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_Toc14522 </w:instrText>
      </w:r>
      <w:r>
        <w:rPr>
          <w:rFonts w:ascii="宋体" w:hAnsi="宋体"/>
          <w:bCs w:val="0"/>
          <w:caps/>
        </w:rPr>
        <w:fldChar w:fldCharType="separate"/>
      </w:r>
      <w:r>
        <w:rPr>
          <w:rFonts w:hint="eastAsia"/>
          <w:kern w:val="2"/>
          <w:szCs w:val="24"/>
          <w:lang w:val="en-GB"/>
        </w:rPr>
        <w:t xml:space="preserve">4.8 </w:t>
      </w:r>
      <w:r>
        <w:rPr>
          <w:rFonts w:hint="eastAsia"/>
          <w:kern w:val="2"/>
          <w:szCs w:val="24"/>
          <w:lang w:val="en-US"/>
        </w:rPr>
        <w:t>外墙</w:t>
      </w:r>
      <w:r>
        <w:tab/>
      </w:r>
      <w:r>
        <w:fldChar w:fldCharType="begin"/>
      </w:r>
      <w:r>
        <w:instrText xml:space="preserve"> PAGEREF _Toc14522 \h </w:instrText>
      </w:r>
      <w:r>
        <w:fldChar w:fldCharType="separate"/>
      </w:r>
      <w:r>
        <w:t>10</w:t>
      </w:r>
      <w:r>
        <w:fldChar w:fldCharType="end"/>
      </w:r>
      <w:r>
        <w:rPr>
          <w:rFonts w:ascii="宋体" w:hAnsi="宋体"/>
          <w:bCs w:val="0"/>
          <w:caps/>
        </w:rPr>
        <w:fldChar w:fldCharType="end"/>
      </w:r>
    </w:p>
    <w:p w14:paraId="6894879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_Toc6068 </w:instrText>
      </w:r>
      <w:r>
        <w:rPr>
          <w:rFonts w:ascii="宋体" w:hAnsi="宋体"/>
          <w:bCs w:val="0"/>
          <w:caps/>
        </w:rPr>
        <w:fldChar w:fldCharType="separate"/>
      </w:r>
      <w:r>
        <w:rPr>
          <w:rFonts w:hint="eastAsia"/>
          <w:kern w:val="2"/>
          <w:szCs w:val="24"/>
          <w:lang w:val="en-GB"/>
        </w:rPr>
        <w:t xml:space="preserve">4.9 </w:t>
      </w:r>
      <w:r>
        <w:rPr>
          <w:rFonts w:hint="eastAsia"/>
          <w:kern w:val="2"/>
          <w:szCs w:val="24"/>
          <w:lang w:val="en-US"/>
        </w:rPr>
        <w:t>底面接触室外空气的外挑楼板</w:t>
      </w:r>
      <w:r>
        <w:tab/>
      </w:r>
      <w:r>
        <w:fldChar w:fldCharType="begin"/>
      </w:r>
      <w:r>
        <w:instrText xml:space="preserve"> PAGEREF _Toc6068 \h </w:instrText>
      </w:r>
      <w:r>
        <w:fldChar w:fldCharType="separate"/>
      </w:r>
      <w:r>
        <w:t>13</w:t>
      </w:r>
      <w:r>
        <w:fldChar w:fldCharType="end"/>
      </w:r>
      <w:r>
        <w:rPr>
          <w:rFonts w:ascii="宋体" w:hAnsi="宋体"/>
          <w:bCs w:val="0"/>
          <w:caps/>
        </w:rPr>
        <w:fldChar w:fldCharType="end"/>
      </w:r>
    </w:p>
    <w:p w14:paraId="7E6C017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_Toc16003 </w:instrText>
      </w:r>
      <w:r>
        <w:rPr>
          <w:rFonts w:ascii="宋体" w:hAnsi="宋体"/>
          <w:bCs w:val="0"/>
          <w:caps/>
        </w:rPr>
        <w:fldChar w:fldCharType="separate"/>
      </w:r>
      <w:r>
        <w:rPr>
          <w:rFonts w:hint="eastAsia"/>
          <w:kern w:val="2"/>
          <w:szCs w:val="24"/>
          <w:lang w:val="en-GB"/>
        </w:rPr>
        <w:t xml:space="preserve">4.10 </w:t>
      </w:r>
      <w:r>
        <w:rPr>
          <w:rFonts w:hint="eastAsia"/>
          <w:kern w:val="2"/>
          <w:szCs w:val="24"/>
          <w:lang w:val="en-US"/>
        </w:rPr>
        <w:t>地下车库与供暖房间之间的楼板</w:t>
      </w:r>
      <w:r>
        <w:tab/>
      </w:r>
      <w:r>
        <w:fldChar w:fldCharType="begin"/>
      </w:r>
      <w:r>
        <w:instrText xml:space="preserve"> PAGEREF _Toc16003 \h </w:instrText>
      </w:r>
      <w:r>
        <w:fldChar w:fldCharType="separate"/>
      </w:r>
      <w:r>
        <w:t>14</w:t>
      </w:r>
      <w:r>
        <w:fldChar w:fldCharType="end"/>
      </w:r>
      <w:r>
        <w:rPr>
          <w:rFonts w:ascii="宋体" w:hAnsi="宋体"/>
          <w:bCs w:val="0"/>
          <w:caps/>
        </w:rPr>
        <w:fldChar w:fldCharType="end"/>
      </w:r>
    </w:p>
    <w:p w14:paraId="25F0AC5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_Toc14352 </w:instrText>
      </w:r>
      <w:r>
        <w:rPr>
          <w:rFonts w:ascii="宋体" w:hAnsi="宋体"/>
          <w:bCs w:val="0"/>
          <w:caps/>
        </w:rPr>
        <w:fldChar w:fldCharType="separate"/>
      </w:r>
      <w:r>
        <w:rPr>
          <w:rFonts w:hint="eastAsia"/>
          <w:kern w:val="2"/>
          <w:szCs w:val="24"/>
          <w:lang w:val="en-GB"/>
        </w:rPr>
        <w:t xml:space="preserve">4.11 </w:t>
      </w:r>
      <w:r>
        <w:rPr>
          <w:rFonts w:hint="eastAsia"/>
          <w:kern w:val="2"/>
          <w:szCs w:val="24"/>
          <w:lang w:val="en-US"/>
        </w:rPr>
        <w:t>非供暖楼梯间与供暖房间隔墙</w:t>
      </w:r>
      <w:r>
        <w:tab/>
      </w:r>
      <w:r>
        <w:fldChar w:fldCharType="begin"/>
      </w:r>
      <w:r>
        <w:instrText xml:space="preserve"> PAGEREF _Toc14352 \h </w:instrText>
      </w:r>
      <w:r>
        <w:fldChar w:fldCharType="separate"/>
      </w:r>
      <w:r>
        <w:t>14</w:t>
      </w:r>
      <w:r>
        <w:fldChar w:fldCharType="end"/>
      </w:r>
      <w:r>
        <w:rPr>
          <w:rFonts w:ascii="宋体" w:hAnsi="宋体"/>
          <w:bCs w:val="0"/>
          <w:caps/>
        </w:rPr>
        <w:fldChar w:fldCharType="end"/>
      </w:r>
    </w:p>
    <w:p w14:paraId="12AF203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_Toc5610 </w:instrText>
      </w:r>
      <w:r>
        <w:rPr>
          <w:rFonts w:ascii="宋体" w:hAnsi="宋体"/>
          <w:bCs w:val="0"/>
          <w:caps/>
        </w:rPr>
        <w:fldChar w:fldCharType="separate"/>
      </w:r>
      <w:r>
        <w:rPr>
          <w:rFonts w:hint="eastAsia"/>
          <w:kern w:val="2"/>
          <w:szCs w:val="24"/>
          <w:lang w:val="en-GB"/>
        </w:rPr>
        <w:t xml:space="preserve">4.12 </w:t>
      </w:r>
      <w:r>
        <w:rPr>
          <w:rFonts w:hint="eastAsia"/>
          <w:kern w:val="2"/>
          <w:szCs w:val="24"/>
          <w:lang w:val="en-US"/>
        </w:rPr>
        <w:t>外窗热工</w:t>
      </w:r>
      <w:r>
        <w:tab/>
      </w:r>
      <w:r>
        <w:fldChar w:fldCharType="begin"/>
      </w:r>
      <w:r>
        <w:instrText xml:space="preserve"> PAGEREF _Toc5610 \h </w:instrText>
      </w:r>
      <w:r>
        <w:fldChar w:fldCharType="separate"/>
      </w:r>
      <w:r>
        <w:t>14</w:t>
      </w:r>
      <w:r>
        <w:fldChar w:fldCharType="end"/>
      </w:r>
      <w:r>
        <w:rPr>
          <w:rFonts w:ascii="宋体" w:hAnsi="宋体"/>
          <w:bCs w:val="0"/>
          <w:caps/>
        </w:rPr>
        <w:fldChar w:fldCharType="end"/>
      </w:r>
    </w:p>
    <w:p w14:paraId="04ED2A5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_Toc8073 </w:instrText>
      </w:r>
      <w:r>
        <w:rPr>
          <w:rFonts w:ascii="宋体" w:hAnsi="宋体"/>
          <w:bCs w:val="0"/>
          <w:caps/>
        </w:rPr>
        <w:fldChar w:fldCharType="separate"/>
      </w:r>
      <w:r>
        <w:rPr>
          <w:rFonts w:hint="eastAsia"/>
          <w:kern w:val="2"/>
          <w:szCs w:val="24"/>
          <w:lang w:val="en-GB"/>
        </w:rPr>
        <w:t xml:space="preserve">4.13 </w:t>
      </w:r>
      <w:r>
        <w:rPr>
          <w:rFonts w:hint="eastAsia"/>
          <w:kern w:val="2"/>
          <w:szCs w:val="24"/>
          <w:lang w:val="en-US"/>
        </w:rPr>
        <w:t>周边地面</w:t>
      </w:r>
      <w:r>
        <w:tab/>
      </w:r>
      <w:r>
        <w:fldChar w:fldCharType="begin"/>
      </w:r>
      <w:r>
        <w:instrText xml:space="preserve"> PAGEREF _Toc8073 \h </w:instrText>
      </w:r>
      <w:r>
        <w:fldChar w:fldCharType="separate"/>
      </w:r>
      <w:r>
        <w:t>15</w:t>
      </w:r>
      <w:r>
        <w:fldChar w:fldCharType="end"/>
      </w:r>
      <w:r>
        <w:rPr>
          <w:rFonts w:ascii="宋体" w:hAnsi="宋体"/>
          <w:bCs w:val="0"/>
          <w:caps/>
        </w:rPr>
        <w:fldChar w:fldCharType="end"/>
      </w:r>
    </w:p>
    <w:p w14:paraId="168F847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_Toc20756 </w:instrText>
      </w:r>
      <w:r>
        <w:rPr>
          <w:rFonts w:ascii="宋体" w:hAnsi="宋体"/>
          <w:bCs w:val="0"/>
          <w:caps/>
        </w:rPr>
        <w:fldChar w:fldCharType="separate"/>
      </w:r>
      <w:r>
        <w:rPr>
          <w:rFonts w:hint="eastAsia"/>
          <w:kern w:val="2"/>
          <w:szCs w:val="24"/>
          <w:lang w:val="en-GB"/>
        </w:rPr>
        <w:t xml:space="preserve">4.14 </w:t>
      </w:r>
      <w:r>
        <w:rPr>
          <w:rFonts w:hint="eastAsia"/>
          <w:kern w:val="2"/>
          <w:szCs w:val="24"/>
          <w:lang w:val="en-US"/>
        </w:rPr>
        <w:t>供暖地下室与土壤接触的外墙</w:t>
      </w:r>
      <w:r>
        <w:tab/>
      </w:r>
      <w:r>
        <w:fldChar w:fldCharType="begin"/>
      </w:r>
      <w:r>
        <w:instrText xml:space="preserve"> PAGEREF _Toc20756 \h </w:instrText>
      </w:r>
      <w:r>
        <w:fldChar w:fldCharType="separate"/>
      </w:r>
      <w:r>
        <w:t>16</w:t>
      </w:r>
      <w:r>
        <w:fldChar w:fldCharType="end"/>
      </w:r>
      <w:r>
        <w:rPr>
          <w:rFonts w:ascii="宋体" w:hAnsi="宋体"/>
          <w:bCs w:val="0"/>
          <w:caps/>
        </w:rPr>
        <w:fldChar w:fldCharType="end"/>
      </w:r>
    </w:p>
    <w:p w14:paraId="2CDD13C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_Toc26986 </w:instrText>
      </w:r>
      <w:r>
        <w:rPr>
          <w:rFonts w:ascii="宋体" w:hAnsi="宋体"/>
          <w:bCs w:val="0"/>
          <w:caps/>
        </w:rPr>
        <w:fldChar w:fldCharType="separate"/>
      </w:r>
      <w:r>
        <w:rPr>
          <w:rFonts w:hint="eastAsia"/>
          <w:kern w:val="2"/>
          <w:szCs w:val="24"/>
          <w:lang w:val="en-GB"/>
        </w:rPr>
        <w:t xml:space="preserve">4.15 </w:t>
      </w:r>
      <w:r>
        <w:rPr>
          <w:rFonts w:hint="eastAsia"/>
          <w:kern w:val="2"/>
          <w:szCs w:val="24"/>
          <w:lang w:val="en-US"/>
        </w:rPr>
        <w:t>变形缝</w:t>
      </w:r>
      <w:r>
        <w:tab/>
      </w:r>
      <w:r>
        <w:fldChar w:fldCharType="begin"/>
      </w:r>
      <w:r>
        <w:instrText xml:space="preserve"> PAGEREF _Toc26986 \h </w:instrText>
      </w:r>
      <w:r>
        <w:fldChar w:fldCharType="separate"/>
      </w:r>
      <w:r>
        <w:t>16</w:t>
      </w:r>
      <w:r>
        <w:fldChar w:fldCharType="end"/>
      </w:r>
      <w:r>
        <w:rPr>
          <w:rFonts w:ascii="宋体" w:hAnsi="宋体"/>
          <w:bCs w:val="0"/>
          <w:caps/>
        </w:rPr>
        <w:fldChar w:fldCharType="end"/>
      </w:r>
    </w:p>
    <w:p w14:paraId="31FF11D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_Toc4340 </w:instrText>
      </w:r>
      <w:r>
        <w:rPr>
          <w:rFonts w:ascii="宋体" w:hAnsi="宋体"/>
          <w:bCs w:val="0"/>
          <w:caps/>
        </w:rPr>
        <w:fldChar w:fldCharType="separate"/>
      </w:r>
      <w:r>
        <w:rPr>
          <w:rFonts w:hint="eastAsia"/>
          <w:kern w:val="2"/>
          <w:szCs w:val="24"/>
          <w:lang w:val="en-GB"/>
        </w:rPr>
        <w:t xml:space="preserve">4.16 </w:t>
      </w:r>
      <w:r>
        <w:rPr>
          <w:rFonts w:hint="eastAsia"/>
          <w:kern w:val="2"/>
          <w:szCs w:val="24"/>
          <w:lang w:val="en-US"/>
        </w:rPr>
        <w:t>有效通风换气面积</w:t>
      </w:r>
      <w:r>
        <w:tab/>
      </w:r>
      <w:r>
        <w:fldChar w:fldCharType="begin"/>
      </w:r>
      <w:r>
        <w:instrText xml:space="preserve"> PAGEREF _Toc4340 \h </w:instrText>
      </w:r>
      <w:r>
        <w:fldChar w:fldCharType="separate"/>
      </w:r>
      <w:r>
        <w:t>16</w:t>
      </w:r>
      <w:r>
        <w:fldChar w:fldCharType="end"/>
      </w:r>
      <w:r>
        <w:rPr>
          <w:rFonts w:ascii="宋体" w:hAnsi="宋体"/>
          <w:bCs w:val="0"/>
          <w:caps/>
        </w:rPr>
        <w:fldChar w:fldCharType="end"/>
      </w:r>
    </w:p>
    <w:p w14:paraId="27332DB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_Toc8805 </w:instrText>
      </w:r>
      <w:r>
        <w:rPr>
          <w:rFonts w:ascii="宋体" w:hAnsi="宋体"/>
          <w:bCs w:val="0"/>
          <w:caps/>
        </w:rPr>
        <w:fldChar w:fldCharType="separate"/>
      </w:r>
      <w:r>
        <w:rPr>
          <w:rFonts w:hint="eastAsia"/>
          <w:kern w:val="2"/>
          <w:szCs w:val="24"/>
          <w:lang w:val="en-GB"/>
        </w:rPr>
        <w:t xml:space="preserve">4.17 </w:t>
      </w:r>
      <w:r>
        <w:rPr>
          <w:rFonts w:hint="eastAsia"/>
          <w:kern w:val="2"/>
          <w:szCs w:val="24"/>
          <w:lang w:val="en-US"/>
        </w:rPr>
        <w:t>非中空窗面积比</w:t>
      </w:r>
      <w:r>
        <w:tab/>
      </w:r>
      <w:r>
        <w:fldChar w:fldCharType="begin"/>
      </w:r>
      <w:r>
        <w:instrText xml:space="preserve"> PAGEREF _Toc8805 \h </w:instrText>
      </w:r>
      <w:r>
        <w:fldChar w:fldCharType="separate"/>
      </w:r>
      <w:r>
        <w:t>17</w:t>
      </w:r>
      <w:r>
        <w:fldChar w:fldCharType="end"/>
      </w:r>
      <w:r>
        <w:rPr>
          <w:rFonts w:ascii="宋体" w:hAnsi="宋体"/>
          <w:bCs w:val="0"/>
          <w:caps/>
        </w:rPr>
        <w:fldChar w:fldCharType="end"/>
      </w:r>
    </w:p>
    <w:p w14:paraId="5C4527E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_Toc2259 </w:instrText>
      </w:r>
      <w:r>
        <w:rPr>
          <w:rFonts w:ascii="宋体" w:hAnsi="宋体"/>
          <w:bCs w:val="0"/>
          <w:caps/>
        </w:rPr>
        <w:fldChar w:fldCharType="separate"/>
      </w:r>
      <w:r>
        <w:rPr>
          <w:rFonts w:hint="eastAsia"/>
          <w:kern w:val="2"/>
          <w:szCs w:val="24"/>
          <w:lang w:val="en-GB"/>
        </w:rPr>
        <w:t xml:space="preserve">4.18 </w:t>
      </w:r>
      <w:r>
        <w:rPr>
          <w:rFonts w:hint="eastAsia"/>
          <w:kern w:val="2"/>
          <w:szCs w:val="24"/>
          <w:lang w:val="en-US"/>
        </w:rPr>
        <w:t>外窗气密性</w:t>
      </w:r>
      <w:r>
        <w:tab/>
      </w:r>
      <w:r>
        <w:fldChar w:fldCharType="begin"/>
      </w:r>
      <w:r>
        <w:instrText xml:space="preserve"> PAGEREF _Toc2259 \h </w:instrText>
      </w:r>
      <w:r>
        <w:fldChar w:fldCharType="separate"/>
      </w:r>
      <w:r>
        <w:t>17</w:t>
      </w:r>
      <w:r>
        <w:fldChar w:fldCharType="end"/>
      </w:r>
      <w:r>
        <w:rPr>
          <w:rFonts w:ascii="宋体" w:hAnsi="宋体"/>
          <w:bCs w:val="0"/>
          <w:caps/>
        </w:rPr>
        <w:fldChar w:fldCharType="end"/>
      </w:r>
    </w:p>
    <w:p w14:paraId="4C68C00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_Toc11385 </w:instrText>
      </w:r>
      <w:r>
        <w:rPr>
          <w:rFonts w:ascii="宋体" w:hAnsi="宋体"/>
          <w:bCs w:val="0"/>
          <w:caps/>
        </w:rPr>
        <w:fldChar w:fldCharType="separate"/>
      </w:r>
      <w:r>
        <w:rPr>
          <w:rFonts w:hint="eastAsia"/>
          <w:kern w:val="2"/>
          <w:szCs w:val="24"/>
          <w:lang w:val="en-GB"/>
        </w:rPr>
        <w:t xml:space="preserve">4.19 </w:t>
      </w:r>
      <w:r>
        <w:rPr>
          <w:rFonts w:hint="eastAsia"/>
          <w:kern w:val="2"/>
          <w:szCs w:val="24"/>
          <w:lang w:val="en-US"/>
        </w:rPr>
        <w:t>外门气密性</w:t>
      </w:r>
      <w:r>
        <w:tab/>
      </w:r>
      <w:r>
        <w:fldChar w:fldCharType="begin"/>
      </w:r>
      <w:r>
        <w:instrText xml:space="preserve"> PAGEREF _Toc11385 \h </w:instrText>
      </w:r>
      <w:r>
        <w:fldChar w:fldCharType="separate"/>
      </w:r>
      <w:r>
        <w:t>18</w:t>
      </w:r>
      <w:r>
        <w:fldChar w:fldCharType="end"/>
      </w:r>
      <w:r>
        <w:rPr>
          <w:rFonts w:ascii="宋体" w:hAnsi="宋体"/>
          <w:bCs w:val="0"/>
          <w:caps/>
        </w:rPr>
        <w:fldChar w:fldCharType="end"/>
      </w:r>
    </w:p>
    <w:p w14:paraId="6DF8B1F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_Toc1831 </w:instrText>
      </w:r>
      <w:r>
        <w:rPr>
          <w:rFonts w:ascii="宋体" w:hAnsi="宋体"/>
          <w:bCs w:val="0"/>
          <w:caps/>
        </w:rPr>
        <w:fldChar w:fldCharType="separate"/>
      </w:r>
      <w:r>
        <w:rPr>
          <w:rFonts w:hint="eastAsia"/>
          <w:kern w:val="2"/>
          <w:szCs w:val="24"/>
          <w:lang w:val="en-GB"/>
        </w:rPr>
        <w:t xml:space="preserve">4.20 </w:t>
      </w:r>
      <w:r>
        <w:rPr>
          <w:rFonts w:hint="eastAsia"/>
          <w:kern w:val="2"/>
          <w:szCs w:val="24"/>
          <w:lang w:val="en-US"/>
        </w:rPr>
        <w:t>幕墙气密性</w:t>
      </w:r>
      <w:r>
        <w:tab/>
      </w:r>
      <w:r>
        <w:fldChar w:fldCharType="begin"/>
      </w:r>
      <w:r>
        <w:instrText xml:space="preserve"> PAGEREF _Toc1831 \h </w:instrText>
      </w:r>
      <w:r>
        <w:fldChar w:fldCharType="separate"/>
      </w:r>
      <w:r>
        <w:t>18</w:t>
      </w:r>
      <w:r>
        <w:fldChar w:fldCharType="end"/>
      </w:r>
      <w:r>
        <w:rPr>
          <w:rFonts w:ascii="宋体" w:hAnsi="宋体"/>
          <w:bCs w:val="0"/>
          <w:caps/>
        </w:rPr>
        <w:fldChar w:fldCharType="end"/>
      </w:r>
    </w:p>
    <w:p w14:paraId="3ADF5DD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_Toc1772 </w:instrText>
      </w:r>
      <w:r>
        <w:rPr>
          <w:rFonts w:ascii="宋体" w:hAnsi="宋体"/>
          <w:bCs w:val="0"/>
          <w:caps/>
        </w:rPr>
        <w:fldChar w:fldCharType="separate"/>
      </w:r>
      <w:r>
        <w:rPr>
          <w:rFonts w:hint="eastAsia"/>
          <w:kern w:val="2"/>
          <w:szCs w:val="24"/>
          <w:lang w:val="en-GB"/>
        </w:rPr>
        <w:t xml:space="preserve">4.21 </w:t>
      </w:r>
      <w:r>
        <w:rPr>
          <w:rFonts w:hint="eastAsia"/>
          <w:kern w:val="2"/>
          <w:szCs w:val="24"/>
          <w:lang w:val="en-US"/>
        </w:rPr>
        <w:t>规定性指标检查结论</w:t>
      </w:r>
      <w:r>
        <w:tab/>
      </w:r>
      <w:r>
        <w:fldChar w:fldCharType="begin"/>
      </w:r>
      <w:r>
        <w:instrText xml:space="preserve"> PAGEREF _Toc1772 \h </w:instrText>
      </w:r>
      <w:r>
        <w:fldChar w:fldCharType="separate"/>
      </w:r>
      <w:r>
        <w:t>18</w:t>
      </w:r>
      <w:r>
        <w:fldChar w:fldCharType="end"/>
      </w:r>
      <w:r>
        <w:rPr>
          <w:rFonts w:ascii="宋体" w:hAnsi="宋体"/>
          <w:bCs w:val="0"/>
          <w:caps/>
        </w:rPr>
        <w:fldChar w:fldCharType="end"/>
      </w:r>
    </w:p>
    <w:p w14:paraId="40AEF61C">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_Toc30240 </w:instrText>
      </w:r>
      <w:r>
        <w:rPr>
          <w:rFonts w:ascii="宋体" w:hAnsi="宋体"/>
          <w:bCs w:val="0"/>
          <w:caps/>
        </w:rPr>
        <w:fldChar w:fldCharType="separate"/>
      </w:r>
      <w:r>
        <w:rPr>
          <w:rFonts w:hint="eastAsia"/>
        </w:rPr>
        <w:t xml:space="preserve">5 </w:t>
      </w:r>
      <w:r>
        <w:t>权衡判断基本要求</w:t>
      </w:r>
      <w:r>
        <w:tab/>
      </w:r>
      <w:r>
        <w:fldChar w:fldCharType="begin"/>
      </w:r>
      <w:r>
        <w:instrText xml:space="preserve"> PAGEREF _Toc30240 \h </w:instrText>
      </w:r>
      <w:r>
        <w:fldChar w:fldCharType="separate"/>
      </w:r>
      <w:r>
        <w:t>18</w:t>
      </w:r>
      <w:r>
        <w:fldChar w:fldCharType="end"/>
      </w:r>
      <w:r>
        <w:rPr>
          <w:rFonts w:ascii="宋体" w:hAnsi="宋体"/>
          <w:bCs w:val="0"/>
          <w:caps/>
        </w:rPr>
        <w:fldChar w:fldCharType="end"/>
      </w:r>
    </w:p>
    <w:p w14:paraId="7ED62B33">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_Toc17193 </w:instrText>
      </w:r>
      <w:r>
        <w:rPr>
          <w:rFonts w:ascii="宋体" w:hAnsi="宋体"/>
          <w:bCs w:val="0"/>
          <w:caps/>
        </w:rPr>
        <w:fldChar w:fldCharType="separate"/>
      </w:r>
      <w:r>
        <w:rPr>
          <w:rFonts w:hint="eastAsia"/>
        </w:rPr>
        <w:t xml:space="preserve">6 </w:t>
      </w:r>
      <w:r>
        <w:t>权衡指标</w:t>
      </w:r>
      <w:r>
        <w:tab/>
      </w:r>
      <w:r>
        <w:fldChar w:fldCharType="begin"/>
      </w:r>
      <w:r>
        <w:instrText xml:space="preserve"> PAGEREF _Toc17193 \h </w:instrText>
      </w:r>
      <w:r>
        <w:fldChar w:fldCharType="separate"/>
      </w:r>
      <w:r>
        <w:t>19</w:t>
      </w:r>
      <w:r>
        <w:fldChar w:fldCharType="end"/>
      </w:r>
      <w:r>
        <w:rPr>
          <w:rFonts w:ascii="宋体" w:hAnsi="宋体"/>
          <w:bCs w:val="0"/>
          <w:caps/>
        </w:rPr>
        <w:fldChar w:fldCharType="end"/>
      </w:r>
    </w:p>
    <w:p w14:paraId="0D20B61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_Toc6544 </w:instrText>
      </w:r>
      <w:r>
        <w:rPr>
          <w:rFonts w:ascii="宋体" w:hAnsi="宋体"/>
          <w:bCs w:val="0"/>
          <w:caps/>
        </w:rPr>
        <w:fldChar w:fldCharType="separate"/>
      </w:r>
      <w:r>
        <w:rPr>
          <w:rFonts w:hint="eastAsia"/>
          <w:lang w:val="en-GB"/>
        </w:rPr>
        <w:t xml:space="preserve">6.1 </w:t>
      </w:r>
      <w:r>
        <w:t>计算条件</w:t>
      </w:r>
      <w:r>
        <w:tab/>
      </w:r>
      <w:r>
        <w:fldChar w:fldCharType="begin"/>
      </w:r>
      <w:r>
        <w:instrText xml:space="preserve"> PAGEREF _Toc6544 \h </w:instrText>
      </w:r>
      <w:r>
        <w:fldChar w:fldCharType="separate"/>
      </w:r>
      <w:r>
        <w:t>19</w:t>
      </w:r>
      <w:r>
        <w:fldChar w:fldCharType="end"/>
      </w:r>
      <w:r>
        <w:rPr>
          <w:rFonts w:ascii="宋体" w:hAnsi="宋体"/>
          <w:bCs w:val="0"/>
          <w:caps/>
        </w:rPr>
        <w:fldChar w:fldCharType="end"/>
      </w:r>
    </w:p>
    <w:p w14:paraId="776BD09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_Toc30086 </w:instrText>
      </w:r>
      <w:r>
        <w:rPr>
          <w:rFonts w:ascii="宋体" w:hAnsi="宋体"/>
          <w:bCs w:val="0"/>
          <w:caps/>
        </w:rPr>
        <w:fldChar w:fldCharType="separate"/>
      </w:r>
      <w:r>
        <w:rPr>
          <w:rFonts w:hint="eastAsia"/>
          <w:lang w:val="en-GB"/>
        </w:rPr>
        <w:t xml:space="preserve">6.2 </w:t>
      </w:r>
      <w:r>
        <w:t>权衡指标</w:t>
      </w:r>
      <w:r>
        <w:tab/>
      </w:r>
      <w:r>
        <w:fldChar w:fldCharType="begin"/>
      </w:r>
      <w:r>
        <w:instrText xml:space="preserve"> PAGEREF _Toc30086 \h </w:instrText>
      </w:r>
      <w:r>
        <w:fldChar w:fldCharType="separate"/>
      </w:r>
      <w:r>
        <w:t>20</w:t>
      </w:r>
      <w:r>
        <w:fldChar w:fldCharType="end"/>
      </w:r>
      <w:r>
        <w:rPr>
          <w:rFonts w:ascii="宋体" w:hAnsi="宋体"/>
          <w:bCs w:val="0"/>
          <w:caps/>
        </w:rPr>
        <w:fldChar w:fldCharType="end"/>
      </w:r>
    </w:p>
    <w:p w14:paraId="2115E30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_Toc15639 </w:instrText>
      </w:r>
      <w:r>
        <w:rPr>
          <w:rFonts w:ascii="宋体" w:hAnsi="宋体"/>
          <w:bCs w:val="0"/>
          <w:caps/>
        </w:rPr>
        <w:fldChar w:fldCharType="separate"/>
      </w:r>
      <w:r>
        <w:rPr>
          <w:rFonts w:hint="eastAsia"/>
          <w:lang w:val="en-GB"/>
        </w:rPr>
        <w:t xml:space="preserve">6.3 </w:t>
      </w:r>
      <w:r>
        <w:t>附录</w:t>
      </w:r>
      <w:r>
        <w:tab/>
      </w:r>
      <w:r>
        <w:fldChar w:fldCharType="begin"/>
      </w:r>
      <w:r>
        <w:instrText xml:space="preserve"> PAGEREF _Toc15639 \h </w:instrText>
      </w:r>
      <w:r>
        <w:fldChar w:fldCharType="separate"/>
      </w:r>
      <w:r>
        <w:t>21</w:t>
      </w:r>
      <w:r>
        <w:fldChar w:fldCharType="end"/>
      </w:r>
      <w:r>
        <w:rPr>
          <w:rFonts w:ascii="宋体" w:hAnsi="宋体"/>
          <w:bCs w:val="0"/>
          <w:caps/>
        </w:rPr>
        <w:fldChar w:fldCharType="end"/>
      </w:r>
    </w:p>
    <w:p w14:paraId="4746D0CB">
      <w:pPr>
        <w:pStyle w:val="16"/>
        <w:rPr>
          <w:rFonts w:hint="eastAsia" w:ascii="宋体" w:hAnsi="宋体"/>
          <w:b w:val="0"/>
          <w:bCs w:val="0"/>
          <w:caps/>
        </w:rPr>
      </w:pPr>
      <w:r>
        <w:rPr>
          <w:rFonts w:ascii="宋体" w:hAnsi="宋体"/>
          <w:bCs w:val="0"/>
          <w:caps/>
        </w:rPr>
        <w:fldChar w:fldCharType="end"/>
      </w:r>
    </w:p>
    <w:p w14:paraId="02C4C9AD">
      <w:pPr>
        <w:pStyle w:val="16"/>
        <w:rPr>
          <w:rFonts w:hint="eastAsia"/>
        </w:rPr>
        <w:sectPr>
          <w:pgSz w:w="11906" w:h="16838"/>
          <w:pgMar w:top="1440" w:right="1418" w:bottom="1440" w:left="1418" w:header="851" w:footer="992" w:gutter="0"/>
          <w:cols w:space="425" w:num="1"/>
          <w:docGrid w:type="lines" w:linePitch="312" w:charSpace="0"/>
        </w:sectPr>
      </w:pPr>
    </w:p>
    <w:p w14:paraId="5279A1BA">
      <w:pPr>
        <w:pStyle w:val="16"/>
        <w:rPr>
          <w:rFonts w:hint="eastAsia"/>
        </w:rPr>
      </w:pPr>
    </w:p>
    <w:p w14:paraId="1F3E3909">
      <w:pPr>
        <w:pStyle w:val="2"/>
      </w:pPr>
      <w:bookmarkStart w:id="15" w:name="_Toc316568035"/>
      <w:bookmarkStart w:id="16" w:name="_Toc134610461"/>
      <w:bookmarkStart w:id="17" w:name="_Toc17034"/>
      <w:r>
        <w:rPr>
          <w:rFonts w:hint="eastAsia"/>
        </w:rPr>
        <w:t>建筑概况</w:t>
      </w:r>
      <w:bookmarkEnd w:id="15"/>
      <w:bookmarkEnd w:id="16"/>
      <w:bookmarkEnd w:id="17"/>
    </w:p>
    <w:tbl>
      <w:tblPr>
        <w:tblStyle w:val="18"/>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4"/>
        <w:gridCol w:w="6238"/>
      </w:tblGrid>
      <w:tr w14:paraId="03514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311EDE4B">
            <w:pPr>
              <w:pStyle w:val="3"/>
              <w:ind w:firstLine="0" w:firstLineChars="0"/>
              <w:rPr>
                <w:rFonts w:hint="eastAsia" w:ascii="宋体" w:hAnsi="宋体"/>
                <w:lang w:val="en-US"/>
              </w:rPr>
            </w:pPr>
            <w:bookmarkStart w:id="18" w:name="建筑概况表"/>
            <w:r>
              <w:rPr>
                <w:rFonts w:hint="eastAsia" w:ascii="宋体" w:hAnsi="宋体"/>
                <w:lang w:val="en-US"/>
              </w:rPr>
              <w:t>工程名称</w:t>
            </w:r>
          </w:p>
        </w:tc>
        <w:tc>
          <w:tcPr>
            <w:tcW w:w="6073" w:type="dxa"/>
          </w:tcPr>
          <w:p w14:paraId="0842BCCA">
            <w:pPr>
              <w:pStyle w:val="3"/>
              <w:ind w:firstLine="0" w:firstLineChars="0"/>
              <w:rPr>
                <w:rFonts w:hint="eastAsia" w:ascii="宋体" w:hAnsi="宋体"/>
                <w:lang w:val="en-US"/>
              </w:rPr>
            </w:pPr>
            <w:bookmarkStart w:id="19" w:name="工程名称"/>
            <w:bookmarkEnd w:id="19"/>
          </w:p>
        </w:tc>
      </w:tr>
      <w:tr w14:paraId="5C214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0249995">
            <w:pPr>
              <w:pStyle w:val="3"/>
              <w:ind w:firstLine="0" w:firstLineChars="0"/>
              <w:rPr>
                <w:rFonts w:hint="eastAsia" w:ascii="宋体" w:hAnsi="宋体"/>
                <w:lang w:val="en-US"/>
              </w:rPr>
            </w:pPr>
            <w:r>
              <w:rPr>
                <w:rFonts w:hint="eastAsia" w:ascii="宋体" w:hAnsi="宋体"/>
                <w:lang w:val="en-US"/>
              </w:rPr>
              <w:t>工程地点</w:t>
            </w:r>
          </w:p>
        </w:tc>
        <w:tc>
          <w:tcPr>
            <w:tcW w:w="6073" w:type="dxa"/>
          </w:tcPr>
          <w:p w14:paraId="7724DC38">
            <w:pPr>
              <w:pStyle w:val="3"/>
              <w:ind w:firstLine="0" w:firstLineChars="0"/>
              <w:rPr>
                <w:rFonts w:hint="eastAsia" w:ascii="宋体" w:hAnsi="宋体"/>
                <w:lang w:val="en-US"/>
              </w:rPr>
            </w:pPr>
            <w:bookmarkStart w:id="20" w:name="工程地点"/>
            <w:r>
              <w:t>内蒙古-阿拉善-阿拉善左旗</w:t>
            </w:r>
            <w:bookmarkEnd w:id="20"/>
          </w:p>
        </w:tc>
      </w:tr>
      <w:tr w14:paraId="5595C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2CE9732">
            <w:pPr>
              <w:pStyle w:val="3"/>
              <w:ind w:firstLine="0" w:firstLineChars="0"/>
              <w:rPr>
                <w:rFonts w:hint="eastAsia" w:ascii="宋体" w:hAnsi="宋体"/>
                <w:lang w:val="en-US"/>
              </w:rPr>
            </w:pPr>
            <w:r>
              <w:rPr>
                <w:rFonts w:hint="eastAsia" w:ascii="宋体" w:hAnsi="宋体"/>
                <w:lang w:val="en-US"/>
              </w:rPr>
              <w:t>气候分区</w:t>
            </w:r>
          </w:p>
        </w:tc>
        <w:tc>
          <w:tcPr>
            <w:tcW w:w="6073" w:type="dxa"/>
          </w:tcPr>
          <w:p w14:paraId="4A8B1AF3">
            <w:pPr>
              <w:pStyle w:val="3"/>
              <w:ind w:firstLine="0" w:firstLineChars="0"/>
              <w:rPr>
                <w:rFonts w:hint="eastAsia" w:ascii="宋体" w:hAnsi="宋体"/>
                <w:lang w:val="en-US"/>
              </w:rPr>
            </w:pPr>
            <w:bookmarkStart w:id="21" w:name="气候分区"/>
            <w:r>
              <w:t>严寒C区</w:t>
            </w:r>
            <w:bookmarkEnd w:id="21"/>
          </w:p>
        </w:tc>
      </w:tr>
      <w:tr w14:paraId="64E14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3BA5C2">
            <w:pPr>
              <w:pStyle w:val="3"/>
              <w:ind w:firstLine="0" w:firstLineChars="0"/>
              <w:rPr>
                <w:rFonts w:hint="eastAsia" w:ascii="宋体" w:hAnsi="宋体"/>
                <w:lang w:val="en-US"/>
              </w:rPr>
            </w:pPr>
            <w:r>
              <w:rPr>
                <w:rFonts w:hint="eastAsia" w:ascii="宋体" w:hAnsi="宋体"/>
                <w:lang w:val="en-US"/>
              </w:rPr>
              <w:t>计算建筑面积</w:t>
            </w:r>
          </w:p>
        </w:tc>
        <w:tc>
          <w:tcPr>
            <w:tcW w:w="6073" w:type="dxa"/>
          </w:tcPr>
          <w:p w14:paraId="0152E9D5">
            <w:pPr>
              <w:pStyle w:val="3"/>
              <w:ind w:firstLine="0" w:firstLineChars="0"/>
              <w:rPr>
                <w:rFonts w:hint="eastAsia" w:ascii="宋体" w:hAnsi="宋体"/>
                <w:lang w:val="en-US"/>
              </w:rPr>
            </w:pPr>
            <w:r>
              <w:rPr>
                <w:rFonts w:hint="eastAsia" w:ascii="宋体" w:hAnsi="宋体"/>
                <w:lang w:val="en-US"/>
              </w:rPr>
              <w:t>地上</w:t>
            </w:r>
            <w:bookmarkStart w:id="22" w:name="地上建筑面积"/>
            <w:r>
              <w:rPr>
                <w:rFonts w:hint="eastAsia" w:ascii="等线" w:hAnsi="等线" w:eastAsia="等线"/>
                <w:lang w:val="en-US"/>
              </w:rPr>
              <w:t>3665</w:t>
            </w:r>
            <w:bookmarkEnd w:id="22"/>
            <w:r>
              <w:rPr>
                <w:rFonts w:hint="eastAsia" w:ascii="等线" w:hAnsi="等线" w:eastAsia="等线"/>
              </w:rPr>
              <w:t>㎡</w:t>
            </w:r>
            <w:r>
              <w:rPr>
                <w:rFonts w:hint="eastAsia" w:ascii="宋体" w:hAnsi="宋体"/>
                <w:lang w:val="en-US"/>
              </w:rPr>
              <w:t xml:space="preserve">    地下</w:t>
            </w:r>
            <w:bookmarkStart w:id="23" w:name="地下建筑面积"/>
            <w:r>
              <w:rPr>
                <w:rFonts w:hint="eastAsia" w:ascii="等线" w:hAnsi="等线" w:eastAsia="等线"/>
                <w:lang w:val="en-US"/>
              </w:rPr>
              <w:t>0</w:t>
            </w:r>
            <w:bookmarkEnd w:id="23"/>
            <w:r>
              <w:rPr>
                <w:rFonts w:hint="eastAsia" w:ascii="等线" w:hAnsi="等线" w:eastAsia="等线"/>
              </w:rPr>
              <w:t>㎡</w:t>
            </w:r>
          </w:p>
        </w:tc>
      </w:tr>
      <w:tr w14:paraId="51E38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31ACF1F5">
            <w:pPr>
              <w:pStyle w:val="3"/>
              <w:ind w:firstLine="0" w:firstLineChars="0"/>
              <w:rPr>
                <w:rFonts w:hint="eastAsia" w:ascii="宋体" w:hAnsi="宋体"/>
                <w:lang w:val="en-US"/>
              </w:rPr>
            </w:pPr>
            <w:r>
              <w:rPr>
                <w:rFonts w:hint="eastAsia" w:ascii="宋体" w:hAnsi="宋体"/>
                <w:lang w:val="en-US"/>
              </w:rPr>
              <w:t>建筑层数</w:t>
            </w:r>
          </w:p>
        </w:tc>
        <w:tc>
          <w:tcPr>
            <w:tcW w:w="6073" w:type="dxa"/>
          </w:tcPr>
          <w:p w14:paraId="52CB074A">
            <w:pPr>
              <w:pStyle w:val="3"/>
              <w:ind w:firstLine="0" w:firstLineChars="0"/>
              <w:rPr>
                <w:rFonts w:hint="eastAsia" w:ascii="宋体" w:hAnsi="宋体"/>
                <w:lang w:val="en-US"/>
              </w:rPr>
            </w:pPr>
            <w:r>
              <w:rPr>
                <w:rFonts w:hint="eastAsia" w:ascii="宋体" w:hAnsi="宋体"/>
                <w:lang w:val="en-US"/>
              </w:rPr>
              <w:t>地上</w:t>
            </w:r>
            <w:bookmarkStart w:id="24" w:name="地上建筑层数"/>
            <w:r>
              <w:rPr>
                <w:rFonts w:hint="eastAsia" w:ascii="等线" w:hAnsi="等线" w:eastAsia="等线"/>
                <w:lang w:val="en-US"/>
              </w:rPr>
              <w:t>2</w:t>
            </w:r>
            <w:bookmarkEnd w:id="24"/>
            <w:r>
              <w:rPr>
                <w:rFonts w:hint="eastAsia" w:ascii="宋体" w:hAnsi="宋体"/>
                <w:lang w:val="en-US"/>
              </w:rPr>
              <w:t xml:space="preserve">      地下</w:t>
            </w:r>
            <w:bookmarkStart w:id="25" w:name="地下建筑层数"/>
            <w:r>
              <w:rPr>
                <w:rFonts w:hint="eastAsia" w:ascii="等线" w:hAnsi="等线" w:eastAsia="等线"/>
                <w:lang w:val="en-US"/>
              </w:rPr>
              <w:t>0</w:t>
            </w:r>
            <w:bookmarkEnd w:id="25"/>
          </w:p>
        </w:tc>
      </w:tr>
      <w:tr w14:paraId="0D0C5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B4F261">
            <w:pPr>
              <w:pStyle w:val="3"/>
              <w:ind w:firstLine="0" w:firstLineChars="0"/>
              <w:rPr>
                <w:rFonts w:hint="eastAsia" w:ascii="宋体" w:hAnsi="宋体"/>
                <w:lang w:val="en-US"/>
              </w:rPr>
            </w:pPr>
            <w:r>
              <w:rPr>
                <w:rFonts w:hint="eastAsia" w:ascii="宋体" w:hAnsi="宋体"/>
                <w:lang w:val="en-US"/>
              </w:rPr>
              <w:t>建筑高度</w:t>
            </w:r>
          </w:p>
        </w:tc>
        <w:tc>
          <w:tcPr>
            <w:tcW w:w="6073" w:type="dxa"/>
          </w:tcPr>
          <w:p w14:paraId="7BC343C8">
            <w:pPr>
              <w:pStyle w:val="3"/>
              <w:ind w:firstLine="0" w:firstLineChars="0"/>
              <w:rPr>
                <w:rFonts w:hint="eastAsia" w:ascii="等线" w:hAnsi="等线" w:eastAsia="等线"/>
                <w:lang w:val="en-US"/>
              </w:rPr>
            </w:pPr>
            <w:bookmarkStart w:id="26" w:name="地上建筑高度"/>
            <w:r>
              <w:rPr>
                <w:rFonts w:hint="eastAsia" w:ascii="等线" w:hAnsi="等线" w:eastAsia="等线"/>
                <w:lang w:val="en-US"/>
              </w:rPr>
              <w:t>7.0</w:t>
            </w:r>
            <w:bookmarkEnd w:id="26"/>
            <w:r>
              <w:rPr>
                <w:rFonts w:hint="eastAsia" w:ascii="等线" w:hAnsi="等线" w:eastAsia="等线"/>
                <w:lang w:val="en-US"/>
              </w:rPr>
              <w:t>m</w:t>
            </w:r>
          </w:p>
        </w:tc>
      </w:tr>
      <w:tr w14:paraId="71EDC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2DE48B49">
            <w:pPr>
              <w:pStyle w:val="3"/>
              <w:ind w:firstLine="0" w:firstLineChars="0"/>
              <w:rPr>
                <w:rFonts w:hint="eastAsia" w:ascii="宋体" w:hAnsi="宋体"/>
                <w:lang w:val="en-US"/>
              </w:rPr>
            </w:pPr>
            <w:r>
              <w:rPr>
                <w:rFonts w:hint="eastAsia"/>
                <w:lang w:val="en-US"/>
              </w:rPr>
              <w:t>计算建筑</w:t>
            </w:r>
            <w:r>
              <w:rPr>
                <w:rFonts w:hint="eastAsia"/>
              </w:rPr>
              <w:t>体积</w:t>
            </w:r>
          </w:p>
        </w:tc>
        <w:tc>
          <w:tcPr>
            <w:tcW w:w="6073" w:type="dxa"/>
          </w:tcPr>
          <w:p w14:paraId="33C04397">
            <w:pPr>
              <w:pStyle w:val="3"/>
              <w:ind w:firstLine="0" w:firstLineChars="0"/>
              <w:rPr>
                <w:rFonts w:hint="eastAsia" w:ascii="等线" w:hAnsi="等线" w:eastAsia="等线"/>
                <w:lang w:val="en-US"/>
              </w:rPr>
            </w:pPr>
            <w:bookmarkStart w:id="27" w:name="建筑体积"/>
            <w:r>
              <w:rPr>
                <w:rFonts w:hint="eastAsia" w:ascii="等线" w:hAnsi="等线" w:eastAsia="等线"/>
                <w:lang w:val="en-US"/>
              </w:rPr>
              <w:t>12826.20</w:t>
            </w:r>
            <w:bookmarkEnd w:id="27"/>
          </w:p>
        </w:tc>
      </w:tr>
      <w:tr w14:paraId="38F36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A6D3887">
            <w:pPr>
              <w:pStyle w:val="3"/>
              <w:ind w:firstLine="0" w:firstLineChars="0"/>
              <w:rPr>
                <w:rFonts w:hint="eastAsia" w:ascii="宋体" w:hAnsi="宋体"/>
                <w:lang w:val="en-US"/>
              </w:rPr>
            </w:pPr>
            <w:r>
              <w:rPr>
                <w:rFonts w:hint="eastAsia"/>
                <w:lang w:val="en-US"/>
              </w:rPr>
              <w:t>计算建筑</w:t>
            </w:r>
            <w:r>
              <w:rPr>
                <w:rFonts w:hint="eastAsia"/>
              </w:rPr>
              <w:t>外表面积</w:t>
            </w:r>
          </w:p>
        </w:tc>
        <w:tc>
          <w:tcPr>
            <w:tcW w:w="6073" w:type="dxa"/>
          </w:tcPr>
          <w:p w14:paraId="5B1E6AC8">
            <w:pPr>
              <w:pStyle w:val="3"/>
              <w:ind w:firstLine="0" w:firstLineChars="0"/>
              <w:rPr>
                <w:rFonts w:hint="eastAsia" w:ascii="等线" w:hAnsi="等线" w:eastAsia="等线"/>
                <w:lang w:val="en-US"/>
              </w:rPr>
            </w:pPr>
            <w:bookmarkStart w:id="28" w:name="外表面积"/>
            <w:r>
              <w:rPr>
                <w:rFonts w:hint="eastAsia" w:ascii="等线" w:hAnsi="等线" w:eastAsia="等线"/>
                <w:lang w:val="en-US"/>
              </w:rPr>
              <w:t>5060.57</w:t>
            </w:r>
            <w:bookmarkEnd w:id="28"/>
          </w:p>
        </w:tc>
      </w:tr>
      <w:tr w14:paraId="45A29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054F61">
            <w:pPr>
              <w:pStyle w:val="3"/>
              <w:ind w:firstLine="0" w:firstLineChars="0"/>
              <w:rPr>
                <w:rFonts w:hint="eastAsia" w:ascii="宋体" w:hAnsi="宋体"/>
                <w:lang w:val="en-US"/>
              </w:rPr>
            </w:pPr>
            <w:r>
              <w:rPr>
                <w:rFonts w:hint="eastAsia" w:ascii="宋体" w:hAnsi="宋体"/>
                <w:lang w:val="en-US"/>
              </w:rPr>
              <w:t>北向</w:t>
            </w:r>
            <w:r>
              <w:rPr>
                <w:rFonts w:ascii="宋体" w:hAnsi="宋体"/>
                <w:lang w:val="en-US"/>
              </w:rPr>
              <w:t>角度</w:t>
            </w:r>
          </w:p>
        </w:tc>
        <w:tc>
          <w:tcPr>
            <w:tcW w:w="6073" w:type="dxa"/>
          </w:tcPr>
          <w:p w14:paraId="5CC32656">
            <w:pPr>
              <w:pStyle w:val="3"/>
              <w:ind w:firstLine="0" w:firstLineChars="0"/>
              <w:rPr>
                <w:rFonts w:hint="eastAsia" w:ascii="等线" w:hAnsi="等线" w:eastAsia="等线"/>
                <w:lang w:val="en-US"/>
              </w:rPr>
            </w:pPr>
            <w:bookmarkStart w:id="29" w:name="北向角度"/>
            <w:r>
              <w:rPr>
                <w:rFonts w:hint="eastAsia" w:ascii="等线" w:hAnsi="等线" w:eastAsia="等线"/>
                <w:lang w:val="en-US"/>
              </w:rPr>
              <w:t>90</w:t>
            </w:r>
            <w:bookmarkEnd w:id="29"/>
          </w:p>
        </w:tc>
      </w:tr>
      <w:tr w14:paraId="2451F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8E968DB">
            <w:pPr>
              <w:pStyle w:val="3"/>
              <w:ind w:firstLine="0" w:firstLineChars="0"/>
              <w:rPr>
                <w:rFonts w:hint="eastAsia" w:ascii="宋体" w:hAnsi="宋体"/>
                <w:lang w:val="en-US"/>
              </w:rPr>
            </w:pPr>
            <w:r>
              <w:rPr>
                <w:rFonts w:hint="eastAsia" w:ascii="宋体" w:hAnsi="宋体"/>
                <w:lang w:val="en-US"/>
              </w:rPr>
              <w:t>结构类型</w:t>
            </w:r>
          </w:p>
        </w:tc>
        <w:tc>
          <w:tcPr>
            <w:tcW w:w="6073" w:type="dxa"/>
          </w:tcPr>
          <w:p w14:paraId="7D6845FD">
            <w:pPr>
              <w:pStyle w:val="3"/>
              <w:ind w:firstLine="0" w:firstLineChars="0"/>
              <w:rPr>
                <w:rFonts w:hint="eastAsia" w:ascii="宋体" w:hAnsi="宋体"/>
                <w:lang w:val="en-US"/>
              </w:rPr>
            </w:pPr>
            <w:bookmarkStart w:id="30" w:name="结构类型"/>
            <w:bookmarkEnd w:id="30"/>
          </w:p>
        </w:tc>
      </w:tr>
      <w:tr w14:paraId="2DE1D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1510F3">
            <w:pPr>
              <w:pStyle w:val="3"/>
              <w:ind w:firstLine="0" w:firstLineChars="0"/>
              <w:rPr>
                <w:rFonts w:hint="eastAsia" w:ascii="宋体" w:hAnsi="宋体"/>
                <w:lang w:val="en-US"/>
              </w:rPr>
            </w:pPr>
            <w:r>
              <w:rPr>
                <w:rFonts w:hint="eastAsia"/>
              </w:rPr>
              <w:t>外墙太阳辐射吸收系数</w:t>
            </w:r>
          </w:p>
        </w:tc>
        <w:tc>
          <w:tcPr>
            <w:tcW w:w="6073" w:type="dxa"/>
          </w:tcPr>
          <w:p w14:paraId="06380343">
            <w:pPr>
              <w:pStyle w:val="3"/>
              <w:ind w:firstLine="0" w:firstLineChars="0"/>
              <w:rPr>
                <w:rFonts w:hint="eastAsia" w:ascii="等线" w:hAnsi="等线" w:eastAsia="等线"/>
                <w:lang w:val="en-US"/>
              </w:rPr>
            </w:pPr>
            <w:bookmarkStart w:id="31" w:name="外墙ρ"/>
            <w:r>
              <w:rPr>
                <w:rFonts w:hint="eastAsia" w:ascii="等线" w:hAnsi="等线" w:eastAsia="等线"/>
              </w:rPr>
              <w:t>0.12</w:t>
            </w:r>
            <w:bookmarkEnd w:id="31"/>
          </w:p>
        </w:tc>
      </w:tr>
      <w:tr w14:paraId="53978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B356D07">
            <w:pPr>
              <w:pStyle w:val="3"/>
              <w:ind w:firstLine="0" w:firstLineChars="0"/>
              <w:rPr>
                <w:rFonts w:hint="eastAsia" w:ascii="宋体" w:hAnsi="宋体"/>
                <w:lang w:val="en-US"/>
              </w:rPr>
            </w:pPr>
            <w:r>
              <w:rPr>
                <w:rFonts w:hint="eastAsia"/>
              </w:rPr>
              <w:t>屋顶太阳辐射吸收系数</w:t>
            </w:r>
          </w:p>
        </w:tc>
        <w:tc>
          <w:tcPr>
            <w:tcW w:w="6073" w:type="dxa"/>
          </w:tcPr>
          <w:p w14:paraId="5BA49290">
            <w:pPr>
              <w:pStyle w:val="3"/>
              <w:ind w:firstLine="0" w:firstLineChars="0"/>
              <w:rPr>
                <w:rFonts w:hint="eastAsia" w:ascii="等线" w:hAnsi="等线" w:eastAsia="等线"/>
                <w:lang w:val="en-US"/>
              </w:rPr>
            </w:pPr>
            <w:bookmarkStart w:id="32" w:name="屋顶ρ"/>
            <w:r>
              <w:rPr>
                <w:rFonts w:hint="eastAsia" w:ascii="等线" w:hAnsi="等线" w:eastAsia="等线"/>
              </w:rPr>
              <w:t>0.48</w:t>
            </w:r>
            <w:bookmarkEnd w:id="32"/>
          </w:p>
        </w:tc>
      </w:tr>
      <w:bookmarkEnd w:id="18"/>
    </w:tbl>
    <w:p w14:paraId="768FCED3">
      <w:pPr>
        <w:pStyle w:val="2"/>
      </w:pPr>
      <w:bookmarkStart w:id="33" w:name="_Toc316568036"/>
      <w:bookmarkStart w:id="34" w:name="_Toc134610462"/>
      <w:bookmarkStart w:id="35" w:name="_Toc16694"/>
      <w:bookmarkStart w:id="36" w:name="TitleFormat"/>
      <w:r>
        <w:rPr>
          <w:rFonts w:hint="eastAsia"/>
        </w:rPr>
        <w:t>设计依据</w:t>
      </w:r>
      <w:bookmarkEnd w:id="33"/>
      <w:bookmarkEnd w:id="34"/>
      <w:bookmarkEnd w:id="35"/>
    </w:p>
    <w:bookmarkEnd w:id="36"/>
    <w:p w14:paraId="05FE7C6D">
      <w:pPr>
        <w:widowControl w:val="0"/>
        <w:jc w:val="both"/>
        <w:rPr>
          <w:rFonts w:hint="eastAsia"/>
          <w:kern w:val="2"/>
          <w:szCs w:val="24"/>
          <w:lang w:val="en-US"/>
        </w:rPr>
      </w:pPr>
      <w:bookmarkStart w:id="37" w:name="计算依据"/>
      <w:bookmarkEnd w:id="37"/>
      <w:r>
        <w:rPr>
          <w:rFonts w:hint="eastAsia"/>
          <w:kern w:val="2"/>
          <w:szCs w:val="24"/>
          <w:lang w:val="en-US"/>
        </w:rPr>
        <w:t>1. 内蒙古《公共建筑节能设计标准》DBJ 03-27-2017</w:t>
      </w:r>
    </w:p>
    <w:p w14:paraId="64B3E521">
      <w:pPr>
        <w:widowControl w:val="0"/>
        <w:jc w:val="both"/>
        <w:rPr>
          <w:rFonts w:hint="eastAsia"/>
          <w:kern w:val="2"/>
          <w:szCs w:val="24"/>
          <w:lang w:val="en-US"/>
        </w:rPr>
      </w:pPr>
      <w:r>
        <w:rPr>
          <w:rFonts w:hint="eastAsia"/>
          <w:kern w:val="2"/>
          <w:szCs w:val="24"/>
          <w:lang w:val="en-US"/>
        </w:rPr>
        <w:t>2. 《民用建筑热工设计规范》GB50176</w:t>
      </w:r>
    </w:p>
    <w:p w14:paraId="35762217">
      <w:pPr>
        <w:widowControl w:val="0"/>
        <w:jc w:val="both"/>
        <w:rPr>
          <w:rFonts w:hint="eastAsia"/>
          <w:kern w:val="2"/>
          <w:szCs w:val="24"/>
          <w:lang w:val="en-US"/>
        </w:rPr>
      </w:pPr>
      <w:r>
        <w:rPr>
          <w:rFonts w:hint="eastAsia"/>
          <w:kern w:val="2"/>
          <w:szCs w:val="24"/>
          <w:lang w:val="en-US"/>
        </w:rPr>
        <w:t>3. 《建筑外门窗气密，水密，抗风压性能分级及检测方法》GB/T 7106-2019</w:t>
      </w:r>
    </w:p>
    <w:p w14:paraId="048EF1BC">
      <w:pPr>
        <w:widowControl w:val="0"/>
        <w:jc w:val="both"/>
        <w:rPr>
          <w:rFonts w:hint="eastAsia"/>
          <w:kern w:val="2"/>
          <w:szCs w:val="24"/>
          <w:lang w:val="en-US"/>
        </w:rPr>
      </w:pPr>
      <w:r>
        <w:rPr>
          <w:rFonts w:hint="eastAsia"/>
          <w:kern w:val="2"/>
          <w:szCs w:val="24"/>
          <w:lang w:val="en-US"/>
        </w:rPr>
        <w:t>4. 《建筑幕墙》GB/T 21086-2007</w:t>
      </w:r>
    </w:p>
    <w:p w14:paraId="410E0732">
      <w:pPr>
        <w:pStyle w:val="2"/>
        <w:widowControl w:val="0"/>
        <w:jc w:val="both"/>
        <w:rPr>
          <w:rFonts w:hint="eastAsia"/>
          <w:kern w:val="2"/>
          <w:szCs w:val="24"/>
          <w:lang w:val="en-US"/>
        </w:rPr>
      </w:pPr>
      <w:bookmarkStart w:id="38" w:name="_Toc2205"/>
      <w:r>
        <w:rPr>
          <w:rFonts w:hint="eastAsia"/>
          <w:kern w:val="2"/>
          <w:szCs w:val="24"/>
          <w:lang w:val="en-US"/>
        </w:rPr>
        <w:t>建筑大样</w:t>
      </w:r>
      <w:bookmarkEnd w:id="38"/>
    </w:p>
    <w:p w14:paraId="4F1CD996">
      <w:pPr>
        <w:widowControl w:val="0"/>
        <w:jc w:val="center"/>
        <w:rPr>
          <w:rFonts w:hint="eastAsia"/>
          <w:kern w:val="2"/>
          <w:szCs w:val="24"/>
          <w:lang w:val="en-US"/>
        </w:rPr>
      </w:pPr>
      <w:r>
        <w:drawing>
          <wp:inline distT="0" distB="0" distL="0" distR="0">
            <wp:extent cx="449580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4495800" cy="8010525"/>
                    </a:xfrm>
                    <a:prstGeom prst="rect">
                      <a:avLst/>
                    </a:prstGeom>
                  </pic:spPr>
                </pic:pic>
              </a:graphicData>
            </a:graphic>
          </wp:inline>
        </w:drawing>
      </w:r>
    </w:p>
    <w:p w14:paraId="3C73B71C">
      <w:pPr>
        <w:widowControl w:val="0"/>
        <w:jc w:val="center"/>
        <w:rPr>
          <w:rFonts w:hint="eastAsia"/>
          <w:kern w:val="2"/>
          <w:szCs w:val="24"/>
          <w:lang w:val="en-US"/>
        </w:rPr>
      </w:pPr>
      <w:r>
        <w:rPr>
          <w:rFonts w:hint="eastAsia"/>
          <w:kern w:val="2"/>
          <w:szCs w:val="24"/>
          <w:lang w:val="en-US"/>
        </w:rPr>
        <w:t>1层平面</w:t>
      </w:r>
    </w:p>
    <w:p w14:paraId="39DFD1F7">
      <w:pPr>
        <w:widowControl w:val="0"/>
        <w:jc w:val="center"/>
        <w:rPr>
          <w:rFonts w:hint="eastAsia"/>
          <w:kern w:val="2"/>
          <w:szCs w:val="24"/>
          <w:lang w:val="en-US"/>
        </w:rPr>
      </w:pPr>
      <w:r>
        <w:drawing>
          <wp:inline distT="0" distB="0" distL="0" distR="0">
            <wp:extent cx="3838575"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3838575" cy="8010525"/>
                    </a:xfrm>
                    <a:prstGeom prst="rect">
                      <a:avLst/>
                    </a:prstGeom>
                  </pic:spPr>
                </pic:pic>
              </a:graphicData>
            </a:graphic>
          </wp:inline>
        </w:drawing>
      </w:r>
    </w:p>
    <w:p w14:paraId="4A2E0755">
      <w:pPr>
        <w:widowControl w:val="0"/>
        <w:jc w:val="center"/>
        <w:rPr>
          <w:rFonts w:hint="eastAsia"/>
          <w:kern w:val="2"/>
          <w:szCs w:val="24"/>
          <w:lang w:val="en-US"/>
        </w:rPr>
      </w:pPr>
      <w:r>
        <w:rPr>
          <w:rFonts w:hint="eastAsia"/>
          <w:kern w:val="2"/>
          <w:szCs w:val="24"/>
          <w:lang w:val="en-US"/>
        </w:rPr>
        <w:t>2层平面</w:t>
      </w:r>
    </w:p>
    <w:p w14:paraId="35F27532">
      <w:pPr>
        <w:pStyle w:val="2"/>
        <w:widowControl w:val="0"/>
        <w:jc w:val="both"/>
        <w:rPr>
          <w:rFonts w:hint="eastAsia"/>
          <w:kern w:val="2"/>
          <w:szCs w:val="24"/>
          <w:lang w:val="en-US"/>
        </w:rPr>
      </w:pPr>
      <w:bookmarkStart w:id="39" w:name="_Toc29587"/>
      <w:r>
        <w:rPr>
          <w:rFonts w:hint="eastAsia"/>
          <w:kern w:val="2"/>
          <w:szCs w:val="24"/>
          <w:lang w:val="en-US"/>
        </w:rPr>
        <w:t>规定性指标检查</w:t>
      </w:r>
      <w:bookmarkEnd w:id="39"/>
    </w:p>
    <w:p w14:paraId="09C25B9E">
      <w:pPr>
        <w:pStyle w:val="4"/>
        <w:widowControl w:val="0"/>
        <w:jc w:val="both"/>
        <w:rPr>
          <w:rFonts w:hint="eastAsia"/>
          <w:kern w:val="2"/>
          <w:szCs w:val="24"/>
          <w:lang w:val="en-US"/>
        </w:rPr>
      </w:pPr>
      <w:bookmarkStart w:id="40" w:name="_Toc3293"/>
      <w:r>
        <w:rPr>
          <w:rFonts w:hint="eastAsia"/>
          <w:kern w:val="2"/>
          <w:szCs w:val="24"/>
          <w:lang w:val="en-US"/>
        </w:rPr>
        <w:t>工程材料</w:t>
      </w:r>
      <w:bookmarkEnd w:id="40"/>
    </w:p>
    <w:p w14:paraId="472467A2">
      <w:pPr>
        <w:pStyle w:val="5"/>
        <w:widowControl w:val="0"/>
        <w:jc w:val="both"/>
        <w:rPr>
          <w:rFonts w:hint="eastAsia"/>
          <w:kern w:val="2"/>
          <w:szCs w:val="24"/>
          <w:lang w:val="en-US"/>
        </w:rPr>
      </w:pPr>
      <w:r>
        <w:rPr>
          <w:rFonts w:hint="eastAsia"/>
          <w:kern w:val="2"/>
          <w:szCs w:val="24"/>
          <w:lang w:val="en-US"/>
        </w:rPr>
        <w:t>普通材料</w:t>
      </w:r>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C52E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9213D5">
            <w:pPr>
              <w:jc w:val="center"/>
            </w:pPr>
            <w:r>
              <w:t>材料名称</w:t>
            </w:r>
          </w:p>
        </w:tc>
        <w:tc>
          <w:tcPr>
            <w:shd w:val="clear" w:color="auto" w:fill="E6E6E6"/>
            <w:vAlign w:val="center"/>
          </w:tcPr>
          <w:p w14:paraId="1016C66B">
            <w:pPr>
              <w:jc w:val="center"/>
            </w:pPr>
            <w:r>
              <w:t>导热系数</w:t>
            </w:r>
            <w:r>
              <w:br w:type="textWrapping"/>
            </w:r>
            <w:r>
              <w:t>λ</w:t>
            </w:r>
          </w:p>
        </w:tc>
        <w:tc>
          <w:tcPr>
            <w:shd w:val="clear" w:color="auto" w:fill="E6E6E6"/>
            <w:vAlign w:val="center"/>
          </w:tcPr>
          <w:p w14:paraId="700C447E">
            <w:pPr>
              <w:jc w:val="center"/>
            </w:pPr>
            <w:r>
              <w:t>蓄热系数</w:t>
            </w:r>
            <w:r>
              <w:br w:type="textWrapping"/>
            </w:r>
            <w:r>
              <w:t>S</w:t>
            </w:r>
          </w:p>
        </w:tc>
        <w:tc>
          <w:tcPr>
            <w:shd w:val="clear" w:color="auto" w:fill="E6E6E6"/>
            <w:vAlign w:val="center"/>
          </w:tcPr>
          <w:p w14:paraId="4DA4D4B3">
            <w:pPr>
              <w:jc w:val="center"/>
            </w:pPr>
            <w:r>
              <w:t>密度</w:t>
            </w:r>
            <w:r>
              <w:br w:type="textWrapping"/>
            </w:r>
            <w:r>
              <w:t>ρ</w:t>
            </w:r>
          </w:p>
        </w:tc>
        <w:tc>
          <w:tcPr>
            <w:shd w:val="clear" w:color="auto" w:fill="E6E6E6"/>
            <w:vAlign w:val="center"/>
          </w:tcPr>
          <w:p w14:paraId="26519CFF">
            <w:pPr>
              <w:jc w:val="center"/>
            </w:pPr>
            <w:r>
              <w:t>比热容</w:t>
            </w:r>
            <w:r>
              <w:br w:type="textWrapping"/>
            </w:r>
            <w:r>
              <w:t>Cp</w:t>
            </w:r>
          </w:p>
        </w:tc>
        <w:tc>
          <w:tcPr>
            <w:shd w:val="clear" w:color="auto" w:fill="E6E6E6"/>
            <w:vAlign w:val="center"/>
          </w:tcPr>
          <w:p w14:paraId="3FB5A963">
            <w:pPr>
              <w:jc w:val="center"/>
            </w:pPr>
            <w:r>
              <w:t>蒸汽渗透</w:t>
            </w:r>
            <w:r>
              <w:br w:type="textWrapping"/>
            </w:r>
            <w:r>
              <w:t>系数u</w:t>
            </w:r>
          </w:p>
        </w:tc>
        <w:tc>
          <w:tcPr>
            <w:vMerge w:val="restart"/>
            <w:shd w:val="clear" w:color="auto" w:fill="E6E6E6"/>
            <w:vAlign w:val="center"/>
          </w:tcPr>
          <w:p w14:paraId="28A920D2">
            <w:pPr>
              <w:jc w:val="center"/>
            </w:pPr>
            <w:r>
              <w:t>数据来源</w:t>
            </w:r>
          </w:p>
        </w:tc>
      </w:tr>
      <w:tr w14:paraId="7AF1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9F69BB">
            <w:pPr>
              <w:jc w:val="center"/>
            </w:pPr>
          </w:p>
        </w:tc>
        <w:tc>
          <w:tcPr>
            <w:shd w:val="clear" w:color="auto" w:fill="E6E6E6"/>
            <w:vAlign w:val="center"/>
          </w:tcPr>
          <w:p w14:paraId="77C43561">
            <w:pPr>
              <w:jc w:val="center"/>
            </w:pPr>
            <w:r>
              <w:t>W/(m.K)</w:t>
            </w:r>
          </w:p>
        </w:tc>
        <w:tc>
          <w:tcPr>
            <w:shd w:val="clear" w:color="auto" w:fill="E6E6E6"/>
            <w:vAlign w:val="center"/>
          </w:tcPr>
          <w:p w14:paraId="2906C48E">
            <w:pPr>
              <w:jc w:val="center"/>
            </w:pPr>
            <w:r>
              <w:t>W/(㎡.K)</w:t>
            </w:r>
          </w:p>
        </w:tc>
        <w:tc>
          <w:tcPr>
            <w:shd w:val="clear" w:color="auto" w:fill="E6E6E6"/>
            <w:vAlign w:val="center"/>
          </w:tcPr>
          <w:p w14:paraId="7EAFB593">
            <w:pPr>
              <w:jc w:val="center"/>
            </w:pPr>
            <w:r>
              <w:t>kg/m</w:t>
            </w:r>
            <w:r>
              <w:rPr>
                <w:vertAlign w:val="superscript"/>
              </w:rPr>
              <w:t>3</w:t>
            </w:r>
          </w:p>
        </w:tc>
        <w:tc>
          <w:tcPr>
            <w:shd w:val="clear" w:color="auto" w:fill="E6E6E6"/>
            <w:vAlign w:val="center"/>
          </w:tcPr>
          <w:p w14:paraId="457CD025">
            <w:pPr>
              <w:jc w:val="center"/>
            </w:pPr>
            <w:r>
              <w:t>J/(kg.K)</w:t>
            </w:r>
          </w:p>
        </w:tc>
        <w:tc>
          <w:tcPr>
            <w:shd w:val="clear" w:color="auto" w:fill="E6E6E6"/>
            <w:vAlign w:val="center"/>
          </w:tcPr>
          <w:p w14:paraId="3D3AA8D6">
            <w:pPr>
              <w:jc w:val="center"/>
            </w:pPr>
            <w:r>
              <w:t>g/(m.h.kPa)</w:t>
            </w:r>
          </w:p>
        </w:tc>
        <w:tc>
          <w:tcPr>
            <w:vMerge w:val="continue"/>
            <w:shd w:val="clear" w:color="auto" w:fill="E6E6E6"/>
            <w:vAlign w:val="center"/>
          </w:tcPr>
          <w:p w14:paraId="7E4F419F">
            <w:pPr>
              <w:jc w:val="center"/>
            </w:pPr>
          </w:p>
        </w:tc>
      </w:tr>
      <w:tr w14:paraId="2910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2C422">
            <w:r>
              <w:t>水泥砂浆</w:t>
            </w:r>
          </w:p>
        </w:tc>
        <w:tc>
          <w:tcPr>
            <w:vAlign w:val="center"/>
          </w:tcPr>
          <w:p w14:paraId="5C69BD75">
            <w:pPr>
              <w:jc w:val="right"/>
            </w:pPr>
            <w:r>
              <w:t>0.930</w:t>
            </w:r>
          </w:p>
        </w:tc>
        <w:tc>
          <w:tcPr>
            <w:vAlign w:val="center"/>
          </w:tcPr>
          <w:p w14:paraId="427423BE">
            <w:pPr>
              <w:jc w:val="right"/>
            </w:pPr>
            <w:r>
              <w:t>11.370</w:t>
            </w:r>
          </w:p>
        </w:tc>
        <w:tc>
          <w:tcPr>
            <w:vAlign w:val="center"/>
          </w:tcPr>
          <w:p w14:paraId="574BB8C5">
            <w:pPr>
              <w:jc w:val="right"/>
            </w:pPr>
            <w:r>
              <w:t>1800.0</w:t>
            </w:r>
          </w:p>
        </w:tc>
        <w:tc>
          <w:tcPr>
            <w:vAlign w:val="center"/>
          </w:tcPr>
          <w:p w14:paraId="7F4FEB2F">
            <w:pPr>
              <w:jc w:val="right"/>
            </w:pPr>
            <w:r>
              <w:t>1050.0</w:t>
            </w:r>
          </w:p>
        </w:tc>
        <w:tc>
          <w:tcPr>
            <w:vAlign w:val="center"/>
          </w:tcPr>
          <w:p w14:paraId="79657B5B">
            <w:pPr>
              <w:jc w:val="right"/>
            </w:pPr>
            <w:r>
              <w:t>0.0210</w:t>
            </w:r>
          </w:p>
        </w:tc>
        <w:tc>
          <w:tcPr>
            <w:vAlign w:val="center"/>
          </w:tcPr>
          <w:p w14:paraId="60FEEC65">
            <w:r>
              <w:rPr>
                <w:sz w:val="18"/>
                <w:szCs w:val="18"/>
              </w:rPr>
              <w:t>《民用建筑热工设计规范》GB50176-2016</w:t>
            </w:r>
          </w:p>
        </w:tc>
      </w:tr>
      <w:tr w14:paraId="602F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3570B">
            <w:r>
              <w:t>混合砂浆</w:t>
            </w:r>
          </w:p>
        </w:tc>
        <w:tc>
          <w:tcPr>
            <w:vAlign w:val="center"/>
          </w:tcPr>
          <w:p w14:paraId="7149D540">
            <w:pPr>
              <w:jc w:val="right"/>
            </w:pPr>
            <w:r>
              <w:t>0.870</w:t>
            </w:r>
          </w:p>
        </w:tc>
        <w:tc>
          <w:tcPr>
            <w:vAlign w:val="center"/>
          </w:tcPr>
          <w:p w14:paraId="2AA97D05">
            <w:pPr>
              <w:jc w:val="right"/>
            </w:pPr>
            <w:r>
              <w:t>10.750</w:t>
            </w:r>
          </w:p>
        </w:tc>
        <w:tc>
          <w:tcPr>
            <w:vAlign w:val="center"/>
          </w:tcPr>
          <w:p w14:paraId="0415C3B3">
            <w:pPr>
              <w:jc w:val="right"/>
            </w:pPr>
            <w:r>
              <w:t>1700.0</w:t>
            </w:r>
          </w:p>
        </w:tc>
        <w:tc>
          <w:tcPr>
            <w:vAlign w:val="center"/>
          </w:tcPr>
          <w:p w14:paraId="2FE0CA6E">
            <w:pPr>
              <w:jc w:val="right"/>
            </w:pPr>
            <w:r>
              <w:t>1074.4</w:t>
            </w:r>
          </w:p>
        </w:tc>
        <w:tc>
          <w:tcPr>
            <w:vAlign w:val="center"/>
          </w:tcPr>
          <w:p w14:paraId="0389CE75">
            <w:pPr>
              <w:jc w:val="right"/>
            </w:pPr>
            <w:r>
              <w:t>0.0000</w:t>
            </w:r>
          </w:p>
        </w:tc>
        <w:tc>
          <w:tcPr>
            <w:vAlign w:val="center"/>
          </w:tcPr>
          <w:p w14:paraId="5B9C417C">
            <w:r>
              <w:rPr>
                <w:sz w:val="18"/>
                <w:szCs w:val="18"/>
              </w:rPr>
              <w:t>《民用建筑热工设计规范》GB50176-2016</w:t>
            </w:r>
          </w:p>
        </w:tc>
      </w:tr>
      <w:tr w14:paraId="2565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C1836">
            <w:r>
              <w:t>钢筋混凝土</w:t>
            </w:r>
          </w:p>
        </w:tc>
        <w:tc>
          <w:tcPr>
            <w:vAlign w:val="center"/>
          </w:tcPr>
          <w:p w14:paraId="6BC9C95B">
            <w:pPr>
              <w:jc w:val="right"/>
            </w:pPr>
            <w:r>
              <w:t>1.740</w:t>
            </w:r>
          </w:p>
        </w:tc>
        <w:tc>
          <w:tcPr>
            <w:vAlign w:val="center"/>
          </w:tcPr>
          <w:p w14:paraId="60879099">
            <w:pPr>
              <w:jc w:val="right"/>
            </w:pPr>
            <w:r>
              <w:t>17.200</w:t>
            </w:r>
          </w:p>
        </w:tc>
        <w:tc>
          <w:tcPr>
            <w:vAlign w:val="center"/>
          </w:tcPr>
          <w:p w14:paraId="27112ACA">
            <w:pPr>
              <w:jc w:val="right"/>
            </w:pPr>
            <w:r>
              <w:t>2500.0</w:t>
            </w:r>
          </w:p>
        </w:tc>
        <w:tc>
          <w:tcPr>
            <w:vAlign w:val="center"/>
          </w:tcPr>
          <w:p w14:paraId="02751D72">
            <w:pPr>
              <w:jc w:val="right"/>
            </w:pPr>
            <w:r>
              <w:t>920.0</w:t>
            </w:r>
          </w:p>
        </w:tc>
        <w:tc>
          <w:tcPr>
            <w:vAlign w:val="center"/>
          </w:tcPr>
          <w:p w14:paraId="68265165">
            <w:pPr>
              <w:jc w:val="right"/>
            </w:pPr>
            <w:r>
              <w:t>0.0158</w:t>
            </w:r>
          </w:p>
        </w:tc>
        <w:tc>
          <w:tcPr>
            <w:vAlign w:val="center"/>
          </w:tcPr>
          <w:p w14:paraId="12C2A575">
            <w:r>
              <w:rPr>
                <w:sz w:val="18"/>
                <w:szCs w:val="18"/>
              </w:rPr>
              <w:t>《民用建筑热工设计规范》GB50176-2016</w:t>
            </w:r>
          </w:p>
        </w:tc>
      </w:tr>
      <w:tr w14:paraId="311A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5BF6C">
            <w:r>
              <w:t>挤塑聚苯乙烯泡沫塑料（带表皮）</w:t>
            </w:r>
          </w:p>
        </w:tc>
        <w:tc>
          <w:tcPr>
            <w:vAlign w:val="center"/>
          </w:tcPr>
          <w:p w14:paraId="67F67A23">
            <w:pPr>
              <w:jc w:val="right"/>
            </w:pPr>
            <w:r>
              <w:t>0.030</w:t>
            </w:r>
          </w:p>
        </w:tc>
        <w:tc>
          <w:tcPr>
            <w:vAlign w:val="center"/>
          </w:tcPr>
          <w:p w14:paraId="5361CB8A">
            <w:pPr>
              <w:jc w:val="right"/>
            </w:pPr>
            <w:r>
              <w:t>0.340</w:t>
            </w:r>
          </w:p>
        </w:tc>
        <w:tc>
          <w:tcPr>
            <w:vAlign w:val="center"/>
          </w:tcPr>
          <w:p w14:paraId="6E8796AA">
            <w:pPr>
              <w:jc w:val="right"/>
            </w:pPr>
            <w:r>
              <w:t>35.0</w:t>
            </w:r>
          </w:p>
        </w:tc>
        <w:tc>
          <w:tcPr>
            <w:vAlign w:val="center"/>
          </w:tcPr>
          <w:p w14:paraId="247B28D0">
            <w:pPr>
              <w:jc w:val="right"/>
            </w:pPr>
            <w:r>
              <w:t>1380.0</w:t>
            </w:r>
          </w:p>
        </w:tc>
        <w:tc>
          <w:tcPr>
            <w:vAlign w:val="center"/>
          </w:tcPr>
          <w:p w14:paraId="6F36EF73">
            <w:pPr>
              <w:jc w:val="right"/>
            </w:pPr>
            <w:r>
              <w:t>0.0162</w:t>
            </w:r>
          </w:p>
        </w:tc>
        <w:tc>
          <w:tcPr>
            <w:vAlign w:val="center"/>
          </w:tcPr>
          <w:p w14:paraId="3E0F2734">
            <w:r>
              <w:rPr>
                <w:sz w:val="18"/>
                <w:szCs w:val="18"/>
              </w:rPr>
              <w:t>《民用建筑热工设计规范》GB50176-2016</w:t>
            </w:r>
          </w:p>
        </w:tc>
      </w:tr>
      <w:tr w14:paraId="2517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88D77">
            <w:r>
              <w:t>岩棉板(ρ=60-160)</w:t>
            </w:r>
          </w:p>
        </w:tc>
        <w:tc>
          <w:tcPr>
            <w:vAlign w:val="center"/>
          </w:tcPr>
          <w:p w14:paraId="23CE22F3">
            <w:pPr>
              <w:jc w:val="right"/>
            </w:pPr>
            <w:r>
              <w:t>0.041</w:t>
            </w:r>
          </w:p>
        </w:tc>
        <w:tc>
          <w:tcPr>
            <w:vAlign w:val="center"/>
          </w:tcPr>
          <w:p w14:paraId="1BACAC8E">
            <w:pPr>
              <w:jc w:val="right"/>
            </w:pPr>
            <w:r>
              <w:t>0.615</w:t>
            </w:r>
          </w:p>
        </w:tc>
        <w:tc>
          <w:tcPr>
            <w:vAlign w:val="center"/>
          </w:tcPr>
          <w:p w14:paraId="4F0CC82C">
            <w:pPr>
              <w:jc w:val="right"/>
            </w:pPr>
            <w:r>
              <w:t>110.0</w:t>
            </w:r>
          </w:p>
        </w:tc>
        <w:tc>
          <w:tcPr>
            <w:vAlign w:val="center"/>
          </w:tcPr>
          <w:p w14:paraId="53925778">
            <w:pPr>
              <w:jc w:val="right"/>
            </w:pPr>
            <w:r>
              <w:t>1220.0</w:t>
            </w:r>
          </w:p>
        </w:tc>
        <w:tc>
          <w:tcPr>
            <w:vAlign w:val="center"/>
          </w:tcPr>
          <w:p w14:paraId="5CB120D2">
            <w:pPr>
              <w:jc w:val="right"/>
            </w:pPr>
            <w:r>
              <w:t>0.4880</w:t>
            </w:r>
          </w:p>
        </w:tc>
        <w:tc>
          <w:tcPr>
            <w:vAlign w:val="center"/>
          </w:tcPr>
          <w:p w14:paraId="269E86B0">
            <w:r>
              <w:rPr>
                <w:sz w:val="18"/>
                <w:szCs w:val="18"/>
              </w:rPr>
              <w:t>《民用建筑热工设计规范》GB50176-2016</w:t>
            </w:r>
          </w:p>
        </w:tc>
      </w:tr>
      <w:tr w14:paraId="500F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A30037">
            <w:r>
              <w:t>c20细石混凝土(ρ=2300)</w:t>
            </w:r>
          </w:p>
        </w:tc>
        <w:tc>
          <w:tcPr>
            <w:vAlign w:val="center"/>
          </w:tcPr>
          <w:p w14:paraId="494A4B0C">
            <w:pPr>
              <w:jc w:val="right"/>
            </w:pPr>
            <w:r>
              <w:t>1.510</w:t>
            </w:r>
          </w:p>
        </w:tc>
        <w:tc>
          <w:tcPr>
            <w:vAlign w:val="center"/>
          </w:tcPr>
          <w:p w14:paraId="665E5B65">
            <w:pPr>
              <w:jc w:val="right"/>
            </w:pPr>
            <w:r>
              <w:t>15.243</w:t>
            </w:r>
          </w:p>
        </w:tc>
        <w:tc>
          <w:tcPr>
            <w:vAlign w:val="center"/>
          </w:tcPr>
          <w:p w14:paraId="3A17D72E">
            <w:pPr>
              <w:jc w:val="right"/>
            </w:pPr>
            <w:r>
              <w:t>2300.0</w:t>
            </w:r>
          </w:p>
        </w:tc>
        <w:tc>
          <w:tcPr>
            <w:vAlign w:val="center"/>
          </w:tcPr>
          <w:p w14:paraId="1B6171C6">
            <w:pPr>
              <w:jc w:val="right"/>
            </w:pPr>
            <w:r>
              <w:t>920.0</w:t>
            </w:r>
          </w:p>
        </w:tc>
        <w:tc>
          <w:tcPr>
            <w:vAlign w:val="center"/>
          </w:tcPr>
          <w:p w14:paraId="07A9D31A">
            <w:pPr>
              <w:jc w:val="right"/>
            </w:pPr>
            <w:r>
              <w:t>0.0173</w:t>
            </w:r>
          </w:p>
        </w:tc>
        <w:tc>
          <w:tcPr>
            <w:vAlign w:val="center"/>
          </w:tcPr>
          <w:p w14:paraId="727996A3">
            <w:r>
              <w:rPr>
                <w:sz w:val="18"/>
                <w:szCs w:val="18"/>
              </w:rPr>
              <w:t>《民用建筑热工设计规范》GB50176-2016</w:t>
            </w:r>
          </w:p>
        </w:tc>
      </w:tr>
      <w:tr w14:paraId="2621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3B386">
            <w:r>
              <w:t>石灰砂浆</w:t>
            </w:r>
          </w:p>
        </w:tc>
        <w:tc>
          <w:tcPr>
            <w:vAlign w:val="center"/>
          </w:tcPr>
          <w:p w14:paraId="618CC608">
            <w:pPr>
              <w:jc w:val="right"/>
            </w:pPr>
            <w:r>
              <w:t>0.810</w:t>
            </w:r>
          </w:p>
        </w:tc>
        <w:tc>
          <w:tcPr>
            <w:vAlign w:val="center"/>
          </w:tcPr>
          <w:p w14:paraId="42037B48">
            <w:pPr>
              <w:jc w:val="right"/>
            </w:pPr>
            <w:r>
              <w:t>10.070</w:t>
            </w:r>
          </w:p>
        </w:tc>
        <w:tc>
          <w:tcPr>
            <w:vAlign w:val="center"/>
          </w:tcPr>
          <w:p w14:paraId="260FC565">
            <w:pPr>
              <w:jc w:val="right"/>
            </w:pPr>
            <w:r>
              <w:t>1600.0</w:t>
            </w:r>
          </w:p>
        </w:tc>
        <w:tc>
          <w:tcPr>
            <w:vAlign w:val="center"/>
          </w:tcPr>
          <w:p w14:paraId="75BFADBB">
            <w:pPr>
              <w:jc w:val="right"/>
            </w:pPr>
            <w:r>
              <w:t>1050.0</w:t>
            </w:r>
          </w:p>
        </w:tc>
        <w:tc>
          <w:tcPr>
            <w:vAlign w:val="center"/>
          </w:tcPr>
          <w:p w14:paraId="03F60C6E">
            <w:pPr>
              <w:jc w:val="right"/>
            </w:pPr>
            <w:r>
              <w:t>0.0443</w:t>
            </w:r>
          </w:p>
        </w:tc>
        <w:tc>
          <w:tcPr>
            <w:vAlign w:val="center"/>
          </w:tcPr>
          <w:p w14:paraId="0A611B74">
            <w:r>
              <w:rPr>
                <w:sz w:val="18"/>
                <w:szCs w:val="18"/>
              </w:rPr>
              <w:t>《民用建筑热工设计规范》GB50176-2016</w:t>
            </w:r>
          </w:p>
        </w:tc>
      </w:tr>
      <w:tr w14:paraId="4645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3E1C8">
            <w:r>
              <w:t>水泥砂浆找平层</w:t>
            </w:r>
          </w:p>
        </w:tc>
        <w:tc>
          <w:tcPr>
            <w:vAlign w:val="center"/>
          </w:tcPr>
          <w:p w14:paraId="535D6C84">
            <w:pPr>
              <w:jc w:val="right"/>
            </w:pPr>
            <w:r>
              <w:t>0.930</w:t>
            </w:r>
          </w:p>
        </w:tc>
        <w:tc>
          <w:tcPr>
            <w:vAlign w:val="center"/>
          </w:tcPr>
          <w:p w14:paraId="01230529">
            <w:pPr>
              <w:jc w:val="right"/>
            </w:pPr>
            <w:r>
              <w:t>11.306</w:t>
            </w:r>
          </w:p>
        </w:tc>
        <w:tc>
          <w:tcPr>
            <w:vAlign w:val="center"/>
          </w:tcPr>
          <w:p w14:paraId="58100F58">
            <w:pPr>
              <w:jc w:val="right"/>
            </w:pPr>
            <w:r>
              <w:t>1800.0</w:t>
            </w:r>
          </w:p>
        </w:tc>
        <w:tc>
          <w:tcPr>
            <w:vAlign w:val="center"/>
          </w:tcPr>
          <w:p w14:paraId="51E00BCF">
            <w:pPr>
              <w:jc w:val="right"/>
            </w:pPr>
            <w:r>
              <w:t>1050.0</w:t>
            </w:r>
          </w:p>
        </w:tc>
        <w:tc>
          <w:tcPr>
            <w:vAlign w:val="center"/>
          </w:tcPr>
          <w:p w14:paraId="2D32A6A1">
            <w:pPr>
              <w:jc w:val="right"/>
            </w:pPr>
            <w:r>
              <w:t>0.0430</w:t>
            </w:r>
          </w:p>
        </w:tc>
        <w:tc>
          <w:tcPr>
            <w:vAlign w:val="center"/>
          </w:tcPr>
          <w:p w14:paraId="5461154D">
            <w:r>
              <w:rPr>
                <w:sz w:val="18"/>
                <w:szCs w:val="18"/>
              </w:rPr>
              <w:t>《民用建筑热工设计规范》GB50176-2016</w:t>
            </w:r>
          </w:p>
        </w:tc>
      </w:tr>
      <w:tr w14:paraId="410B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8F301">
            <w:r>
              <w:t>1：6水泥焦渣（炉渣）</w:t>
            </w:r>
          </w:p>
        </w:tc>
        <w:tc>
          <w:tcPr>
            <w:vAlign w:val="center"/>
          </w:tcPr>
          <w:p w14:paraId="7A94B10B">
            <w:pPr>
              <w:jc w:val="right"/>
            </w:pPr>
            <w:r>
              <w:t>0.350</w:t>
            </w:r>
          </w:p>
        </w:tc>
        <w:tc>
          <w:tcPr>
            <w:vAlign w:val="center"/>
          </w:tcPr>
          <w:p w14:paraId="4596A39F">
            <w:pPr>
              <w:jc w:val="right"/>
            </w:pPr>
            <w:r>
              <w:t>4.862</w:t>
            </w:r>
          </w:p>
        </w:tc>
        <w:tc>
          <w:tcPr>
            <w:vAlign w:val="center"/>
          </w:tcPr>
          <w:p w14:paraId="5F1B9E69">
            <w:pPr>
              <w:jc w:val="right"/>
            </w:pPr>
            <w:r>
              <w:t>1000.0</w:t>
            </w:r>
          </w:p>
        </w:tc>
        <w:tc>
          <w:tcPr>
            <w:vAlign w:val="center"/>
          </w:tcPr>
          <w:p w14:paraId="71652872">
            <w:pPr>
              <w:jc w:val="right"/>
            </w:pPr>
            <w:r>
              <w:t>928.9</w:t>
            </w:r>
          </w:p>
        </w:tc>
        <w:tc>
          <w:tcPr>
            <w:vAlign w:val="center"/>
          </w:tcPr>
          <w:p w14:paraId="6333773C">
            <w:pPr>
              <w:jc w:val="right"/>
            </w:pPr>
            <w:r>
              <w:t>0.0000</w:t>
            </w:r>
          </w:p>
        </w:tc>
        <w:tc>
          <w:tcPr>
            <w:vAlign w:val="center"/>
          </w:tcPr>
          <w:p w14:paraId="10F8478A">
            <w:r>
              <w:rPr>
                <w:sz w:val="18"/>
                <w:szCs w:val="18"/>
              </w:rPr>
              <w:t>《民用建筑热工设计规范》GB50176-2016</w:t>
            </w:r>
          </w:p>
        </w:tc>
      </w:tr>
      <w:tr w14:paraId="44B4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3CF8F">
            <w:r>
              <w:t>蒸压加气混凝土砌块B07</w:t>
            </w:r>
          </w:p>
        </w:tc>
        <w:tc>
          <w:tcPr>
            <w:vAlign w:val="center"/>
          </w:tcPr>
          <w:p w14:paraId="1DFD86BF">
            <w:pPr>
              <w:jc w:val="right"/>
            </w:pPr>
            <w:r>
              <w:t>0.180</w:t>
            </w:r>
          </w:p>
        </w:tc>
        <w:tc>
          <w:tcPr>
            <w:vAlign w:val="center"/>
          </w:tcPr>
          <w:p w14:paraId="54C6DA63">
            <w:pPr>
              <w:jc w:val="right"/>
            </w:pPr>
            <w:r>
              <w:t>3.490</w:t>
            </w:r>
          </w:p>
        </w:tc>
        <w:tc>
          <w:tcPr>
            <w:vAlign w:val="center"/>
          </w:tcPr>
          <w:p w14:paraId="7688F047">
            <w:pPr>
              <w:jc w:val="right"/>
            </w:pPr>
            <w:r>
              <w:t>750.0</w:t>
            </w:r>
          </w:p>
        </w:tc>
        <w:tc>
          <w:tcPr>
            <w:vAlign w:val="center"/>
          </w:tcPr>
          <w:p w14:paraId="03E32834">
            <w:pPr>
              <w:jc w:val="right"/>
            </w:pPr>
            <w:r>
              <w:t>1087.6</w:t>
            </w:r>
          </w:p>
        </w:tc>
        <w:tc>
          <w:tcPr>
            <w:vAlign w:val="center"/>
          </w:tcPr>
          <w:p w14:paraId="3B9DFBCD">
            <w:pPr>
              <w:jc w:val="right"/>
            </w:pPr>
            <w:r>
              <w:t>0.0200</w:t>
            </w:r>
          </w:p>
        </w:tc>
        <w:tc>
          <w:tcPr>
            <w:vAlign w:val="center"/>
          </w:tcPr>
          <w:p w14:paraId="26D89799">
            <w:r>
              <w:rPr>
                <w:sz w:val="18"/>
                <w:szCs w:val="18"/>
              </w:rPr>
              <w:t>GB/T11968-2020</w:t>
            </w:r>
          </w:p>
        </w:tc>
      </w:tr>
      <w:tr w14:paraId="3AA8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38FA6">
            <w:r>
              <w:t>稀土无机保温材料</w:t>
            </w:r>
          </w:p>
        </w:tc>
        <w:tc>
          <w:tcPr>
            <w:vAlign w:val="center"/>
          </w:tcPr>
          <w:p w14:paraId="4956060A">
            <w:pPr>
              <w:jc w:val="right"/>
            </w:pPr>
            <w:r>
              <w:t>0.039</w:t>
            </w:r>
          </w:p>
        </w:tc>
        <w:tc>
          <w:tcPr>
            <w:vAlign w:val="center"/>
          </w:tcPr>
          <w:p w14:paraId="088DFB15">
            <w:pPr>
              <w:jc w:val="right"/>
            </w:pPr>
            <w:r>
              <w:t>0.772</w:t>
            </w:r>
          </w:p>
        </w:tc>
        <w:tc>
          <w:tcPr>
            <w:vAlign w:val="center"/>
          </w:tcPr>
          <w:p w14:paraId="50EC9BC5">
            <w:pPr>
              <w:jc w:val="right"/>
            </w:pPr>
            <w:r>
              <w:t>200.0</w:t>
            </w:r>
          </w:p>
        </w:tc>
        <w:tc>
          <w:tcPr>
            <w:vAlign w:val="center"/>
          </w:tcPr>
          <w:p w14:paraId="785A496B">
            <w:pPr>
              <w:jc w:val="right"/>
            </w:pPr>
            <w:r>
              <w:t>1050.0</w:t>
            </w:r>
          </w:p>
        </w:tc>
        <w:tc>
          <w:tcPr>
            <w:vAlign w:val="center"/>
          </w:tcPr>
          <w:p w14:paraId="3481A6FF">
            <w:pPr>
              <w:jc w:val="right"/>
            </w:pPr>
            <w:r>
              <w:t>0.0225</w:t>
            </w:r>
          </w:p>
        </w:tc>
        <w:tc>
          <w:tcPr>
            <w:vAlign w:val="center"/>
          </w:tcPr>
          <w:p w14:paraId="344130EA">
            <w:r>
              <w:rPr>
                <w:sz w:val="18"/>
                <w:szCs w:val="18"/>
              </w:rPr>
              <w:t>《内蒙古公共建筑节能标准》DBJ03-27-2017</w:t>
            </w:r>
          </w:p>
        </w:tc>
      </w:tr>
      <w:tr w14:paraId="1374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3D1AB4">
            <w:r>
              <w:t>现场喷涂超细无机纤维</w:t>
            </w:r>
          </w:p>
        </w:tc>
        <w:tc>
          <w:tcPr>
            <w:vAlign w:val="center"/>
          </w:tcPr>
          <w:p w14:paraId="5239E6B4">
            <w:pPr>
              <w:jc w:val="right"/>
            </w:pPr>
            <w:r>
              <w:t>0.035</w:t>
            </w:r>
          </w:p>
        </w:tc>
        <w:tc>
          <w:tcPr>
            <w:vAlign w:val="center"/>
          </w:tcPr>
          <w:p w14:paraId="6CB08CD3">
            <w:pPr>
              <w:jc w:val="right"/>
            </w:pPr>
            <w:r>
              <w:t>0.319</w:t>
            </w:r>
          </w:p>
        </w:tc>
        <w:tc>
          <w:tcPr>
            <w:vAlign w:val="center"/>
          </w:tcPr>
          <w:p w14:paraId="4B24BDC3">
            <w:pPr>
              <w:jc w:val="right"/>
            </w:pPr>
            <w:r>
              <w:t>38.0</w:t>
            </w:r>
          </w:p>
        </w:tc>
        <w:tc>
          <w:tcPr>
            <w:vAlign w:val="center"/>
          </w:tcPr>
          <w:p w14:paraId="64481770">
            <w:pPr>
              <w:jc w:val="right"/>
            </w:pPr>
            <w:r>
              <w:t>1050.0</w:t>
            </w:r>
          </w:p>
        </w:tc>
        <w:tc>
          <w:tcPr>
            <w:vAlign w:val="center"/>
          </w:tcPr>
          <w:p w14:paraId="3E30BE4D">
            <w:pPr>
              <w:jc w:val="right"/>
            </w:pPr>
            <w:r>
              <w:t>0.0225</w:t>
            </w:r>
          </w:p>
        </w:tc>
        <w:tc>
          <w:tcPr>
            <w:vAlign w:val="center"/>
          </w:tcPr>
          <w:p w14:paraId="3A515183">
            <w:r>
              <w:rPr>
                <w:sz w:val="18"/>
                <w:szCs w:val="18"/>
              </w:rPr>
              <w:t>《内蒙古公共建筑节能标准》DBJ03-27-2017</w:t>
            </w:r>
          </w:p>
        </w:tc>
      </w:tr>
      <w:tr w14:paraId="02E2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537ED">
            <w:r>
              <w:t>细石混凝土</w:t>
            </w:r>
          </w:p>
        </w:tc>
        <w:tc>
          <w:tcPr>
            <w:vAlign w:val="center"/>
          </w:tcPr>
          <w:p w14:paraId="6C775177">
            <w:pPr>
              <w:jc w:val="right"/>
            </w:pPr>
            <w:r>
              <w:t>1.740</w:t>
            </w:r>
          </w:p>
        </w:tc>
        <w:tc>
          <w:tcPr>
            <w:vAlign w:val="center"/>
          </w:tcPr>
          <w:p w14:paraId="25A64811">
            <w:pPr>
              <w:jc w:val="right"/>
            </w:pPr>
            <w:r>
              <w:t>17.398</w:t>
            </w:r>
          </w:p>
        </w:tc>
        <w:tc>
          <w:tcPr>
            <w:vAlign w:val="center"/>
          </w:tcPr>
          <w:p w14:paraId="7BFBE871">
            <w:pPr>
              <w:jc w:val="right"/>
            </w:pPr>
            <w:r>
              <w:t>2600.0</w:t>
            </w:r>
          </w:p>
        </w:tc>
        <w:tc>
          <w:tcPr>
            <w:vAlign w:val="center"/>
          </w:tcPr>
          <w:p w14:paraId="1427C05D">
            <w:pPr>
              <w:jc w:val="right"/>
            </w:pPr>
            <w:r>
              <w:t>920.0</w:t>
            </w:r>
          </w:p>
        </w:tc>
        <w:tc>
          <w:tcPr>
            <w:vAlign w:val="center"/>
          </w:tcPr>
          <w:p w14:paraId="10EE94E9">
            <w:pPr>
              <w:jc w:val="right"/>
            </w:pPr>
            <w:r>
              <w:t>0.0158</w:t>
            </w:r>
          </w:p>
        </w:tc>
        <w:tc>
          <w:tcPr>
            <w:vAlign w:val="center"/>
          </w:tcPr>
          <w:p w14:paraId="3E6F7D87">
            <w:r>
              <w:rPr>
                <w:sz w:val="18"/>
                <w:szCs w:val="18"/>
              </w:rPr>
              <w:t>《民用建筑热工设计规范》GB50176-2016</w:t>
            </w:r>
          </w:p>
        </w:tc>
      </w:tr>
    </w:tbl>
    <w:p w14:paraId="755AC083">
      <w:pPr>
        <w:pStyle w:val="5"/>
        <w:widowControl w:val="0"/>
        <w:jc w:val="both"/>
        <w:rPr>
          <w:rFonts w:hint="eastAsia"/>
          <w:kern w:val="2"/>
          <w:szCs w:val="24"/>
          <w:lang w:val="en-US"/>
        </w:rPr>
      </w:pPr>
      <w:r>
        <w:rPr>
          <w:rFonts w:hint="eastAsia"/>
          <w:kern w:val="2"/>
          <w:szCs w:val="24"/>
          <w:lang w:val="en-US"/>
        </w:rPr>
        <w:t>其他材料</w:t>
      </w:r>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6B4E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905423">
            <w:pPr>
              <w:jc w:val="center"/>
            </w:pPr>
            <w:r>
              <w:t>材料名称</w:t>
            </w:r>
          </w:p>
        </w:tc>
        <w:tc>
          <w:tcPr>
            <w:shd w:val="clear" w:color="auto" w:fill="E6E6E6"/>
            <w:vAlign w:val="center"/>
          </w:tcPr>
          <w:p w14:paraId="36579F61">
            <w:pPr>
              <w:jc w:val="center"/>
            </w:pPr>
            <w:r>
              <w:t>厚度</w:t>
            </w:r>
          </w:p>
        </w:tc>
        <w:tc>
          <w:tcPr>
            <w:shd w:val="clear" w:color="auto" w:fill="E6E6E6"/>
            <w:vAlign w:val="center"/>
          </w:tcPr>
          <w:p w14:paraId="5EA9F453">
            <w:pPr>
              <w:jc w:val="center"/>
            </w:pPr>
            <w:r>
              <w:t>热阻R</w:t>
            </w:r>
          </w:p>
        </w:tc>
        <w:tc>
          <w:tcPr>
            <w:vMerge w:val="restart"/>
            <w:shd w:val="clear" w:color="auto" w:fill="E6E6E6"/>
            <w:vAlign w:val="center"/>
          </w:tcPr>
          <w:p w14:paraId="0F892985">
            <w:pPr>
              <w:jc w:val="center"/>
            </w:pPr>
            <w:r>
              <w:t>太阳辐射吸收系数</w:t>
            </w:r>
          </w:p>
        </w:tc>
        <w:tc>
          <w:tcPr>
            <w:vMerge w:val="restart"/>
            <w:shd w:val="clear" w:color="auto" w:fill="E6E6E6"/>
            <w:vAlign w:val="center"/>
          </w:tcPr>
          <w:p w14:paraId="51382F37">
            <w:pPr>
              <w:jc w:val="center"/>
            </w:pPr>
            <w:r>
              <w:t>备注</w:t>
            </w:r>
          </w:p>
        </w:tc>
      </w:tr>
      <w:tr w14:paraId="7D7B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E14ECC">
            <w:pPr>
              <w:jc w:val="center"/>
            </w:pPr>
          </w:p>
        </w:tc>
        <w:tc>
          <w:tcPr>
            <w:shd w:val="clear" w:color="auto" w:fill="E6E6E6"/>
            <w:vAlign w:val="center"/>
          </w:tcPr>
          <w:p w14:paraId="2257F33B">
            <w:pPr>
              <w:jc w:val="center"/>
            </w:pPr>
            <w:r>
              <w:t>mm</w:t>
            </w:r>
          </w:p>
        </w:tc>
        <w:tc>
          <w:tcPr>
            <w:shd w:val="clear" w:color="auto" w:fill="E6E6E6"/>
            <w:vAlign w:val="center"/>
          </w:tcPr>
          <w:p w14:paraId="180E4A66">
            <w:pPr>
              <w:jc w:val="center"/>
            </w:pPr>
            <w:r>
              <w:t>(㎡K)/W</w:t>
            </w:r>
          </w:p>
        </w:tc>
        <w:tc>
          <w:tcPr>
            <w:vMerge w:val="continue"/>
            <w:shd w:val="clear" w:color="auto" w:fill="E6E6E6"/>
            <w:vAlign w:val="center"/>
          </w:tcPr>
          <w:p w14:paraId="70C62927">
            <w:pPr>
              <w:jc w:val="center"/>
            </w:pPr>
          </w:p>
        </w:tc>
        <w:tc>
          <w:tcPr>
            <w:vMerge w:val="continue"/>
            <w:shd w:val="clear" w:color="auto" w:fill="E6E6E6"/>
            <w:vAlign w:val="center"/>
          </w:tcPr>
          <w:p w14:paraId="6B2F8690">
            <w:pPr>
              <w:jc w:val="center"/>
            </w:pPr>
          </w:p>
        </w:tc>
      </w:tr>
      <w:tr w14:paraId="7FBB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2C7FE">
            <w:r>
              <w:t>防水层(忽略保温性能)</w:t>
            </w:r>
          </w:p>
        </w:tc>
        <w:tc>
          <w:tcPr>
            <w:vAlign w:val="center"/>
          </w:tcPr>
          <w:p w14:paraId="54FD24AB">
            <w:pPr>
              <w:jc w:val="right"/>
            </w:pPr>
            <w:r>
              <w:t>－</w:t>
            </w:r>
          </w:p>
        </w:tc>
        <w:tc>
          <w:tcPr>
            <w:vAlign w:val="center"/>
          </w:tcPr>
          <w:p w14:paraId="081D23ED">
            <w:pPr>
              <w:jc w:val="right"/>
            </w:pPr>
            <w:r>
              <w:t>－</w:t>
            </w:r>
          </w:p>
        </w:tc>
        <w:tc>
          <w:tcPr>
            <w:vAlign w:val="center"/>
          </w:tcPr>
          <w:p w14:paraId="192C55C8">
            <w:pPr>
              <w:jc w:val="right"/>
            </w:pPr>
            <w:r>
              <w:t>－</w:t>
            </w:r>
          </w:p>
        </w:tc>
        <w:tc>
          <w:tcPr>
            <w:vAlign w:val="center"/>
          </w:tcPr>
          <w:p w14:paraId="29366738">
            <w:pPr>
              <w:rPr>
                <w:sz w:val="18"/>
                <w:szCs w:val="18"/>
              </w:rPr>
            </w:pPr>
          </w:p>
        </w:tc>
      </w:tr>
    </w:tbl>
    <w:p w14:paraId="31C03254">
      <w:pPr>
        <w:pStyle w:val="4"/>
        <w:widowControl w:val="0"/>
        <w:jc w:val="both"/>
        <w:rPr>
          <w:rFonts w:hint="eastAsia"/>
          <w:kern w:val="2"/>
          <w:szCs w:val="24"/>
          <w:lang w:val="en-US"/>
        </w:rPr>
      </w:pPr>
      <w:bookmarkStart w:id="41" w:name="_Toc6504"/>
      <w:r>
        <w:rPr>
          <w:rFonts w:hint="eastAsia"/>
          <w:kern w:val="2"/>
          <w:szCs w:val="24"/>
          <w:lang w:val="en-US"/>
        </w:rPr>
        <w:t>围护结构简要说明</w:t>
      </w:r>
      <w:bookmarkEnd w:id="41"/>
    </w:p>
    <w:p w14:paraId="084944FD">
      <w:pPr>
        <w:widowControl w:val="0"/>
        <w:jc w:val="both"/>
        <w:rPr>
          <w:rFonts w:hint="eastAsia"/>
          <w:kern w:val="2"/>
          <w:szCs w:val="24"/>
          <w:lang w:val="en-US"/>
        </w:rPr>
      </w:pPr>
      <w:r>
        <w:rPr>
          <w:rFonts w:hint="eastAsia"/>
          <w:b/>
          <w:color w:val="000000"/>
          <w:kern w:val="2"/>
          <w:sz w:val="24"/>
          <w:szCs w:val="24"/>
          <w:lang w:val="en-US"/>
        </w:rPr>
        <w:t>1. 屋顶：</w:t>
      </w:r>
      <w:r>
        <w:rPr>
          <w:rFonts w:hint="eastAsia"/>
          <w:color w:val="0000FF"/>
          <w:kern w:val="2"/>
          <w:szCs w:val="24"/>
          <w:lang w:val="en-US"/>
        </w:rPr>
        <w:t>屋顶构造一 (K=0.270,D=4.276)：</w:t>
      </w:r>
      <w:r>
        <w:rPr>
          <w:rFonts w:hint="eastAsia"/>
          <w:color w:val="000000"/>
          <w:kern w:val="2"/>
          <w:szCs w:val="24"/>
          <w:lang w:val="en-US"/>
        </w:rPr>
        <w:t>（由上到下）</w:t>
      </w:r>
    </w:p>
    <w:p w14:paraId="227CCC88">
      <w:pPr>
        <w:widowControl w:val="0"/>
        <w:jc w:val="both"/>
        <w:rPr>
          <w:rFonts w:hint="eastAsia"/>
          <w:kern w:val="2"/>
          <w:szCs w:val="24"/>
          <w:lang w:val="en-US"/>
        </w:rPr>
      </w:pPr>
      <w:r>
        <w:rPr>
          <w:rFonts w:hint="eastAsia"/>
          <w:kern w:val="2"/>
          <w:szCs w:val="24"/>
          <w:lang w:val="en-US"/>
        </w:rPr>
        <w:t xml:space="preserve">    </w:t>
      </w:r>
      <w:r>
        <w:rPr>
          <w:rFonts w:hint="eastAsia"/>
          <w:color w:val="000000"/>
          <w:kern w:val="2"/>
          <w:szCs w:val="24"/>
          <w:lang w:val="en-US"/>
        </w:rPr>
        <w:t>细石混凝土 40mm＋石灰砂浆 10mm＋防水层(忽略保温性能) 5mm＋c20细石混凝土(ρ=2300) 30mm＋</w:t>
      </w:r>
      <w:r>
        <w:rPr>
          <w:rFonts w:hint="eastAsia"/>
          <w:color w:val="800000"/>
          <w:kern w:val="2"/>
          <w:szCs w:val="24"/>
          <w:lang w:val="en-US"/>
        </w:rPr>
        <w:t>挤塑聚苯乙烯泡沫塑料（带表皮） 120mm</w:t>
      </w:r>
      <w:r>
        <w:rPr>
          <w:rFonts w:hint="eastAsia"/>
          <w:color w:val="000000"/>
          <w:kern w:val="2"/>
          <w:szCs w:val="24"/>
          <w:lang w:val="en-US"/>
        </w:rPr>
        <w:t>＋水泥砂浆找平层 20mm＋1：6水泥焦渣（炉渣） 30mm＋水泥砂浆找平层 20mm＋</w:t>
      </w:r>
      <w:r>
        <w:rPr>
          <w:rFonts w:hint="eastAsia"/>
          <w:color w:val="800080"/>
          <w:kern w:val="2"/>
          <w:szCs w:val="24"/>
          <w:lang w:val="en-US"/>
        </w:rPr>
        <w:t>钢筋混凝土 120mm</w:t>
      </w:r>
    </w:p>
    <w:p w14:paraId="66E48AE8">
      <w:pPr>
        <w:widowControl w:val="0"/>
        <w:jc w:val="both"/>
        <w:rPr>
          <w:rFonts w:hint="eastAsia"/>
          <w:color w:val="000000"/>
          <w:kern w:val="2"/>
          <w:szCs w:val="24"/>
          <w:lang w:val="en-US"/>
        </w:rPr>
      </w:pPr>
      <w:r>
        <w:rPr>
          <w:rFonts w:hint="eastAsia"/>
          <w:b/>
          <w:color w:val="000000"/>
          <w:kern w:val="2"/>
          <w:sz w:val="24"/>
          <w:szCs w:val="24"/>
          <w:lang w:val="en-US"/>
        </w:rPr>
        <w:t>2. 屋顶防火隔离带：</w:t>
      </w:r>
      <w:r>
        <w:rPr>
          <w:rFonts w:hint="eastAsia"/>
          <w:color w:val="0000FF"/>
          <w:kern w:val="2"/>
          <w:szCs w:val="24"/>
          <w:lang w:val="en-US"/>
        </w:rPr>
        <w:t>屋顶防火隔离带构造一 (K=0.330,D=4.538)：</w:t>
      </w:r>
      <w:r>
        <w:rPr>
          <w:rFonts w:hint="eastAsia"/>
          <w:color w:val="000000"/>
          <w:kern w:val="2"/>
          <w:szCs w:val="24"/>
          <w:lang w:val="en-US"/>
        </w:rPr>
        <w:t>（由上到下）</w:t>
      </w:r>
    </w:p>
    <w:p w14:paraId="51725BC9">
      <w:pPr>
        <w:widowControl w:val="0"/>
        <w:jc w:val="both"/>
        <w:rPr>
          <w:rFonts w:hint="eastAsia"/>
          <w:color w:val="000000"/>
          <w:kern w:val="2"/>
          <w:szCs w:val="24"/>
          <w:lang w:val="en-US"/>
        </w:rPr>
      </w:pPr>
      <w:r>
        <w:rPr>
          <w:rFonts w:hint="eastAsia"/>
          <w:color w:val="000000"/>
          <w:kern w:val="2"/>
          <w:szCs w:val="24"/>
          <w:lang w:val="en-US"/>
        </w:rPr>
        <w:t xml:space="preserve">    细石混凝土 40mm＋石灰砂浆 20mm＋防水层(忽略保温性能) 5mm＋</w:t>
      </w:r>
      <w:r>
        <w:rPr>
          <w:rFonts w:hint="eastAsia"/>
          <w:color w:val="800000"/>
          <w:kern w:val="2"/>
          <w:szCs w:val="24"/>
          <w:lang w:val="en-US"/>
        </w:rPr>
        <w:t>岩棉板(ρ=60-160) 120mm</w:t>
      </w:r>
      <w:r>
        <w:rPr>
          <w:rFonts w:hint="eastAsia"/>
          <w:color w:val="000000"/>
          <w:kern w:val="2"/>
          <w:szCs w:val="24"/>
          <w:lang w:val="en-US"/>
        </w:rPr>
        <w:t>＋水泥砂浆找平层 20mm＋1：6水泥焦渣（炉渣） 30mm＋水泥砂浆找平层 20mm＋</w:t>
      </w:r>
      <w:r>
        <w:rPr>
          <w:rFonts w:hint="eastAsia"/>
          <w:color w:val="800080"/>
          <w:kern w:val="2"/>
          <w:szCs w:val="24"/>
          <w:lang w:val="en-US"/>
        </w:rPr>
        <w:t>钢筋混凝土 120mm</w:t>
      </w:r>
    </w:p>
    <w:p w14:paraId="714D2345">
      <w:pPr>
        <w:widowControl w:val="0"/>
        <w:jc w:val="both"/>
        <w:rPr>
          <w:rFonts w:hint="eastAsia"/>
          <w:color w:val="000000"/>
          <w:kern w:val="2"/>
          <w:szCs w:val="24"/>
          <w:lang w:val="en-US"/>
        </w:rPr>
      </w:pPr>
      <w:r>
        <w:rPr>
          <w:rFonts w:hint="eastAsia"/>
          <w:b/>
          <w:color w:val="000000"/>
          <w:kern w:val="2"/>
          <w:sz w:val="24"/>
          <w:szCs w:val="24"/>
          <w:lang w:val="en-US"/>
        </w:rPr>
        <w:t>3. 外墙（剪力墙）：</w:t>
      </w:r>
      <w:r>
        <w:rPr>
          <w:rFonts w:hint="eastAsia"/>
          <w:color w:val="0000FF"/>
          <w:kern w:val="2"/>
          <w:szCs w:val="24"/>
          <w:lang w:val="en-US"/>
        </w:rPr>
        <w:t>剪力墙构造一 (K=0.393,D=4.149)：</w:t>
      </w:r>
      <w:r>
        <w:rPr>
          <w:rFonts w:hint="eastAsia"/>
          <w:color w:val="000000"/>
          <w:kern w:val="2"/>
          <w:szCs w:val="24"/>
          <w:lang w:val="en-US"/>
        </w:rPr>
        <w:t>（由外到内）</w:t>
      </w:r>
    </w:p>
    <w:p w14:paraId="073ABFBD">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00"/>
          <w:kern w:val="2"/>
          <w:szCs w:val="24"/>
          <w:lang w:val="en-US"/>
        </w:rPr>
        <w:t>岩棉板(ρ=60-160) 100mm</w:t>
      </w:r>
      <w:r>
        <w:rPr>
          <w:rFonts w:hint="eastAsia"/>
          <w:color w:val="000000"/>
          <w:kern w:val="2"/>
          <w:szCs w:val="24"/>
          <w:lang w:val="en-US"/>
        </w:rPr>
        <w:t>＋水泥砂浆 15mm＋</w:t>
      </w:r>
      <w:r>
        <w:rPr>
          <w:rFonts w:hint="eastAsia"/>
          <w:color w:val="800080"/>
          <w:kern w:val="2"/>
          <w:szCs w:val="24"/>
          <w:lang w:val="en-US"/>
        </w:rPr>
        <w:t>钢筋混凝土 200mm</w:t>
      </w:r>
      <w:r>
        <w:rPr>
          <w:rFonts w:hint="eastAsia"/>
          <w:color w:val="000000"/>
          <w:kern w:val="2"/>
          <w:szCs w:val="24"/>
          <w:lang w:val="en-US"/>
        </w:rPr>
        <w:t>＋水泥砂浆 20mm</w:t>
      </w:r>
    </w:p>
    <w:p w14:paraId="121E0A58">
      <w:pPr>
        <w:widowControl w:val="0"/>
        <w:jc w:val="both"/>
        <w:rPr>
          <w:rFonts w:hint="eastAsia"/>
          <w:color w:val="000000"/>
          <w:kern w:val="2"/>
          <w:szCs w:val="24"/>
          <w:lang w:val="en-US"/>
        </w:rPr>
      </w:pPr>
      <w:r>
        <w:rPr>
          <w:rFonts w:hint="eastAsia"/>
          <w:b/>
          <w:color w:val="000000"/>
          <w:kern w:val="2"/>
          <w:sz w:val="24"/>
          <w:szCs w:val="24"/>
          <w:lang w:val="en-US"/>
        </w:rPr>
        <w:t>4. 外墙防火隔离带：</w:t>
      </w:r>
      <w:r>
        <w:rPr>
          <w:rFonts w:hint="eastAsia"/>
          <w:color w:val="0000FF"/>
          <w:kern w:val="2"/>
          <w:szCs w:val="24"/>
          <w:lang w:val="en-US"/>
        </w:rPr>
        <w:t>外墙防火隔离带构造一 (K=0.393,D=4.152)：</w:t>
      </w:r>
    </w:p>
    <w:p w14:paraId="2977CAD6">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00"/>
          <w:kern w:val="2"/>
          <w:szCs w:val="24"/>
          <w:lang w:val="en-US"/>
        </w:rPr>
        <w:t>岩棉板(ρ=60-160) 100mm</w:t>
      </w:r>
      <w:r>
        <w:rPr>
          <w:rFonts w:hint="eastAsia"/>
          <w:color w:val="000000"/>
          <w:kern w:val="2"/>
          <w:szCs w:val="24"/>
          <w:lang w:val="en-US"/>
        </w:rPr>
        <w:t>＋水泥砂浆 15mm＋</w:t>
      </w:r>
      <w:r>
        <w:rPr>
          <w:rFonts w:hint="eastAsia"/>
          <w:color w:val="800080"/>
          <w:kern w:val="2"/>
          <w:szCs w:val="24"/>
          <w:lang w:val="en-US"/>
        </w:rPr>
        <w:t>钢筋混凝土 200mm</w:t>
      </w:r>
      <w:r>
        <w:rPr>
          <w:rFonts w:hint="eastAsia"/>
          <w:color w:val="000000"/>
          <w:kern w:val="2"/>
          <w:szCs w:val="24"/>
          <w:lang w:val="en-US"/>
        </w:rPr>
        <w:t>＋混合砂浆 20mm</w:t>
      </w:r>
    </w:p>
    <w:p w14:paraId="45F0E866">
      <w:pPr>
        <w:widowControl w:val="0"/>
        <w:jc w:val="both"/>
        <w:rPr>
          <w:rFonts w:hint="eastAsia"/>
          <w:color w:val="000000"/>
          <w:kern w:val="2"/>
          <w:szCs w:val="24"/>
          <w:lang w:val="en-US"/>
        </w:rPr>
      </w:pPr>
      <w:r>
        <w:rPr>
          <w:rFonts w:hint="eastAsia"/>
          <w:b/>
          <w:color w:val="000000"/>
          <w:kern w:val="2"/>
          <w:sz w:val="24"/>
          <w:szCs w:val="24"/>
          <w:lang w:val="en-US"/>
        </w:rPr>
        <w:t>5. 外墙（填充墙）：</w:t>
      </w:r>
      <w:r>
        <w:rPr>
          <w:rFonts w:hint="eastAsia"/>
          <w:color w:val="0000FF"/>
          <w:kern w:val="2"/>
          <w:szCs w:val="24"/>
          <w:lang w:val="en-US"/>
        </w:rPr>
        <w:t>填充墙构造一 (K=0.103,D=6.011)：</w:t>
      </w:r>
      <w:r>
        <w:rPr>
          <w:rFonts w:hint="eastAsia"/>
          <w:color w:val="000000"/>
          <w:kern w:val="2"/>
          <w:szCs w:val="24"/>
          <w:lang w:val="en-US"/>
        </w:rPr>
        <w:t>（由外到内）</w:t>
      </w:r>
    </w:p>
    <w:p w14:paraId="112A6814">
      <w:pPr>
        <w:widowControl w:val="0"/>
        <w:jc w:val="both"/>
        <w:rPr>
          <w:rFonts w:hint="eastAsia"/>
          <w:color w:val="000000"/>
          <w:kern w:val="2"/>
          <w:szCs w:val="24"/>
          <w:lang w:val="en-US"/>
        </w:rPr>
      </w:pPr>
      <w:r>
        <w:rPr>
          <w:rFonts w:hint="eastAsia"/>
          <w:color w:val="000000"/>
          <w:kern w:val="2"/>
          <w:szCs w:val="24"/>
          <w:lang w:val="en-US"/>
        </w:rPr>
        <w:t xml:space="preserve">    水泥砂浆 20mm＋蒸压加气混凝土砌块B07 100mm＋水泥砂浆 15mm＋</w:t>
      </w:r>
      <w:r>
        <w:rPr>
          <w:rFonts w:hint="eastAsia"/>
          <w:color w:val="800000"/>
          <w:kern w:val="2"/>
          <w:szCs w:val="24"/>
          <w:lang w:val="en-US"/>
        </w:rPr>
        <w:t>挤塑聚苯乙烯泡沫塑料（带表皮） 300mm</w:t>
      </w:r>
      <w:r>
        <w:rPr>
          <w:rFonts w:hint="eastAsia"/>
          <w:color w:val="000000"/>
          <w:kern w:val="2"/>
          <w:szCs w:val="24"/>
          <w:lang w:val="en-US"/>
        </w:rPr>
        <w:t>＋水泥砂浆 20mm</w:t>
      </w:r>
    </w:p>
    <w:p w14:paraId="4440F219">
      <w:pPr>
        <w:widowControl w:val="0"/>
        <w:jc w:val="both"/>
        <w:rPr>
          <w:rFonts w:hint="eastAsia"/>
          <w:color w:val="000000"/>
          <w:kern w:val="2"/>
          <w:szCs w:val="24"/>
          <w:lang w:val="en-US"/>
        </w:rPr>
      </w:pPr>
      <w:r>
        <w:rPr>
          <w:rFonts w:hint="eastAsia"/>
          <w:b/>
          <w:color w:val="000000"/>
          <w:kern w:val="2"/>
          <w:sz w:val="24"/>
          <w:szCs w:val="24"/>
          <w:lang w:val="en-US"/>
        </w:rPr>
        <w:t>6. 热桥柱：</w:t>
      </w:r>
      <w:r>
        <w:rPr>
          <w:rFonts w:hint="eastAsia"/>
          <w:color w:val="0000FF"/>
          <w:kern w:val="2"/>
          <w:szCs w:val="24"/>
          <w:lang w:val="en-US"/>
        </w:rPr>
        <w:t>热桥柱构造一 (K=0.385,D=5.138)：</w:t>
      </w:r>
      <w:r>
        <w:rPr>
          <w:rFonts w:hint="eastAsia"/>
          <w:color w:val="000000"/>
          <w:kern w:val="2"/>
          <w:szCs w:val="24"/>
          <w:lang w:val="en-US"/>
        </w:rPr>
        <w:t>（由外到内）</w:t>
      </w:r>
    </w:p>
    <w:p w14:paraId="074135B3">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00"/>
          <w:kern w:val="2"/>
          <w:szCs w:val="24"/>
          <w:lang w:val="en-US"/>
        </w:rPr>
        <w:t>岩棉板(ρ=60-160) 100mm</w:t>
      </w:r>
      <w:r>
        <w:rPr>
          <w:rFonts w:hint="eastAsia"/>
          <w:color w:val="000000"/>
          <w:kern w:val="2"/>
          <w:szCs w:val="24"/>
          <w:lang w:val="en-US"/>
        </w:rPr>
        <w:t>＋水泥砂浆 15mm＋</w:t>
      </w:r>
      <w:r>
        <w:rPr>
          <w:rFonts w:hint="eastAsia"/>
          <w:color w:val="800080"/>
          <w:kern w:val="2"/>
          <w:szCs w:val="24"/>
          <w:lang w:val="en-US"/>
        </w:rPr>
        <w:t>钢筋混凝土 300mm</w:t>
      </w:r>
      <w:r>
        <w:rPr>
          <w:rFonts w:hint="eastAsia"/>
          <w:color w:val="000000"/>
          <w:kern w:val="2"/>
          <w:szCs w:val="24"/>
          <w:lang w:val="en-US"/>
        </w:rPr>
        <w:t>＋水泥砂浆 20mm</w:t>
      </w:r>
    </w:p>
    <w:p w14:paraId="31E03319">
      <w:pPr>
        <w:widowControl w:val="0"/>
        <w:jc w:val="both"/>
        <w:rPr>
          <w:rFonts w:hint="eastAsia"/>
          <w:color w:val="000000"/>
          <w:kern w:val="2"/>
          <w:szCs w:val="24"/>
          <w:lang w:val="en-US"/>
        </w:rPr>
      </w:pPr>
      <w:r>
        <w:rPr>
          <w:rFonts w:hint="eastAsia"/>
          <w:b/>
          <w:color w:val="000000"/>
          <w:kern w:val="2"/>
          <w:sz w:val="24"/>
          <w:szCs w:val="24"/>
          <w:lang w:val="en-US"/>
        </w:rPr>
        <w:t>7. 底面接触室外空气的外挑楼板：</w:t>
      </w:r>
      <w:r>
        <w:rPr>
          <w:rFonts w:hint="eastAsia"/>
          <w:color w:val="0000FF"/>
          <w:kern w:val="2"/>
          <w:szCs w:val="24"/>
          <w:lang w:val="en-US"/>
        </w:rPr>
        <w:t>挑空楼板构造一 (K=0.403,D=3.175)：</w:t>
      </w:r>
      <w:r>
        <w:rPr>
          <w:rFonts w:hint="eastAsia"/>
          <w:color w:val="000000"/>
          <w:kern w:val="2"/>
          <w:szCs w:val="24"/>
          <w:lang w:val="en-US"/>
        </w:rPr>
        <w:t>（由上到下）</w:t>
      </w:r>
    </w:p>
    <w:p w14:paraId="173C0D6F">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80"/>
          <w:kern w:val="2"/>
          <w:szCs w:val="24"/>
          <w:lang w:val="en-US"/>
        </w:rPr>
        <w:t>钢筋混凝土 120mm</w:t>
      </w:r>
      <w:r>
        <w:rPr>
          <w:rFonts w:hint="eastAsia"/>
          <w:color w:val="000000"/>
          <w:kern w:val="2"/>
          <w:szCs w:val="24"/>
          <w:lang w:val="en-US"/>
        </w:rPr>
        <w:t>＋</w:t>
      </w:r>
      <w:r>
        <w:rPr>
          <w:rFonts w:hint="eastAsia"/>
          <w:color w:val="800000"/>
          <w:kern w:val="2"/>
          <w:szCs w:val="24"/>
          <w:lang w:val="en-US"/>
        </w:rPr>
        <w:t>岩棉板(ρ=60-160) 100mm</w:t>
      </w:r>
      <w:r>
        <w:rPr>
          <w:rFonts w:hint="eastAsia"/>
          <w:color w:val="000000"/>
          <w:kern w:val="2"/>
          <w:szCs w:val="24"/>
          <w:lang w:val="en-US"/>
        </w:rPr>
        <w:t>＋水泥砂浆 20mm</w:t>
      </w:r>
    </w:p>
    <w:p w14:paraId="406EA816">
      <w:pPr>
        <w:widowControl w:val="0"/>
        <w:jc w:val="both"/>
        <w:rPr>
          <w:rFonts w:hint="eastAsia"/>
          <w:color w:val="000000"/>
          <w:kern w:val="2"/>
          <w:szCs w:val="24"/>
          <w:lang w:val="en-US"/>
        </w:rPr>
      </w:pPr>
      <w:r>
        <w:rPr>
          <w:rFonts w:hint="eastAsia"/>
          <w:b/>
          <w:color w:val="000000"/>
          <w:kern w:val="2"/>
          <w:sz w:val="24"/>
          <w:szCs w:val="24"/>
          <w:lang w:val="en-US"/>
        </w:rPr>
        <w:t>8. 非供暖楼梯间与供暖房间隔墙：</w:t>
      </w:r>
      <w:r>
        <w:rPr>
          <w:rFonts w:hint="eastAsia"/>
          <w:color w:val="0000FF"/>
          <w:kern w:val="2"/>
          <w:szCs w:val="24"/>
          <w:lang w:val="en-US"/>
        </w:rPr>
        <w:t>控温与非控温隔墙构造一 (K=0.579,D=4.522)：</w:t>
      </w:r>
    </w:p>
    <w:p w14:paraId="0859B263">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00"/>
          <w:kern w:val="2"/>
          <w:szCs w:val="24"/>
          <w:lang w:val="en-US"/>
        </w:rPr>
        <w:t>蒸压加气混凝土砌块B07 190mm</w:t>
      </w:r>
      <w:r>
        <w:rPr>
          <w:rFonts w:hint="eastAsia"/>
          <w:color w:val="000000"/>
          <w:kern w:val="2"/>
          <w:szCs w:val="24"/>
          <w:lang w:val="en-US"/>
        </w:rPr>
        <w:t>＋稀土无机保温材料 30mm</w:t>
      </w:r>
    </w:p>
    <w:p w14:paraId="63077A18">
      <w:pPr>
        <w:widowControl w:val="0"/>
        <w:jc w:val="both"/>
        <w:rPr>
          <w:rFonts w:hint="eastAsia"/>
          <w:color w:val="000000"/>
          <w:kern w:val="2"/>
          <w:szCs w:val="24"/>
          <w:lang w:val="en-US"/>
        </w:rPr>
      </w:pPr>
      <w:r>
        <w:rPr>
          <w:rFonts w:hint="eastAsia"/>
          <w:b/>
          <w:color w:val="000000"/>
          <w:kern w:val="2"/>
          <w:sz w:val="24"/>
          <w:szCs w:val="24"/>
          <w:lang w:val="en-US"/>
        </w:rPr>
        <w:t>9. 周边地面：</w:t>
      </w:r>
      <w:r>
        <w:rPr>
          <w:rFonts w:hint="eastAsia"/>
          <w:color w:val="0000FF"/>
          <w:kern w:val="2"/>
          <w:szCs w:val="24"/>
          <w:lang w:val="en-US"/>
        </w:rPr>
        <w:t>周边地面构造一 (K=0.259,D=0.793)：</w:t>
      </w:r>
    </w:p>
    <w:p w14:paraId="58636523">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800000"/>
          <w:kern w:val="2"/>
          <w:szCs w:val="24"/>
          <w:lang w:val="en-US"/>
        </w:rPr>
        <w:t>挤塑聚苯乙烯泡沫塑料（带表皮） 70mm</w:t>
      </w:r>
    </w:p>
    <w:p w14:paraId="60767264">
      <w:pPr>
        <w:pStyle w:val="4"/>
        <w:widowControl w:val="0"/>
        <w:jc w:val="both"/>
        <w:rPr>
          <w:rFonts w:hint="eastAsia"/>
          <w:color w:val="000000"/>
          <w:kern w:val="2"/>
          <w:szCs w:val="24"/>
          <w:lang w:val="en-US"/>
        </w:rPr>
      </w:pPr>
      <w:bookmarkStart w:id="42" w:name="_Toc30141"/>
      <w:r>
        <w:rPr>
          <w:rFonts w:hint="eastAsia"/>
          <w:color w:val="000000"/>
          <w:kern w:val="2"/>
          <w:szCs w:val="24"/>
          <w:lang w:val="en-US"/>
        </w:rPr>
        <w:t>体形系数</w:t>
      </w:r>
      <w:bookmarkEnd w:id="42"/>
    </w:p>
    <w:p w14:paraId="2B44A04F">
      <w:pPr>
        <w:pStyle w:val="5"/>
        <w:widowControl w:val="0"/>
        <w:jc w:val="both"/>
        <w:rPr>
          <w:rFonts w:hint="eastAsia"/>
          <w:color w:val="000000"/>
          <w:kern w:val="2"/>
          <w:szCs w:val="24"/>
          <w:lang w:val="en-US"/>
        </w:rPr>
      </w:pPr>
      <w:r>
        <w:rPr>
          <w:rFonts w:hint="eastAsia"/>
          <w:color w:val="000000"/>
          <w:kern w:val="2"/>
          <w:szCs w:val="24"/>
          <w:lang w:val="en-US"/>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424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0E86C">
            <w:r>
              <w:t>外表面积(㎡)</w:t>
            </w:r>
          </w:p>
        </w:tc>
        <w:tc>
          <w:tcPr>
            <w:vAlign w:val="center"/>
          </w:tcPr>
          <w:p w14:paraId="31E0D368">
            <w:r>
              <w:t>5060.57</w:t>
            </w:r>
          </w:p>
        </w:tc>
      </w:tr>
      <w:tr w14:paraId="655E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E4C21">
            <w:r>
              <w:t>建筑体积(m3)</w:t>
            </w:r>
          </w:p>
        </w:tc>
        <w:tc>
          <w:tcPr>
            <w:vAlign w:val="center"/>
          </w:tcPr>
          <w:p w14:paraId="297FFB44">
            <w:r>
              <w:t>12826.20</w:t>
            </w:r>
          </w:p>
        </w:tc>
      </w:tr>
      <w:tr w14:paraId="1A6D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C3841">
            <w:r>
              <w:t>体形系数</w:t>
            </w:r>
          </w:p>
        </w:tc>
        <w:tc>
          <w:tcPr>
            <w:vAlign w:val="center"/>
          </w:tcPr>
          <w:p w14:paraId="3732C281">
            <w:r>
              <w:t>0.39</w:t>
            </w:r>
          </w:p>
        </w:tc>
      </w:tr>
      <w:tr w14:paraId="2470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33174">
            <w:r>
              <w:t>标准依据</w:t>
            </w:r>
          </w:p>
        </w:tc>
        <w:tc>
          <w:tcPr>
            <w:vAlign w:val="center"/>
          </w:tcPr>
          <w:p w14:paraId="432C6306">
            <w:r>
              <w:t>内蒙古《公共建筑节能设计标准》DBJ 03-27-2017第3.2.1条</w:t>
            </w:r>
          </w:p>
        </w:tc>
      </w:tr>
      <w:tr w14:paraId="4436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DB83F">
            <w:r>
              <w:t>标准要求</w:t>
            </w:r>
          </w:p>
        </w:tc>
        <w:tc>
          <w:tcPr>
            <w:vAlign w:val="center"/>
          </w:tcPr>
          <w:p w14:paraId="710B34A9">
            <w:r>
              <w:t>严寒地区公共建筑体形系数应符合表3.2.1的规定(s≤0.40)</w:t>
            </w:r>
          </w:p>
        </w:tc>
      </w:tr>
      <w:tr w14:paraId="6987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95284">
            <w:r>
              <w:t>结论</w:t>
            </w:r>
          </w:p>
        </w:tc>
        <w:tc>
          <w:tcPr>
            <w:vAlign w:val="center"/>
          </w:tcPr>
          <w:p w14:paraId="5B7D5041">
            <w:r>
              <w:t>满足</w:t>
            </w:r>
          </w:p>
        </w:tc>
      </w:tr>
    </w:tbl>
    <w:p w14:paraId="7822FD89">
      <w:pPr>
        <w:pStyle w:val="5"/>
        <w:widowControl w:val="0"/>
        <w:jc w:val="both"/>
        <w:rPr>
          <w:rFonts w:hint="eastAsia"/>
          <w:color w:val="000000"/>
          <w:kern w:val="2"/>
          <w:szCs w:val="24"/>
          <w:lang w:val="en-US"/>
        </w:rPr>
      </w:pPr>
      <w:r>
        <w:rPr>
          <w:rFonts w:hint="eastAsia"/>
          <w:color w:val="000000"/>
          <w:kern w:val="2"/>
          <w:szCs w:val="24"/>
          <w:lang w:val="en-US"/>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5E14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AE870">
            <w:pPr>
              <w:jc w:val="center"/>
            </w:pPr>
            <w:r>
              <w:t>楼层</w:t>
            </w:r>
          </w:p>
        </w:tc>
        <w:tc>
          <w:tcPr>
            <w:shd w:val="clear" w:color="auto" w:fill="E6E6E6"/>
            <w:vAlign w:val="center"/>
          </w:tcPr>
          <w:p w14:paraId="0DEB191A">
            <w:pPr>
              <w:jc w:val="center"/>
            </w:pPr>
            <w:r>
              <w:t>层高(m)</w:t>
            </w:r>
          </w:p>
        </w:tc>
        <w:tc>
          <w:tcPr>
            <w:shd w:val="clear" w:color="auto" w:fill="E6E6E6"/>
            <w:vAlign w:val="center"/>
          </w:tcPr>
          <w:p w14:paraId="6BB188B8">
            <w:pPr>
              <w:jc w:val="center"/>
            </w:pPr>
            <w:r>
              <w:t>建筑面积(㎡)</w:t>
            </w:r>
          </w:p>
        </w:tc>
        <w:tc>
          <w:tcPr>
            <w:shd w:val="clear" w:color="auto" w:fill="E6E6E6"/>
            <w:vAlign w:val="center"/>
          </w:tcPr>
          <w:p w14:paraId="2FE82E3F">
            <w:pPr>
              <w:jc w:val="center"/>
            </w:pPr>
            <w:r>
              <w:t>外表面积(㎡)</w:t>
            </w:r>
          </w:p>
        </w:tc>
        <w:tc>
          <w:tcPr>
            <w:shd w:val="clear" w:color="auto" w:fill="E6E6E6"/>
            <w:vAlign w:val="center"/>
          </w:tcPr>
          <w:p w14:paraId="3D736314">
            <w:pPr>
              <w:jc w:val="center"/>
            </w:pPr>
            <w:r>
              <w:t>计算体积(m3)</w:t>
            </w:r>
          </w:p>
        </w:tc>
      </w:tr>
      <w:tr w14:paraId="4161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257FDA">
            <w:r>
              <w:t>1</w:t>
            </w:r>
          </w:p>
        </w:tc>
        <w:tc>
          <w:tcPr>
            <w:vAlign w:val="center"/>
          </w:tcPr>
          <w:p w14:paraId="3A51F5A3">
            <w:pPr>
              <w:jc w:val="right"/>
            </w:pPr>
            <w:r>
              <w:t>3.500</w:t>
            </w:r>
          </w:p>
        </w:tc>
        <w:tc>
          <w:tcPr>
            <w:vAlign w:val="center"/>
          </w:tcPr>
          <w:p w14:paraId="086DB809">
            <w:pPr>
              <w:jc w:val="right"/>
            </w:pPr>
            <w:r>
              <w:t>2121.97</w:t>
            </w:r>
          </w:p>
        </w:tc>
        <w:tc>
          <w:tcPr>
            <w:vAlign w:val="center"/>
          </w:tcPr>
          <w:p w14:paraId="61B775DB">
            <w:pPr>
              <w:jc w:val="right"/>
            </w:pPr>
            <w:r>
              <w:t>902.00</w:t>
            </w:r>
          </w:p>
        </w:tc>
        <w:tc>
          <w:tcPr>
            <w:vAlign w:val="center"/>
          </w:tcPr>
          <w:p w14:paraId="7E6BFA38">
            <w:pPr>
              <w:jc w:val="right"/>
            </w:pPr>
            <w:r>
              <w:t>7426.88</w:t>
            </w:r>
          </w:p>
        </w:tc>
      </w:tr>
      <w:tr w14:paraId="7DE81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2999B">
            <w:r>
              <w:t>2</w:t>
            </w:r>
          </w:p>
        </w:tc>
        <w:tc>
          <w:tcPr>
            <w:vAlign w:val="center"/>
          </w:tcPr>
          <w:p w14:paraId="0FDB9345">
            <w:pPr>
              <w:jc w:val="right"/>
            </w:pPr>
            <w:r>
              <w:t>3.500</w:t>
            </w:r>
          </w:p>
        </w:tc>
        <w:tc>
          <w:tcPr>
            <w:vAlign w:val="center"/>
          </w:tcPr>
          <w:p w14:paraId="5B7AF86D">
            <w:pPr>
              <w:jc w:val="right"/>
            </w:pPr>
            <w:r>
              <w:t>1542.66</w:t>
            </w:r>
          </w:p>
        </w:tc>
        <w:tc>
          <w:tcPr>
            <w:vAlign w:val="center"/>
          </w:tcPr>
          <w:p w14:paraId="328800C9">
            <w:pPr>
              <w:jc w:val="right"/>
            </w:pPr>
            <w:r>
              <w:t>2615.91</w:t>
            </w:r>
          </w:p>
        </w:tc>
        <w:tc>
          <w:tcPr>
            <w:vAlign w:val="center"/>
          </w:tcPr>
          <w:p w14:paraId="5546CCD0">
            <w:pPr>
              <w:jc w:val="right"/>
            </w:pPr>
            <w:r>
              <w:t>5399.31</w:t>
            </w:r>
          </w:p>
        </w:tc>
      </w:tr>
      <w:tr w14:paraId="01B0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7F6C5">
            <w:r>
              <w:t>屋顶</w:t>
            </w:r>
          </w:p>
        </w:tc>
        <w:tc>
          <w:tcPr>
            <w:vAlign w:val="center"/>
          </w:tcPr>
          <w:p w14:paraId="39237C86">
            <w:pPr>
              <w:jc w:val="right"/>
            </w:pPr>
            <w:r>
              <w:t>－</w:t>
            </w:r>
          </w:p>
        </w:tc>
        <w:tc>
          <w:tcPr>
            <w:vAlign w:val="center"/>
          </w:tcPr>
          <w:p w14:paraId="74BBBB92">
            <w:pPr>
              <w:jc w:val="right"/>
            </w:pPr>
            <w:r>
              <w:t>－</w:t>
            </w:r>
          </w:p>
        </w:tc>
        <w:tc>
          <w:tcPr>
            <w:vAlign w:val="center"/>
          </w:tcPr>
          <w:p w14:paraId="52C27C1D">
            <w:pPr>
              <w:jc w:val="right"/>
            </w:pPr>
            <w:r>
              <w:t>1542.66</w:t>
            </w:r>
          </w:p>
        </w:tc>
        <w:tc>
          <w:tcPr>
            <w:vAlign w:val="center"/>
          </w:tcPr>
          <w:p w14:paraId="16E1810E">
            <w:pPr>
              <w:jc w:val="right"/>
            </w:pPr>
            <w:r>
              <w:t>－</w:t>
            </w:r>
          </w:p>
        </w:tc>
      </w:tr>
      <w:tr w14:paraId="20427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000C4">
            <w:r>
              <w:t>合计</w:t>
            </w:r>
          </w:p>
        </w:tc>
        <w:tc>
          <w:tcPr>
            <w:vAlign w:val="center"/>
          </w:tcPr>
          <w:p w14:paraId="5AA0CAC2">
            <w:pPr>
              <w:jc w:val="right"/>
            </w:pPr>
            <w:r>
              <w:t>7.00</w:t>
            </w:r>
          </w:p>
        </w:tc>
        <w:tc>
          <w:tcPr>
            <w:vAlign w:val="center"/>
          </w:tcPr>
          <w:p w14:paraId="2350DCBC">
            <w:pPr>
              <w:jc w:val="right"/>
            </w:pPr>
            <w:r>
              <w:t>3664.63</w:t>
            </w:r>
          </w:p>
        </w:tc>
        <w:tc>
          <w:tcPr>
            <w:vAlign w:val="center"/>
          </w:tcPr>
          <w:p w14:paraId="29175426">
            <w:pPr>
              <w:jc w:val="right"/>
            </w:pPr>
            <w:r>
              <w:t>5060.57</w:t>
            </w:r>
          </w:p>
        </w:tc>
        <w:tc>
          <w:tcPr>
            <w:vAlign w:val="center"/>
          </w:tcPr>
          <w:p w14:paraId="292EB8D1">
            <w:pPr>
              <w:jc w:val="right"/>
            </w:pPr>
            <w:r>
              <w:t>12826.20</w:t>
            </w:r>
          </w:p>
        </w:tc>
      </w:tr>
    </w:tbl>
    <w:p w14:paraId="10624BC5">
      <w:pPr>
        <w:pStyle w:val="4"/>
        <w:widowControl w:val="0"/>
        <w:jc w:val="both"/>
        <w:rPr>
          <w:rFonts w:hint="eastAsia"/>
          <w:color w:val="000000"/>
          <w:kern w:val="2"/>
          <w:szCs w:val="24"/>
          <w:lang w:val="en-US"/>
        </w:rPr>
      </w:pPr>
      <w:bookmarkStart w:id="43" w:name="_Toc31057"/>
      <w:r>
        <w:rPr>
          <w:rFonts w:hint="eastAsia"/>
          <w:color w:val="000000"/>
          <w:kern w:val="2"/>
          <w:szCs w:val="24"/>
          <w:lang w:val="en-US"/>
        </w:rPr>
        <w:t>窗墙比</w:t>
      </w:r>
      <w:bookmarkEnd w:id="43"/>
    </w:p>
    <w:p w14:paraId="5A96F3DE">
      <w:pPr>
        <w:pStyle w:val="5"/>
        <w:widowControl w:val="0"/>
        <w:jc w:val="both"/>
        <w:rPr>
          <w:rFonts w:hint="eastAsia"/>
          <w:color w:val="000000"/>
          <w:kern w:val="2"/>
          <w:szCs w:val="24"/>
          <w:lang w:val="en-US"/>
        </w:rPr>
      </w:pPr>
      <w:r>
        <w:rPr>
          <w:rFonts w:hint="eastAsia"/>
          <w:color w:val="000000"/>
          <w:kern w:val="2"/>
          <w:szCs w:val="24"/>
          <w:lang w:val="en-US"/>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09"/>
        <w:gridCol w:w="1528"/>
        <w:gridCol w:w="1528"/>
        <w:gridCol w:w="1471"/>
        <w:gridCol w:w="1811"/>
        <w:gridCol w:w="1584"/>
      </w:tblGrid>
      <w:tr w14:paraId="2D8E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77F2B">
            <w:pPr>
              <w:jc w:val="center"/>
            </w:pPr>
            <w:r>
              <w:t>朝向</w:t>
            </w:r>
          </w:p>
        </w:tc>
        <w:tc>
          <w:tcPr>
            <w:shd w:val="clear" w:color="auto" w:fill="E6E6E6"/>
            <w:vAlign w:val="center"/>
          </w:tcPr>
          <w:p w14:paraId="7EC08A77">
            <w:pPr>
              <w:jc w:val="center"/>
            </w:pPr>
            <w:r>
              <w:t>窗面积(㎡)</w:t>
            </w:r>
          </w:p>
        </w:tc>
        <w:tc>
          <w:tcPr>
            <w:shd w:val="clear" w:color="auto" w:fill="E6E6E6"/>
            <w:vAlign w:val="center"/>
          </w:tcPr>
          <w:p w14:paraId="5553BC33">
            <w:pPr>
              <w:jc w:val="center"/>
            </w:pPr>
            <w:r>
              <w:t>墙面积(㎡)</w:t>
            </w:r>
          </w:p>
        </w:tc>
        <w:tc>
          <w:tcPr>
            <w:shd w:val="clear" w:color="auto" w:fill="E6E6E6"/>
            <w:vAlign w:val="center"/>
          </w:tcPr>
          <w:p w14:paraId="4794F44F">
            <w:pPr>
              <w:jc w:val="center"/>
            </w:pPr>
            <w:r>
              <w:t>窗墙比</w:t>
            </w:r>
          </w:p>
        </w:tc>
        <w:tc>
          <w:tcPr>
            <w:shd w:val="clear" w:color="auto" w:fill="E6E6E6"/>
            <w:vAlign w:val="center"/>
          </w:tcPr>
          <w:p w14:paraId="53AADD3A">
            <w:pPr>
              <w:jc w:val="center"/>
            </w:pPr>
            <w:r>
              <w:t>限值</w:t>
            </w:r>
          </w:p>
        </w:tc>
        <w:tc>
          <w:tcPr>
            <w:shd w:val="clear" w:color="auto" w:fill="E6E6E6"/>
            <w:vAlign w:val="center"/>
          </w:tcPr>
          <w:p w14:paraId="653B3437">
            <w:pPr>
              <w:jc w:val="center"/>
            </w:pPr>
            <w:r>
              <w:t>结论</w:t>
            </w:r>
          </w:p>
        </w:tc>
      </w:tr>
      <w:tr w14:paraId="6A90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BBD24">
            <w:pPr>
              <w:jc w:val="center"/>
            </w:pPr>
            <w:r>
              <w:t>南向</w:t>
            </w:r>
          </w:p>
        </w:tc>
        <w:tc>
          <w:tcPr>
            <w:vAlign w:val="center"/>
          </w:tcPr>
          <w:p w14:paraId="5E458217">
            <w:pPr>
              <w:jc w:val="right"/>
            </w:pPr>
            <w:r>
              <w:t>0.00</w:t>
            </w:r>
          </w:p>
        </w:tc>
        <w:tc>
          <w:tcPr>
            <w:vAlign w:val="center"/>
          </w:tcPr>
          <w:p w14:paraId="41F1A7A5">
            <w:pPr>
              <w:jc w:val="right"/>
            </w:pPr>
            <w:r>
              <w:t>131.05</w:t>
            </w:r>
          </w:p>
        </w:tc>
        <w:tc>
          <w:tcPr>
            <w:vAlign w:val="center"/>
          </w:tcPr>
          <w:p w14:paraId="13BD3B12">
            <w:pPr>
              <w:jc w:val="right"/>
            </w:pPr>
            <w:r>
              <w:t>0.00</w:t>
            </w:r>
          </w:p>
        </w:tc>
        <w:tc>
          <w:tcPr>
            <w:vAlign w:val="center"/>
          </w:tcPr>
          <w:p w14:paraId="5FB3FEE1">
            <w:pPr>
              <w:jc w:val="right"/>
            </w:pPr>
            <w:r>
              <w:t>0.60</w:t>
            </w:r>
          </w:p>
        </w:tc>
        <w:tc>
          <w:tcPr>
            <w:vAlign w:val="center"/>
          </w:tcPr>
          <w:p w14:paraId="5452CC2E">
            <w:pPr>
              <w:jc w:val="center"/>
            </w:pPr>
            <w:r>
              <w:t>适宜</w:t>
            </w:r>
          </w:p>
        </w:tc>
      </w:tr>
      <w:tr w14:paraId="50B6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562C5">
            <w:pPr>
              <w:jc w:val="center"/>
            </w:pPr>
            <w:r>
              <w:t>北向</w:t>
            </w:r>
          </w:p>
        </w:tc>
        <w:tc>
          <w:tcPr>
            <w:vAlign w:val="center"/>
          </w:tcPr>
          <w:p w14:paraId="03AF9A3E">
            <w:pPr>
              <w:jc w:val="right"/>
            </w:pPr>
            <w:r>
              <w:t>20.70</w:t>
            </w:r>
          </w:p>
        </w:tc>
        <w:tc>
          <w:tcPr>
            <w:vAlign w:val="center"/>
          </w:tcPr>
          <w:p w14:paraId="3A7C4F5A">
            <w:pPr>
              <w:jc w:val="right"/>
            </w:pPr>
            <w:r>
              <w:t>452.04</w:t>
            </w:r>
          </w:p>
        </w:tc>
        <w:tc>
          <w:tcPr>
            <w:vAlign w:val="center"/>
          </w:tcPr>
          <w:p w14:paraId="7E9D1128">
            <w:pPr>
              <w:jc w:val="right"/>
            </w:pPr>
            <w:r>
              <w:t>0.05</w:t>
            </w:r>
          </w:p>
        </w:tc>
        <w:tc>
          <w:tcPr>
            <w:vAlign w:val="center"/>
          </w:tcPr>
          <w:p w14:paraId="75EE2F71">
            <w:pPr>
              <w:jc w:val="right"/>
            </w:pPr>
            <w:r>
              <w:t>0.60</w:t>
            </w:r>
          </w:p>
        </w:tc>
        <w:tc>
          <w:tcPr>
            <w:vAlign w:val="center"/>
          </w:tcPr>
          <w:p w14:paraId="239ED0B3">
            <w:pPr>
              <w:jc w:val="center"/>
            </w:pPr>
            <w:r>
              <w:t>适宜</w:t>
            </w:r>
          </w:p>
        </w:tc>
      </w:tr>
      <w:tr w14:paraId="2453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9B639">
            <w:pPr>
              <w:jc w:val="center"/>
            </w:pPr>
            <w:r>
              <w:t>东向</w:t>
            </w:r>
          </w:p>
        </w:tc>
        <w:tc>
          <w:tcPr>
            <w:vAlign w:val="center"/>
          </w:tcPr>
          <w:p w14:paraId="2D372AF2">
            <w:pPr>
              <w:jc w:val="right"/>
            </w:pPr>
            <w:r>
              <w:t>225.68</w:t>
            </w:r>
          </w:p>
        </w:tc>
        <w:tc>
          <w:tcPr>
            <w:vAlign w:val="center"/>
          </w:tcPr>
          <w:p w14:paraId="46C0352D">
            <w:pPr>
              <w:jc w:val="right"/>
            </w:pPr>
            <w:r>
              <w:t>577.83</w:t>
            </w:r>
          </w:p>
        </w:tc>
        <w:tc>
          <w:tcPr>
            <w:vAlign w:val="center"/>
          </w:tcPr>
          <w:p w14:paraId="6E9E8FFB">
            <w:pPr>
              <w:jc w:val="right"/>
            </w:pPr>
            <w:r>
              <w:t>0.39</w:t>
            </w:r>
          </w:p>
        </w:tc>
        <w:tc>
          <w:tcPr>
            <w:vAlign w:val="center"/>
          </w:tcPr>
          <w:p w14:paraId="3BDAE4F6">
            <w:pPr>
              <w:jc w:val="right"/>
            </w:pPr>
            <w:r>
              <w:t>0.60</w:t>
            </w:r>
          </w:p>
        </w:tc>
        <w:tc>
          <w:tcPr>
            <w:vAlign w:val="center"/>
          </w:tcPr>
          <w:p w14:paraId="56615F15">
            <w:pPr>
              <w:jc w:val="center"/>
            </w:pPr>
            <w:r>
              <w:t>适宜</w:t>
            </w:r>
          </w:p>
        </w:tc>
      </w:tr>
      <w:tr w14:paraId="60FA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221128">
            <w:pPr>
              <w:jc w:val="center"/>
            </w:pPr>
            <w:r>
              <w:t>西向</w:t>
            </w:r>
          </w:p>
        </w:tc>
        <w:tc>
          <w:tcPr>
            <w:vAlign w:val="center"/>
          </w:tcPr>
          <w:p w14:paraId="2547D7CD">
            <w:pPr>
              <w:jc w:val="right"/>
            </w:pPr>
            <w:r>
              <w:t>77.75</w:t>
            </w:r>
          </w:p>
        </w:tc>
        <w:tc>
          <w:tcPr>
            <w:vAlign w:val="center"/>
          </w:tcPr>
          <w:p w14:paraId="552894DF">
            <w:pPr>
              <w:jc w:val="right"/>
            </w:pPr>
            <w:r>
              <w:t>422.37</w:t>
            </w:r>
          </w:p>
        </w:tc>
        <w:tc>
          <w:tcPr>
            <w:vAlign w:val="center"/>
          </w:tcPr>
          <w:p w14:paraId="206230BF">
            <w:pPr>
              <w:jc w:val="right"/>
            </w:pPr>
            <w:r>
              <w:t>0.18</w:t>
            </w:r>
          </w:p>
        </w:tc>
        <w:tc>
          <w:tcPr>
            <w:vAlign w:val="center"/>
          </w:tcPr>
          <w:p w14:paraId="1EF67C5B">
            <w:pPr>
              <w:jc w:val="right"/>
            </w:pPr>
            <w:r>
              <w:t>0.60</w:t>
            </w:r>
          </w:p>
        </w:tc>
        <w:tc>
          <w:tcPr>
            <w:vAlign w:val="center"/>
          </w:tcPr>
          <w:p w14:paraId="7C445A70">
            <w:pPr>
              <w:jc w:val="center"/>
            </w:pPr>
            <w:r>
              <w:t>适宜</w:t>
            </w:r>
          </w:p>
        </w:tc>
      </w:tr>
      <w:tr w14:paraId="0888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4534DD">
            <w:r>
              <w:t>标准依据</w:t>
            </w:r>
          </w:p>
        </w:tc>
        <w:tc>
          <w:tcPr>
            <w:gridSpan w:val="4"/>
            <w:vAlign w:val="center"/>
          </w:tcPr>
          <w:p w14:paraId="68DCBD34">
            <w:r>
              <w:t>内蒙古《公共建筑节能设计标准》DBJ 03-27-2017第3.2.2条</w:t>
            </w:r>
          </w:p>
        </w:tc>
      </w:tr>
      <w:tr w14:paraId="2DE0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85455E">
            <w:r>
              <w:t>标准要求</w:t>
            </w:r>
          </w:p>
        </w:tc>
        <w:tc>
          <w:tcPr>
            <w:gridSpan w:val="4"/>
            <w:vAlign w:val="center"/>
          </w:tcPr>
          <w:p w14:paraId="4B40544A">
            <w:r>
              <w:t>甲类公共建筑各单一立面窗墙面积比 (包括透光幕墙 )均不宜大于0.60</w:t>
            </w:r>
          </w:p>
        </w:tc>
      </w:tr>
      <w:tr w14:paraId="2379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4520F1">
            <w:r>
              <w:t>结论</w:t>
            </w:r>
          </w:p>
        </w:tc>
        <w:tc>
          <w:tcPr>
            <w:gridSpan w:val="4"/>
            <w:vAlign w:val="center"/>
          </w:tcPr>
          <w:p w14:paraId="4CC6EE84">
            <w:r>
              <w:t>适宜</w:t>
            </w:r>
          </w:p>
        </w:tc>
      </w:tr>
    </w:tbl>
    <w:p w14:paraId="08ABC12B">
      <w:pPr>
        <w:pStyle w:val="5"/>
        <w:widowControl w:val="0"/>
        <w:jc w:val="both"/>
        <w:rPr>
          <w:rFonts w:hint="eastAsia"/>
          <w:color w:val="000000"/>
          <w:kern w:val="2"/>
          <w:szCs w:val="24"/>
          <w:lang w:val="en-US"/>
        </w:rPr>
      </w:pPr>
      <w:r>
        <w:rPr>
          <w:rFonts w:hint="eastAsia"/>
          <w:color w:val="000000"/>
          <w:kern w:val="2"/>
          <w:szCs w:val="24"/>
          <w:lang w:val="en-US"/>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14:paraId="3748B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72350">
            <w:pPr>
              <w:jc w:val="center"/>
            </w:pPr>
            <w:r>
              <w:t>朝向</w:t>
            </w:r>
          </w:p>
        </w:tc>
        <w:tc>
          <w:tcPr>
            <w:shd w:val="clear" w:color="auto" w:fill="E6E6E6"/>
            <w:vAlign w:val="center"/>
          </w:tcPr>
          <w:p w14:paraId="192A1AD1">
            <w:pPr>
              <w:jc w:val="center"/>
            </w:pPr>
            <w:r>
              <w:t>编号</w:t>
            </w:r>
          </w:p>
        </w:tc>
        <w:tc>
          <w:tcPr>
            <w:shd w:val="clear" w:color="auto" w:fill="E6E6E6"/>
            <w:vAlign w:val="center"/>
          </w:tcPr>
          <w:p w14:paraId="2ECDDD59">
            <w:pPr>
              <w:jc w:val="center"/>
            </w:pPr>
            <w:r>
              <w:t>尺寸</w:t>
            </w:r>
          </w:p>
        </w:tc>
        <w:tc>
          <w:tcPr>
            <w:shd w:val="clear" w:color="auto" w:fill="E6E6E6"/>
            <w:vAlign w:val="center"/>
          </w:tcPr>
          <w:p w14:paraId="2FEFFB2D">
            <w:pPr>
              <w:jc w:val="center"/>
            </w:pPr>
            <w:r>
              <w:t>楼层</w:t>
            </w:r>
          </w:p>
        </w:tc>
        <w:tc>
          <w:tcPr>
            <w:shd w:val="clear" w:color="auto" w:fill="E6E6E6"/>
            <w:vAlign w:val="center"/>
          </w:tcPr>
          <w:p w14:paraId="78357C6F">
            <w:pPr>
              <w:jc w:val="center"/>
            </w:pPr>
            <w:r>
              <w:t>数量</w:t>
            </w:r>
          </w:p>
        </w:tc>
        <w:tc>
          <w:tcPr>
            <w:shd w:val="clear" w:color="auto" w:fill="E6E6E6"/>
            <w:vAlign w:val="center"/>
          </w:tcPr>
          <w:p w14:paraId="59B31623">
            <w:pPr>
              <w:jc w:val="center"/>
            </w:pPr>
            <w:r>
              <w:t>单个面积</w:t>
            </w:r>
            <w:r>
              <w:br w:type="textWrapping"/>
            </w:r>
            <w:r>
              <w:t>（㎡）</w:t>
            </w:r>
          </w:p>
        </w:tc>
        <w:tc>
          <w:tcPr>
            <w:shd w:val="clear" w:color="auto" w:fill="E6E6E6"/>
            <w:vAlign w:val="center"/>
          </w:tcPr>
          <w:p w14:paraId="0D1D6523">
            <w:pPr>
              <w:jc w:val="center"/>
            </w:pPr>
            <w:r>
              <w:t>合计面积</w:t>
            </w:r>
            <w:r>
              <w:br w:type="textWrapping"/>
            </w:r>
            <w:r>
              <w:t>（㎡）</w:t>
            </w:r>
          </w:p>
        </w:tc>
        <w:tc>
          <w:tcPr>
            <w:shd w:val="clear" w:color="auto" w:fill="E6E6E6"/>
            <w:vAlign w:val="center"/>
          </w:tcPr>
          <w:p w14:paraId="2CC0F44A">
            <w:pPr>
              <w:jc w:val="center"/>
            </w:pPr>
            <w:r>
              <w:t>总面积</w:t>
            </w:r>
            <w:r>
              <w:br w:type="textWrapping"/>
            </w:r>
            <w:r>
              <w:t>（㎡）</w:t>
            </w:r>
          </w:p>
        </w:tc>
      </w:tr>
      <w:tr w14:paraId="521C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747F619">
            <w:pPr>
              <w:jc w:val="center"/>
            </w:pPr>
            <w:r>
              <w:t>北向</w:t>
            </w:r>
          </w:p>
        </w:tc>
        <w:tc>
          <w:tcPr>
            <w:vAlign w:val="center"/>
          </w:tcPr>
          <w:p w14:paraId="071BBE9A">
            <w:r>
              <w:t>C3021</w:t>
            </w:r>
          </w:p>
        </w:tc>
        <w:tc>
          <w:tcPr>
            <w:vAlign w:val="center"/>
          </w:tcPr>
          <w:p w14:paraId="594497C5">
            <w:pPr>
              <w:jc w:val="center"/>
            </w:pPr>
            <w:r>
              <w:t>3.00×2.10</w:t>
            </w:r>
          </w:p>
        </w:tc>
        <w:tc>
          <w:tcPr>
            <w:vAlign w:val="center"/>
          </w:tcPr>
          <w:p w14:paraId="7E2CC518">
            <w:r>
              <w:t>1</w:t>
            </w:r>
          </w:p>
        </w:tc>
        <w:tc>
          <w:tcPr>
            <w:vAlign w:val="center"/>
          </w:tcPr>
          <w:p w14:paraId="5E88158B">
            <w:pPr>
              <w:jc w:val="right"/>
            </w:pPr>
            <w:r>
              <w:t>1</w:t>
            </w:r>
          </w:p>
        </w:tc>
        <w:tc>
          <w:tcPr>
            <w:vAlign w:val="center"/>
          </w:tcPr>
          <w:p w14:paraId="24CE72DF">
            <w:pPr>
              <w:jc w:val="right"/>
            </w:pPr>
            <w:r>
              <w:t>6.30</w:t>
            </w:r>
          </w:p>
        </w:tc>
        <w:tc>
          <w:tcPr>
            <w:vAlign w:val="center"/>
          </w:tcPr>
          <w:p w14:paraId="2FBDAF40">
            <w:pPr>
              <w:jc w:val="right"/>
            </w:pPr>
            <w:r>
              <w:t>6.30</w:t>
            </w:r>
          </w:p>
        </w:tc>
        <w:tc>
          <w:tcPr>
            <w:vMerge w:val="restart"/>
            <w:vAlign w:val="center"/>
          </w:tcPr>
          <w:p w14:paraId="4CE96A43">
            <w:pPr>
              <w:jc w:val="right"/>
            </w:pPr>
            <w:r>
              <w:t>20.70</w:t>
            </w:r>
          </w:p>
        </w:tc>
      </w:tr>
      <w:tr w14:paraId="4294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3329C6">
            <w:pPr>
              <w:jc w:val="center"/>
            </w:pPr>
          </w:p>
        </w:tc>
        <w:tc>
          <w:tcPr>
            <w:vAlign w:val="center"/>
          </w:tcPr>
          <w:p w14:paraId="74F348BE">
            <w:r>
              <w:t>FC3006</w:t>
            </w:r>
          </w:p>
        </w:tc>
        <w:tc>
          <w:tcPr>
            <w:vAlign w:val="center"/>
          </w:tcPr>
          <w:p w14:paraId="77C4AE18">
            <w:pPr>
              <w:jc w:val="center"/>
            </w:pPr>
            <w:r>
              <w:t>3.00×0.60</w:t>
            </w:r>
          </w:p>
        </w:tc>
        <w:tc>
          <w:tcPr>
            <w:vAlign w:val="center"/>
          </w:tcPr>
          <w:p w14:paraId="465C5D48">
            <w:r>
              <w:t>2</w:t>
            </w:r>
          </w:p>
        </w:tc>
        <w:tc>
          <w:tcPr>
            <w:vAlign w:val="center"/>
          </w:tcPr>
          <w:p w14:paraId="4AFBC717">
            <w:pPr>
              <w:jc w:val="right"/>
            </w:pPr>
            <w:r>
              <w:t>8</w:t>
            </w:r>
          </w:p>
        </w:tc>
        <w:tc>
          <w:tcPr>
            <w:vAlign w:val="center"/>
          </w:tcPr>
          <w:p w14:paraId="7FFEB3A6">
            <w:pPr>
              <w:jc w:val="right"/>
            </w:pPr>
            <w:r>
              <w:t>1.80</w:t>
            </w:r>
          </w:p>
        </w:tc>
        <w:tc>
          <w:tcPr>
            <w:vAlign w:val="center"/>
          </w:tcPr>
          <w:p w14:paraId="1C289615">
            <w:pPr>
              <w:jc w:val="right"/>
            </w:pPr>
            <w:r>
              <w:t>14.40</w:t>
            </w:r>
          </w:p>
        </w:tc>
        <w:tc>
          <w:tcPr>
            <w:vMerge w:val="continue"/>
            <w:vAlign w:val="center"/>
          </w:tcPr>
          <w:p w14:paraId="03E6379D">
            <w:pPr>
              <w:jc w:val="right"/>
            </w:pPr>
          </w:p>
        </w:tc>
      </w:tr>
      <w:tr w14:paraId="0FCF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65C3B4">
            <w:pPr>
              <w:jc w:val="center"/>
            </w:pPr>
            <w:r>
              <w:t>东向</w:t>
            </w:r>
          </w:p>
        </w:tc>
        <w:tc>
          <w:tcPr>
            <w:vAlign w:val="center"/>
          </w:tcPr>
          <w:p w14:paraId="2C39918A">
            <w:r>
              <w:t>(玻璃幕墙)</w:t>
            </w:r>
          </w:p>
        </w:tc>
        <w:tc>
          <w:tcPr>
            <w:vAlign w:val="center"/>
          </w:tcPr>
          <w:p w14:paraId="78F4EBDE">
            <w:pPr>
              <w:jc w:val="center"/>
            </w:pPr>
            <w:r>
              <w:t>/</w:t>
            </w:r>
          </w:p>
        </w:tc>
        <w:tc>
          <w:tcPr>
            <w:vAlign w:val="center"/>
          </w:tcPr>
          <w:p w14:paraId="0D1EBFAD">
            <w:r>
              <w:t>1</w:t>
            </w:r>
          </w:p>
        </w:tc>
        <w:tc>
          <w:tcPr>
            <w:vAlign w:val="center"/>
          </w:tcPr>
          <w:p w14:paraId="275BCF27">
            <w:pPr>
              <w:jc w:val="right"/>
            </w:pPr>
            <w:r>
              <w:t>/</w:t>
            </w:r>
          </w:p>
        </w:tc>
        <w:tc>
          <w:tcPr>
            <w:vAlign w:val="center"/>
          </w:tcPr>
          <w:p w14:paraId="3C02007D">
            <w:pPr>
              <w:jc w:val="right"/>
            </w:pPr>
            <w:r>
              <w:t>/</w:t>
            </w:r>
          </w:p>
        </w:tc>
        <w:tc>
          <w:tcPr>
            <w:vAlign w:val="center"/>
          </w:tcPr>
          <w:p w14:paraId="01C49FC0">
            <w:pPr>
              <w:jc w:val="right"/>
            </w:pPr>
            <w:r>
              <w:t>22.82</w:t>
            </w:r>
          </w:p>
        </w:tc>
        <w:tc>
          <w:tcPr>
            <w:vMerge w:val="restart"/>
            <w:vAlign w:val="center"/>
          </w:tcPr>
          <w:p w14:paraId="7EDBC5E3">
            <w:pPr>
              <w:jc w:val="right"/>
            </w:pPr>
            <w:r>
              <w:t>225.68</w:t>
            </w:r>
          </w:p>
        </w:tc>
      </w:tr>
      <w:tr w14:paraId="3615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8BC662">
            <w:pPr>
              <w:jc w:val="center"/>
            </w:pPr>
          </w:p>
        </w:tc>
        <w:tc>
          <w:tcPr>
            <w:vAlign w:val="center"/>
          </w:tcPr>
          <w:p w14:paraId="30F865C3">
            <w:r>
              <w:t>C2421</w:t>
            </w:r>
          </w:p>
        </w:tc>
        <w:tc>
          <w:tcPr>
            <w:vAlign w:val="center"/>
          </w:tcPr>
          <w:p w14:paraId="410CF36B">
            <w:pPr>
              <w:jc w:val="center"/>
            </w:pPr>
            <w:r>
              <w:t>2.40×2.10</w:t>
            </w:r>
          </w:p>
        </w:tc>
        <w:tc>
          <w:tcPr>
            <w:vAlign w:val="center"/>
          </w:tcPr>
          <w:p w14:paraId="75D62BE9">
            <w:r>
              <w:t>1~2</w:t>
            </w:r>
          </w:p>
        </w:tc>
        <w:tc>
          <w:tcPr>
            <w:vAlign w:val="center"/>
          </w:tcPr>
          <w:p w14:paraId="7B742F25">
            <w:pPr>
              <w:jc w:val="right"/>
            </w:pPr>
            <w:r>
              <w:t>34</w:t>
            </w:r>
          </w:p>
        </w:tc>
        <w:tc>
          <w:tcPr>
            <w:vAlign w:val="center"/>
          </w:tcPr>
          <w:p w14:paraId="76CBB7AF">
            <w:pPr>
              <w:jc w:val="right"/>
            </w:pPr>
            <w:r>
              <w:t>5.04</w:t>
            </w:r>
          </w:p>
        </w:tc>
        <w:tc>
          <w:tcPr>
            <w:vAlign w:val="center"/>
          </w:tcPr>
          <w:p w14:paraId="4D68B058">
            <w:pPr>
              <w:jc w:val="right"/>
            </w:pPr>
            <w:r>
              <w:t>171.36</w:t>
            </w:r>
          </w:p>
        </w:tc>
        <w:tc>
          <w:tcPr>
            <w:vMerge w:val="continue"/>
            <w:vAlign w:val="center"/>
          </w:tcPr>
          <w:p w14:paraId="46E60BC5">
            <w:pPr>
              <w:jc w:val="right"/>
            </w:pPr>
          </w:p>
        </w:tc>
      </w:tr>
      <w:tr w14:paraId="7F02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04F628">
            <w:pPr>
              <w:jc w:val="center"/>
            </w:pPr>
          </w:p>
        </w:tc>
        <w:tc>
          <w:tcPr>
            <w:vAlign w:val="center"/>
          </w:tcPr>
          <w:p w14:paraId="338D7504">
            <w:r>
              <w:t>C3321</w:t>
            </w:r>
          </w:p>
        </w:tc>
        <w:tc>
          <w:tcPr>
            <w:vAlign w:val="center"/>
          </w:tcPr>
          <w:p w14:paraId="0F726FBE">
            <w:pPr>
              <w:jc w:val="center"/>
            </w:pPr>
            <w:r>
              <w:t>3.30×2.10</w:t>
            </w:r>
          </w:p>
        </w:tc>
        <w:tc>
          <w:tcPr>
            <w:vAlign w:val="center"/>
          </w:tcPr>
          <w:p w14:paraId="1B3BE194">
            <w:r>
              <w:t>1</w:t>
            </w:r>
          </w:p>
        </w:tc>
        <w:tc>
          <w:tcPr>
            <w:vAlign w:val="center"/>
          </w:tcPr>
          <w:p w14:paraId="313B872D">
            <w:pPr>
              <w:jc w:val="right"/>
            </w:pPr>
            <w:r>
              <w:t>2</w:t>
            </w:r>
          </w:p>
        </w:tc>
        <w:tc>
          <w:tcPr>
            <w:vAlign w:val="center"/>
          </w:tcPr>
          <w:p w14:paraId="3F7F281C">
            <w:pPr>
              <w:jc w:val="right"/>
            </w:pPr>
            <w:r>
              <w:t>6.93</w:t>
            </w:r>
          </w:p>
        </w:tc>
        <w:tc>
          <w:tcPr>
            <w:vAlign w:val="center"/>
          </w:tcPr>
          <w:p w14:paraId="240A84C4">
            <w:pPr>
              <w:jc w:val="right"/>
            </w:pPr>
            <w:r>
              <w:t>13.86</w:t>
            </w:r>
          </w:p>
        </w:tc>
        <w:tc>
          <w:tcPr>
            <w:vMerge w:val="continue"/>
            <w:vAlign w:val="center"/>
          </w:tcPr>
          <w:p w14:paraId="440A3323">
            <w:pPr>
              <w:jc w:val="right"/>
            </w:pPr>
          </w:p>
        </w:tc>
      </w:tr>
      <w:tr w14:paraId="13B51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21CFDA">
            <w:pPr>
              <w:jc w:val="center"/>
            </w:pPr>
          </w:p>
        </w:tc>
        <w:tc>
          <w:tcPr>
            <w:vAlign w:val="center"/>
          </w:tcPr>
          <w:p w14:paraId="5EC721C6">
            <w:r>
              <w:t>FC2121</w:t>
            </w:r>
          </w:p>
        </w:tc>
        <w:tc>
          <w:tcPr>
            <w:vAlign w:val="center"/>
          </w:tcPr>
          <w:p w14:paraId="7B1EB9FB">
            <w:pPr>
              <w:jc w:val="center"/>
            </w:pPr>
            <w:r>
              <w:t>2.10×2.10</w:t>
            </w:r>
          </w:p>
        </w:tc>
        <w:tc>
          <w:tcPr>
            <w:vAlign w:val="center"/>
          </w:tcPr>
          <w:p w14:paraId="4EDCB7C6">
            <w:r>
              <w:t>1~2</w:t>
            </w:r>
          </w:p>
        </w:tc>
        <w:tc>
          <w:tcPr>
            <w:vAlign w:val="center"/>
          </w:tcPr>
          <w:p w14:paraId="640C624B">
            <w:pPr>
              <w:jc w:val="right"/>
            </w:pPr>
            <w:r>
              <w:t>4</w:t>
            </w:r>
          </w:p>
        </w:tc>
        <w:tc>
          <w:tcPr>
            <w:vAlign w:val="center"/>
          </w:tcPr>
          <w:p w14:paraId="156F82F3">
            <w:pPr>
              <w:jc w:val="right"/>
            </w:pPr>
            <w:r>
              <w:t>4.41</w:t>
            </w:r>
          </w:p>
        </w:tc>
        <w:tc>
          <w:tcPr>
            <w:vAlign w:val="center"/>
          </w:tcPr>
          <w:p w14:paraId="50E1797D">
            <w:pPr>
              <w:jc w:val="right"/>
            </w:pPr>
            <w:r>
              <w:t>17.64</w:t>
            </w:r>
          </w:p>
        </w:tc>
        <w:tc>
          <w:tcPr>
            <w:vMerge w:val="continue"/>
            <w:vAlign w:val="center"/>
          </w:tcPr>
          <w:p w14:paraId="5E1C75A3">
            <w:pPr>
              <w:jc w:val="right"/>
            </w:pPr>
          </w:p>
        </w:tc>
      </w:tr>
      <w:tr w14:paraId="3FE9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982FCA">
            <w:pPr>
              <w:jc w:val="center"/>
            </w:pPr>
            <w:r>
              <w:t>西向</w:t>
            </w:r>
          </w:p>
        </w:tc>
        <w:tc>
          <w:tcPr>
            <w:vAlign w:val="center"/>
          </w:tcPr>
          <w:p w14:paraId="43BD157E">
            <w:r>
              <w:t>(玻璃幕墙)</w:t>
            </w:r>
          </w:p>
        </w:tc>
        <w:tc>
          <w:tcPr>
            <w:vAlign w:val="center"/>
          </w:tcPr>
          <w:p w14:paraId="277A0597">
            <w:pPr>
              <w:jc w:val="center"/>
            </w:pPr>
            <w:r>
              <w:t>/</w:t>
            </w:r>
          </w:p>
        </w:tc>
        <w:tc>
          <w:tcPr>
            <w:vAlign w:val="center"/>
          </w:tcPr>
          <w:p w14:paraId="20439CF2">
            <w:r>
              <w:t>1~2</w:t>
            </w:r>
          </w:p>
        </w:tc>
        <w:tc>
          <w:tcPr>
            <w:vAlign w:val="center"/>
          </w:tcPr>
          <w:p w14:paraId="0785E991">
            <w:pPr>
              <w:jc w:val="right"/>
            </w:pPr>
            <w:r>
              <w:t>/</w:t>
            </w:r>
          </w:p>
        </w:tc>
        <w:tc>
          <w:tcPr>
            <w:vAlign w:val="center"/>
          </w:tcPr>
          <w:p w14:paraId="2C13BA8E">
            <w:pPr>
              <w:jc w:val="right"/>
            </w:pPr>
            <w:r>
              <w:t>/</w:t>
            </w:r>
          </w:p>
        </w:tc>
        <w:tc>
          <w:tcPr>
            <w:vAlign w:val="center"/>
          </w:tcPr>
          <w:p w14:paraId="71A7F034">
            <w:pPr>
              <w:jc w:val="right"/>
            </w:pPr>
            <w:r>
              <w:t>57.05</w:t>
            </w:r>
          </w:p>
        </w:tc>
        <w:tc>
          <w:tcPr>
            <w:vMerge w:val="restart"/>
            <w:vAlign w:val="center"/>
          </w:tcPr>
          <w:p w14:paraId="7CC6D8EB">
            <w:pPr>
              <w:jc w:val="right"/>
            </w:pPr>
            <w:r>
              <w:t>77.75</w:t>
            </w:r>
          </w:p>
        </w:tc>
      </w:tr>
      <w:tr w14:paraId="37FC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9EB639">
            <w:pPr>
              <w:jc w:val="center"/>
            </w:pPr>
          </w:p>
        </w:tc>
        <w:tc>
          <w:tcPr>
            <w:vAlign w:val="center"/>
          </w:tcPr>
          <w:p w14:paraId="46809AC1">
            <w:r>
              <w:t>C3021</w:t>
            </w:r>
          </w:p>
        </w:tc>
        <w:tc>
          <w:tcPr>
            <w:vAlign w:val="center"/>
          </w:tcPr>
          <w:p w14:paraId="35F9B1E7">
            <w:pPr>
              <w:jc w:val="center"/>
            </w:pPr>
            <w:r>
              <w:t>3.00×2.10</w:t>
            </w:r>
          </w:p>
        </w:tc>
        <w:tc>
          <w:tcPr>
            <w:vAlign w:val="center"/>
          </w:tcPr>
          <w:p w14:paraId="2735F807">
            <w:r>
              <w:t>1</w:t>
            </w:r>
          </w:p>
        </w:tc>
        <w:tc>
          <w:tcPr>
            <w:vAlign w:val="center"/>
          </w:tcPr>
          <w:p w14:paraId="57669CCD">
            <w:pPr>
              <w:jc w:val="right"/>
            </w:pPr>
            <w:r>
              <w:t>1</w:t>
            </w:r>
          </w:p>
        </w:tc>
        <w:tc>
          <w:tcPr>
            <w:vAlign w:val="center"/>
          </w:tcPr>
          <w:p w14:paraId="5C513E11">
            <w:pPr>
              <w:jc w:val="right"/>
            </w:pPr>
            <w:r>
              <w:t>6.30</w:t>
            </w:r>
          </w:p>
        </w:tc>
        <w:tc>
          <w:tcPr>
            <w:vAlign w:val="center"/>
          </w:tcPr>
          <w:p w14:paraId="1AC2D5F2">
            <w:pPr>
              <w:jc w:val="right"/>
            </w:pPr>
            <w:r>
              <w:t>6.30</w:t>
            </w:r>
          </w:p>
        </w:tc>
        <w:tc>
          <w:tcPr>
            <w:vMerge w:val="continue"/>
            <w:vAlign w:val="center"/>
          </w:tcPr>
          <w:p w14:paraId="36292E16">
            <w:pPr>
              <w:jc w:val="right"/>
            </w:pPr>
          </w:p>
        </w:tc>
      </w:tr>
      <w:tr w14:paraId="4B3AC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71AE2">
            <w:pPr>
              <w:jc w:val="center"/>
            </w:pPr>
          </w:p>
        </w:tc>
        <w:tc>
          <w:tcPr>
            <w:vAlign w:val="center"/>
          </w:tcPr>
          <w:p w14:paraId="52C2F65D">
            <w:r>
              <w:t>FC3006</w:t>
            </w:r>
          </w:p>
        </w:tc>
        <w:tc>
          <w:tcPr>
            <w:vAlign w:val="center"/>
          </w:tcPr>
          <w:p w14:paraId="2EA81AA2">
            <w:pPr>
              <w:jc w:val="center"/>
            </w:pPr>
            <w:r>
              <w:t>3.00×0.60</w:t>
            </w:r>
          </w:p>
        </w:tc>
        <w:tc>
          <w:tcPr>
            <w:vAlign w:val="center"/>
          </w:tcPr>
          <w:p w14:paraId="5A5BC28D">
            <w:r>
              <w:t>2</w:t>
            </w:r>
          </w:p>
        </w:tc>
        <w:tc>
          <w:tcPr>
            <w:vAlign w:val="center"/>
          </w:tcPr>
          <w:p w14:paraId="157F471F">
            <w:pPr>
              <w:jc w:val="right"/>
            </w:pPr>
            <w:r>
              <w:t>8</w:t>
            </w:r>
          </w:p>
        </w:tc>
        <w:tc>
          <w:tcPr>
            <w:vAlign w:val="center"/>
          </w:tcPr>
          <w:p w14:paraId="23B83337">
            <w:pPr>
              <w:jc w:val="right"/>
            </w:pPr>
            <w:r>
              <w:t>1.80</w:t>
            </w:r>
          </w:p>
        </w:tc>
        <w:tc>
          <w:tcPr>
            <w:vAlign w:val="center"/>
          </w:tcPr>
          <w:p w14:paraId="63D30731">
            <w:pPr>
              <w:jc w:val="right"/>
            </w:pPr>
            <w:r>
              <w:t>14.40</w:t>
            </w:r>
          </w:p>
        </w:tc>
        <w:tc>
          <w:tcPr>
            <w:vMerge w:val="continue"/>
            <w:vAlign w:val="center"/>
          </w:tcPr>
          <w:p w14:paraId="7F3BBC17">
            <w:pPr>
              <w:jc w:val="right"/>
            </w:pPr>
          </w:p>
        </w:tc>
      </w:tr>
    </w:tbl>
    <w:p w14:paraId="5BF1B317">
      <w:pPr>
        <w:widowControl w:val="0"/>
        <w:jc w:val="both"/>
        <w:rPr>
          <w:rFonts w:hint="eastAsia"/>
          <w:color w:val="000000"/>
          <w:kern w:val="2"/>
          <w:szCs w:val="24"/>
          <w:lang w:val="en-US"/>
        </w:rPr>
      </w:pPr>
      <w:r>
        <w:rPr>
          <w:rFonts w:hint="eastAsia"/>
          <w:color w:val="000000"/>
          <w:kern w:val="2"/>
          <w:szCs w:val="24"/>
          <w:lang w:val="en-US"/>
        </w:rPr>
        <w:t>备注：同编号幕墙存在多种尺寸，表格按总面积简化输出.</w:t>
      </w:r>
    </w:p>
    <w:p w14:paraId="458DB30E">
      <w:pPr>
        <w:pStyle w:val="4"/>
        <w:widowControl w:val="0"/>
        <w:jc w:val="both"/>
        <w:rPr>
          <w:rFonts w:hint="eastAsia"/>
          <w:color w:val="000000"/>
          <w:kern w:val="2"/>
          <w:szCs w:val="24"/>
          <w:lang w:val="en-US"/>
        </w:rPr>
      </w:pPr>
      <w:bookmarkStart w:id="44" w:name="_Toc2447"/>
      <w:r>
        <w:rPr>
          <w:rFonts w:hint="eastAsia"/>
          <w:color w:val="000000"/>
          <w:kern w:val="2"/>
          <w:szCs w:val="24"/>
          <w:lang w:val="en-US"/>
        </w:rPr>
        <w:t>可见光透射比</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924"/>
        <w:gridCol w:w="2088"/>
        <w:gridCol w:w="2009"/>
        <w:gridCol w:w="2009"/>
      </w:tblGrid>
      <w:tr w14:paraId="7630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B7644">
            <w:pPr>
              <w:jc w:val="center"/>
            </w:pPr>
            <w:r>
              <w:t>朝向</w:t>
            </w:r>
          </w:p>
        </w:tc>
        <w:tc>
          <w:tcPr>
            <w:shd w:val="clear" w:color="auto" w:fill="E6E6E6"/>
            <w:vAlign w:val="center"/>
          </w:tcPr>
          <w:p w14:paraId="36EAAD0F">
            <w:pPr>
              <w:jc w:val="center"/>
            </w:pPr>
            <w:r>
              <w:t>窗墙比</w:t>
            </w:r>
          </w:p>
        </w:tc>
        <w:tc>
          <w:tcPr>
            <w:shd w:val="clear" w:color="auto" w:fill="E6E6E6"/>
            <w:vAlign w:val="center"/>
          </w:tcPr>
          <w:p w14:paraId="48CEB2C9">
            <w:pPr>
              <w:jc w:val="center"/>
            </w:pPr>
            <w:r>
              <w:t>最不利窗编号</w:t>
            </w:r>
          </w:p>
        </w:tc>
        <w:tc>
          <w:tcPr>
            <w:shd w:val="clear" w:color="auto" w:fill="E6E6E6"/>
            <w:vAlign w:val="center"/>
          </w:tcPr>
          <w:p w14:paraId="567935A9">
            <w:pPr>
              <w:jc w:val="center"/>
            </w:pPr>
            <w:r>
              <w:t>最不利透射比</w:t>
            </w:r>
          </w:p>
        </w:tc>
        <w:tc>
          <w:tcPr>
            <w:shd w:val="clear" w:color="auto" w:fill="E6E6E6"/>
            <w:vAlign w:val="center"/>
          </w:tcPr>
          <w:p w14:paraId="7D868AB7">
            <w:pPr>
              <w:jc w:val="center"/>
            </w:pPr>
            <w:r>
              <w:t>透射比限值</w:t>
            </w:r>
          </w:p>
        </w:tc>
      </w:tr>
      <w:tr w14:paraId="255F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421EA">
            <w:r>
              <w:t>南向</w:t>
            </w:r>
          </w:p>
        </w:tc>
        <w:tc>
          <w:tcPr>
            <w:vAlign w:val="center"/>
          </w:tcPr>
          <w:p w14:paraId="54E26821">
            <w:r>
              <w:t>0.00</w:t>
            </w:r>
          </w:p>
        </w:tc>
        <w:tc>
          <w:tcPr>
            <w:vAlign w:val="center"/>
          </w:tcPr>
          <w:p w14:paraId="08560698"/>
        </w:tc>
        <w:tc>
          <w:tcPr>
            <w:vAlign w:val="center"/>
          </w:tcPr>
          <w:p w14:paraId="0B176A8A">
            <w:r>
              <w:t>无</w:t>
            </w:r>
          </w:p>
        </w:tc>
        <w:tc>
          <w:tcPr>
            <w:vAlign w:val="center"/>
          </w:tcPr>
          <w:p w14:paraId="13598682">
            <w:r>
              <w:t>0.60</w:t>
            </w:r>
          </w:p>
        </w:tc>
      </w:tr>
      <w:tr w14:paraId="0453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A1187">
            <w:r>
              <w:t>北向</w:t>
            </w:r>
          </w:p>
        </w:tc>
        <w:tc>
          <w:tcPr>
            <w:vAlign w:val="center"/>
          </w:tcPr>
          <w:p w14:paraId="50833B6A">
            <w:r>
              <w:t>0.05</w:t>
            </w:r>
          </w:p>
        </w:tc>
        <w:tc>
          <w:tcPr>
            <w:vAlign w:val="center"/>
          </w:tcPr>
          <w:p w14:paraId="522B0257">
            <w:r>
              <w:t>FC3006</w:t>
            </w:r>
          </w:p>
        </w:tc>
        <w:tc>
          <w:tcPr>
            <w:vAlign w:val="center"/>
          </w:tcPr>
          <w:p w14:paraId="61B03E64">
            <w:r>
              <w:t>0.62</w:t>
            </w:r>
          </w:p>
        </w:tc>
        <w:tc>
          <w:tcPr>
            <w:vAlign w:val="center"/>
          </w:tcPr>
          <w:p w14:paraId="695593E8">
            <w:r>
              <w:t>0.60</w:t>
            </w:r>
          </w:p>
        </w:tc>
      </w:tr>
      <w:tr w14:paraId="3C2F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833F2">
            <w:r>
              <w:t>东向</w:t>
            </w:r>
          </w:p>
        </w:tc>
        <w:tc>
          <w:tcPr>
            <w:vAlign w:val="center"/>
          </w:tcPr>
          <w:p w14:paraId="732B35A1">
            <w:r>
              <w:t>0.39</w:t>
            </w:r>
          </w:p>
        </w:tc>
        <w:tc>
          <w:tcPr>
            <w:vAlign w:val="center"/>
          </w:tcPr>
          <w:p w14:paraId="53B27F3F">
            <w:r>
              <w:t>C2421</w:t>
            </w:r>
          </w:p>
        </w:tc>
        <w:tc>
          <w:tcPr>
            <w:vAlign w:val="center"/>
          </w:tcPr>
          <w:p w14:paraId="25D4C34B">
            <w:r>
              <w:t>0.62</w:t>
            </w:r>
          </w:p>
        </w:tc>
        <w:tc>
          <w:tcPr>
            <w:vAlign w:val="center"/>
          </w:tcPr>
          <w:p w14:paraId="740496D6">
            <w:r>
              <w:t>0.60</w:t>
            </w:r>
          </w:p>
        </w:tc>
      </w:tr>
      <w:tr w14:paraId="08AA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89D6E">
            <w:r>
              <w:t>西向</w:t>
            </w:r>
          </w:p>
        </w:tc>
        <w:tc>
          <w:tcPr>
            <w:vAlign w:val="center"/>
          </w:tcPr>
          <w:p w14:paraId="628A0988">
            <w:r>
              <w:t>0.18</w:t>
            </w:r>
          </w:p>
        </w:tc>
        <w:tc>
          <w:tcPr>
            <w:vAlign w:val="center"/>
          </w:tcPr>
          <w:p w14:paraId="1D0C52ED">
            <w:r>
              <w:t>FC3006</w:t>
            </w:r>
          </w:p>
        </w:tc>
        <w:tc>
          <w:tcPr>
            <w:vAlign w:val="center"/>
          </w:tcPr>
          <w:p w14:paraId="6DBDF5E9">
            <w:r>
              <w:t>0.62</w:t>
            </w:r>
          </w:p>
        </w:tc>
        <w:tc>
          <w:tcPr>
            <w:vAlign w:val="center"/>
          </w:tcPr>
          <w:p w14:paraId="2EC1F177">
            <w:r>
              <w:t>0.60</w:t>
            </w:r>
          </w:p>
        </w:tc>
      </w:tr>
      <w:tr w14:paraId="4701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525584">
            <w:r>
              <w:t>标准依据</w:t>
            </w:r>
          </w:p>
        </w:tc>
        <w:tc>
          <w:tcPr>
            <w:gridSpan w:val="3"/>
            <w:vAlign w:val="center"/>
          </w:tcPr>
          <w:p w14:paraId="31A6D3F8">
            <w:r>
              <w:t>内蒙古《公共建筑节能设计标准》DBJ 03-27-2017第3.2.4条</w:t>
            </w:r>
          </w:p>
        </w:tc>
      </w:tr>
      <w:tr w14:paraId="6F62C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F9C732">
            <w:r>
              <w:t>标准要求</w:t>
            </w:r>
          </w:p>
        </w:tc>
        <w:tc>
          <w:tcPr>
            <w:gridSpan w:val="3"/>
            <w:vAlign w:val="center"/>
          </w:tcPr>
          <w:p w14:paraId="5079D93B">
            <w:r>
              <w:t>当窗墙面积比小于0.40时，玻璃的可见光透射比不应当小于0.6;当窗墙面积比大于等于0.40时，玻璃的可见光透射比不应当小于0.4;</w:t>
            </w:r>
          </w:p>
        </w:tc>
      </w:tr>
      <w:tr w14:paraId="4E2E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C59E7C">
            <w:r>
              <w:t>结论</w:t>
            </w:r>
          </w:p>
        </w:tc>
        <w:tc>
          <w:tcPr>
            <w:gridSpan w:val="3"/>
            <w:vAlign w:val="center"/>
          </w:tcPr>
          <w:p w14:paraId="6A7AE09C">
            <w:r>
              <w:t>满足</w:t>
            </w:r>
          </w:p>
        </w:tc>
      </w:tr>
    </w:tbl>
    <w:p w14:paraId="579CAE06">
      <w:pPr>
        <w:pStyle w:val="4"/>
        <w:widowControl w:val="0"/>
        <w:jc w:val="both"/>
        <w:rPr>
          <w:rFonts w:hint="eastAsia"/>
          <w:color w:val="000000"/>
          <w:kern w:val="2"/>
          <w:szCs w:val="24"/>
          <w:lang w:val="en-US"/>
        </w:rPr>
      </w:pPr>
      <w:bookmarkStart w:id="45" w:name="_Toc6611"/>
      <w:r>
        <w:rPr>
          <w:rFonts w:hint="eastAsia"/>
          <w:color w:val="000000"/>
          <w:kern w:val="2"/>
          <w:szCs w:val="24"/>
          <w:lang w:val="en-US"/>
        </w:rPr>
        <w:t>屋顶透光部分</w:t>
      </w:r>
      <w:bookmarkEnd w:id="45"/>
    </w:p>
    <w:p w14:paraId="197B2CD9">
      <w:pPr>
        <w:pStyle w:val="5"/>
        <w:widowControl w:val="0"/>
        <w:jc w:val="both"/>
        <w:rPr>
          <w:rFonts w:hint="eastAsia"/>
          <w:color w:val="000000"/>
          <w:kern w:val="2"/>
          <w:szCs w:val="24"/>
          <w:lang w:val="en-US"/>
        </w:rPr>
      </w:pPr>
      <w:r>
        <w:rPr>
          <w:rFonts w:hint="eastAsia"/>
          <w:color w:val="000000"/>
          <w:kern w:val="2"/>
          <w:szCs w:val="24"/>
          <w:lang w:val="en-US"/>
        </w:rPr>
        <w:t>屋顶透光部分面积与屋顶总面积比</w:t>
      </w:r>
    </w:p>
    <w:p w14:paraId="330821B4">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2ADF2838">
      <w:pPr>
        <w:pStyle w:val="5"/>
        <w:widowControl w:val="0"/>
        <w:jc w:val="both"/>
        <w:rPr>
          <w:rFonts w:hint="eastAsia"/>
          <w:color w:val="000000"/>
          <w:kern w:val="2"/>
          <w:szCs w:val="24"/>
          <w:lang w:val="en-US"/>
        </w:rPr>
      </w:pPr>
      <w:r>
        <w:rPr>
          <w:rFonts w:hint="eastAsia"/>
          <w:color w:val="000000"/>
          <w:kern w:val="2"/>
          <w:szCs w:val="24"/>
          <w:lang w:val="en-US"/>
        </w:rPr>
        <w:t>屋顶透光部分类型</w:t>
      </w:r>
    </w:p>
    <w:p w14:paraId="5A5CE9A2">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4ED4324F">
      <w:pPr>
        <w:pStyle w:val="4"/>
        <w:widowControl w:val="0"/>
        <w:jc w:val="both"/>
        <w:rPr>
          <w:rFonts w:hint="eastAsia"/>
          <w:color w:val="000000"/>
          <w:kern w:val="2"/>
          <w:szCs w:val="24"/>
          <w:lang w:val="en-US"/>
        </w:rPr>
      </w:pPr>
      <w:bookmarkStart w:id="46" w:name="_Toc12353"/>
      <w:r>
        <w:rPr>
          <w:rFonts w:hint="eastAsia"/>
          <w:color w:val="000000"/>
          <w:kern w:val="2"/>
          <w:szCs w:val="24"/>
          <w:lang w:val="en-US"/>
        </w:rPr>
        <w:t>屋顶</w:t>
      </w:r>
      <w:bookmarkEnd w:id="46"/>
    </w:p>
    <w:p w14:paraId="6E9F89BB">
      <w:pPr>
        <w:pStyle w:val="5"/>
        <w:widowControl w:val="0"/>
        <w:jc w:val="both"/>
        <w:rPr>
          <w:rFonts w:hint="eastAsia"/>
          <w:color w:val="000000"/>
          <w:kern w:val="2"/>
          <w:szCs w:val="24"/>
          <w:lang w:val="en-US"/>
        </w:rPr>
      </w:pPr>
      <w:r>
        <w:rPr>
          <w:rFonts w:hint="eastAsia"/>
          <w:color w:val="000000"/>
          <w:kern w:val="2"/>
          <w:szCs w:val="24"/>
          <w:lang w:val="en-US"/>
        </w:rPr>
        <w:t>屋顶相关构造</w:t>
      </w:r>
    </w:p>
    <w:p w14:paraId="627CF5A1">
      <w:pPr>
        <w:pStyle w:val="6"/>
        <w:widowControl w:val="0"/>
        <w:jc w:val="both"/>
        <w:rPr>
          <w:rFonts w:hint="eastAsia"/>
          <w:color w:val="000000"/>
          <w:kern w:val="2"/>
          <w:szCs w:val="24"/>
          <w:lang w:val="en-US"/>
        </w:rPr>
      </w:pPr>
      <w:r>
        <w:rPr>
          <w:rFonts w:hint="eastAsia"/>
          <w:color w:val="000000"/>
          <w:kern w:val="2"/>
          <w:szCs w:val="24"/>
          <w:lang w:val="en-US"/>
        </w:rPr>
        <w:t>屋顶构造一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7A8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A75B96C">
            <w:pPr>
              <w:jc w:val="center"/>
            </w:pPr>
            <w:r>
              <w:t>材料名称</w:t>
            </w:r>
            <w:r>
              <w:br w:type="textWrapping"/>
            </w:r>
            <w:r>
              <w:t>（由上到下）</w:t>
            </w:r>
          </w:p>
        </w:tc>
        <w:tc>
          <w:tcPr>
            <w:shd w:val="clear" w:color="auto" w:fill="E6E6E6"/>
            <w:vAlign w:val="center"/>
          </w:tcPr>
          <w:p w14:paraId="34A30E09">
            <w:pPr>
              <w:jc w:val="center"/>
            </w:pPr>
            <w:r>
              <w:t>厚度δ</w:t>
            </w:r>
          </w:p>
        </w:tc>
        <w:tc>
          <w:tcPr>
            <w:shd w:val="clear" w:color="auto" w:fill="E6E6E6"/>
            <w:vAlign w:val="center"/>
          </w:tcPr>
          <w:p w14:paraId="5634945C">
            <w:pPr>
              <w:jc w:val="center"/>
            </w:pPr>
            <w:r>
              <w:t>导热系数λ</w:t>
            </w:r>
          </w:p>
        </w:tc>
        <w:tc>
          <w:tcPr>
            <w:shd w:val="clear" w:color="auto" w:fill="E6E6E6"/>
            <w:vAlign w:val="center"/>
          </w:tcPr>
          <w:p w14:paraId="51E9FC57">
            <w:pPr>
              <w:jc w:val="center"/>
            </w:pPr>
            <w:r>
              <w:t>蓄热系数S</w:t>
            </w:r>
          </w:p>
        </w:tc>
        <w:tc>
          <w:tcPr>
            <w:shd w:val="clear" w:color="auto" w:fill="E6E6E6"/>
            <w:vAlign w:val="center"/>
          </w:tcPr>
          <w:p w14:paraId="3234FF2E">
            <w:pPr>
              <w:jc w:val="center"/>
            </w:pPr>
            <w:r>
              <w:t>修正</w:t>
            </w:r>
            <w:r>
              <w:br w:type="textWrapping"/>
            </w:r>
            <w:r>
              <w:t>系数</w:t>
            </w:r>
          </w:p>
        </w:tc>
        <w:tc>
          <w:tcPr>
            <w:shd w:val="clear" w:color="auto" w:fill="E6E6E6"/>
            <w:vAlign w:val="center"/>
          </w:tcPr>
          <w:p w14:paraId="044CD935">
            <w:pPr>
              <w:jc w:val="center"/>
            </w:pPr>
            <w:r>
              <w:t>热阻R</w:t>
            </w:r>
          </w:p>
        </w:tc>
        <w:tc>
          <w:tcPr>
            <w:shd w:val="clear" w:color="auto" w:fill="E6E6E6"/>
            <w:vAlign w:val="center"/>
          </w:tcPr>
          <w:p w14:paraId="247EB7F3">
            <w:pPr>
              <w:jc w:val="center"/>
            </w:pPr>
            <w:r>
              <w:t>热惰性</w:t>
            </w:r>
            <w:r>
              <w:br w:type="textWrapping"/>
            </w:r>
            <w:r>
              <w:t>指标</w:t>
            </w:r>
          </w:p>
        </w:tc>
      </w:tr>
      <w:tr w14:paraId="0218D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4EA2F3">
            <w:pPr>
              <w:jc w:val="center"/>
            </w:pPr>
          </w:p>
        </w:tc>
        <w:tc>
          <w:tcPr>
            <w:shd w:val="clear" w:color="auto" w:fill="E6E6E6"/>
            <w:vAlign w:val="center"/>
          </w:tcPr>
          <w:p w14:paraId="614A9191">
            <w:pPr>
              <w:jc w:val="center"/>
            </w:pPr>
            <w:r>
              <w:t>(mm)</w:t>
            </w:r>
          </w:p>
        </w:tc>
        <w:tc>
          <w:tcPr>
            <w:shd w:val="clear" w:color="auto" w:fill="E6E6E6"/>
            <w:vAlign w:val="center"/>
          </w:tcPr>
          <w:p w14:paraId="4D7EEC3A">
            <w:pPr>
              <w:jc w:val="center"/>
            </w:pPr>
            <w:r>
              <w:t>W/(m.K)</w:t>
            </w:r>
          </w:p>
        </w:tc>
        <w:tc>
          <w:tcPr>
            <w:shd w:val="clear" w:color="auto" w:fill="E6E6E6"/>
            <w:vAlign w:val="center"/>
          </w:tcPr>
          <w:p w14:paraId="1E629178">
            <w:pPr>
              <w:jc w:val="center"/>
            </w:pPr>
            <w:r>
              <w:t>W/(㎡.K)</w:t>
            </w:r>
          </w:p>
        </w:tc>
        <w:tc>
          <w:tcPr>
            <w:shd w:val="clear" w:color="auto" w:fill="E6E6E6"/>
            <w:vAlign w:val="center"/>
          </w:tcPr>
          <w:p w14:paraId="2B0FAE3B">
            <w:pPr>
              <w:jc w:val="center"/>
            </w:pPr>
            <w:r>
              <w:t>α</w:t>
            </w:r>
          </w:p>
        </w:tc>
        <w:tc>
          <w:tcPr>
            <w:shd w:val="clear" w:color="auto" w:fill="E6E6E6"/>
            <w:vAlign w:val="center"/>
          </w:tcPr>
          <w:p w14:paraId="18076168">
            <w:pPr>
              <w:jc w:val="center"/>
            </w:pPr>
            <w:r>
              <w:t>(㎡K)/W</w:t>
            </w:r>
          </w:p>
        </w:tc>
        <w:tc>
          <w:tcPr>
            <w:shd w:val="clear" w:color="auto" w:fill="E6E6E6"/>
            <w:vAlign w:val="center"/>
          </w:tcPr>
          <w:p w14:paraId="15A6AE99">
            <w:pPr>
              <w:jc w:val="center"/>
            </w:pPr>
            <w:r>
              <w:t>D=R*S</w:t>
            </w:r>
          </w:p>
        </w:tc>
      </w:tr>
      <w:tr w14:paraId="5AA2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13A59">
            <w:r>
              <w:t>细石混凝土</w:t>
            </w:r>
          </w:p>
        </w:tc>
        <w:tc>
          <w:tcPr>
            <w:vAlign w:val="center"/>
          </w:tcPr>
          <w:p w14:paraId="5EDC688B">
            <w:pPr>
              <w:jc w:val="right"/>
            </w:pPr>
            <w:r>
              <w:t>40</w:t>
            </w:r>
          </w:p>
        </w:tc>
        <w:tc>
          <w:tcPr>
            <w:vAlign w:val="center"/>
          </w:tcPr>
          <w:p w14:paraId="42498C72">
            <w:pPr>
              <w:jc w:val="right"/>
            </w:pPr>
            <w:r>
              <w:t>1.740</w:t>
            </w:r>
          </w:p>
        </w:tc>
        <w:tc>
          <w:tcPr>
            <w:vAlign w:val="center"/>
          </w:tcPr>
          <w:p w14:paraId="520CECD6">
            <w:pPr>
              <w:jc w:val="right"/>
            </w:pPr>
            <w:r>
              <w:t>17.398</w:t>
            </w:r>
          </w:p>
        </w:tc>
        <w:tc>
          <w:tcPr>
            <w:vAlign w:val="center"/>
          </w:tcPr>
          <w:p w14:paraId="0DD7D14E">
            <w:pPr>
              <w:jc w:val="right"/>
            </w:pPr>
            <w:r>
              <w:t>1.00</w:t>
            </w:r>
          </w:p>
        </w:tc>
        <w:tc>
          <w:tcPr>
            <w:vAlign w:val="center"/>
          </w:tcPr>
          <w:p w14:paraId="3D3F6BDE">
            <w:pPr>
              <w:jc w:val="right"/>
            </w:pPr>
            <w:r>
              <w:t>0.023</w:t>
            </w:r>
          </w:p>
        </w:tc>
        <w:tc>
          <w:tcPr>
            <w:vAlign w:val="center"/>
          </w:tcPr>
          <w:p w14:paraId="0D993A62">
            <w:pPr>
              <w:jc w:val="right"/>
            </w:pPr>
            <w:r>
              <w:t>0.400</w:t>
            </w:r>
          </w:p>
        </w:tc>
      </w:tr>
      <w:tr w14:paraId="5504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4FED9">
            <w:r>
              <w:t>石灰砂浆</w:t>
            </w:r>
          </w:p>
        </w:tc>
        <w:tc>
          <w:tcPr>
            <w:vAlign w:val="center"/>
          </w:tcPr>
          <w:p w14:paraId="77B8A0E7">
            <w:pPr>
              <w:jc w:val="right"/>
            </w:pPr>
            <w:r>
              <w:t>10</w:t>
            </w:r>
          </w:p>
        </w:tc>
        <w:tc>
          <w:tcPr>
            <w:vAlign w:val="center"/>
          </w:tcPr>
          <w:p w14:paraId="6146FBE7">
            <w:pPr>
              <w:jc w:val="right"/>
            </w:pPr>
            <w:r>
              <w:t>0.810</w:t>
            </w:r>
          </w:p>
        </w:tc>
        <w:tc>
          <w:tcPr>
            <w:vAlign w:val="center"/>
          </w:tcPr>
          <w:p w14:paraId="5BFE8E66">
            <w:pPr>
              <w:jc w:val="right"/>
            </w:pPr>
            <w:r>
              <w:t>10.070</w:t>
            </w:r>
          </w:p>
        </w:tc>
        <w:tc>
          <w:tcPr>
            <w:vAlign w:val="center"/>
          </w:tcPr>
          <w:p w14:paraId="24314D18">
            <w:pPr>
              <w:jc w:val="right"/>
            </w:pPr>
            <w:r>
              <w:t>1.00</w:t>
            </w:r>
          </w:p>
        </w:tc>
        <w:tc>
          <w:tcPr>
            <w:vAlign w:val="center"/>
          </w:tcPr>
          <w:p w14:paraId="1F69F83F">
            <w:pPr>
              <w:jc w:val="right"/>
            </w:pPr>
            <w:r>
              <w:t>0.012</w:t>
            </w:r>
          </w:p>
        </w:tc>
        <w:tc>
          <w:tcPr>
            <w:vAlign w:val="center"/>
          </w:tcPr>
          <w:p w14:paraId="1F703308">
            <w:pPr>
              <w:jc w:val="right"/>
            </w:pPr>
            <w:r>
              <w:t>0.124</w:t>
            </w:r>
          </w:p>
        </w:tc>
      </w:tr>
      <w:tr w14:paraId="4A97F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626A1">
            <w:r>
              <w:t>防水层(忽略保温性能)</w:t>
            </w:r>
          </w:p>
        </w:tc>
        <w:tc>
          <w:tcPr>
            <w:vAlign w:val="center"/>
          </w:tcPr>
          <w:p w14:paraId="0C33B44D">
            <w:pPr>
              <w:jc w:val="right"/>
            </w:pPr>
            <w:r>
              <w:t>5</w:t>
            </w:r>
          </w:p>
        </w:tc>
        <w:tc>
          <w:tcPr>
            <w:vAlign w:val="center"/>
          </w:tcPr>
          <w:p w14:paraId="186C3AE8">
            <w:pPr>
              <w:jc w:val="right"/>
            </w:pPr>
            <w:r>
              <w:t>－</w:t>
            </w:r>
          </w:p>
        </w:tc>
        <w:tc>
          <w:tcPr>
            <w:vAlign w:val="center"/>
          </w:tcPr>
          <w:p w14:paraId="50087AF4">
            <w:pPr>
              <w:jc w:val="right"/>
            </w:pPr>
            <w:r>
              <w:t>－</w:t>
            </w:r>
          </w:p>
        </w:tc>
        <w:tc>
          <w:tcPr>
            <w:vAlign w:val="center"/>
          </w:tcPr>
          <w:p w14:paraId="16E11435">
            <w:pPr>
              <w:jc w:val="right"/>
            </w:pPr>
            <w:r>
              <w:t>－</w:t>
            </w:r>
          </w:p>
        </w:tc>
        <w:tc>
          <w:tcPr>
            <w:vAlign w:val="center"/>
          </w:tcPr>
          <w:p w14:paraId="7605C27D">
            <w:pPr>
              <w:jc w:val="right"/>
            </w:pPr>
            <w:r>
              <w:t>－</w:t>
            </w:r>
          </w:p>
        </w:tc>
        <w:tc>
          <w:tcPr>
            <w:vAlign w:val="center"/>
          </w:tcPr>
          <w:p w14:paraId="67BD9CAC">
            <w:pPr>
              <w:jc w:val="right"/>
            </w:pPr>
            <w:r>
              <w:t>－</w:t>
            </w:r>
          </w:p>
        </w:tc>
      </w:tr>
      <w:tr w14:paraId="4BB5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52E0C">
            <w:r>
              <w:t>c20细石混凝土(ρ=2300)</w:t>
            </w:r>
          </w:p>
        </w:tc>
        <w:tc>
          <w:tcPr>
            <w:vAlign w:val="center"/>
          </w:tcPr>
          <w:p w14:paraId="2FF91D99">
            <w:pPr>
              <w:jc w:val="right"/>
            </w:pPr>
            <w:r>
              <w:t>30</w:t>
            </w:r>
          </w:p>
        </w:tc>
        <w:tc>
          <w:tcPr>
            <w:vAlign w:val="center"/>
          </w:tcPr>
          <w:p w14:paraId="3EE6D7E3">
            <w:pPr>
              <w:jc w:val="right"/>
            </w:pPr>
            <w:r>
              <w:t>1.510</w:t>
            </w:r>
          </w:p>
        </w:tc>
        <w:tc>
          <w:tcPr>
            <w:vAlign w:val="center"/>
          </w:tcPr>
          <w:p w14:paraId="38C7D007">
            <w:pPr>
              <w:jc w:val="right"/>
            </w:pPr>
            <w:r>
              <w:t>15.243</w:t>
            </w:r>
          </w:p>
        </w:tc>
        <w:tc>
          <w:tcPr>
            <w:vAlign w:val="center"/>
          </w:tcPr>
          <w:p w14:paraId="4D8A7297">
            <w:pPr>
              <w:jc w:val="right"/>
            </w:pPr>
            <w:r>
              <w:t>1.00</w:t>
            </w:r>
          </w:p>
        </w:tc>
        <w:tc>
          <w:tcPr>
            <w:vAlign w:val="center"/>
          </w:tcPr>
          <w:p w14:paraId="147C4D39">
            <w:pPr>
              <w:jc w:val="right"/>
            </w:pPr>
            <w:r>
              <w:t>0.020</w:t>
            </w:r>
          </w:p>
        </w:tc>
        <w:tc>
          <w:tcPr>
            <w:vAlign w:val="center"/>
          </w:tcPr>
          <w:p w14:paraId="632BCEFD">
            <w:pPr>
              <w:jc w:val="right"/>
            </w:pPr>
            <w:r>
              <w:t>0.303</w:t>
            </w:r>
          </w:p>
        </w:tc>
      </w:tr>
      <w:tr w14:paraId="77A1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F10BE">
            <w:r>
              <w:t>挤塑聚苯乙烯泡沫塑料（带表皮）</w:t>
            </w:r>
          </w:p>
        </w:tc>
        <w:tc>
          <w:tcPr>
            <w:vAlign w:val="center"/>
          </w:tcPr>
          <w:p w14:paraId="500467D0">
            <w:pPr>
              <w:jc w:val="right"/>
            </w:pPr>
            <w:r>
              <w:t>120</w:t>
            </w:r>
          </w:p>
        </w:tc>
        <w:tc>
          <w:tcPr>
            <w:vAlign w:val="center"/>
          </w:tcPr>
          <w:p w14:paraId="413194E6">
            <w:pPr>
              <w:jc w:val="right"/>
            </w:pPr>
            <w:r>
              <w:t>0.030</w:t>
            </w:r>
          </w:p>
        </w:tc>
        <w:tc>
          <w:tcPr>
            <w:vAlign w:val="center"/>
          </w:tcPr>
          <w:p w14:paraId="03A760D3">
            <w:pPr>
              <w:jc w:val="right"/>
            </w:pPr>
            <w:r>
              <w:t>0.340</w:t>
            </w:r>
          </w:p>
        </w:tc>
        <w:tc>
          <w:tcPr>
            <w:vAlign w:val="center"/>
          </w:tcPr>
          <w:p w14:paraId="05434726">
            <w:pPr>
              <w:jc w:val="right"/>
            </w:pPr>
            <w:r>
              <w:t>1.20</w:t>
            </w:r>
          </w:p>
        </w:tc>
        <w:tc>
          <w:tcPr>
            <w:vAlign w:val="center"/>
          </w:tcPr>
          <w:p w14:paraId="5D03A636">
            <w:pPr>
              <w:jc w:val="right"/>
            </w:pPr>
            <w:r>
              <w:t>3.333</w:t>
            </w:r>
          </w:p>
        </w:tc>
        <w:tc>
          <w:tcPr>
            <w:vAlign w:val="center"/>
          </w:tcPr>
          <w:p w14:paraId="131AF305">
            <w:pPr>
              <w:jc w:val="right"/>
            </w:pPr>
            <w:r>
              <w:t>1.360</w:t>
            </w:r>
          </w:p>
        </w:tc>
      </w:tr>
      <w:tr w14:paraId="23C7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528DC">
            <w:r>
              <w:t>水泥砂浆找平层</w:t>
            </w:r>
          </w:p>
        </w:tc>
        <w:tc>
          <w:tcPr>
            <w:vAlign w:val="center"/>
          </w:tcPr>
          <w:p w14:paraId="63AC3385">
            <w:pPr>
              <w:jc w:val="right"/>
            </w:pPr>
            <w:r>
              <w:t>20</w:t>
            </w:r>
          </w:p>
        </w:tc>
        <w:tc>
          <w:tcPr>
            <w:vAlign w:val="center"/>
          </w:tcPr>
          <w:p w14:paraId="5C9F88C0">
            <w:pPr>
              <w:jc w:val="right"/>
            </w:pPr>
            <w:r>
              <w:t>0.930</w:t>
            </w:r>
          </w:p>
        </w:tc>
        <w:tc>
          <w:tcPr>
            <w:vAlign w:val="center"/>
          </w:tcPr>
          <w:p w14:paraId="72387E4D">
            <w:pPr>
              <w:jc w:val="right"/>
            </w:pPr>
            <w:r>
              <w:t>11.306</w:t>
            </w:r>
          </w:p>
        </w:tc>
        <w:tc>
          <w:tcPr>
            <w:vAlign w:val="center"/>
          </w:tcPr>
          <w:p w14:paraId="73D2B5B1">
            <w:pPr>
              <w:jc w:val="right"/>
            </w:pPr>
            <w:r>
              <w:t>1.00</w:t>
            </w:r>
          </w:p>
        </w:tc>
        <w:tc>
          <w:tcPr>
            <w:vAlign w:val="center"/>
          </w:tcPr>
          <w:p w14:paraId="71F9210B">
            <w:pPr>
              <w:jc w:val="right"/>
            </w:pPr>
            <w:r>
              <w:t>0.022</w:t>
            </w:r>
          </w:p>
        </w:tc>
        <w:tc>
          <w:tcPr>
            <w:vAlign w:val="center"/>
          </w:tcPr>
          <w:p w14:paraId="5A549F1A">
            <w:pPr>
              <w:jc w:val="right"/>
            </w:pPr>
            <w:r>
              <w:t>0.243</w:t>
            </w:r>
          </w:p>
        </w:tc>
      </w:tr>
      <w:tr w14:paraId="5616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60C03">
            <w:r>
              <w:t>1：6水泥焦渣（炉渣）</w:t>
            </w:r>
          </w:p>
        </w:tc>
        <w:tc>
          <w:tcPr>
            <w:vAlign w:val="center"/>
          </w:tcPr>
          <w:p w14:paraId="39B87BC2">
            <w:pPr>
              <w:jc w:val="right"/>
            </w:pPr>
            <w:r>
              <w:t>30</w:t>
            </w:r>
          </w:p>
        </w:tc>
        <w:tc>
          <w:tcPr>
            <w:vAlign w:val="center"/>
          </w:tcPr>
          <w:p w14:paraId="5DF3B0D1">
            <w:pPr>
              <w:jc w:val="right"/>
            </w:pPr>
            <w:r>
              <w:t>0.350</w:t>
            </w:r>
          </w:p>
        </w:tc>
        <w:tc>
          <w:tcPr>
            <w:vAlign w:val="center"/>
          </w:tcPr>
          <w:p w14:paraId="322936CB">
            <w:pPr>
              <w:jc w:val="right"/>
            </w:pPr>
            <w:r>
              <w:t>4.862</w:t>
            </w:r>
          </w:p>
        </w:tc>
        <w:tc>
          <w:tcPr>
            <w:vAlign w:val="center"/>
          </w:tcPr>
          <w:p w14:paraId="6186D6F4">
            <w:pPr>
              <w:jc w:val="right"/>
            </w:pPr>
            <w:r>
              <w:t>1.50</w:t>
            </w:r>
          </w:p>
        </w:tc>
        <w:tc>
          <w:tcPr>
            <w:vAlign w:val="center"/>
          </w:tcPr>
          <w:p w14:paraId="14233FAB">
            <w:pPr>
              <w:jc w:val="right"/>
            </w:pPr>
            <w:r>
              <w:t>0.057</w:t>
            </w:r>
          </w:p>
        </w:tc>
        <w:tc>
          <w:tcPr>
            <w:vAlign w:val="center"/>
          </w:tcPr>
          <w:p w14:paraId="778F5A57">
            <w:pPr>
              <w:jc w:val="right"/>
            </w:pPr>
            <w:r>
              <w:t>0.417</w:t>
            </w:r>
          </w:p>
        </w:tc>
      </w:tr>
      <w:tr w14:paraId="2637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00A50">
            <w:r>
              <w:t>水泥砂浆找平层</w:t>
            </w:r>
          </w:p>
        </w:tc>
        <w:tc>
          <w:tcPr>
            <w:vAlign w:val="center"/>
          </w:tcPr>
          <w:p w14:paraId="1F16FAD3">
            <w:pPr>
              <w:jc w:val="right"/>
            </w:pPr>
            <w:r>
              <w:t>20</w:t>
            </w:r>
          </w:p>
        </w:tc>
        <w:tc>
          <w:tcPr>
            <w:vAlign w:val="center"/>
          </w:tcPr>
          <w:p w14:paraId="4A33D0A2">
            <w:pPr>
              <w:jc w:val="right"/>
            </w:pPr>
            <w:r>
              <w:t>0.930</w:t>
            </w:r>
          </w:p>
        </w:tc>
        <w:tc>
          <w:tcPr>
            <w:vAlign w:val="center"/>
          </w:tcPr>
          <w:p w14:paraId="01A2D352">
            <w:pPr>
              <w:jc w:val="right"/>
            </w:pPr>
            <w:r>
              <w:t>11.306</w:t>
            </w:r>
          </w:p>
        </w:tc>
        <w:tc>
          <w:tcPr>
            <w:vAlign w:val="center"/>
          </w:tcPr>
          <w:p w14:paraId="554DC254">
            <w:pPr>
              <w:jc w:val="right"/>
            </w:pPr>
            <w:r>
              <w:t>1.00</w:t>
            </w:r>
          </w:p>
        </w:tc>
        <w:tc>
          <w:tcPr>
            <w:vAlign w:val="center"/>
          </w:tcPr>
          <w:p w14:paraId="3A31AA10">
            <w:pPr>
              <w:jc w:val="right"/>
            </w:pPr>
            <w:r>
              <w:t>0.022</w:t>
            </w:r>
          </w:p>
        </w:tc>
        <w:tc>
          <w:tcPr>
            <w:vAlign w:val="center"/>
          </w:tcPr>
          <w:p w14:paraId="508611C4">
            <w:pPr>
              <w:jc w:val="right"/>
            </w:pPr>
            <w:r>
              <w:t>0.243</w:t>
            </w:r>
          </w:p>
        </w:tc>
      </w:tr>
      <w:tr w14:paraId="2D19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6BD29">
            <w:r>
              <w:t>钢筋混凝土</w:t>
            </w:r>
          </w:p>
        </w:tc>
        <w:tc>
          <w:tcPr>
            <w:vAlign w:val="center"/>
          </w:tcPr>
          <w:p w14:paraId="41541EC6">
            <w:pPr>
              <w:jc w:val="right"/>
            </w:pPr>
            <w:r>
              <w:t>120</w:t>
            </w:r>
          </w:p>
        </w:tc>
        <w:tc>
          <w:tcPr>
            <w:vAlign w:val="center"/>
          </w:tcPr>
          <w:p w14:paraId="6FBA05AC">
            <w:pPr>
              <w:jc w:val="right"/>
            </w:pPr>
            <w:r>
              <w:t>1.740</w:t>
            </w:r>
          </w:p>
        </w:tc>
        <w:tc>
          <w:tcPr>
            <w:vAlign w:val="center"/>
          </w:tcPr>
          <w:p w14:paraId="407714C8">
            <w:pPr>
              <w:jc w:val="right"/>
            </w:pPr>
            <w:r>
              <w:t>17.200</w:t>
            </w:r>
          </w:p>
        </w:tc>
        <w:tc>
          <w:tcPr>
            <w:vAlign w:val="center"/>
          </w:tcPr>
          <w:p w14:paraId="3A672E62">
            <w:pPr>
              <w:jc w:val="right"/>
            </w:pPr>
            <w:r>
              <w:t>1.00</w:t>
            </w:r>
          </w:p>
        </w:tc>
        <w:tc>
          <w:tcPr>
            <w:vAlign w:val="center"/>
          </w:tcPr>
          <w:p w14:paraId="61E0FDDC">
            <w:pPr>
              <w:jc w:val="right"/>
            </w:pPr>
            <w:r>
              <w:t>0.069</w:t>
            </w:r>
          </w:p>
        </w:tc>
        <w:tc>
          <w:tcPr>
            <w:vAlign w:val="center"/>
          </w:tcPr>
          <w:p w14:paraId="292C8C26">
            <w:pPr>
              <w:jc w:val="right"/>
            </w:pPr>
            <w:r>
              <w:t>1.186</w:t>
            </w:r>
          </w:p>
        </w:tc>
      </w:tr>
      <w:tr w14:paraId="5E4F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204A17">
            <w:r>
              <w:t>各层之和∑</w:t>
            </w:r>
          </w:p>
        </w:tc>
        <w:tc>
          <w:tcPr>
            <w:vAlign w:val="center"/>
          </w:tcPr>
          <w:p w14:paraId="475B5CD9">
            <w:pPr>
              <w:jc w:val="right"/>
            </w:pPr>
            <w:r>
              <w:t>395</w:t>
            </w:r>
          </w:p>
        </w:tc>
        <w:tc>
          <w:tcPr>
            <w:vAlign w:val="center"/>
          </w:tcPr>
          <w:p w14:paraId="3A197488">
            <w:pPr>
              <w:jc w:val="right"/>
            </w:pPr>
            <w:r>
              <w:t>－</w:t>
            </w:r>
          </w:p>
        </w:tc>
        <w:tc>
          <w:tcPr>
            <w:vAlign w:val="center"/>
          </w:tcPr>
          <w:p w14:paraId="2CD9539A">
            <w:pPr>
              <w:jc w:val="right"/>
            </w:pPr>
            <w:r>
              <w:t>－</w:t>
            </w:r>
          </w:p>
        </w:tc>
        <w:tc>
          <w:tcPr>
            <w:vAlign w:val="center"/>
          </w:tcPr>
          <w:p w14:paraId="21F56BF3">
            <w:pPr>
              <w:jc w:val="right"/>
            </w:pPr>
            <w:r>
              <w:t>－</w:t>
            </w:r>
          </w:p>
        </w:tc>
        <w:tc>
          <w:tcPr>
            <w:vAlign w:val="center"/>
          </w:tcPr>
          <w:p w14:paraId="4EA4BFC5">
            <w:pPr>
              <w:jc w:val="right"/>
            </w:pPr>
            <w:r>
              <w:t>3.558</w:t>
            </w:r>
          </w:p>
        </w:tc>
        <w:tc>
          <w:tcPr>
            <w:vAlign w:val="center"/>
          </w:tcPr>
          <w:p w14:paraId="6C125336">
            <w:pPr>
              <w:jc w:val="right"/>
            </w:pPr>
            <w:r>
              <w:t>4.276</w:t>
            </w:r>
          </w:p>
        </w:tc>
      </w:tr>
      <w:tr w14:paraId="484B4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0BB02">
            <w:r>
              <w:t>外表面太阳辐射吸收系数</w:t>
            </w:r>
          </w:p>
        </w:tc>
        <w:tc>
          <w:tcPr>
            <w:gridSpan w:val="6"/>
          </w:tcPr>
          <w:p w14:paraId="33D37A4E">
            <w:pPr>
              <w:jc w:val="center"/>
            </w:pPr>
            <w:r>
              <w:t>0.48[默认]</w:t>
            </w:r>
          </w:p>
        </w:tc>
      </w:tr>
      <w:tr w14:paraId="2AD9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15E7F">
            <w:r>
              <w:t>传热系数K=1/(0.15+∑R)</w:t>
            </w:r>
          </w:p>
        </w:tc>
        <w:tc>
          <w:tcPr>
            <w:gridSpan w:val="6"/>
          </w:tcPr>
          <w:p w14:paraId="75FC18B1">
            <w:pPr>
              <w:jc w:val="center"/>
            </w:pPr>
            <w:r>
              <w:t>0.27</w:t>
            </w:r>
          </w:p>
        </w:tc>
      </w:tr>
    </w:tbl>
    <w:p w14:paraId="00889C77">
      <w:pPr>
        <w:pStyle w:val="6"/>
        <w:widowControl w:val="0"/>
        <w:jc w:val="both"/>
        <w:rPr>
          <w:rFonts w:hint="eastAsia"/>
          <w:color w:val="000000"/>
          <w:kern w:val="2"/>
          <w:szCs w:val="24"/>
          <w:lang w:val="en-US"/>
        </w:rPr>
      </w:pPr>
      <w:r>
        <w:rPr>
          <w:rFonts w:hint="eastAsia"/>
          <w:color w:val="000000"/>
          <w:kern w:val="2"/>
          <w:szCs w:val="24"/>
          <w:lang w:val="en-US"/>
        </w:rPr>
        <w:t>屋顶防火隔离带构造一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229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8FDAF3">
            <w:pPr>
              <w:jc w:val="center"/>
            </w:pPr>
            <w:r>
              <w:t>材料名称</w:t>
            </w:r>
            <w:r>
              <w:br w:type="textWrapping"/>
            </w:r>
            <w:r>
              <w:t>（由上到下）</w:t>
            </w:r>
          </w:p>
        </w:tc>
        <w:tc>
          <w:tcPr>
            <w:shd w:val="clear" w:color="auto" w:fill="E6E6E6"/>
            <w:vAlign w:val="center"/>
          </w:tcPr>
          <w:p w14:paraId="3497913F">
            <w:pPr>
              <w:jc w:val="center"/>
            </w:pPr>
            <w:r>
              <w:t>厚度δ</w:t>
            </w:r>
          </w:p>
        </w:tc>
        <w:tc>
          <w:tcPr>
            <w:shd w:val="clear" w:color="auto" w:fill="E6E6E6"/>
            <w:vAlign w:val="center"/>
          </w:tcPr>
          <w:p w14:paraId="159ACE02">
            <w:pPr>
              <w:jc w:val="center"/>
            </w:pPr>
            <w:r>
              <w:t>导热系数λ</w:t>
            </w:r>
          </w:p>
        </w:tc>
        <w:tc>
          <w:tcPr>
            <w:shd w:val="clear" w:color="auto" w:fill="E6E6E6"/>
            <w:vAlign w:val="center"/>
          </w:tcPr>
          <w:p w14:paraId="40824D8B">
            <w:pPr>
              <w:jc w:val="center"/>
            </w:pPr>
            <w:r>
              <w:t>蓄热系数S</w:t>
            </w:r>
          </w:p>
        </w:tc>
        <w:tc>
          <w:tcPr>
            <w:shd w:val="clear" w:color="auto" w:fill="E6E6E6"/>
            <w:vAlign w:val="center"/>
          </w:tcPr>
          <w:p w14:paraId="01E2A14F">
            <w:pPr>
              <w:jc w:val="center"/>
            </w:pPr>
            <w:r>
              <w:t>修正</w:t>
            </w:r>
            <w:r>
              <w:br w:type="textWrapping"/>
            </w:r>
            <w:r>
              <w:t>系数</w:t>
            </w:r>
          </w:p>
        </w:tc>
        <w:tc>
          <w:tcPr>
            <w:shd w:val="clear" w:color="auto" w:fill="E6E6E6"/>
            <w:vAlign w:val="center"/>
          </w:tcPr>
          <w:p w14:paraId="70E4939D">
            <w:pPr>
              <w:jc w:val="center"/>
            </w:pPr>
            <w:r>
              <w:t>热阻R</w:t>
            </w:r>
          </w:p>
        </w:tc>
        <w:tc>
          <w:tcPr>
            <w:shd w:val="clear" w:color="auto" w:fill="E6E6E6"/>
            <w:vAlign w:val="center"/>
          </w:tcPr>
          <w:p w14:paraId="345ACFB4">
            <w:pPr>
              <w:jc w:val="center"/>
            </w:pPr>
            <w:r>
              <w:t>热惰性</w:t>
            </w:r>
            <w:r>
              <w:br w:type="textWrapping"/>
            </w:r>
            <w:r>
              <w:t>指标</w:t>
            </w:r>
          </w:p>
        </w:tc>
      </w:tr>
      <w:tr w14:paraId="1506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0C253C">
            <w:pPr>
              <w:jc w:val="center"/>
            </w:pPr>
          </w:p>
        </w:tc>
        <w:tc>
          <w:tcPr>
            <w:shd w:val="clear" w:color="auto" w:fill="E6E6E6"/>
            <w:vAlign w:val="center"/>
          </w:tcPr>
          <w:p w14:paraId="088D92F9">
            <w:pPr>
              <w:jc w:val="center"/>
            </w:pPr>
            <w:r>
              <w:t>(mm)</w:t>
            </w:r>
          </w:p>
        </w:tc>
        <w:tc>
          <w:tcPr>
            <w:shd w:val="clear" w:color="auto" w:fill="E6E6E6"/>
            <w:vAlign w:val="center"/>
          </w:tcPr>
          <w:p w14:paraId="41E0103F">
            <w:pPr>
              <w:jc w:val="center"/>
            </w:pPr>
            <w:r>
              <w:t>W/(m.K)</w:t>
            </w:r>
          </w:p>
        </w:tc>
        <w:tc>
          <w:tcPr>
            <w:shd w:val="clear" w:color="auto" w:fill="E6E6E6"/>
            <w:vAlign w:val="center"/>
          </w:tcPr>
          <w:p w14:paraId="62D8016F">
            <w:pPr>
              <w:jc w:val="center"/>
            </w:pPr>
            <w:r>
              <w:t>W/(㎡.K)</w:t>
            </w:r>
          </w:p>
        </w:tc>
        <w:tc>
          <w:tcPr>
            <w:shd w:val="clear" w:color="auto" w:fill="E6E6E6"/>
            <w:vAlign w:val="center"/>
          </w:tcPr>
          <w:p w14:paraId="00DBDBEE">
            <w:pPr>
              <w:jc w:val="center"/>
            </w:pPr>
            <w:r>
              <w:t>α</w:t>
            </w:r>
          </w:p>
        </w:tc>
        <w:tc>
          <w:tcPr>
            <w:shd w:val="clear" w:color="auto" w:fill="E6E6E6"/>
            <w:vAlign w:val="center"/>
          </w:tcPr>
          <w:p w14:paraId="376E00DA">
            <w:pPr>
              <w:jc w:val="center"/>
            </w:pPr>
            <w:r>
              <w:t>(㎡K)/W</w:t>
            </w:r>
          </w:p>
        </w:tc>
        <w:tc>
          <w:tcPr>
            <w:shd w:val="clear" w:color="auto" w:fill="E6E6E6"/>
            <w:vAlign w:val="center"/>
          </w:tcPr>
          <w:p w14:paraId="2A6278F9">
            <w:pPr>
              <w:jc w:val="center"/>
            </w:pPr>
            <w:r>
              <w:t>D=R*S</w:t>
            </w:r>
          </w:p>
        </w:tc>
      </w:tr>
      <w:tr w14:paraId="06144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57178">
            <w:r>
              <w:t>细石混凝土</w:t>
            </w:r>
          </w:p>
        </w:tc>
        <w:tc>
          <w:tcPr>
            <w:vAlign w:val="center"/>
          </w:tcPr>
          <w:p w14:paraId="67824F93">
            <w:pPr>
              <w:jc w:val="right"/>
            </w:pPr>
            <w:r>
              <w:t>40</w:t>
            </w:r>
          </w:p>
        </w:tc>
        <w:tc>
          <w:tcPr>
            <w:vAlign w:val="center"/>
          </w:tcPr>
          <w:p w14:paraId="656E0991">
            <w:pPr>
              <w:jc w:val="right"/>
            </w:pPr>
            <w:r>
              <w:t>1.740</w:t>
            </w:r>
          </w:p>
        </w:tc>
        <w:tc>
          <w:tcPr>
            <w:vAlign w:val="center"/>
          </w:tcPr>
          <w:p w14:paraId="0E9FFE9D">
            <w:pPr>
              <w:jc w:val="right"/>
            </w:pPr>
            <w:r>
              <w:t>17.398</w:t>
            </w:r>
          </w:p>
        </w:tc>
        <w:tc>
          <w:tcPr>
            <w:vAlign w:val="center"/>
          </w:tcPr>
          <w:p w14:paraId="46F9D635">
            <w:pPr>
              <w:jc w:val="right"/>
            </w:pPr>
            <w:r>
              <w:t>1.00</w:t>
            </w:r>
          </w:p>
        </w:tc>
        <w:tc>
          <w:tcPr>
            <w:vAlign w:val="center"/>
          </w:tcPr>
          <w:p w14:paraId="6A58EF99">
            <w:pPr>
              <w:jc w:val="right"/>
            </w:pPr>
            <w:r>
              <w:t>0.023</w:t>
            </w:r>
          </w:p>
        </w:tc>
        <w:tc>
          <w:tcPr>
            <w:vAlign w:val="center"/>
          </w:tcPr>
          <w:p w14:paraId="09CA59CD">
            <w:pPr>
              <w:jc w:val="right"/>
            </w:pPr>
            <w:r>
              <w:t>0.400</w:t>
            </w:r>
          </w:p>
        </w:tc>
      </w:tr>
      <w:tr w14:paraId="54E38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A3E84">
            <w:r>
              <w:t>石灰砂浆</w:t>
            </w:r>
          </w:p>
        </w:tc>
        <w:tc>
          <w:tcPr>
            <w:vAlign w:val="center"/>
          </w:tcPr>
          <w:p w14:paraId="58A9768D">
            <w:pPr>
              <w:jc w:val="right"/>
            </w:pPr>
            <w:r>
              <w:t>20</w:t>
            </w:r>
          </w:p>
        </w:tc>
        <w:tc>
          <w:tcPr>
            <w:vAlign w:val="center"/>
          </w:tcPr>
          <w:p w14:paraId="24563C84">
            <w:pPr>
              <w:jc w:val="right"/>
            </w:pPr>
            <w:r>
              <w:t>0.810</w:t>
            </w:r>
          </w:p>
        </w:tc>
        <w:tc>
          <w:tcPr>
            <w:vAlign w:val="center"/>
          </w:tcPr>
          <w:p w14:paraId="12A292EB">
            <w:pPr>
              <w:jc w:val="right"/>
            </w:pPr>
            <w:r>
              <w:t>10.070</w:t>
            </w:r>
          </w:p>
        </w:tc>
        <w:tc>
          <w:tcPr>
            <w:vAlign w:val="center"/>
          </w:tcPr>
          <w:p w14:paraId="20E71E2E">
            <w:pPr>
              <w:jc w:val="right"/>
            </w:pPr>
            <w:r>
              <w:t>1.00</w:t>
            </w:r>
          </w:p>
        </w:tc>
        <w:tc>
          <w:tcPr>
            <w:vAlign w:val="center"/>
          </w:tcPr>
          <w:p w14:paraId="44EA6D9B">
            <w:pPr>
              <w:jc w:val="right"/>
            </w:pPr>
            <w:r>
              <w:t>0.025</w:t>
            </w:r>
          </w:p>
        </w:tc>
        <w:tc>
          <w:tcPr>
            <w:vAlign w:val="center"/>
          </w:tcPr>
          <w:p w14:paraId="507DC054">
            <w:pPr>
              <w:jc w:val="right"/>
            </w:pPr>
            <w:r>
              <w:t>0.249</w:t>
            </w:r>
          </w:p>
        </w:tc>
      </w:tr>
      <w:tr w14:paraId="4BE5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06ADF">
            <w:r>
              <w:t>防水层(忽略保温性能)</w:t>
            </w:r>
          </w:p>
        </w:tc>
        <w:tc>
          <w:tcPr>
            <w:vAlign w:val="center"/>
          </w:tcPr>
          <w:p w14:paraId="25FB0F02">
            <w:pPr>
              <w:jc w:val="right"/>
            </w:pPr>
            <w:r>
              <w:t>5</w:t>
            </w:r>
          </w:p>
        </w:tc>
        <w:tc>
          <w:tcPr>
            <w:vAlign w:val="center"/>
          </w:tcPr>
          <w:p w14:paraId="7ABA5782">
            <w:pPr>
              <w:jc w:val="right"/>
            </w:pPr>
            <w:r>
              <w:t>－</w:t>
            </w:r>
          </w:p>
        </w:tc>
        <w:tc>
          <w:tcPr>
            <w:vAlign w:val="center"/>
          </w:tcPr>
          <w:p w14:paraId="09542E47">
            <w:pPr>
              <w:jc w:val="right"/>
            </w:pPr>
            <w:r>
              <w:t>－</w:t>
            </w:r>
          </w:p>
        </w:tc>
        <w:tc>
          <w:tcPr>
            <w:vAlign w:val="center"/>
          </w:tcPr>
          <w:p w14:paraId="1C342AC7">
            <w:pPr>
              <w:jc w:val="right"/>
            </w:pPr>
            <w:r>
              <w:t>－</w:t>
            </w:r>
          </w:p>
        </w:tc>
        <w:tc>
          <w:tcPr>
            <w:vAlign w:val="center"/>
          </w:tcPr>
          <w:p w14:paraId="21A4B696">
            <w:pPr>
              <w:jc w:val="right"/>
            </w:pPr>
            <w:r>
              <w:t>－</w:t>
            </w:r>
          </w:p>
        </w:tc>
        <w:tc>
          <w:tcPr>
            <w:vAlign w:val="center"/>
          </w:tcPr>
          <w:p w14:paraId="2718186C">
            <w:pPr>
              <w:jc w:val="right"/>
            </w:pPr>
            <w:r>
              <w:t>－</w:t>
            </w:r>
          </w:p>
        </w:tc>
      </w:tr>
      <w:tr w14:paraId="573E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92593">
            <w:r>
              <w:t>岩棉板(ρ=60-160)</w:t>
            </w:r>
          </w:p>
        </w:tc>
        <w:tc>
          <w:tcPr>
            <w:vAlign w:val="center"/>
          </w:tcPr>
          <w:p w14:paraId="641C4F2F">
            <w:pPr>
              <w:jc w:val="right"/>
            </w:pPr>
            <w:r>
              <w:t>120</w:t>
            </w:r>
          </w:p>
        </w:tc>
        <w:tc>
          <w:tcPr>
            <w:vAlign w:val="center"/>
          </w:tcPr>
          <w:p w14:paraId="542C0E54">
            <w:pPr>
              <w:jc w:val="right"/>
            </w:pPr>
            <w:r>
              <w:t>0.041</w:t>
            </w:r>
          </w:p>
        </w:tc>
        <w:tc>
          <w:tcPr>
            <w:vAlign w:val="center"/>
          </w:tcPr>
          <w:p w14:paraId="7DAB19E9">
            <w:pPr>
              <w:jc w:val="right"/>
            </w:pPr>
            <w:r>
              <w:t>0.615</w:t>
            </w:r>
          </w:p>
        </w:tc>
        <w:tc>
          <w:tcPr>
            <w:vAlign w:val="center"/>
          </w:tcPr>
          <w:p w14:paraId="6F655A5A">
            <w:pPr>
              <w:jc w:val="right"/>
            </w:pPr>
            <w:r>
              <w:t>1.10</w:t>
            </w:r>
          </w:p>
        </w:tc>
        <w:tc>
          <w:tcPr>
            <w:vAlign w:val="center"/>
          </w:tcPr>
          <w:p w14:paraId="41960610">
            <w:pPr>
              <w:jc w:val="right"/>
            </w:pPr>
            <w:r>
              <w:t>2.661</w:t>
            </w:r>
          </w:p>
        </w:tc>
        <w:tc>
          <w:tcPr>
            <w:vAlign w:val="center"/>
          </w:tcPr>
          <w:p w14:paraId="1804FD97">
            <w:pPr>
              <w:jc w:val="right"/>
            </w:pPr>
            <w:r>
              <w:t>1.800</w:t>
            </w:r>
          </w:p>
        </w:tc>
      </w:tr>
      <w:tr w14:paraId="0E92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A0832B">
            <w:r>
              <w:t>水泥砂浆找平层</w:t>
            </w:r>
          </w:p>
        </w:tc>
        <w:tc>
          <w:tcPr>
            <w:vAlign w:val="center"/>
          </w:tcPr>
          <w:p w14:paraId="1AFBB4E2">
            <w:pPr>
              <w:jc w:val="right"/>
            </w:pPr>
            <w:r>
              <w:t>20</w:t>
            </w:r>
          </w:p>
        </w:tc>
        <w:tc>
          <w:tcPr>
            <w:vAlign w:val="center"/>
          </w:tcPr>
          <w:p w14:paraId="5FA32576">
            <w:pPr>
              <w:jc w:val="right"/>
            </w:pPr>
            <w:r>
              <w:t>0.930</w:t>
            </w:r>
          </w:p>
        </w:tc>
        <w:tc>
          <w:tcPr>
            <w:vAlign w:val="center"/>
          </w:tcPr>
          <w:p w14:paraId="3FE5C6FB">
            <w:pPr>
              <w:jc w:val="right"/>
            </w:pPr>
            <w:r>
              <w:t>11.306</w:t>
            </w:r>
          </w:p>
        </w:tc>
        <w:tc>
          <w:tcPr>
            <w:vAlign w:val="center"/>
          </w:tcPr>
          <w:p w14:paraId="53270599">
            <w:pPr>
              <w:jc w:val="right"/>
            </w:pPr>
            <w:r>
              <w:t>1.00</w:t>
            </w:r>
          </w:p>
        </w:tc>
        <w:tc>
          <w:tcPr>
            <w:vAlign w:val="center"/>
          </w:tcPr>
          <w:p w14:paraId="7A9AEAFB">
            <w:pPr>
              <w:jc w:val="right"/>
            </w:pPr>
            <w:r>
              <w:t>0.022</w:t>
            </w:r>
          </w:p>
        </w:tc>
        <w:tc>
          <w:tcPr>
            <w:vAlign w:val="center"/>
          </w:tcPr>
          <w:p w14:paraId="7C5ADB43">
            <w:pPr>
              <w:jc w:val="right"/>
            </w:pPr>
            <w:r>
              <w:t>0.243</w:t>
            </w:r>
          </w:p>
        </w:tc>
      </w:tr>
      <w:tr w14:paraId="7F59F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167A2">
            <w:r>
              <w:t>1：6水泥焦渣（炉渣）</w:t>
            </w:r>
          </w:p>
        </w:tc>
        <w:tc>
          <w:tcPr>
            <w:vAlign w:val="center"/>
          </w:tcPr>
          <w:p w14:paraId="134B2704">
            <w:pPr>
              <w:jc w:val="right"/>
            </w:pPr>
            <w:r>
              <w:t>30</w:t>
            </w:r>
          </w:p>
        </w:tc>
        <w:tc>
          <w:tcPr>
            <w:vAlign w:val="center"/>
          </w:tcPr>
          <w:p w14:paraId="3426235B">
            <w:pPr>
              <w:jc w:val="right"/>
            </w:pPr>
            <w:r>
              <w:t>0.350</w:t>
            </w:r>
          </w:p>
        </w:tc>
        <w:tc>
          <w:tcPr>
            <w:vAlign w:val="center"/>
          </w:tcPr>
          <w:p w14:paraId="7CCA4D61">
            <w:pPr>
              <w:jc w:val="right"/>
            </w:pPr>
            <w:r>
              <w:t>4.862</w:t>
            </w:r>
          </w:p>
        </w:tc>
        <w:tc>
          <w:tcPr>
            <w:vAlign w:val="center"/>
          </w:tcPr>
          <w:p w14:paraId="257684C1">
            <w:pPr>
              <w:jc w:val="right"/>
            </w:pPr>
            <w:r>
              <w:t>1.50</w:t>
            </w:r>
          </w:p>
        </w:tc>
        <w:tc>
          <w:tcPr>
            <w:vAlign w:val="center"/>
          </w:tcPr>
          <w:p w14:paraId="61BE635C">
            <w:pPr>
              <w:jc w:val="right"/>
            </w:pPr>
            <w:r>
              <w:t>0.057</w:t>
            </w:r>
          </w:p>
        </w:tc>
        <w:tc>
          <w:tcPr>
            <w:vAlign w:val="center"/>
          </w:tcPr>
          <w:p w14:paraId="0022226C">
            <w:pPr>
              <w:jc w:val="right"/>
            </w:pPr>
            <w:r>
              <w:t>0.417</w:t>
            </w:r>
          </w:p>
        </w:tc>
      </w:tr>
      <w:tr w14:paraId="1D79B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A60C2C">
            <w:r>
              <w:t>水泥砂浆找平层</w:t>
            </w:r>
          </w:p>
        </w:tc>
        <w:tc>
          <w:tcPr>
            <w:vAlign w:val="center"/>
          </w:tcPr>
          <w:p w14:paraId="043320D5">
            <w:pPr>
              <w:jc w:val="right"/>
            </w:pPr>
            <w:r>
              <w:t>20</w:t>
            </w:r>
          </w:p>
        </w:tc>
        <w:tc>
          <w:tcPr>
            <w:vAlign w:val="center"/>
          </w:tcPr>
          <w:p w14:paraId="75CD12AD">
            <w:pPr>
              <w:jc w:val="right"/>
            </w:pPr>
            <w:r>
              <w:t>0.930</w:t>
            </w:r>
          </w:p>
        </w:tc>
        <w:tc>
          <w:tcPr>
            <w:vAlign w:val="center"/>
          </w:tcPr>
          <w:p w14:paraId="604B6770">
            <w:pPr>
              <w:jc w:val="right"/>
            </w:pPr>
            <w:r>
              <w:t>11.306</w:t>
            </w:r>
          </w:p>
        </w:tc>
        <w:tc>
          <w:tcPr>
            <w:vAlign w:val="center"/>
          </w:tcPr>
          <w:p w14:paraId="0D79DB0B">
            <w:pPr>
              <w:jc w:val="right"/>
            </w:pPr>
            <w:r>
              <w:t>1.00</w:t>
            </w:r>
          </w:p>
        </w:tc>
        <w:tc>
          <w:tcPr>
            <w:vAlign w:val="center"/>
          </w:tcPr>
          <w:p w14:paraId="46E6331D">
            <w:pPr>
              <w:jc w:val="right"/>
            </w:pPr>
            <w:r>
              <w:t>0.022</w:t>
            </w:r>
          </w:p>
        </w:tc>
        <w:tc>
          <w:tcPr>
            <w:vAlign w:val="center"/>
          </w:tcPr>
          <w:p w14:paraId="6ED8D0AE">
            <w:pPr>
              <w:jc w:val="right"/>
            </w:pPr>
            <w:r>
              <w:t>0.243</w:t>
            </w:r>
          </w:p>
        </w:tc>
      </w:tr>
      <w:tr w14:paraId="4AE5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2CEF16">
            <w:r>
              <w:t>钢筋混凝土</w:t>
            </w:r>
          </w:p>
        </w:tc>
        <w:tc>
          <w:tcPr>
            <w:vAlign w:val="center"/>
          </w:tcPr>
          <w:p w14:paraId="4ACD8122">
            <w:pPr>
              <w:jc w:val="right"/>
            </w:pPr>
            <w:r>
              <w:t>120</w:t>
            </w:r>
          </w:p>
        </w:tc>
        <w:tc>
          <w:tcPr>
            <w:vAlign w:val="center"/>
          </w:tcPr>
          <w:p w14:paraId="246E63C4">
            <w:pPr>
              <w:jc w:val="right"/>
            </w:pPr>
            <w:r>
              <w:t>1.740</w:t>
            </w:r>
          </w:p>
        </w:tc>
        <w:tc>
          <w:tcPr>
            <w:vAlign w:val="center"/>
          </w:tcPr>
          <w:p w14:paraId="28085831">
            <w:pPr>
              <w:jc w:val="right"/>
            </w:pPr>
            <w:r>
              <w:t>17.200</w:t>
            </w:r>
          </w:p>
        </w:tc>
        <w:tc>
          <w:tcPr>
            <w:vAlign w:val="center"/>
          </w:tcPr>
          <w:p w14:paraId="32B29605">
            <w:pPr>
              <w:jc w:val="right"/>
            </w:pPr>
            <w:r>
              <w:t>1.00</w:t>
            </w:r>
          </w:p>
        </w:tc>
        <w:tc>
          <w:tcPr>
            <w:vAlign w:val="center"/>
          </w:tcPr>
          <w:p w14:paraId="563D6E3B">
            <w:pPr>
              <w:jc w:val="right"/>
            </w:pPr>
            <w:r>
              <w:t>0.069</w:t>
            </w:r>
          </w:p>
        </w:tc>
        <w:tc>
          <w:tcPr>
            <w:vAlign w:val="center"/>
          </w:tcPr>
          <w:p w14:paraId="77CB4578">
            <w:pPr>
              <w:jc w:val="right"/>
            </w:pPr>
            <w:r>
              <w:t>1.186</w:t>
            </w:r>
          </w:p>
        </w:tc>
      </w:tr>
      <w:tr w14:paraId="3A60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DE3178">
            <w:r>
              <w:t>各层之和∑</w:t>
            </w:r>
          </w:p>
        </w:tc>
        <w:tc>
          <w:tcPr>
            <w:vAlign w:val="center"/>
          </w:tcPr>
          <w:p w14:paraId="6360E109">
            <w:pPr>
              <w:jc w:val="right"/>
            </w:pPr>
            <w:r>
              <w:t>375</w:t>
            </w:r>
          </w:p>
        </w:tc>
        <w:tc>
          <w:tcPr>
            <w:vAlign w:val="center"/>
          </w:tcPr>
          <w:p w14:paraId="0FD3CB68">
            <w:pPr>
              <w:jc w:val="right"/>
            </w:pPr>
            <w:r>
              <w:t>－</w:t>
            </w:r>
          </w:p>
        </w:tc>
        <w:tc>
          <w:tcPr>
            <w:vAlign w:val="center"/>
          </w:tcPr>
          <w:p w14:paraId="0EC93211">
            <w:pPr>
              <w:jc w:val="right"/>
            </w:pPr>
            <w:r>
              <w:t>－</w:t>
            </w:r>
          </w:p>
        </w:tc>
        <w:tc>
          <w:tcPr>
            <w:vAlign w:val="center"/>
          </w:tcPr>
          <w:p w14:paraId="09D3F1B2">
            <w:pPr>
              <w:jc w:val="right"/>
            </w:pPr>
            <w:r>
              <w:t>－</w:t>
            </w:r>
          </w:p>
        </w:tc>
        <w:tc>
          <w:tcPr>
            <w:vAlign w:val="center"/>
          </w:tcPr>
          <w:p w14:paraId="7D7BDFA2">
            <w:pPr>
              <w:jc w:val="right"/>
            </w:pPr>
            <w:r>
              <w:t>2.878</w:t>
            </w:r>
          </w:p>
        </w:tc>
        <w:tc>
          <w:tcPr>
            <w:vAlign w:val="center"/>
          </w:tcPr>
          <w:p w14:paraId="0D206691">
            <w:pPr>
              <w:jc w:val="right"/>
            </w:pPr>
            <w:r>
              <w:t>4.538</w:t>
            </w:r>
          </w:p>
        </w:tc>
      </w:tr>
      <w:tr w14:paraId="03797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D015E">
            <w:r>
              <w:t>外表面太阳辐射吸收系数</w:t>
            </w:r>
          </w:p>
        </w:tc>
        <w:tc>
          <w:tcPr>
            <w:gridSpan w:val="6"/>
          </w:tcPr>
          <w:p w14:paraId="73903734">
            <w:pPr>
              <w:jc w:val="center"/>
            </w:pPr>
            <w:r>
              <w:t>0.48[默认]</w:t>
            </w:r>
          </w:p>
        </w:tc>
      </w:tr>
      <w:tr w14:paraId="7DF4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B7DF8">
            <w:r>
              <w:t>传热系数K=1/(0.15+∑R)</w:t>
            </w:r>
          </w:p>
        </w:tc>
        <w:tc>
          <w:tcPr>
            <w:gridSpan w:val="6"/>
          </w:tcPr>
          <w:p w14:paraId="7F4FEB02">
            <w:pPr>
              <w:jc w:val="center"/>
            </w:pPr>
            <w:r>
              <w:t>0.33</w:t>
            </w:r>
          </w:p>
        </w:tc>
      </w:tr>
    </w:tbl>
    <w:p w14:paraId="54BDD02A">
      <w:pPr>
        <w:pStyle w:val="5"/>
        <w:widowControl w:val="0"/>
        <w:jc w:val="both"/>
        <w:rPr>
          <w:rFonts w:hint="eastAsia"/>
          <w:color w:val="000000"/>
          <w:kern w:val="2"/>
          <w:szCs w:val="24"/>
          <w:lang w:val="en-US"/>
        </w:rPr>
      </w:pPr>
      <w:r>
        <w:rPr>
          <w:rFonts w:hint="eastAsia"/>
          <w:color w:val="000000"/>
          <w:kern w:val="2"/>
          <w:szCs w:val="24"/>
          <w:lang w:val="en-US"/>
        </w:rPr>
        <w:t>屋顶平均热工特性</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1E5F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513E0">
            <w:pPr>
              <w:jc w:val="center"/>
            </w:pPr>
            <w:r>
              <w:t>构造名称</w:t>
            </w:r>
          </w:p>
        </w:tc>
        <w:tc>
          <w:tcPr>
            <w:shd w:val="clear" w:color="auto" w:fill="E6E6E6"/>
            <w:vAlign w:val="center"/>
          </w:tcPr>
          <w:p w14:paraId="255145FB">
            <w:pPr>
              <w:jc w:val="center"/>
            </w:pPr>
            <w:r>
              <w:t>面积(㎡)</w:t>
            </w:r>
          </w:p>
        </w:tc>
        <w:tc>
          <w:tcPr>
            <w:shd w:val="clear" w:color="auto" w:fill="E6E6E6"/>
            <w:vAlign w:val="center"/>
          </w:tcPr>
          <w:p w14:paraId="780E3594">
            <w:pPr>
              <w:jc w:val="center"/>
            </w:pPr>
            <w:r>
              <w:t>面积所占比例</w:t>
            </w:r>
          </w:p>
        </w:tc>
        <w:tc>
          <w:tcPr>
            <w:shd w:val="clear" w:color="auto" w:fill="E6E6E6"/>
            <w:vAlign w:val="center"/>
          </w:tcPr>
          <w:p w14:paraId="0ADCF10C">
            <w:pPr>
              <w:jc w:val="center"/>
            </w:pPr>
            <w:r>
              <w:t>传热系数K</w:t>
            </w:r>
            <w:r>
              <w:br w:type="textWrapping"/>
            </w:r>
            <w:r>
              <w:t>W / (㎡K)</w:t>
            </w:r>
          </w:p>
        </w:tc>
        <w:tc>
          <w:tcPr>
            <w:shd w:val="clear" w:color="auto" w:fill="E6E6E6"/>
            <w:vAlign w:val="center"/>
          </w:tcPr>
          <w:p w14:paraId="05C04A73">
            <w:pPr>
              <w:jc w:val="center"/>
            </w:pPr>
            <w:r>
              <w:t>热惰性</w:t>
            </w:r>
            <w:r>
              <w:br w:type="textWrapping"/>
            </w:r>
            <w:r>
              <w:t>指标D</w:t>
            </w:r>
          </w:p>
        </w:tc>
        <w:tc>
          <w:tcPr>
            <w:shd w:val="clear" w:color="auto" w:fill="E6E6E6"/>
            <w:vAlign w:val="center"/>
          </w:tcPr>
          <w:p w14:paraId="15AFA211">
            <w:pPr>
              <w:jc w:val="center"/>
            </w:pPr>
            <w:r>
              <w:t>太阳辐射</w:t>
            </w:r>
            <w:r>
              <w:br w:type="textWrapping"/>
            </w:r>
            <w:r>
              <w:t>吸收系数</w:t>
            </w:r>
          </w:p>
        </w:tc>
      </w:tr>
      <w:tr w14:paraId="7777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23991">
            <w:r>
              <w:t>屋顶构造一</w:t>
            </w:r>
          </w:p>
        </w:tc>
        <w:tc>
          <w:tcPr>
            <w:vAlign w:val="center"/>
          </w:tcPr>
          <w:p w14:paraId="22D70E9E">
            <w:pPr>
              <w:jc w:val="right"/>
            </w:pPr>
            <w:r>
              <w:t>2557.18</w:t>
            </w:r>
          </w:p>
        </w:tc>
        <w:tc>
          <w:tcPr>
            <w:vAlign w:val="center"/>
          </w:tcPr>
          <w:p w14:paraId="2F05499E">
            <w:pPr>
              <w:jc w:val="right"/>
            </w:pPr>
            <w:r>
              <w:t>0.925</w:t>
            </w:r>
          </w:p>
        </w:tc>
        <w:tc>
          <w:tcPr>
            <w:vAlign w:val="center"/>
          </w:tcPr>
          <w:p w14:paraId="76713300">
            <w:pPr>
              <w:jc w:val="right"/>
            </w:pPr>
            <w:r>
              <w:t>0.27</w:t>
            </w:r>
          </w:p>
        </w:tc>
        <w:tc>
          <w:tcPr>
            <w:vAlign w:val="center"/>
          </w:tcPr>
          <w:p w14:paraId="32E87516">
            <w:pPr>
              <w:jc w:val="right"/>
            </w:pPr>
            <w:r>
              <w:t>4.28</w:t>
            </w:r>
          </w:p>
        </w:tc>
        <w:tc>
          <w:tcPr>
            <w:vAlign w:val="center"/>
          </w:tcPr>
          <w:p w14:paraId="04B1048C">
            <w:pPr>
              <w:jc w:val="right"/>
            </w:pPr>
            <w:r>
              <w:t>0.48</w:t>
            </w:r>
          </w:p>
        </w:tc>
      </w:tr>
      <w:tr w14:paraId="00CF8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C9D018">
            <w:r>
              <w:t>屋顶防火隔离带构造一</w:t>
            </w:r>
          </w:p>
        </w:tc>
        <w:tc>
          <w:tcPr>
            <w:vAlign w:val="center"/>
          </w:tcPr>
          <w:p w14:paraId="3CCD56EC">
            <w:pPr>
              <w:jc w:val="right"/>
            </w:pPr>
            <w:r>
              <w:t>208.72</w:t>
            </w:r>
          </w:p>
        </w:tc>
        <w:tc>
          <w:tcPr>
            <w:vAlign w:val="center"/>
          </w:tcPr>
          <w:p w14:paraId="0AB4DD29">
            <w:pPr>
              <w:jc w:val="right"/>
            </w:pPr>
            <w:r>
              <w:t>0.075</w:t>
            </w:r>
          </w:p>
        </w:tc>
        <w:tc>
          <w:tcPr>
            <w:vAlign w:val="center"/>
          </w:tcPr>
          <w:p w14:paraId="58258F27">
            <w:pPr>
              <w:jc w:val="right"/>
            </w:pPr>
            <w:r>
              <w:t>0.33</w:t>
            </w:r>
          </w:p>
        </w:tc>
        <w:tc>
          <w:tcPr>
            <w:vAlign w:val="center"/>
          </w:tcPr>
          <w:p w14:paraId="04660C7E">
            <w:pPr>
              <w:jc w:val="right"/>
            </w:pPr>
            <w:r>
              <w:t>4.54</w:t>
            </w:r>
          </w:p>
        </w:tc>
        <w:tc>
          <w:tcPr>
            <w:vAlign w:val="center"/>
          </w:tcPr>
          <w:p w14:paraId="72E2A8DB">
            <w:pPr>
              <w:jc w:val="right"/>
            </w:pPr>
            <w:r>
              <w:t>0.48</w:t>
            </w:r>
          </w:p>
        </w:tc>
      </w:tr>
      <w:tr w14:paraId="7DB9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6E48B6">
            <w:r>
              <w:t>合计</w:t>
            </w:r>
          </w:p>
        </w:tc>
        <w:tc>
          <w:tcPr>
            <w:vAlign w:val="center"/>
          </w:tcPr>
          <w:p w14:paraId="617D0A7C">
            <w:pPr>
              <w:jc w:val="right"/>
            </w:pPr>
            <w:r>
              <w:t>2765.90</w:t>
            </w:r>
          </w:p>
        </w:tc>
        <w:tc>
          <w:tcPr>
            <w:vAlign w:val="center"/>
          </w:tcPr>
          <w:p w14:paraId="5D9ADAFA">
            <w:pPr>
              <w:jc w:val="right"/>
            </w:pPr>
            <w:r>
              <w:t>1.000</w:t>
            </w:r>
          </w:p>
        </w:tc>
        <w:tc>
          <w:tcPr>
            <w:vAlign w:val="center"/>
          </w:tcPr>
          <w:p w14:paraId="07F91235">
            <w:pPr>
              <w:jc w:val="right"/>
            </w:pPr>
            <w:r>
              <w:t>0.27</w:t>
            </w:r>
          </w:p>
        </w:tc>
        <w:tc>
          <w:tcPr>
            <w:vAlign w:val="center"/>
          </w:tcPr>
          <w:p w14:paraId="54C8711D">
            <w:pPr>
              <w:jc w:val="right"/>
            </w:pPr>
            <w:r>
              <w:t>4.30</w:t>
            </w:r>
          </w:p>
        </w:tc>
        <w:tc>
          <w:tcPr>
            <w:vAlign w:val="center"/>
          </w:tcPr>
          <w:p w14:paraId="01D0C24E">
            <w:pPr>
              <w:jc w:val="right"/>
            </w:pPr>
            <w:r>
              <w:t>0.48</w:t>
            </w:r>
          </w:p>
        </w:tc>
      </w:tr>
      <w:tr w14:paraId="4B6DD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50CBE">
            <w:r>
              <w:t>标准依据</w:t>
            </w:r>
          </w:p>
        </w:tc>
        <w:tc>
          <w:tcPr>
            <w:gridSpan w:val="5"/>
          </w:tcPr>
          <w:p w14:paraId="292556D7">
            <w:r>
              <w:t>内蒙古《公共建筑节能设计标准》DBJ 03-27-2017第3.3.1条</w:t>
            </w:r>
          </w:p>
        </w:tc>
      </w:tr>
      <w:tr w14:paraId="146F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F4568">
            <w:r>
              <w:t>标准要求</w:t>
            </w:r>
          </w:p>
        </w:tc>
        <w:tc>
          <w:tcPr>
            <w:gridSpan w:val="5"/>
          </w:tcPr>
          <w:p w14:paraId="3626875D">
            <w:r>
              <w:t>甲类建筑的围护结构热工性能应符合表3.3.1-1和表3.3.1-2的规定(K≤0.28)</w:t>
            </w:r>
          </w:p>
        </w:tc>
      </w:tr>
      <w:tr w14:paraId="5F74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A535D">
            <w:r>
              <w:t>结论</w:t>
            </w:r>
          </w:p>
        </w:tc>
        <w:tc>
          <w:tcPr>
            <w:gridSpan w:val="5"/>
          </w:tcPr>
          <w:p w14:paraId="5168A64C">
            <w:r>
              <w:t>满足</w:t>
            </w:r>
          </w:p>
        </w:tc>
      </w:tr>
    </w:tbl>
    <w:p w14:paraId="77715F4B">
      <w:pPr>
        <w:pStyle w:val="4"/>
        <w:widowControl w:val="0"/>
        <w:jc w:val="both"/>
        <w:rPr>
          <w:rFonts w:hint="eastAsia"/>
          <w:color w:val="000000"/>
          <w:kern w:val="2"/>
          <w:szCs w:val="24"/>
          <w:lang w:val="en-US"/>
        </w:rPr>
      </w:pPr>
      <w:bookmarkStart w:id="47" w:name="_Toc14522"/>
      <w:r>
        <w:rPr>
          <w:rFonts w:hint="eastAsia"/>
          <w:color w:val="000000"/>
          <w:kern w:val="2"/>
          <w:szCs w:val="24"/>
          <w:lang w:val="en-US"/>
        </w:rPr>
        <w:t>外墙</w:t>
      </w:r>
      <w:bookmarkEnd w:id="47"/>
    </w:p>
    <w:p w14:paraId="0030E9A5">
      <w:pPr>
        <w:pStyle w:val="5"/>
        <w:widowControl w:val="0"/>
        <w:jc w:val="both"/>
        <w:rPr>
          <w:rFonts w:hint="eastAsia"/>
          <w:color w:val="000000"/>
          <w:kern w:val="2"/>
          <w:szCs w:val="24"/>
          <w:lang w:val="en-US"/>
        </w:rPr>
      </w:pPr>
      <w:r>
        <w:rPr>
          <w:rFonts w:hint="eastAsia"/>
          <w:color w:val="000000"/>
          <w:kern w:val="2"/>
          <w:szCs w:val="24"/>
          <w:lang w:val="en-US"/>
        </w:rPr>
        <w:t>外墙相关构造</w:t>
      </w:r>
    </w:p>
    <w:p w14:paraId="6A58031D">
      <w:pPr>
        <w:pStyle w:val="6"/>
        <w:widowControl w:val="0"/>
        <w:jc w:val="both"/>
        <w:rPr>
          <w:rFonts w:hint="eastAsia"/>
          <w:color w:val="000000"/>
          <w:kern w:val="2"/>
          <w:szCs w:val="24"/>
          <w:lang w:val="en-US"/>
        </w:rPr>
      </w:pPr>
      <w:r>
        <w:rPr>
          <w:rFonts w:hint="eastAsia"/>
          <w:color w:val="000000"/>
          <w:kern w:val="2"/>
          <w:szCs w:val="24"/>
          <w:lang w:val="en-US"/>
        </w:rPr>
        <w:t>剪力墙构造一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038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E6B42A">
            <w:pPr>
              <w:jc w:val="center"/>
            </w:pPr>
            <w:r>
              <w:t>材料名称</w:t>
            </w:r>
            <w:r>
              <w:br w:type="textWrapping"/>
            </w:r>
            <w:r>
              <w:t>（由外到内）</w:t>
            </w:r>
          </w:p>
        </w:tc>
        <w:tc>
          <w:tcPr>
            <w:shd w:val="clear" w:color="auto" w:fill="E6E6E6"/>
            <w:vAlign w:val="center"/>
          </w:tcPr>
          <w:p w14:paraId="1BA77434">
            <w:pPr>
              <w:jc w:val="center"/>
            </w:pPr>
            <w:r>
              <w:t>厚度δ</w:t>
            </w:r>
          </w:p>
        </w:tc>
        <w:tc>
          <w:tcPr>
            <w:shd w:val="clear" w:color="auto" w:fill="E6E6E6"/>
            <w:vAlign w:val="center"/>
          </w:tcPr>
          <w:p w14:paraId="5E467D04">
            <w:pPr>
              <w:jc w:val="center"/>
            </w:pPr>
            <w:r>
              <w:t>导热系数λ</w:t>
            </w:r>
          </w:p>
        </w:tc>
        <w:tc>
          <w:tcPr>
            <w:shd w:val="clear" w:color="auto" w:fill="E6E6E6"/>
            <w:vAlign w:val="center"/>
          </w:tcPr>
          <w:p w14:paraId="1977BB32">
            <w:pPr>
              <w:jc w:val="center"/>
            </w:pPr>
            <w:r>
              <w:t>蓄热系数S</w:t>
            </w:r>
          </w:p>
        </w:tc>
        <w:tc>
          <w:tcPr>
            <w:shd w:val="clear" w:color="auto" w:fill="E6E6E6"/>
            <w:vAlign w:val="center"/>
          </w:tcPr>
          <w:p w14:paraId="4D8A80BF">
            <w:pPr>
              <w:jc w:val="center"/>
            </w:pPr>
            <w:r>
              <w:t>修正</w:t>
            </w:r>
            <w:r>
              <w:br w:type="textWrapping"/>
            </w:r>
            <w:r>
              <w:t>系数</w:t>
            </w:r>
          </w:p>
        </w:tc>
        <w:tc>
          <w:tcPr>
            <w:shd w:val="clear" w:color="auto" w:fill="E6E6E6"/>
            <w:vAlign w:val="center"/>
          </w:tcPr>
          <w:p w14:paraId="150C84E5">
            <w:pPr>
              <w:jc w:val="center"/>
            </w:pPr>
            <w:r>
              <w:t>热阻R</w:t>
            </w:r>
          </w:p>
        </w:tc>
        <w:tc>
          <w:tcPr>
            <w:shd w:val="clear" w:color="auto" w:fill="E6E6E6"/>
            <w:vAlign w:val="center"/>
          </w:tcPr>
          <w:p w14:paraId="57FF6F35">
            <w:pPr>
              <w:jc w:val="center"/>
            </w:pPr>
            <w:r>
              <w:t>热惰性</w:t>
            </w:r>
            <w:r>
              <w:br w:type="textWrapping"/>
            </w:r>
            <w:r>
              <w:t>指标</w:t>
            </w:r>
          </w:p>
        </w:tc>
      </w:tr>
      <w:tr w14:paraId="2C4F8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EA8CF7">
            <w:pPr>
              <w:jc w:val="center"/>
            </w:pPr>
          </w:p>
        </w:tc>
        <w:tc>
          <w:tcPr>
            <w:shd w:val="clear" w:color="auto" w:fill="E6E6E6"/>
            <w:vAlign w:val="center"/>
          </w:tcPr>
          <w:p w14:paraId="0E98DFBB">
            <w:pPr>
              <w:jc w:val="center"/>
            </w:pPr>
            <w:r>
              <w:t>(mm)</w:t>
            </w:r>
          </w:p>
        </w:tc>
        <w:tc>
          <w:tcPr>
            <w:shd w:val="clear" w:color="auto" w:fill="E6E6E6"/>
            <w:vAlign w:val="center"/>
          </w:tcPr>
          <w:p w14:paraId="2F926AD2">
            <w:pPr>
              <w:jc w:val="center"/>
            </w:pPr>
            <w:r>
              <w:t>W/(m.K)</w:t>
            </w:r>
          </w:p>
        </w:tc>
        <w:tc>
          <w:tcPr>
            <w:shd w:val="clear" w:color="auto" w:fill="E6E6E6"/>
            <w:vAlign w:val="center"/>
          </w:tcPr>
          <w:p w14:paraId="3CD10BBC">
            <w:pPr>
              <w:jc w:val="center"/>
            </w:pPr>
            <w:r>
              <w:t>W/(㎡.K)</w:t>
            </w:r>
          </w:p>
        </w:tc>
        <w:tc>
          <w:tcPr>
            <w:shd w:val="clear" w:color="auto" w:fill="E6E6E6"/>
            <w:vAlign w:val="center"/>
          </w:tcPr>
          <w:p w14:paraId="245C71CD">
            <w:pPr>
              <w:jc w:val="center"/>
            </w:pPr>
            <w:r>
              <w:t>α</w:t>
            </w:r>
          </w:p>
        </w:tc>
        <w:tc>
          <w:tcPr>
            <w:shd w:val="clear" w:color="auto" w:fill="E6E6E6"/>
            <w:vAlign w:val="center"/>
          </w:tcPr>
          <w:p w14:paraId="77D8E373">
            <w:pPr>
              <w:jc w:val="center"/>
            </w:pPr>
            <w:r>
              <w:t>(㎡K)/W</w:t>
            </w:r>
          </w:p>
        </w:tc>
        <w:tc>
          <w:tcPr>
            <w:shd w:val="clear" w:color="auto" w:fill="E6E6E6"/>
            <w:vAlign w:val="center"/>
          </w:tcPr>
          <w:p w14:paraId="4D9DC4F2">
            <w:pPr>
              <w:jc w:val="center"/>
            </w:pPr>
            <w:r>
              <w:t>D=R*S</w:t>
            </w:r>
          </w:p>
        </w:tc>
      </w:tr>
      <w:tr w14:paraId="714D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4103E9">
            <w:r>
              <w:t>水泥砂浆</w:t>
            </w:r>
          </w:p>
        </w:tc>
        <w:tc>
          <w:tcPr>
            <w:vAlign w:val="center"/>
          </w:tcPr>
          <w:p w14:paraId="258E37D9">
            <w:pPr>
              <w:jc w:val="right"/>
            </w:pPr>
            <w:r>
              <w:t>20</w:t>
            </w:r>
          </w:p>
        </w:tc>
        <w:tc>
          <w:tcPr>
            <w:vAlign w:val="center"/>
          </w:tcPr>
          <w:p w14:paraId="490CD921">
            <w:pPr>
              <w:jc w:val="right"/>
            </w:pPr>
            <w:r>
              <w:t>0.930</w:t>
            </w:r>
          </w:p>
        </w:tc>
        <w:tc>
          <w:tcPr>
            <w:vAlign w:val="center"/>
          </w:tcPr>
          <w:p w14:paraId="6E6191DE">
            <w:pPr>
              <w:jc w:val="right"/>
            </w:pPr>
            <w:r>
              <w:t>11.370</w:t>
            </w:r>
          </w:p>
        </w:tc>
        <w:tc>
          <w:tcPr>
            <w:vAlign w:val="center"/>
          </w:tcPr>
          <w:p w14:paraId="33AD9ACE">
            <w:pPr>
              <w:jc w:val="right"/>
            </w:pPr>
            <w:r>
              <w:t>1.00</w:t>
            </w:r>
          </w:p>
        </w:tc>
        <w:tc>
          <w:tcPr>
            <w:vAlign w:val="center"/>
          </w:tcPr>
          <w:p w14:paraId="1E3F7868">
            <w:pPr>
              <w:jc w:val="right"/>
            </w:pPr>
            <w:r>
              <w:t>0.022</w:t>
            </w:r>
          </w:p>
        </w:tc>
        <w:tc>
          <w:tcPr>
            <w:vAlign w:val="center"/>
          </w:tcPr>
          <w:p w14:paraId="6708B9A4">
            <w:pPr>
              <w:jc w:val="right"/>
            </w:pPr>
            <w:r>
              <w:t>0.245</w:t>
            </w:r>
          </w:p>
        </w:tc>
      </w:tr>
      <w:tr w14:paraId="3C78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D2E14">
            <w:r>
              <w:t>岩棉板(ρ=60-160)</w:t>
            </w:r>
          </w:p>
        </w:tc>
        <w:tc>
          <w:tcPr>
            <w:vAlign w:val="center"/>
          </w:tcPr>
          <w:p w14:paraId="795E4410">
            <w:pPr>
              <w:jc w:val="right"/>
            </w:pPr>
            <w:r>
              <w:t>100</w:t>
            </w:r>
          </w:p>
        </w:tc>
        <w:tc>
          <w:tcPr>
            <w:vAlign w:val="center"/>
          </w:tcPr>
          <w:p w14:paraId="48723B77">
            <w:pPr>
              <w:jc w:val="right"/>
            </w:pPr>
            <w:r>
              <w:t>0.041</w:t>
            </w:r>
          </w:p>
        </w:tc>
        <w:tc>
          <w:tcPr>
            <w:vAlign w:val="center"/>
          </w:tcPr>
          <w:p w14:paraId="10E7E230">
            <w:pPr>
              <w:jc w:val="right"/>
            </w:pPr>
            <w:r>
              <w:t>0.615</w:t>
            </w:r>
          </w:p>
        </w:tc>
        <w:tc>
          <w:tcPr>
            <w:vAlign w:val="center"/>
          </w:tcPr>
          <w:p w14:paraId="0AF3E893">
            <w:pPr>
              <w:jc w:val="right"/>
            </w:pPr>
            <w:r>
              <w:t>1.10</w:t>
            </w:r>
          </w:p>
        </w:tc>
        <w:tc>
          <w:tcPr>
            <w:vAlign w:val="center"/>
          </w:tcPr>
          <w:p w14:paraId="2C887E86">
            <w:pPr>
              <w:jc w:val="right"/>
            </w:pPr>
            <w:r>
              <w:t>2.217</w:t>
            </w:r>
          </w:p>
        </w:tc>
        <w:tc>
          <w:tcPr>
            <w:vAlign w:val="center"/>
          </w:tcPr>
          <w:p w14:paraId="1322FC98">
            <w:pPr>
              <w:jc w:val="right"/>
            </w:pPr>
            <w:r>
              <w:t>1.500</w:t>
            </w:r>
          </w:p>
        </w:tc>
      </w:tr>
      <w:tr w14:paraId="283A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ED88EC1">
            <w:r>
              <w:t>水泥砂浆</w:t>
            </w:r>
          </w:p>
        </w:tc>
        <w:tc>
          <w:tcPr>
            <w:vAlign w:val="center"/>
          </w:tcPr>
          <w:p w14:paraId="64CA596D">
            <w:pPr>
              <w:jc w:val="right"/>
            </w:pPr>
            <w:r>
              <w:t>15</w:t>
            </w:r>
          </w:p>
        </w:tc>
        <w:tc>
          <w:tcPr>
            <w:vAlign w:val="center"/>
          </w:tcPr>
          <w:p w14:paraId="0903364A">
            <w:pPr>
              <w:jc w:val="right"/>
            </w:pPr>
            <w:r>
              <w:t>0.930</w:t>
            </w:r>
          </w:p>
        </w:tc>
        <w:tc>
          <w:tcPr>
            <w:vAlign w:val="center"/>
          </w:tcPr>
          <w:p w14:paraId="49089915">
            <w:pPr>
              <w:jc w:val="right"/>
            </w:pPr>
            <w:r>
              <w:t>11.370</w:t>
            </w:r>
          </w:p>
        </w:tc>
        <w:tc>
          <w:tcPr>
            <w:vAlign w:val="center"/>
          </w:tcPr>
          <w:p w14:paraId="2745A20A">
            <w:pPr>
              <w:jc w:val="right"/>
            </w:pPr>
            <w:r>
              <w:t>1.00</w:t>
            </w:r>
          </w:p>
        </w:tc>
        <w:tc>
          <w:tcPr>
            <w:vAlign w:val="center"/>
          </w:tcPr>
          <w:p w14:paraId="44FF28F2">
            <w:pPr>
              <w:jc w:val="right"/>
            </w:pPr>
            <w:r>
              <w:t>0.016</w:t>
            </w:r>
          </w:p>
        </w:tc>
        <w:tc>
          <w:tcPr>
            <w:vAlign w:val="center"/>
          </w:tcPr>
          <w:p w14:paraId="58D1AFD6">
            <w:pPr>
              <w:jc w:val="right"/>
            </w:pPr>
            <w:r>
              <w:t>0.183</w:t>
            </w:r>
          </w:p>
        </w:tc>
      </w:tr>
      <w:tr w14:paraId="2C59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0DA69">
            <w:r>
              <w:t>钢筋混凝土</w:t>
            </w:r>
          </w:p>
        </w:tc>
        <w:tc>
          <w:tcPr>
            <w:vAlign w:val="center"/>
          </w:tcPr>
          <w:p w14:paraId="499A2BCB">
            <w:pPr>
              <w:jc w:val="right"/>
            </w:pPr>
            <w:r>
              <w:t>200</w:t>
            </w:r>
          </w:p>
        </w:tc>
        <w:tc>
          <w:tcPr>
            <w:vAlign w:val="center"/>
          </w:tcPr>
          <w:p w14:paraId="3A3751F9">
            <w:pPr>
              <w:jc w:val="right"/>
            </w:pPr>
            <w:r>
              <w:t>1.740</w:t>
            </w:r>
          </w:p>
        </w:tc>
        <w:tc>
          <w:tcPr>
            <w:vAlign w:val="center"/>
          </w:tcPr>
          <w:p w14:paraId="712F2ECD">
            <w:pPr>
              <w:jc w:val="right"/>
            </w:pPr>
            <w:r>
              <w:t>17.200</w:t>
            </w:r>
          </w:p>
        </w:tc>
        <w:tc>
          <w:tcPr>
            <w:vAlign w:val="center"/>
          </w:tcPr>
          <w:p w14:paraId="47EB5E31">
            <w:pPr>
              <w:jc w:val="right"/>
            </w:pPr>
            <w:r>
              <w:t>1.00</w:t>
            </w:r>
          </w:p>
        </w:tc>
        <w:tc>
          <w:tcPr>
            <w:vAlign w:val="center"/>
          </w:tcPr>
          <w:p w14:paraId="2800A2BA">
            <w:pPr>
              <w:jc w:val="right"/>
            </w:pPr>
            <w:r>
              <w:t>0.115</w:t>
            </w:r>
          </w:p>
        </w:tc>
        <w:tc>
          <w:tcPr>
            <w:vAlign w:val="center"/>
          </w:tcPr>
          <w:p w14:paraId="2B0C4EE1">
            <w:pPr>
              <w:jc w:val="right"/>
            </w:pPr>
            <w:r>
              <w:t>1.977</w:t>
            </w:r>
          </w:p>
        </w:tc>
      </w:tr>
      <w:tr w14:paraId="4ACD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6C6334">
            <w:r>
              <w:t>水泥砂浆</w:t>
            </w:r>
          </w:p>
        </w:tc>
        <w:tc>
          <w:tcPr>
            <w:vAlign w:val="center"/>
          </w:tcPr>
          <w:p w14:paraId="440045E8">
            <w:pPr>
              <w:jc w:val="right"/>
            </w:pPr>
            <w:r>
              <w:t>20</w:t>
            </w:r>
          </w:p>
        </w:tc>
        <w:tc>
          <w:tcPr>
            <w:vAlign w:val="center"/>
          </w:tcPr>
          <w:p w14:paraId="490CC95F">
            <w:pPr>
              <w:jc w:val="right"/>
            </w:pPr>
            <w:r>
              <w:t>0.930</w:t>
            </w:r>
          </w:p>
        </w:tc>
        <w:tc>
          <w:tcPr>
            <w:vAlign w:val="center"/>
          </w:tcPr>
          <w:p w14:paraId="49E7E2FC">
            <w:pPr>
              <w:jc w:val="right"/>
            </w:pPr>
            <w:r>
              <w:t>11.370</w:t>
            </w:r>
          </w:p>
        </w:tc>
        <w:tc>
          <w:tcPr>
            <w:vAlign w:val="center"/>
          </w:tcPr>
          <w:p w14:paraId="0F04E9B4">
            <w:pPr>
              <w:jc w:val="right"/>
            </w:pPr>
            <w:r>
              <w:t>1.00</w:t>
            </w:r>
          </w:p>
        </w:tc>
        <w:tc>
          <w:tcPr>
            <w:vAlign w:val="center"/>
          </w:tcPr>
          <w:p w14:paraId="058D1548">
            <w:pPr>
              <w:jc w:val="right"/>
            </w:pPr>
            <w:r>
              <w:t>0.022</w:t>
            </w:r>
          </w:p>
        </w:tc>
        <w:tc>
          <w:tcPr>
            <w:vAlign w:val="center"/>
          </w:tcPr>
          <w:p w14:paraId="4D36546F">
            <w:pPr>
              <w:jc w:val="right"/>
            </w:pPr>
            <w:r>
              <w:t>0.245</w:t>
            </w:r>
          </w:p>
        </w:tc>
      </w:tr>
      <w:tr w14:paraId="7A337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962A2">
            <w:r>
              <w:t>各层之和∑</w:t>
            </w:r>
          </w:p>
        </w:tc>
        <w:tc>
          <w:tcPr>
            <w:vAlign w:val="center"/>
          </w:tcPr>
          <w:p w14:paraId="42F9EE32">
            <w:pPr>
              <w:jc w:val="right"/>
            </w:pPr>
            <w:r>
              <w:t>355</w:t>
            </w:r>
          </w:p>
        </w:tc>
        <w:tc>
          <w:tcPr>
            <w:vAlign w:val="center"/>
          </w:tcPr>
          <w:p w14:paraId="07A530E5">
            <w:pPr>
              <w:jc w:val="right"/>
            </w:pPr>
            <w:r>
              <w:t>－</w:t>
            </w:r>
          </w:p>
        </w:tc>
        <w:tc>
          <w:tcPr>
            <w:vAlign w:val="center"/>
          </w:tcPr>
          <w:p w14:paraId="0620D582">
            <w:pPr>
              <w:jc w:val="right"/>
            </w:pPr>
            <w:r>
              <w:t>－</w:t>
            </w:r>
          </w:p>
        </w:tc>
        <w:tc>
          <w:tcPr>
            <w:vAlign w:val="center"/>
          </w:tcPr>
          <w:p w14:paraId="092CDB40">
            <w:pPr>
              <w:jc w:val="right"/>
            </w:pPr>
            <w:r>
              <w:t>－</w:t>
            </w:r>
          </w:p>
        </w:tc>
        <w:tc>
          <w:tcPr>
            <w:vAlign w:val="center"/>
          </w:tcPr>
          <w:p w14:paraId="00C1FE09">
            <w:pPr>
              <w:jc w:val="right"/>
            </w:pPr>
            <w:r>
              <w:t>2.391</w:t>
            </w:r>
          </w:p>
        </w:tc>
        <w:tc>
          <w:tcPr>
            <w:vAlign w:val="center"/>
          </w:tcPr>
          <w:p w14:paraId="7A9BAC2D">
            <w:pPr>
              <w:jc w:val="right"/>
            </w:pPr>
            <w:r>
              <w:t>4.149</w:t>
            </w:r>
          </w:p>
        </w:tc>
      </w:tr>
      <w:tr w14:paraId="6BA9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1445A">
            <w:r>
              <w:t>外表面太阳辐射吸收系数</w:t>
            </w:r>
          </w:p>
        </w:tc>
        <w:tc>
          <w:tcPr>
            <w:gridSpan w:val="6"/>
          </w:tcPr>
          <w:p w14:paraId="5FBAA256">
            <w:pPr>
              <w:jc w:val="center"/>
            </w:pPr>
            <w:r>
              <w:t>0.12[默认]</w:t>
            </w:r>
          </w:p>
        </w:tc>
      </w:tr>
      <w:tr w14:paraId="6FF2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06F58">
            <w:r>
              <w:t>传热系数K=1/(0.15+∑R)</w:t>
            </w:r>
          </w:p>
        </w:tc>
        <w:tc>
          <w:tcPr>
            <w:gridSpan w:val="6"/>
          </w:tcPr>
          <w:p w14:paraId="7BBFA3BC">
            <w:pPr>
              <w:jc w:val="center"/>
            </w:pPr>
            <w:r>
              <w:t>0.39</w:t>
            </w:r>
          </w:p>
        </w:tc>
      </w:tr>
    </w:tbl>
    <w:p w14:paraId="460F7139">
      <w:pPr>
        <w:pStyle w:val="6"/>
        <w:widowControl w:val="0"/>
        <w:jc w:val="both"/>
        <w:rPr>
          <w:rFonts w:hint="eastAsia"/>
          <w:color w:val="000000"/>
          <w:kern w:val="2"/>
          <w:szCs w:val="24"/>
          <w:lang w:val="en-US"/>
        </w:rPr>
      </w:pPr>
      <w:r>
        <w:rPr>
          <w:rFonts w:hint="eastAsia"/>
          <w:color w:val="000000"/>
          <w:kern w:val="2"/>
          <w:szCs w:val="24"/>
          <w:lang w:val="en-US"/>
        </w:rPr>
        <w:t>外墙防火隔离带构造一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D91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A45927">
            <w:pPr>
              <w:jc w:val="center"/>
            </w:pPr>
            <w:r>
              <w:t>材料名称</w:t>
            </w:r>
          </w:p>
        </w:tc>
        <w:tc>
          <w:tcPr>
            <w:shd w:val="clear" w:color="auto" w:fill="E6E6E6"/>
            <w:vAlign w:val="center"/>
          </w:tcPr>
          <w:p w14:paraId="3BC3EC1E">
            <w:pPr>
              <w:jc w:val="center"/>
            </w:pPr>
            <w:r>
              <w:t>厚度δ</w:t>
            </w:r>
          </w:p>
        </w:tc>
        <w:tc>
          <w:tcPr>
            <w:shd w:val="clear" w:color="auto" w:fill="E6E6E6"/>
            <w:vAlign w:val="center"/>
          </w:tcPr>
          <w:p w14:paraId="7D703DAB">
            <w:pPr>
              <w:jc w:val="center"/>
            </w:pPr>
            <w:r>
              <w:t>导热系数λ</w:t>
            </w:r>
          </w:p>
        </w:tc>
        <w:tc>
          <w:tcPr>
            <w:shd w:val="clear" w:color="auto" w:fill="E6E6E6"/>
            <w:vAlign w:val="center"/>
          </w:tcPr>
          <w:p w14:paraId="60D6F38A">
            <w:pPr>
              <w:jc w:val="center"/>
            </w:pPr>
            <w:r>
              <w:t>蓄热系数S</w:t>
            </w:r>
          </w:p>
        </w:tc>
        <w:tc>
          <w:tcPr>
            <w:shd w:val="clear" w:color="auto" w:fill="E6E6E6"/>
            <w:vAlign w:val="center"/>
          </w:tcPr>
          <w:p w14:paraId="4617F8C8">
            <w:pPr>
              <w:jc w:val="center"/>
            </w:pPr>
            <w:r>
              <w:t>修正</w:t>
            </w:r>
            <w:r>
              <w:br w:type="textWrapping"/>
            </w:r>
            <w:r>
              <w:t>系数</w:t>
            </w:r>
          </w:p>
        </w:tc>
        <w:tc>
          <w:tcPr>
            <w:shd w:val="clear" w:color="auto" w:fill="E6E6E6"/>
            <w:vAlign w:val="center"/>
          </w:tcPr>
          <w:p w14:paraId="102DF359">
            <w:pPr>
              <w:jc w:val="center"/>
            </w:pPr>
            <w:r>
              <w:t>热阻R</w:t>
            </w:r>
          </w:p>
        </w:tc>
        <w:tc>
          <w:tcPr>
            <w:shd w:val="clear" w:color="auto" w:fill="E6E6E6"/>
            <w:vAlign w:val="center"/>
          </w:tcPr>
          <w:p w14:paraId="0064A18D">
            <w:pPr>
              <w:jc w:val="center"/>
            </w:pPr>
            <w:r>
              <w:t>热惰性</w:t>
            </w:r>
            <w:r>
              <w:br w:type="textWrapping"/>
            </w:r>
            <w:r>
              <w:t>指标</w:t>
            </w:r>
          </w:p>
        </w:tc>
      </w:tr>
      <w:tr w14:paraId="358E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878EDE">
            <w:pPr>
              <w:jc w:val="center"/>
            </w:pPr>
          </w:p>
        </w:tc>
        <w:tc>
          <w:tcPr>
            <w:shd w:val="clear" w:color="auto" w:fill="E6E6E6"/>
            <w:vAlign w:val="center"/>
          </w:tcPr>
          <w:p w14:paraId="4126491C">
            <w:pPr>
              <w:jc w:val="center"/>
            </w:pPr>
            <w:r>
              <w:t>(mm)</w:t>
            </w:r>
          </w:p>
        </w:tc>
        <w:tc>
          <w:tcPr>
            <w:shd w:val="clear" w:color="auto" w:fill="E6E6E6"/>
            <w:vAlign w:val="center"/>
          </w:tcPr>
          <w:p w14:paraId="56AACB89">
            <w:pPr>
              <w:jc w:val="center"/>
            </w:pPr>
            <w:r>
              <w:t>W/(m.K)</w:t>
            </w:r>
          </w:p>
        </w:tc>
        <w:tc>
          <w:tcPr>
            <w:shd w:val="clear" w:color="auto" w:fill="E6E6E6"/>
            <w:vAlign w:val="center"/>
          </w:tcPr>
          <w:p w14:paraId="2321914C">
            <w:pPr>
              <w:jc w:val="center"/>
            </w:pPr>
            <w:r>
              <w:t>W/(㎡.K)</w:t>
            </w:r>
          </w:p>
        </w:tc>
        <w:tc>
          <w:tcPr>
            <w:shd w:val="clear" w:color="auto" w:fill="E6E6E6"/>
            <w:vAlign w:val="center"/>
          </w:tcPr>
          <w:p w14:paraId="4EDF2644">
            <w:pPr>
              <w:jc w:val="center"/>
            </w:pPr>
            <w:r>
              <w:t>α</w:t>
            </w:r>
          </w:p>
        </w:tc>
        <w:tc>
          <w:tcPr>
            <w:shd w:val="clear" w:color="auto" w:fill="E6E6E6"/>
            <w:vAlign w:val="center"/>
          </w:tcPr>
          <w:p w14:paraId="667813FF">
            <w:pPr>
              <w:jc w:val="center"/>
            </w:pPr>
            <w:r>
              <w:t>(㎡K)/W</w:t>
            </w:r>
          </w:p>
        </w:tc>
        <w:tc>
          <w:tcPr>
            <w:shd w:val="clear" w:color="auto" w:fill="E6E6E6"/>
            <w:vAlign w:val="center"/>
          </w:tcPr>
          <w:p w14:paraId="1BDB62FA">
            <w:pPr>
              <w:jc w:val="center"/>
            </w:pPr>
            <w:r>
              <w:t>D=R*S</w:t>
            </w:r>
          </w:p>
        </w:tc>
      </w:tr>
      <w:tr w14:paraId="30A2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75B164">
            <w:r>
              <w:t>水泥砂浆</w:t>
            </w:r>
          </w:p>
        </w:tc>
        <w:tc>
          <w:tcPr>
            <w:vAlign w:val="center"/>
          </w:tcPr>
          <w:p w14:paraId="7DA002A3">
            <w:pPr>
              <w:jc w:val="right"/>
            </w:pPr>
            <w:r>
              <w:t>20</w:t>
            </w:r>
          </w:p>
        </w:tc>
        <w:tc>
          <w:tcPr>
            <w:vAlign w:val="center"/>
          </w:tcPr>
          <w:p w14:paraId="5592C962">
            <w:pPr>
              <w:jc w:val="right"/>
            </w:pPr>
            <w:r>
              <w:t>0.930</w:t>
            </w:r>
          </w:p>
        </w:tc>
        <w:tc>
          <w:tcPr>
            <w:vAlign w:val="center"/>
          </w:tcPr>
          <w:p w14:paraId="32882F29">
            <w:pPr>
              <w:jc w:val="right"/>
            </w:pPr>
            <w:r>
              <w:t>11.370</w:t>
            </w:r>
          </w:p>
        </w:tc>
        <w:tc>
          <w:tcPr>
            <w:vAlign w:val="center"/>
          </w:tcPr>
          <w:p w14:paraId="137AC4D6">
            <w:pPr>
              <w:jc w:val="right"/>
            </w:pPr>
            <w:r>
              <w:t>1.00</w:t>
            </w:r>
          </w:p>
        </w:tc>
        <w:tc>
          <w:tcPr>
            <w:vAlign w:val="center"/>
          </w:tcPr>
          <w:p w14:paraId="7D8B9623">
            <w:pPr>
              <w:jc w:val="right"/>
            </w:pPr>
            <w:r>
              <w:t>0.022</w:t>
            </w:r>
          </w:p>
        </w:tc>
        <w:tc>
          <w:tcPr>
            <w:vAlign w:val="center"/>
          </w:tcPr>
          <w:p w14:paraId="2D9C698D">
            <w:pPr>
              <w:jc w:val="right"/>
            </w:pPr>
            <w:r>
              <w:t>0.245</w:t>
            </w:r>
          </w:p>
        </w:tc>
      </w:tr>
      <w:tr w14:paraId="6B65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0A09E">
            <w:r>
              <w:t>岩棉板(ρ=60-160)</w:t>
            </w:r>
          </w:p>
        </w:tc>
        <w:tc>
          <w:tcPr>
            <w:vAlign w:val="center"/>
          </w:tcPr>
          <w:p w14:paraId="59E438CD">
            <w:pPr>
              <w:jc w:val="right"/>
            </w:pPr>
            <w:r>
              <w:t>100</w:t>
            </w:r>
          </w:p>
        </w:tc>
        <w:tc>
          <w:tcPr>
            <w:vAlign w:val="center"/>
          </w:tcPr>
          <w:p w14:paraId="3366BD18">
            <w:pPr>
              <w:jc w:val="right"/>
            </w:pPr>
            <w:r>
              <w:t>0.041</w:t>
            </w:r>
          </w:p>
        </w:tc>
        <w:tc>
          <w:tcPr>
            <w:vAlign w:val="center"/>
          </w:tcPr>
          <w:p w14:paraId="5EBB4526">
            <w:pPr>
              <w:jc w:val="right"/>
            </w:pPr>
            <w:r>
              <w:t>0.615</w:t>
            </w:r>
          </w:p>
        </w:tc>
        <w:tc>
          <w:tcPr>
            <w:vAlign w:val="center"/>
          </w:tcPr>
          <w:p w14:paraId="1DFDF72C">
            <w:pPr>
              <w:jc w:val="right"/>
            </w:pPr>
            <w:r>
              <w:t>1.10</w:t>
            </w:r>
          </w:p>
        </w:tc>
        <w:tc>
          <w:tcPr>
            <w:vAlign w:val="center"/>
          </w:tcPr>
          <w:p w14:paraId="1EEC3EA1">
            <w:pPr>
              <w:jc w:val="right"/>
            </w:pPr>
            <w:r>
              <w:t>2.217</w:t>
            </w:r>
          </w:p>
        </w:tc>
        <w:tc>
          <w:tcPr>
            <w:vAlign w:val="center"/>
          </w:tcPr>
          <w:p w14:paraId="4C3CD765">
            <w:pPr>
              <w:jc w:val="right"/>
            </w:pPr>
            <w:r>
              <w:t>1.500</w:t>
            </w:r>
          </w:p>
        </w:tc>
      </w:tr>
      <w:tr w14:paraId="485C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15DC9">
            <w:r>
              <w:t>水泥砂浆</w:t>
            </w:r>
          </w:p>
        </w:tc>
        <w:tc>
          <w:tcPr>
            <w:vAlign w:val="center"/>
          </w:tcPr>
          <w:p w14:paraId="26B91F70">
            <w:pPr>
              <w:jc w:val="right"/>
            </w:pPr>
            <w:r>
              <w:t>15</w:t>
            </w:r>
          </w:p>
        </w:tc>
        <w:tc>
          <w:tcPr>
            <w:vAlign w:val="center"/>
          </w:tcPr>
          <w:p w14:paraId="0323662F">
            <w:pPr>
              <w:jc w:val="right"/>
            </w:pPr>
            <w:r>
              <w:t>0.930</w:t>
            </w:r>
          </w:p>
        </w:tc>
        <w:tc>
          <w:tcPr>
            <w:vAlign w:val="center"/>
          </w:tcPr>
          <w:p w14:paraId="289958CD">
            <w:pPr>
              <w:jc w:val="right"/>
            </w:pPr>
            <w:r>
              <w:t>11.370</w:t>
            </w:r>
          </w:p>
        </w:tc>
        <w:tc>
          <w:tcPr>
            <w:vAlign w:val="center"/>
          </w:tcPr>
          <w:p w14:paraId="73C1D0E1">
            <w:pPr>
              <w:jc w:val="right"/>
            </w:pPr>
            <w:r>
              <w:t>1.00</w:t>
            </w:r>
          </w:p>
        </w:tc>
        <w:tc>
          <w:tcPr>
            <w:vAlign w:val="center"/>
          </w:tcPr>
          <w:p w14:paraId="2647DF01">
            <w:pPr>
              <w:jc w:val="right"/>
            </w:pPr>
            <w:r>
              <w:t>0.016</w:t>
            </w:r>
          </w:p>
        </w:tc>
        <w:tc>
          <w:tcPr>
            <w:vAlign w:val="center"/>
          </w:tcPr>
          <w:p w14:paraId="7E7A415A">
            <w:pPr>
              <w:jc w:val="right"/>
            </w:pPr>
            <w:r>
              <w:t>0.183</w:t>
            </w:r>
          </w:p>
        </w:tc>
      </w:tr>
      <w:tr w14:paraId="05B3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0F21F">
            <w:r>
              <w:t>钢筋混凝土</w:t>
            </w:r>
          </w:p>
        </w:tc>
        <w:tc>
          <w:tcPr>
            <w:vAlign w:val="center"/>
          </w:tcPr>
          <w:p w14:paraId="64CB6455">
            <w:pPr>
              <w:jc w:val="right"/>
            </w:pPr>
            <w:r>
              <w:t>200</w:t>
            </w:r>
          </w:p>
        </w:tc>
        <w:tc>
          <w:tcPr>
            <w:vAlign w:val="center"/>
          </w:tcPr>
          <w:p w14:paraId="12FF77C9">
            <w:pPr>
              <w:jc w:val="right"/>
            </w:pPr>
            <w:r>
              <w:t>1.740</w:t>
            </w:r>
          </w:p>
        </w:tc>
        <w:tc>
          <w:tcPr>
            <w:vAlign w:val="center"/>
          </w:tcPr>
          <w:p w14:paraId="7594174C">
            <w:pPr>
              <w:jc w:val="right"/>
            </w:pPr>
            <w:r>
              <w:t>17.200</w:t>
            </w:r>
          </w:p>
        </w:tc>
        <w:tc>
          <w:tcPr>
            <w:vAlign w:val="center"/>
          </w:tcPr>
          <w:p w14:paraId="3FD80B99">
            <w:pPr>
              <w:jc w:val="right"/>
            </w:pPr>
            <w:r>
              <w:t>1.00</w:t>
            </w:r>
          </w:p>
        </w:tc>
        <w:tc>
          <w:tcPr>
            <w:vAlign w:val="center"/>
          </w:tcPr>
          <w:p w14:paraId="596B880E">
            <w:pPr>
              <w:jc w:val="right"/>
            </w:pPr>
            <w:r>
              <w:t>0.115</w:t>
            </w:r>
          </w:p>
        </w:tc>
        <w:tc>
          <w:tcPr>
            <w:vAlign w:val="center"/>
          </w:tcPr>
          <w:p w14:paraId="6543ACCB">
            <w:pPr>
              <w:jc w:val="right"/>
            </w:pPr>
            <w:r>
              <w:t>1.977</w:t>
            </w:r>
          </w:p>
        </w:tc>
      </w:tr>
      <w:tr w14:paraId="4FF3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D78D3F">
            <w:r>
              <w:t>混合砂浆</w:t>
            </w:r>
          </w:p>
        </w:tc>
        <w:tc>
          <w:tcPr>
            <w:vAlign w:val="center"/>
          </w:tcPr>
          <w:p w14:paraId="47B5F12F">
            <w:pPr>
              <w:jc w:val="right"/>
            </w:pPr>
            <w:r>
              <w:t>20</w:t>
            </w:r>
          </w:p>
        </w:tc>
        <w:tc>
          <w:tcPr>
            <w:vAlign w:val="center"/>
          </w:tcPr>
          <w:p w14:paraId="37AA44F6">
            <w:pPr>
              <w:jc w:val="right"/>
            </w:pPr>
            <w:r>
              <w:t>0.870</w:t>
            </w:r>
          </w:p>
        </w:tc>
        <w:tc>
          <w:tcPr>
            <w:vAlign w:val="center"/>
          </w:tcPr>
          <w:p w14:paraId="4FB10A71">
            <w:pPr>
              <w:jc w:val="right"/>
            </w:pPr>
            <w:r>
              <w:t>10.750</w:t>
            </w:r>
          </w:p>
        </w:tc>
        <w:tc>
          <w:tcPr>
            <w:vAlign w:val="center"/>
          </w:tcPr>
          <w:p w14:paraId="51D62203">
            <w:pPr>
              <w:jc w:val="right"/>
            </w:pPr>
            <w:r>
              <w:t>1.00</w:t>
            </w:r>
          </w:p>
        </w:tc>
        <w:tc>
          <w:tcPr>
            <w:vAlign w:val="center"/>
          </w:tcPr>
          <w:p w14:paraId="2A7BBD4B">
            <w:pPr>
              <w:jc w:val="right"/>
            </w:pPr>
            <w:r>
              <w:t>0.023</w:t>
            </w:r>
          </w:p>
        </w:tc>
        <w:tc>
          <w:tcPr>
            <w:vAlign w:val="center"/>
          </w:tcPr>
          <w:p w14:paraId="5A911731">
            <w:pPr>
              <w:jc w:val="right"/>
            </w:pPr>
            <w:r>
              <w:t>0.247</w:t>
            </w:r>
          </w:p>
        </w:tc>
      </w:tr>
      <w:tr w14:paraId="0DD6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6EE76">
            <w:r>
              <w:t>各层之和∑</w:t>
            </w:r>
          </w:p>
        </w:tc>
        <w:tc>
          <w:tcPr>
            <w:vAlign w:val="center"/>
          </w:tcPr>
          <w:p w14:paraId="53D79ED5">
            <w:pPr>
              <w:jc w:val="right"/>
            </w:pPr>
            <w:r>
              <w:t>355</w:t>
            </w:r>
          </w:p>
        </w:tc>
        <w:tc>
          <w:tcPr>
            <w:vAlign w:val="center"/>
          </w:tcPr>
          <w:p w14:paraId="35C8184E">
            <w:pPr>
              <w:jc w:val="right"/>
            </w:pPr>
            <w:r>
              <w:t>－</w:t>
            </w:r>
          </w:p>
        </w:tc>
        <w:tc>
          <w:tcPr>
            <w:vAlign w:val="center"/>
          </w:tcPr>
          <w:p w14:paraId="2C28EAFB">
            <w:pPr>
              <w:jc w:val="right"/>
            </w:pPr>
            <w:r>
              <w:t>－</w:t>
            </w:r>
          </w:p>
        </w:tc>
        <w:tc>
          <w:tcPr>
            <w:vAlign w:val="center"/>
          </w:tcPr>
          <w:p w14:paraId="06750791">
            <w:pPr>
              <w:jc w:val="right"/>
            </w:pPr>
            <w:r>
              <w:t>－</w:t>
            </w:r>
          </w:p>
        </w:tc>
        <w:tc>
          <w:tcPr>
            <w:vAlign w:val="center"/>
          </w:tcPr>
          <w:p w14:paraId="642FAA32">
            <w:pPr>
              <w:jc w:val="right"/>
            </w:pPr>
            <w:r>
              <w:t>2.393</w:t>
            </w:r>
          </w:p>
        </w:tc>
        <w:tc>
          <w:tcPr>
            <w:vAlign w:val="center"/>
          </w:tcPr>
          <w:p w14:paraId="1A7B6D95">
            <w:pPr>
              <w:jc w:val="right"/>
            </w:pPr>
            <w:r>
              <w:t>4.152</w:t>
            </w:r>
          </w:p>
        </w:tc>
      </w:tr>
      <w:tr w14:paraId="71AB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2E189">
            <w:r>
              <w:t>外表面太阳辐射吸收系数</w:t>
            </w:r>
          </w:p>
        </w:tc>
        <w:tc>
          <w:tcPr>
            <w:gridSpan w:val="6"/>
          </w:tcPr>
          <w:p w14:paraId="3DE6F271">
            <w:pPr>
              <w:jc w:val="center"/>
            </w:pPr>
            <w:r>
              <w:t>0.12[默认]</w:t>
            </w:r>
          </w:p>
        </w:tc>
      </w:tr>
      <w:tr w14:paraId="527A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9E45C">
            <w:r>
              <w:t>传热系数K=1/(0.15+∑R)</w:t>
            </w:r>
          </w:p>
        </w:tc>
        <w:tc>
          <w:tcPr>
            <w:gridSpan w:val="6"/>
          </w:tcPr>
          <w:p w14:paraId="1F388738">
            <w:pPr>
              <w:jc w:val="center"/>
            </w:pPr>
            <w:r>
              <w:t>0.39</w:t>
            </w:r>
          </w:p>
        </w:tc>
      </w:tr>
    </w:tbl>
    <w:p w14:paraId="7502C883">
      <w:pPr>
        <w:pStyle w:val="6"/>
        <w:widowControl w:val="0"/>
        <w:jc w:val="both"/>
        <w:rPr>
          <w:rFonts w:hint="eastAsia"/>
          <w:color w:val="000000"/>
          <w:kern w:val="2"/>
          <w:szCs w:val="24"/>
          <w:lang w:val="en-US"/>
        </w:rPr>
      </w:pPr>
      <w:r>
        <w:rPr>
          <w:rFonts w:hint="eastAsia"/>
          <w:color w:val="000000"/>
          <w:kern w:val="2"/>
          <w:szCs w:val="24"/>
          <w:lang w:val="en-US"/>
        </w:rPr>
        <w:t>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B84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8CBFA1">
            <w:pPr>
              <w:jc w:val="center"/>
            </w:pPr>
            <w:r>
              <w:t>材料名称</w:t>
            </w:r>
            <w:r>
              <w:br w:type="textWrapping"/>
            </w:r>
            <w:r>
              <w:t>（由外到内）</w:t>
            </w:r>
          </w:p>
        </w:tc>
        <w:tc>
          <w:tcPr>
            <w:shd w:val="clear" w:color="auto" w:fill="E6E6E6"/>
            <w:vAlign w:val="center"/>
          </w:tcPr>
          <w:p w14:paraId="5C3B3ACB">
            <w:pPr>
              <w:jc w:val="center"/>
            </w:pPr>
            <w:r>
              <w:t>厚度δ</w:t>
            </w:r>
          </w:p>
        </w:tc>
        <w:tc>
          <w:tcPr>
            <w:shd w:val="clear" w:color="auto" w:fill="E6E6E6"/>
            <w:vAlign w:val="center"/>
          </w:tcPr>
          <w:p w14:paraId="6F1B4FB9">
            <w:pPr>
              <w:jc w:val="center"/>
            </w:pPr>
            <w:r>
              <w:t>导热系数λ</w:t>
            </w:r>
          </w:p>
        </w:tc>
        <w:tc>
          <w:tcPr>
            <w:shd w:val="clear" w:color="auto" w:fill="E6E6E6"/>
            <w:vAlign w:val="center"/>
          </w:tcPr>
          <w:p w14:paraId="57BEF0CB">
            <w:pPr>
              <w:jc w:val="center"/>
            </w:pPr>
            <w:r>
              <w:t>蓄热系数S</w:t>
            </w:r>
          </w:p>
        </w:tc>
        <w:tc>
          <w:tcPr>
            <w:shd w:val="clear" w:color="auto" w:fill="E6E6E6"/>
            <w:vAlign w:val="center"/>
          </w:tcPr>
          <w:p w14:paraId="397A75F0">
            <w:pPr>
              <w:jc w:val="center"/>
            </w:pPr>
            <w:r>
              <w:t>修正</w:t>
            </w:r>
            <w:r>
              <w:br w:type="textWrapping"/>
            </w:r>
            <w:r>
              <w:t>系数</w:t>
            </w:r>
          </w:p>
        </w:tc>
        <w:tc>
          <w:tcPr>
            <w:shd w:val="clear" w:color="auto" w:fill="E6E6E6"/>
            <w:vAlign w:val="center"/>
          </w:tcPr>
          <w:p w14:paraId="0469485F">
            <w:pPr>
              <w:jc w:val="center"/>
            </w:pPr>
            <w:r>
              <w:t>热阻R</w:t>
            </w:r>
          </w:p>
        </w:tc>
        <w:tc>
          <w:tcPr>
            <w:shd w:val="clear" w:color="auto" w:fill="E6E6E6"/>
            <w:vAlign w:val="center"/>
          </w:tcPr>
          <w:p w14:paraId="2AE24AC9">
            <w:pPr>
              <w:jc w:val="center"/>
            </w:pPr>
            <w:r>
              <w:t>热惰性</w:t>
            </w:r>
            <w:r>
              <w:br w:type="textWrapping"/>
            </w:r>
            <w:r>
              <w:t>指标</w:t>
            </w:r>
          </w:p>
        </w:tc>
      </w:tr>
      <w:tr w14:paraId="3B1B8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DFD2EC">
            <w:pPr>
              <w:jc w:val="center"/>
            </w:pPr>
          </w:p>
        </w:tc>
        <w:tc>
          <w:tcPr>
            <w:shd w:val="clear" w:color="auto" w:fill="E6E6E6"/>
            <w:vAlign w:val="center"/>
          </w:tcPr>
          <w:p w14:paraId="0CE7C736">
            <w:pPr>
              <w:jc w:val="center"/>
            </w:pPr>
            <w:r>
              <w:t>(mm)</w:t>
            </w:r>
          </w:p>
        </w:tc>
        <w:tc>
          <w:tcPr>
            <w:shd w:val="clear" w:color="auto" w:fill="E6E6E6"/>
            <w:vAlign w:val="center"/>
          </w:tcPr>
          <w:p w14:paraId="3B04E2A2">
            <w:pPr>
              <w:jc w:val="center"/>
            </w:pPr>
            <w:r>
              <w:t>W/(m.K)</w:t>
            </w:r>
          </w:p>
        </w:tc>
        <w:tc>
          <w:tcPr>
            <w:shd w:val="clear" w:color="auto" w:fill="E6E6E6"/>
            <w:vAlign w:val="center"/>
          </w:tcPr>
          <w:p w14:paraId="553105D0">
            <w:pPr>
              <w:jc w:val="center"/>
            </w:pPr>
            <w:r>
              <w:t>W/(㎡.K)</w:t>
            </w:r>
          </w:p>
        </w:tc>
        <w:tc>
          <w:tcPr>
            <w:shd w:val="clear" w:color="auto" w:fill="E6E6E6"/>
            <w:vAlign w:val="center"/>
          </w:tcPr>
          <w:p w14:paraId="2C0E330C">
            <w:pPr>
              <w:jc w:val="center"/>
            </w:pPr>
            <w:r>
              <w:t>α</w:t>
            </w:r>
          </w:p>
        </w:tc>
        <w:tc>
          <w:tcPr>
            <w:shd w:val="clear" w:color="auto" w:fill="E6E6E6"/>
            <w:vAlign w:val="center"/>
          </w:tcPr>
          <w:p w14:paraId="4D3CDECF">
            <w:pPr>
              <w:jc w:val="center"/>
            </w:pPr>
            <w:r>
              <w:t>(㎡K)/W</w:t>
            </w:r>
          </w:p>
        </w:tc>
        <w:tc>
          <w:tcPr>
            <w:shd w:val="clear" w:color="auto" w:fill="E6E6E6"/>
            <w:vAlign w:val="center"/>
          </w:tcPr>
          <w:p w14:paraId="2DE57F05">
            <w:pPr>
              <w:jc w:val="center"/>
            </w:pPr>
            <w:r>
              <w:t>D=R*S</w:t>
            </w:r>
          </w:p>
        </w:tc>
      </w:tr>
      <w:tr w14:paraId="1BE6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5A6CC">
            <w:r>
              <w:t>水泥砂浆</w:t>
            </w:r>
          </w:p>
        </w:tc>
        <w:tc>
          <w:tcPr>
            <w:vAlign w:val="center"/>
          </w:tcPr>
          <w:p w14:paraId="26257E5A">
            <w:pPr>
              <w:jc w:val="right"/>
            </w:pPr>
            <w:r>
              <w:t>20</w:t>
            </w:r>
          </w:p>
        </w:tc>
        <w:tc>
          <w:tcPr>
            <w:vAlign w:val="center"/>
          </w:tcPr>
          <w:p w14:paraId="6E62678E">
            <w:pPr>
              <w:jc w:val="right"/>
            </w:pPr>
            <w:r>
              <w:t>0.930</w:t>
            </w:r>
          </w:p>
        </w:tc>
        <w:tc>
          <w:tcPr>
            <w:vAlign w:val="center"/>
          </w:tcPr>
          <w:p w14:paraId="406CE944">
            <w:pPr>
              <w:jc w:val="right"/>
            </w:pPr>
            <w:r>
              <w:t>11.370</w:t>
            </w:r>
          </w:p>
        </w:tc>
        <w:tc>
          <w:tcPr>
            <w:vAlign w:val="center"/>
          </w:tcPr>
          <w:p w14:paraId="7CB0D117">
            <w:pPr>
              <w:jc w:val="right"/>
            </w:pPr>
            <w:r>
              <w:t>1.00</w:t>
            </w:r>
          </w:p>
        </w:tc>
        <w:tc>
          <w:tcPr>
            <w:vAlign w:val="center"/>
          </w:tcPr>
          <w:p w14:paraId="326B58DD">
            <w:pPr>
              <w:jc w:val="right"/>
            </w:pPr>
            <w:r>
              <w:t>0.022</w:t>
            </w:r>
          </w:p>
        </w:tc>
        <w:tc>
          <w:tcPr>
            <w:vAlign w:val="center"/>
          </w:tcPr>
          <w:p w14:paraId="0BA85D9A">
            <w:pPr>
              <w:jc w:val="right"/>
            </w:pPr>
            <w:r>
              <w:t>0.245</w:t>
            </w:r>
          </w:p>
        </w:tc>
      </w:tr>
      <w:tr w14:paraId="5D9A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E8C4D">
            <w:r>
              <w:t>蒸压加气混凝土砌块B07</w:t>
            </w:r>
          </w:p>
        </w:tc>
        <w:tc>
          <w:tcPr>
            <w:vAlign w:val="center"/>
          </w:tcPr>
          <w:p w14:paraId="3B741729">
            <w:pPr>
              <w:jc w:val="right"/>
            </w:pPr>
            <w:r>
              <w:t>100</w:t>
            </w:r>
          </w:p>
        </w:tc>
        <w:tc>
          <w:tcPr>
            <w:vAlign w:val="center"/>
          </w:tcPr>
          <w:p w14:paraId="12F2E52D">
            <w:pPr>
              <w:jc w:val="right"/>
            </w:pPr>
            <w:r>
              <w:t>0.180</w:t>
            </w:r>
          </w:p>
        </w:tc>
        <w:tc>
          <w:tcPr>
            <w:vAlign w:val="center"/>
          </w:tcPr>
          <w:p w14:paraId="09AF4214">
            <w:pPr>
              <w:jc w:val="right"/>
            </w:pPr>
            <w:r>
              <w:t>3.490</w:t>
            </w:r>
          </w:p>
        </w:tc>
        <w:tc>
          <w:tcPr>
            <w:vAlign w:val="center"/>
          </w:tcPr>
          <w:p w14:paraId="10E1A5D1">
            <w:pPr>
              <w:jc w:val="right"/>
            </w:pPr>
            <w:r>
              <w:t>1.25</w:t>
            </w:r>
          </w:p>
        </w:tc>
        <w:tc>
          <w:tcPr>
            <w:vAlign w:val="center"/>
          </w:tcPr>
          <w:p w14:paraId="4CB20167">
            <w:pPr>
              <w:jc w:val="right"/>
            </w:pPr>
            <w:r>
              <w:t>0.444</w:t>
            </w:r>
          </w:p>
        </w:tc>
        <w:tc>
          <w:tcPr>
            <w:vAlign w:val="center"/>
          </w:tcPr>
          <w:p w14:paraId="0D1C39E1">
            <w:pPr>
              <w:jc w:val="right"/>
            </w:pPr>
            <w:r>
              <w:t>1.939</w:t>
            </w:r>
          </w:p>
        </w:tc>
      </w:tr>
      <w:tr w14:paraId="24C8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2721A8">
            <w:r>
              <w:t>水泥砂浆</w:t>
            </w:r>
          </w:p>
        </w:tc>
        <w:tc>
          <w:tcPr>
            <w:vAlign w:val="center"/>
          </w:tcPr>
          <w:p w14:paraId="79FC367F">
            <w:pPr>
              <w:jc w:val="right"/>
            </w:pPr>
            <w:r>
              <w:t>15</w:t>
            </w:r>
          </w:p>
        </w:tc>
        <w:tc>
          <w:tcPr>
            <w:vAlign w:val="center"/>
          </w:tcPr>
          <w:p w14:paraId="62C9FDFA">
            <w:pPr>
              <w:jc w:val="right"/>
            </w:pPr>
            <w:r>
              <w:t>0.930</w:t>
            </w:r>
          </w:p>
        </w:tc>
        <w:tc>
          <w:tcPr>
            <w:vAlign w:val="center"/>
          </w:tcPr>
          <w:p w14:paraId="3D946469">
            <w:pPr>
              <w:jc w:val="right"/>
            </w:pPr>
            <w:r>
              <w:t>11.370</w:t>
            </w:r>
          </w:p>
        </w:tc>
        <w:tc>
          <w:tcPr>
            <w:vAlign w:val="center"/>
          </w:tcPr>
          <w:p w14:paraId="07CA3B69">
            <w:pPr>
              <w:jc w:val="right"/>
            </w:pPr>
            <w:r>
              <w:t>1.00</w:t>
            </w:r>
          </w:p>
        </w:tc>
        <w:tc>
          <w:tcPr>
            <w:vAlign w:val="center"/>
          </w:tcPr>
          <w:p w14:paraId="3FF3D01B">
            <w:pPr>
              <w:jc w:val="right"/>
            </w:pPr>
            <w:r>
              <w:t>0.016</w:t>
            </w:r>
          </w:p>
        </w:tc>
        <w:tc>
          <w:tcPr>
            <w:vAlign w:val="center"/>
          </w:tcPr>
          <w:p w14:paraId="63A354BE">
            <w:pPr>
              <w:jc w:val="right"/>
            </w:pPr>
            <w:r>
              <w:t>0.183</w:t>
            </w:r>
          </w:p>
        </w:tc>
      </w:tr>
      <w:tr w14:paraId="25A83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AD0AE">
            <w:r>
              <w:t>挤塑聚苯乙烯泡沫塑料（带表皮）</w:t>
            </w:r>
          </w:p>
        </w:tc>
        <w:tc>
          <w:tcPr>
            <w:vAlign w:val="center"/>
          </w:tcPr>
          <w:p w14:paraId="1FA828DD">
            <w:pPr>
              <w:jc w:val="right"/>
            </w:pPr>
            <w:r>
              <w:t>300</w:t>
            </w:r>
          </w:p>
        </w:tc>
        <w:tc>
          <w:tcPr>
            <w:vAlign w:val="center"/>
          </w:tcPr>
          <w:p w14:paraId="3934F22D">
            <w:pPr>
              <w:jc w:val="right"/>
            </w:pPr>
            <w:r>
              <w:t>0.030</w:t>
            </w:r>
          </w:p>
        </w:tc>
        <w:tc>
          <w:tcPr>
            <w:vAlign w:val="center"/>
          </w:tcPr>
          <w:p w14:paraId="51DE471C">
            <w:pPr>
              <w:jc w:val="right"/>
            </w:pPr>
            <w:r>
              <w:t>0.340</w:t>
            </w:r>
          </w:p>
        </w:tc>
        <w:tc>
          <w:tcPr>
            <w:vAlign w:val="center"/>
          </w:tcPr>
          <w:p w14:paraId="79362E34">
            <w:pPr>
              <w:jc w:val="right"/>
            </w:pPr>
            <w:r>
              <w:t>1.10</w:t>
            </w:r>
          </w:p>
        </w:tc>
        <w:tc>
          <w:tcPr>
            <w:vAlign w:val="center"/>
          </w:tcPr>
          <w:p w14:paraId="44B4D43E">
            <w:pPr>
              <w:jc w:val="right"/>
            </w:pPr>
            <w:r>
              <w:t>9.091</w:t>
            </w:r>
          </w:p>
        </w:tc>
        <w:tc>
          <w:tcPr>
            <w:vAlign w:val="center"/>
          </w:tcPr>
          <w:p w14:paraId="2084A8D3">
            <w:pPr>
              <w:jc w:val="right"/>
            </w:pPr>
            <w:r>
              <w:t>3.400</w:t>
            </w:r>
          </w:p>
        </w:tc>
      </w:tr>
      <w:tr w14:paraId="7D03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160040">
            <w:r>
              <w:t>水泥砂浆</w:t>
            </w:r>
          </w:p>
        </w:tc>
        <w:tc>
          <w:tcPr>
            <w:vAlign w:val="center"/>
          </w:tcPr>
          <w:p w14:paraId="1327E97D">
            <w:pPr>
              <w:jc w:val="right"/>
            </w:pPr>
            <w:r>
              <w:t>20</w:t>
            </w:r>
          </w:p>
        </w:tc>
        <w:tc>
          <w:tcPr>
            <w:vAlign w:val="center"/>
          </w:tcPr>
          <w:p w14:paraId="5A81A0C6">
            <w:pPr>
              <w:jc w:val="right"/>
            </w:pPr>
            <w:r>
              <w:t>0.930</w:t>
            </w:r>
          </w:p>
        </w:tc>
        <w:tc>
          <w:tcPr>
            <w:vAlign w:val="center"/>
          </w:tcPr>
          <w:p w14:paraId="548E5A5B">
            <w:pPr>
              <w:jc w:val="right"/>
            </w:pPr>
            <w:r>
              <w:t>11.370</w:t>
            </w:r>
          </w:p>
        </w:tc>
        <w:tc>
          <w:tcPr>
            <w:vAlign w:val="center"/>
          </w:tcPr>
          <w:p w14:paraId="41BACC9B">
            <w:pPr>
              <w:jc w:val="right"/>
            </w:pPr>
            <w:r>
              <w:t>1.00</w:t>
            </w:r>
          </w:p>
        </w:tc>
        <w:tc>
          <w:tcPr>
            <w:vAlign w:val="center"/>
          </w:tcPr>
          <w:p w14:paraId="4DDDC0B7">
            <w:pPr>
              <w:jc w:val="right"/>
            </w:pPr>
            <w:r>
              <w:t>0.022</w:t>
            </w:r>
          </w:p>
        </w:tc>
        <w:tc>
          <w:tcPr>
            <w:vAlign w:val="center"/>
          </w:tcPr>
          <w:p w14:paraId="58B5E8F2">
            <w:pPr>
              <w:jc w:val="right"/>
            </w:pPr>
            <w:r>
              <w:t>0.245</w:t>
            </w:r>
          </w:p>
        </w:tc>
      </w:tr>
      <w:tr w14:paraId="15A5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43AED">
            <w:r>
              <w:t>各层之和∑</w:t>
            </w:r>
          </w:p>
        </w:tc>
        <w:tc>
          <w:tcPr>
            <w:vAlign w:val="center"/>
          </w:tcPr>
          <w:p w14:paraId="6BA482D4">
            <w:pPr>
              <w:jc w:val="right"/>
            </w:pPr>
            <w:r>
              <w:t>455</w:t>
            </w:r>
          </w:p>
        </w:tc>
        <w:tc>
          <w:tcPr>
            <w:vAlign w:val="center"/>
          </w:tcPr>
          <w:p w14:paraId="16EB457B">
            <w:pPr>
              <w:jc w:val="right"/>
            </w:pPr>
            <w:r>
              <w:t>－</w:t>
            </w:r>
          </w:p>
        </w:tc>
        <w:tc>
          <w:tcPr>
            <w:vAlign w:val="center"/>
          </w:tcPr>
          <w:p w14:paraId="1AF5EF66">
            <w:pPr>
              <w:jc w:val="right"/>
            </w:pPr>
            <w:r>
              <w:t>－</w:t>
            </w:r>
          </w:p>
        </w:tc>
        <w:tc>
          <w:tcPr>
            <w:vAlign w:val="center"/>
          </w:tcPr>
          <w:p w14:paraId="538F3B46">
            <w:pPr>
              <w:jc w:val="right"/>
            </w:pPr>
            <w:r>
              <w:t>－</w:t>
            </w:r>
          </w:p>
        </w:tc>
        <w:tc>
          <w:tcPr>
            <w:vAlign w:val="center"/>
          </w:tcPr>
          <w:p w14:paraId="44E1983B">
            <w:pPr>
              <w:jc w:val="right"/>
            </w:pPr>
            <w:r>
              <w:t>9.594</w:t>
            </w:r>
          </w:p>
        </w:tc>
        <w:tc>
          <w:tcPr>
            <w:vAlign w:val="center"/>
          </w:tcPr>
          <w:p w14:paraId="2E5A04EC">
            <w:pPr>
              <w:jc w:val="right"/>
            </w:pPr>
            <w:r>
              <w:t>6.011</w:t>
            </w:r>
          </w:p>
        </w:tc>
      </w:tr>
      <w:tr w14:paraId="49A8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61C75">
            <w:r>
              <w:t>外表面太阳辐射吸收系数</w:t>
            </w:r>
          </w:p>
        </w:tc>
        <w:tc>
          <w:tcPr>
            <w:gridSpan w:val="6"/>
          </w:tcPr>
          <w:p w14:paraId="7E7CF309">
            <w:pPr>
              <w:jc w:val="center"/>
            </w:pPr>
            <w:r>
              <w:t>0.12[默认]</w:t>
            </w:r>
          </w:p>
        </w:tc>
      </w:tr>
      <w:tr w14:paraId="0334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739D0">
            <w:r>
              <w:t>传热系数K=1/(0.15+∑R)</w:t>
            </w:r>
          </w:p>
        </w:tc>
        <w:tc>
          <w:tcPr>
            <w:gridSpan w:val="6"/>
          </w:tcPr>
          <w:p w14:paraId="21774406">
            <w:pPr>
              <w:jc w:val="center"/>
            </w:pPr>
            <w:r>
              <w:t>0.10</w:t>
            </w:r>
          </w:p>
        </w:tc>
      </w:tr>
    </w:tbl>
    <w:p w14:paraId="79D6CE70">
      <w:pPr>
        <w:pStyle w:val="6"/>
        <w:widowControl w:val="0"/>
        <w:jc w:val="both"/>
        <w:rPr>
          <w:rFonts w:hint="eastAsia"/>
          <w:color w:val="000000"/>
          <w:kern w:val="2"/>
          <w:szCs w:val="24"/>
          <w:lang w:val="en-US"/>
        </w:rPr>
      </w:pPr>
      <w:r>
        <w:rPr>
          <w:rFonts w:hint="eastAsia"/>
          <w:color w:val="000000"/>
          <w:kern w:val="2"/>
          <w:szCs w:val="24"/>
          <w:lang w:val="en-US"/>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335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A5D595">
            <w:pPr>
              <w:jc w:val="center"/>
            </w:pPr>
            <w:r>
              <w:t>材料名称</w:t>
            </w:r>
            <w:r>
              <w:br w:type="textWrapping"/>
            </w:r>
            <w:r>
              <w:t>（由外到内）</w:t>
            </w:r>
          </w:p>
        </w:tc>
        <w:tc>
          <w:tcPr>
            <w:shd w:val="clear" w:color="auto" w:fill="E6E6E6"/>
            <w:vAlign w:val="center"/>
          </w:tcPr>
          <w:p w14:paraId="7CCC0CEF">
            <w:pPr>
              <w:jc w:val="center"/>
            </w:pPr>
            <w:r>
              <w:t>厚度δ</w:t>
            </w:r>
          </w:p>
        </w:tc>
        <w:tc>
          <w:tcPr>
            <w:shd w:val="clear" w:color="auto" w:fill="E6E6E6"/>
            <w:vAlign w:val="center"/>
          </w:tcPr>
          <w:p w14:paraId="4E5E0BC8">
            <w:pPr>
              <w:jc w:val="center"/>
            </w:pPr>
            <w:r>
              <w:t>导热系数λ</w:t>
            </w:r>
          </w:p>
        </w:tc>
        <w:tc>
          <w:tcPr>
            <w:shd w:val="clear" w:color="auto" w:fill="E6E6E6"/>
            <w:vAlign w:val="center"/>
          </w:tcPr>
          <w:p w14:paraId="3E38578B">
            <w:pPr>
              <w:jc w:val="center"/>
            </w:pPr>
            <w:r>
              <w:t>蓄热系数S</w:t>
            </w:r>
          </w:p>
        </w:tc>
        <w:tc>
          <w:tcPr>
            <w:shd w:val="clear" w:color="auto" w:fill="E6E6E6"/>
            <w:vAlign w:val="center"/>
          </w:tcPr>
          <w:p w14:paraId="33BE4FAA">
            <w:pPr>
              <w:jc w:val="center"/>
            </w:pPr>
            <w:r>
              <w:t>修正</w:t>
            </w:r>
            <w:r>
              <w:br w:type="textWrapping"/>
            </w:r>
            <w:r>
              <w:t>系数</w:t>
            </w:r>
          </w:p>
        </w:tc>
        <w:tc>
          <w:tcPr>
            <w:shd w:val="clear" w:color="auto" w:fill="E6E6E6"/>
            <w:vAlign w:val="center"/>
          </w:tcPr>
          <w:p w14:paraId="77414AF2">
            <w:pPr>
              <w:jc w:val="center"/>
            </w:pPr>
            <w:r>
              <w:t>热阻R</w:t>
            </w:r>
          </w:p>
        </w:tc>
        <w:tc>
          <w:tcPr>
            <w:shd w:val="clear" w:color="auto" w:fill="E6E6E6"/>
            <w:vAlign w:val="center"/>
          </w:tcPr>
          <w:p w14:paraId="67F6B704">
            <w:pPr>
              <w:jc w:val="center"/>
            </w:pPr>
            <w:r>
              <w:t>热惰性</w:t>
            </w:r>
            <w:r>
              <w:br w:type="textWrapping"/>
            </w:r>
            <w:r>
              <w:t>指标</w:t>
            </w:r>
          </w:p>
        </w:tc>
      </w:tr>
      <w:tr w14:paraId="409E3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91E3EB">
            <w:pPr>
              <w:jc w:val="center"/>
            </w:pPr>
          </w:p>
        </w:tc>
        <w:tc>
          <w:tcPr>
            <w:shd w:val="clear" w:color="auto" w:fill="E6E6E6"/>
            <w:vAlign w:val="center"/>
          </w:tcPr>
          <w:p w14:paraId="4DE87A7B">
            <w:pPr>
              <w:jc w:val="center"/>
            </w:pPr>
            <w:r>
              <w:t>(mm)</w:t>
            </w:r>
          </w:p>
        </w:tc>
        <w:tc>
          <w:tcPr>
            <w:shd w:val="clear" w:color="auto" w:fill="E6E6E6"/>
            <w:vAlign w:val="center"/>
          </w:tcPr>
          <w:p w14:paraId="2DDFDCB8">
            <w:pPr>
              <w:jc w:val="center"/>
            </w:pPr>
            <w:r>
              <w:t>W/(m.K)</w:t>
            </w:r>
          </w:p>
        </w:tc>
        <w:tc>
          <w:tcPr>
            <w:shd w:val="clear" w:color="auto" w:fill="E6E6E6"/>
            <w:vAlign w:val="center"/>
          </w:tcPr>
          <w:p w14:paraId="5290930A">
            <w:pPr>
              <w:jc w:val="center"/>
            </w:pPr>
            <w:r>
              <w:t>W/(㎡.K)</w:t>
            </w:r>
          </w:p>
        </w:tc>
        <w:tc>
          <w:tcPr>
            <w:shd w:val="clear" w:color="auto" w:fill="E6E6E6"/>
            <w:vAlign w:val="center"/>
          </w:tcPr>
          <w:p w14:paraId="34EB68CD">
            <w:pPr>
              <w:jc w:val="center"/>
            </w:pPr>
            <w:r>
              <w:t>α</w:t>
            </w:r>
          </w:p>
        </w:tc>
        <w:tc>
          <w:tcPr>
            <w:shd w:val="clear" w:color="auto" w:fill="E6E6E6"/>
            <w:vAlign w:val="center"/>
          </w:tcPr>
          <w:p w14:paraId="0EF58A99">
            <w:pPr>
              <w:jc w:val="center"/>
            </w:pPr>
            <w:r>
              <w:t>(㎡K)/W</w:t>
            </w:r>
          </w:p>
        </w:tc>
        <w:tc>
          <w:tcPr>
            <w:shd w:val="clear" w:color="auto" w:fill="E6E6E6"/>
            <w:vAlign w:val="center"/>
          </w:tcPr>
          <w:p w14:paraId="5457DF62">
            <w:pPr>
              <w:jc w:val="center"/>
            </w:pPr>
            <w:r>
              <w:t>D=R*S</w:t>
            </w:r>
          </w:p>
        </w:tc>
      </w:tr>
      <w:tr w14:paraId="7D16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98FE4">
            <w:r>
              <w:t>水泥砂浆</w:t>
            </w:r>
          </w:p>
        </w:tc>
        <w:tc>
          <w:tcPr>
            <w:vAlign w:val="center"/>
          </w:tcPr>
          <w:p w14:paraId="2D68432B">
            <w:pPr>
              <w:jc w:val="right"/>
            </w:pPr>
            <w:r>
              <w:t>20</w:t>
            </w:r>
          </w:p>
        </w:tc>
        <w:tc>
          <w:tcPr>
            <w:vAlign w:val="center"/>
          </w:tcPr>
          <w:p w14:paraId="416E9AD2">
            <w:pPr>
              <w:jc w:val="right"/>
            </w:pPr>
            <w:r>
              <w:t>0.930</w:t>
            </w:r>
          </w:p>
        </w:tc>
        <w:tc>
          <w:tcPr>
            <w:vAlign w:val="center"/>
          </w:tcPr>
          <w:p w14:paraId="1184E8FE">
            <w:pPr>
              <w:jc w:val="right"/>
            </w:pPr>
            <w:r>
              <w:t>11.370</w:t>
            </w:r>
          </w:p>
        </w:tc>
        <w:tc>
          <w:tcPr>
            <w:vAlign w:val="center"/>
          </w:tcPr>
          <w:p w14:paraId="646F90B2">
            <w:pPr>
              <w:jc w:val="right"/>
            </w:pPr>
            <w:r>
              <w:t>1.00</w:t>
            </w:r>
          </w:p>
        </w:tc>
        <w:tc>
          <w:tcPr>
            <w:vAlign w:val="center"/>
          </w:tcPr>
          <w:p w14:paraId="6B1CCDD5">
            <w:pPr>
              <w:jc w:val="right"/>
            </w:pPr>
            <w:r>
              <w:t>0.022</w:t>
            </w:r>
          </w:p>
        </w:tc>
        <w:tc>
          <w:tcPr>
            <w:vAlign w:val="center"/>
          </w:tcPr>
          <w:p w14:paraId="4E594EFB">
            <w:pPr>
              <w:jc w:val="right"/>
            </w:pPr>
            <w:r>
              <w:t>0.245</w:t>
            </w:r>
          </w:p>
        </w:tc>
      </w:tr>
      <w:tr w14:paraId="7A39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27404">
            <w:r>
              <w:t>岩棉板(ρ=60-160)</w:t>
            </w:r>
          </w:p>
        </w:tc>
        <w:tc>
          <w:tcPr>
            <w:vAlign w:val="center"/>
          </w:tcPr>
          <w:p w14:paraId="6C02C83C">
            <w:pPr>
              <w:jc w:val="right"/>
            </w:pPr>
            <w:r>
              <w:t>100</w:t>
            </w:r>
          </w:p>
        </w:tc>
        <w:tc>
          <w:tcPr>
            <w:vAlign w:val="center"/>
          </w:tcPr>
          <w:p w14:paraId="72B022F5">
            <w:pPr>
              <w:jc w:val="right"/>
            </w:pPr>
            <w:r>
              <w:t>0.041</w:t>
            </w:r>
          </w:p>
        </w:tc>
        <w:tc>
          <w:tcPr>
            <w:vAlign w:val="center"/>
          </w:tcPr>
          <w:p w14:paraId="2EC1F094">
            <w:pPr>
              <w:jc w:val="right"/>
            </w:pPr>
            <w:r>
              <w:t>0.615</w:t>
            </w:r>
          </w:p>
        </w:tc>
        <w:tc>
          <w:tcPr>
            <w:vAlign w:val="center"/>
          </w:tcPr>
          <w:p w14:paraId="059A2749">
            <w:pPr>
              <w:jc w:val="right"/>
            </w:pPr>
            <w:r>
              <w:t>1.10</w:t>
            </w:r>
          </w:p>
        </w:tc>
        <w:tc>
          <w:tcPr>
            <w:vAlign w:val="center"/>
          </w:tcPr>
          <w:p w14:paraId="375FE67D">
            <w:pPr>
              <w:jc w:val="right"/>
            </w:pPr>
            <w:r>
              <w:t>2.217</w:t>
            </w:r>
          </w:p>
        </w:tc>
        <w:tc>
          <w:tcPr>
            <w:vAlign w:val="center"/>
          </w:tcPr>
          <w:p w14:paraId="408D3A8A">
            <w:pPr>
              <w:jc w:val="right"/>
            </w:pPr>
            <w:r>
              <w:t>1.500</w:t>
            </w:r>
          </w:p>
        </w:tc>
      </w:tr>
      <w:tr w14:paraId="435EF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1C85E">
            <w:r>
              <w:t>水泥砂浆</w:t>
            </w:r>
          </w:p>
        </w:tc>
        <w:tc>
          <w:tcPr>
            <w:vAlign w:val="center"/>
          </w:tcPr>
          <w:p w14:paraId="210BEC5A">
            <w:pPr>
              <w:jc w:val="right"/>
            </w:pPr>
            <w:r>
              <w:t>15</w:t>
            </w:r>
          </w:p>
        </w:tc>
        <w:tc>
          <w:tcPr>
            <w:vAlign w:val="center"/>
          </w:tcPr>
          <w:p w14:paraId="7DABDA49">
            <w:pPr>
              <w:jc w:val="right"/>
            </w:pPr>
            <w:r>
              <w:t>0.930</w:t>
            </w:r>
          </w:p>
        </w:tc>
        <w:tc>
          <w:tcPr>
            <w:vAlign w:val="center"/>
          </w:tcPr>
          <w:p w14:paraId="60582EEF">
            <w:pPr>
              <w:jc w:val="right"/>
            </w:pPr>
            <w:r>
              <w:t>11.370</w:t>
            </w:r>
          </w:p>
        </w:tc>
        <w:tc>
          <w:tcPr>
            <w:vAlign w:val="center"/>
          </w:tcPr>
          <w:p w14:paraId="25668921">
            <w:pPr>
              <w:jc w:val="right"/>
            </w:pPr>
            <w:r>
              <w:t>1.00</w:t>
            </w:r>
          </w:p>
        </w:tc>
        <w:tc>
          <w:tcPr>
            <w:vAlign w:val="center"/>
          </w:tcPr>
          <w:p w14:paraId="39CCD832">
            <w:pPr>
              <w:jc w:val="right"/>
            </w:pPr>
            <w:r>
              <w:t>0.016</w:t>
            </w:r>
          </w:p>
        </w:tc>
        <w:tc>
          <w:tcPr>
            <w:vAlign w:val="center"/>
          </w:tcPr>
          <w:p w14:paraId="4C5CC039">
            <w:pPr>
              <w:jc w:val="right"/>
            </w:pPr>
            <w:r>
              <w:t>0.183</w:t>
            </w:r>
          </w:p>
        </w:tc>
      </w:tr>
      <w:tr w14:paraId="313D4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0DBAFA">
            <w:r>
              <w:t>钢筋混凝土</w:t>
            </w:r>
          </w:p>
        </w:tc>
        <w:tc>
          <w:tcPr>
            <w:vAlign w:val="center"/>
          </w:tcPr>
          <w:p w14:paraId="54AA79F8">
            <w:pPr>
              <w:jc w:val="right"/>
            </w:pPr>
            <w:r>
              <w:t>300</w:t>
            </w:r>
          </w:p>
        </w:tc>
        <w:tc>
          <w:tcPr>
            <w:vAlign w:val="center"/>
          </w:tcPr>
          <w:p w14:paraId="595C9E4B">
            <w:pPr>
              <w:jc w:val="right"/>
            </w:pPr>
            <w:r>
              <w:t>1.740</w:t>
            </w:r>
          </w:p>
        </w:tc>
        <w:tc>
          <w:tcPr>
            <w:vAlign w:val="center"/>
          </w:tcPr>
          <w:p w14:paraId="19EE1E5A">
            <w:pPr>
              <w:jc w:val="right"/>
            </w:pPr>
            <w:r>
              <w:t>17.200</w:t>
            </w:r>
          </w:p>
        </w:tc>
        <w:tc>
          <w:tcPr>
            <w:vAlign w:val="center"/>
          </w:tcPr>
          <w:p w14:paraId="1A18BCA1">
            <w:pPr>
              <w:jc w:val="right"/>
            </w:pPr>
            <w:r>
              <w:t>1.00</w:t>
            </w:r>
          </w:p>
        </w:tc>
        <w:tc>
          <w:tcPr>
            <w:vAlign w:val="center"/>
          </w:tcPr>
          <w:p w14:paraId="7C673AE4">
            <w:pPr>
              <w:jc w:val="right"/>
            </w:pPr>
            <w:r>
              <w:t>0.172</w:t>
            </w:r>
          </w:p>
        </w:tc>
        <w:tc>
          <w:tcPr>
            <w:vAlign w:val="center"/>
          </w:tcPr>
          <w:p w14:paraId="67A50515">
            <w:pPr>
              <w:jc w:val="right"/>
            </w:pPr>
            <w:r>
              <w:t>2.966</w:t>
            </w:r>
          </w:p>
        </w:tc>
      </w:tr>
      <w:tr w14:paraId="0946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962CD3">
            <w:r>
              <w:t>水泥砂浆</w:t>
            </w:r>
          </w:p>
        </w:tc>
        <w:tc>
          <w:tcPr>
            <w:vAlign w:val="center"/>
          </w:tcPr>
          <w:p w14:paraId="36721D42">
            <w:pPr>
              <w:jc w:val="right"/>
            </w:pPr>
            <w:r>
              <w:t>20</w:t>
            </w:r>
          </w:p>
        </w:tc>
        <w:tc>
          <w:tcPr>
            <w:vAlign w:val="center"/>
          </w:tcPr>
          <w:p w14:paraId="3902EBD3">
            <w:pPr>
              <w:jc w:val="right"/>
            </w:pPr>
            <w:r>
              <w:t>0.930</w:t>
            </w:r>
          </w:p>
        </w:tc>
        <w:tc>
          <w:tcPr>
            <w:vAlign w:val="center"/>
          </w:tcPr>
          <w:p w14:paraId="66933986">
            <w:pPr>
              <w:jc w:val="right"/>
            </w:pPr>
            <w:r>
              <w:t>11.370</w:t>
            </w:r>
          </w:p>
        </w:tc>
        <w:tc>
          <w:tcPr>
            <w:vAlign w:val="center"/>
          </w:tcPr>
          <w:p w14:paraId="590B5FB9">
            <w:pPr>
              <w:jc w:val="right"/>
            </w:pPr>
            <w:r>
              <w:t>1.00</w:t>
            </w:r>
          </w:p>
        </w:tc>
        <w:tc>
          <w:tcPr>
            <w:vAlign w:val="center"/>
          </w:tcPr>
          <w:p w14:paraId="67D27F27">
            <w:pPr>
              <w:jc w:val="right"/>
            </w:pPr>
            <w:r>
              <w:t>0.022</w:t>
            </w:r>
          </w:p>
        </w:tc>
        <w:tc>
          <w:tcPr>
            <w:vAlign w:val="center"/>
          </w:tcPr>
          <w:p w14:paraId="77A1F47F">
            <w:pPr>
              <w:jc w:val="right"/>
            </w:pPr>
            <w:r>
              <w:t>0.245</w:t>
            </w:r>
          </w:p>
        </w:tc>
      </w:tr>
      <w:tr w14:paraId="353D0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40EFE">
            <w:r>
              <w:t>各层之和∑</w:t>
            </w:r>
          </w:p>
        </w:tc>
        <w:tc>
          <w:tcPr>
            <w:vAlign w:val="center"/>
          </w:tcPr>
          <w:p w14:paraId="5F172D99">
            <w:pPr>
              <w:jc w:val="right"/>
            </w:pPr>
            <w:r>
              <w:t>455</w:t>
            </w:r>
          </w:p>
        </w:tc>
        <w:tc>
          <w:tcPr>
            <w:vAlign w:val="center"/>
          </w:tcPr>
          <w:p w14:paraId="24989A1A">
            <w:pPr>
              <w:jc w:val="right"/>
            </w:pPr>
            <w:r>
              <w:t>－</w:t>
            </w:r>
          </w:p>
        </w:tc>
        <w:tc>
          <w:tcPr>
            <w:vAlign w:val="center"/>
          </w:tcPr>
          <w:p w14:paraId="68EA0B2D">
            <w:pPr>
              <w:jc w:val="right"/>
            </w:pPr>
            <w:r>
              <w:t>－</w:t>
            </w:r>
          </w:p>
        </w:tc>
        <w:tc>
          <w:tcPr>
            <w:vAlign w:val="center"/>
          </w:tcPr>
          <w:p w14:paraId="37601C54">
            <w:pPr>
              <w:jc w:val="right"/>
            </w:pPr>
            <w:r>
              <w:t>－</w:t>
            </w:r>
          </w:p>
        </w:tc>
        <w:tc>
          <w:tcPr>
            <w:vAlign w:val="center"/>
          </w:tcPr>
          <w:p w14:paraId="6F4A5945">
            <w:pPr>
              <w:jc w:val="right"/>
            </w:pPr>
            <w:r>
              <w:t>2.449</w:t>
            </w:r>
          </w:p>
        </w:tc>
        <w:tc>
          <w:tcPr>
            <w:vAlign w:val="center"/>
          </w:tcPr>
          <w:p w14:paraId="7AF84ABB">
            <w:pPr>
              <w:jc w:val="right"/>
            </w:pPr>
            <w:r>
              <w:t>5.138</w:t>
            </w:r>
          </w:p>
        </w:tc>
      </w:tr>
      <w:tr w14:paraId="2D701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2C769B5">
            <w:r>
              <w:t>外表面太阳辐射吸收系数</w:t>
            </w:r>
          </w:p>
        </w:tc>
        <w:tc>
          <w:tcPr>
            <w:gridSpan w:val="6"/>
          </w:tcPr>
          <w:p w14:paraId="59D64027">
            <w:pPr>
              <w:jc w:val="center"/>
            </w:pPr>
            <w:r>
              <w:t>0.12[默认]</w:t>
            </w:r>
          </w:p>
        </w:tc>
      </w:tr>
      <w:tr w14:paraId="73F5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EDCBD">
            <w:r>
              <w:t>传热系数K=1/(0.15+∑R)</w:t>
            </w:r>
          </w:p>
        </w:tc>
        <w:tc>
          <w:tcPr>
            <w:gridSpan w:val="6"/>
          </w:tcPr>
          <w:p w14:paraId="3D25987D">
            <w:pPr>
              <w:jc w:val="center"/>
            </w:pPr>
            <w:r>
              <w:t>0.39</w:t>
            </w:r>
          </w:p>
        </w:tc>
      </w:tr>
    </w:tbl>
    <w:p w14:paraId="558658CC">
      <w:pPr>
        <w:pStyle w:val="5"/>
        <w:widowControl w:val="0"/>
        <w:jc w:val="both"/>
        <w:rPr>
          <w:rFonts w:hint="eastAsia"/>
          <w:color w:val="000000"/>
          <w:kern w:val="2"/>
          <w:szCs w:val="24"/>
          <w:lang w:val="en-US"/>
        </w:rPr>
      </w:pPr>
      <w:r>
        <w:rPr>
          <w:rFonts w:hint="eastAsia"/>
          <w:color w:val="000000"/>
          <w:kern w:val="2"/>
          <w:szCs w:val="24"/>
          <w:lang w:val="en-US"/>
        </w:rPr>
        <w:t>外墙主断面传热系数的修正系数ψ</w:t>
      </w:r>
    </w:p>
    <w:p w14:paraId="2A033CE6">
      <w:pPr>
        <w:jc w:val="center"/>
        <w:rPr>
          <w:b/>
          <w:szCs w:val="21"/>
        </w:rPr>
      </w:pPr>
      <w:r>
        <w:rPr>
          <w:rFonts w:hint="eastAsia"/>
          <w:szCs w:val="21"/>
          <w:lang w:val="en-US"/>
        </w:rPr>
        <w:t xml:space="preserve"> </w:t>
      </w:r>
      <w:bookmarkStart w:id="48"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38D24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594418F9">
            <w:pPr>
              <w:jc w:val="center"/>
              <w:rPr>
                <w:szCs w:val="21"/>
              </w:rPr>
            </w:pPr>
            <w:r>
              <w:rPr>
                <w:szCs w:val="21"/>
              </w:rPr>
              <w:t>气候分区</w:t>
            </w:r>
          </w:p>
        </w:tc>
        <w:tc>
          <w:tcPr>
            <w:tcW w:w="1295" w:type="dxa"/>
            <w:shd w:val="clear" w:color="auto" w:fill="F1F1F1" w:themeFill="background1" w:themeFillShade="F2"/>
            <w:vAlign w:val="center"/>
          </w:tcPr>
          <w:p w14:paraId="247EE4FF">
            <w:pPr>
              <w:jc w:val="center"/>
              <w:rPr>
                <w:szCs w:val="21"/>
              </w:rPr>
            </w:pPr>
            <w:r>
              <w:rPr>
                <w:szCs w:val="21"/>
              </w:rPr>
              <w:t>外保温</w:t>
            </w:r>
          </w:p>
        </w:tc>
        <w:tc>
          <w:tcPr>
            <w:tcW w:w="2317" w:type="dxa"/>
            <w:shd w:val="clear" w:color="auto" w:fill="F1F1F1" w:themeFill="background1" w:themeFillShade="F2"/>
            <w:vAlign w:val="center"/>
          </w:tcPr>
          <w:p w14:paraId="3323CAA0">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14:paraId="7F213A9B">
            <w:pPr>
              <w:jc w:val="center"/>
              <w:rPr>
                <w:szCs w:val="21"/>
              </w:rPr>
            </w:pPr>
            <w:r>
              <w:rPr>
                <w:szCs w:val="21"/>
              </w:rPr>
              <w:t>内保温</w:t>
            </w:r>
          </w:p>
        </w:tc>
      </w:tr>
      <w:tr w14:paraId="1AD05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715EC07">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1F0CAE00">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447BE761">
            <w:pPr>
              <w:jc w:val="center"/>
              <w:rPr>
                <w:szCs w:val="21"/>
              </w:rPr>
            </w:pPr>
            <w:r>
              <w:rPr>
                <w:rFonts w:hint="eastAsia"/>
                <w:szCs w:val="21"/>
              </w:rPr>
              <w:t>—</w:t>
            </w:r>
          </w:p>
        </w:tc>
        <w:tc>
          <w:tcPr>
            <w:tcW w:w="1112" w:type="dxa"/>
            <w:shd w:val="clear" w:color="auto" w:fill="F1F1F1" w:themeFill="background1" w:themeFillShade="F2"/>
            <w:vAlign w:val="center"/>
          </w:tcPr>
          <w:p w14:paraId="6068429D">
            <w:pPr>
              <w:jc w:val="center"/>
              <w:rPr>
                <w:szCs w:val="21"/>
              </w:rPr>
            </w:pPr>
            <w:r>
              <w:rPr>
                <w:rFonts w:hint="eastAsia"/>
                <w:szCs w:val="21"/>
              </w:rPr>
              <w:t>—</w:t>
            </w:r>
          </w:p>
        </w:tc>
      </w:tr>
      <w:tr w14:paraId="46701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635554E">
            <w:pPr>
              <w:jc w:val="center"/>
              <w:rPr>
                <w:szCs w:val="21"/>
              </w:rPr>
            </w:pPr>
            <w:r>
              <w:rPr>
                <w:szCs w:val="21"/>
              </w:rPr>
              <w:t>寒冷地区</w:t>
            </w:r>
          </w:p>
        </w:tc>
        <w:tc>
          <w:tcPr>
            <w:tcW w:w="1295" w:type="dxa"/>
            <w:shd w:val="clear" w:color="auto" w:fill="F1F1F1" w:themeFill="background1" w:themeFillShade="F2"/>
            <w:vAlign w:val="center"/>
          </w:tcPr>
          <w:p w14:paraId="071672F9">
            <w:pPr>
              <w:jc w:val="center"/>
              <w:rPr>
                <w:szCs w:val="21"/>
              </w:rPr>
            </w:pPr>
            <w:r>
              <w:rPr>
                <w:szCs w:val="21"/>
              </w:rPr>
              <w:t>1.20</w:t>
            </w:r>
          </w:p>
        </w:tc>
        <w:tc>
          <w:tcPr>
            <w:tcW w:w="2317" w:type="dxa"/>
            <w:shd w:val="clear" w:color="auto" w:fill="F1F1F1" w:themeFill="background1" w:themeFillShade="F2"/>
            <w:vAlign w:val="center"/>
          </w:tcPr>
          <w:p w14:paraId="03456193">
            <w:pPr>
              <w:jc w:val="center"/>
              <w:rPr>
                <w:szCs w:val="21"/>
              </w:rPr>
            </w:pPr>
            <w:r>
              <w:rPr>
                <w:szCs w:val="21"/>
              </w:rPr>
              <w:t>1.25</w:t>
            </w:r>
          </w:p>
        </w:tc>
        <w:tc>
          <w:tcPr>
            <w:tcW w:w="1112" w:type="dxa"/>
            <w:shd w:val="clear" w:color="auto" w:fill="F1F1F1" w:themeFill="background1" w:themeFillShade="F2"/>
            <w:vAlign w:val="center"/>
          </w:tcPr>
          <w:p w14:paraId="17BCF0D6">
            <w:pPr>
              <w:jc w:val="center"/>
              <w:rPr>
                <w:szCs w:val="21"/>
                <w:lang w:val="en-US"/>
              </w:rPr>
            </w:pPr>
          </w:p>
        </w:tc>
      </w:tr>
      <w:tr w14:paraId="5BD6C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54387ED0">
            <w:pPr>
              <w:jc w:val="center"/>
              <w:rPr>
                <w:szCs w:val="21"/>
              </w:rPr>
            </w:pPr>
            <w:r>
              <w:rPr>
                <w:szCs w:val="21"/>
              </w:rPr>
              <w:t>夏热冬冷地区</w:t>
            </w:r>
          </w:p>
        </w:tc>
        <w:tc>
          <w:tcPr>
            <w:tcW w:w="1295" w:type="dxa"/>
            <w:shd w:val="clear" w:color="auto" w:fill="F1F1F1" w:themeFill="background1" w:themeFillShade="F2"/>
            <w:vAlign w:val="center"/>
          </w:tcPr>
          <w:p w14:paraId="1665E03C">
            <w:pPr>
              <w:jc w:val="center"/>
              <w:rPr>
                <w:szCs w:val="21"/>
              </w:rPr>
            </w:pPr>
            <w:r>
              <w:rPr>
                <w:szCs w:val="21"/>
              </w:rPr>
              <w:t>1.10</w:t>
            </w:r>
          </w:p>
        </w:tc>
        <w:tc>
          <w:tcPr>
            <w:tcW w:w="2317" w:type="dxa"/>
            <w:shd w:val="clear" w:color="auto" w:fill="F1F1F1" w:themeFill="background1" w:themeFillShade="F2"/>
            <w:vAlign w:val="center"/>
          </w:tcPr>
          <w:p w14:paraId="5D581C23">
            <w:pPr>
              <w:jc w:val="center"/>
              <w:rPr>
                <w:szCs w:val="21"/>
              </w:rPr>
            </w:pPr>
            <w:r>
              <w:rPr>
                <w:szCs w:val="21"/>
              </w:rPr>
              <w:t>1.20</w:t>
            </w:r>
          </w:p>
        </w:tc>
        <w:tc>
          <w:tcPr>
            <w:tcW w:w="1112" w:type="dxa"/>
            <w:shd w:val="clear" w:color="auto" w:fill="F1F1F1" w:themeFill="background1" w:themeFillShade="F2"/>
            <w:vAlign w:val="center"/>
          </w:tcPr>
          <w:p w14:paraId="183C495A">
            <w:pPr>
              <w:jc w:val="center"/>
              <w:rPr>
                <w:szCs w:val="21"/>
              </w:rPr>
            </w:pPr>
            <w:r>
              <w:rPr>
                <w:szCs w:val="21"/>
              </w:rPr>
              <w:t>1.20</w:t>
            </w:r>
          </w:p>
        </w:tc>
      </w:tr>
      <w:tr w14:paraId="0C5F2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594FAF5E">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61078F59">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7A13403D">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4F946E7A">
            <w:pPr>
              <w:jc w:val="center"/>
              <w:rPr>
                <w:szCs w:val="21"/>
                <w:lang w:val="en-US"/>
              </w:rPr>
            </w:pPr>
            <w:r>
              <w:rPr>
                <w:rFonts w:hint="eastAsia"/>
                <w:szCs w:val="21"/>
                <w:lang w:val="en-US"/>
              </w:rPr>
              <w:t>1.05</w:t>
            </w:r>
          </w:p>
        </w:tc>
      </w:tr>
      <w:bookmarkEnd w:id="48"/>
    </w:tbl>
    <w:p w14:paraId="5FC77FF6">
      <w:pPr>
        <w:widowControl w:val="0"/>
        <w:jc w:val="both"/>
        <w:rPr>
          <w:rFonts w:hint="eastAsia"/>
          <w:color w:val="000000"/>
          <w:kern w:val="2"/>
          <w:szCs w:val="24"/>
          <w:lang w:val="en-US"/>
        </w:rPr>
      </w:pPr>
    </w:p>
    <w:p w14:paraId="17255F21">
      <w:pPr>
        <w:pStyle w:val="5"/>
        <w:widowControl w:val="0"/>
        <w:jc w:val="both"/>
        <w:rPr>
          <w:rFonts w:hint="eastAsia"/>
          <w:color w:val="000000"/>
          <w:kern w:val="2"/>
          <w:szCs w:val="24"/>
          <w:lang w:val="en-US"/>
        </w:rPr>
      </w:pPr>
      <w:r>
        <w:rPr>
          <w:rFonts w:hint="eastAsia"/>
          <w:color w:val="000000"/>
          <w:kern w:val="2"/>
          <w:szCs w:val="24"/>
          <w:lang w:val="en-US"/>
        </w:rPr>
        <w:t>外墙平均热工特性</w:t>
      </w:r>
    </w:p>
    <w:p w14:paraId="228B3BF3">
      <w:pPr>
        <w:widowControl w:val="0"/>
        <w:jc w:val="both"/>
        <w:rPr>
          <w:rFonts w:hint="eastAsia"/>
          <w:color w:val="000000"/>
          <w:kern w:val="2"/>
          <w:szCs w:val="24"/>
          <w:lang w:val="en-US"/>
        </w:rPr>
      </w:pPr>
      <w:r>
        <w:rPr>
          <w:rFonts w:hint="eastAsia"/>
          <w:color w:val="000000"/>
          <w:kern w:val="2"/>
          <w:szCs w:val="24"/>
          <w:lang w:val="en-US"/>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4E9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DDDD2">
            <w:pPr>
              <w:jc w:val="center"/>
            </w:pPr>
            <w:r>
              <w:t>构造名称</w:t>
            </w:r>
          </w:p>
        </w:tc>
        <w:tc>
          <w:tcPr>
            <w:shd w:val="clear" w:color="auto" w:fill="E6E6E6"/>
            <w:vAlign w:val="center"/>
          </w:tcPr>
          <w:p w14:paraId="302B2D8D">
            <w:pPr>
              <w:jc w:val="center"/>
            </w:pPr>
            <w:r>
              <w:t>构件</w:t>
            </w:r>
            <w:r>
              <w:br w:type="textWrapping"/>
            </w:r>
            <w:r>
              <w:t>类型</w:t>
            </w:r>
          </w:p>
        </w:tc>
        <w:tc>
          <w:tcPr>
            <w:shd w:val="clear" w:color="auto" w:fill="E6E6E6"/>
            <w:vAlign w:val="center"/>
          </w:tcPr>
          <w:p w14:paraId="197290E4">
            <w:pPr>
              <w:jc w:val="center"/>
            </w:pPr>
            <w:r>
              <w:t>面积(㎡)</w:t>
            </w:r>
          </w:p>
        </w:tc>
        <w:tc>
          <w:tcPr>
            <w:shd w:val="clear" w:color="auto" w:fill="E6E6E6"/>
            <w:vAlign w:val="center"/>
          </w:tcPr>
          <w:p w14:paraId="467D0901">
            <w:pPr>
              <w:jc w:val="center"/>
            </w:pPr>
            <w:r>
              <w:t>面积所占比例</w:t>
            </w:r>
          </w:p>
        </w:tc>
        <w:tc>
          <w:tcPr>
            <w:shd w:val="clear" w:color="auto" w:fill="E6E6E6"/>
            <w:vAlign w:val="center"/>
          </w:tcPr>
          <w:p w14:paraId="3AC1760A">
            <w:pPr>
              <w:jc w:val="center"/>
            </w:pPr>
            <w:r>
              <w:t>传热系数K</w:t>
            </w:r>
            <w:r>
              <w:br w:type="textWrapping"/>
            </w:r>
            <w:r>
              <w:t>W / (㎡K)</w:t>
            </w:r>
          </w:p>
        </w:tc>
        <w:tc>
          <w:tcPr>
            <w:shd w:val="clear" w:color="auto" w:fill="E6E6E6"/>
            <w:vAlign w:val="center"/>
          </w:tcPr>
          <w:p w14:paraId="570BCBF3">
            <w:pPr>
              <w:jc w:val="center"/>
            </w:pPr>
            <w:r>
              <w:t>热惰性</w:t>
            </w:r>
            <w:r>
              <w:br w:type="textWrapping"/>
            </w:r>
            <w:r>
              <w:t>指标D</w:t>
            </w:r>
          </w:p>
        </w:tc>
        <w:tc>
          <w:tcPr>
            <w:shd w:val="clear" w:color="auto" w:fill="E6E6E6"/>
            <w:vAlign w:val="center"/>
          </w:tcPr>
          <w:p w14:paraId="4CF14413">
            <w:pPr>
              <w:jc w:val="center"/>
            </w:pPr>
            <w:r>
              <w:t>太阳辐射</w:t>
            </w:r>
            <w:r>
              <w:br w:type="textWrapping"/>
            </w:r>
            <w:r>
              <w:t>吸收系数</w:t>
            </w:r>
          </w:p>
        </w:tc>
      </w:tr>
      <w:tr w14:paraId="10D0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82050">
            <w:r>
              <w:t>剪力墙构造一</w:t>
            </w:r>
          </w:p>
        </w:tc>
        <w:tc>
          <w:tcPr>
            <w:vAlign w:val="center"/>
          </w:tcPr>
          <w:p w14:paraId="184BFD12">
            <w:r>
              <w:t>外墙（剪力墙）</w:t>
            </w:r>
          </w:p>
        </w:tc>
        <w:tc>
          <w:tcPr>
            <w:vAlign w:val="center"/>
          </w:tcPr>
          <w:p w14:paraId="1BFAFFE7">
            <w:pPr>
              <w:jc w:val="right"/>
            </w:pPr>
            <w:r>
              <w:t>95.83</w:t>
            </w:r>
          </w:p>
        </w:tc>
        <w:tc>
          <w:tcPr>
            <w:vAlign w:val="center"/>
          </w:tcPr>
          <w:p w14:paraId="749DE303">
            <w:pPr>
              <w:jc w:val="right"/>
            </w:pPr>
            <w:r>
              <w:t>0.731</w:t>
            </w:r>
          </w:p>
        </w:tc>
        <w:tc>
          <w:tcPr>
            <w:vAlign w:val="center"/>
          </w:tcPr>
          <w:p w14:paraId="7644E5D4">
            <w:pPr>
              <w:jc w:val="right"/>
            </w:pPr>
            <w:r>
              <w:t>0.39</w:t>
            </w:r>
          </w:p>
        </w:tc>
        <w:tc>
          <w:tcPr>
            <w:vAlign w:val="center"/>
          </w:tcPr>
          <w:p w14:paraId="0ED8CF03">
            <w:pPr>
              <w:jc w:val="right"/>
            </w:pPr>
            <w:r>
              <w:t>4.15</w:t>
            </w:r>
          </w:p>
        </w:tc>
        <w:tc>
          <w:tcPr>
            <w:vAlign w:val="center"/>
          </w:tcPr>
          <w:p w14:paraId="1CF9DF7E">
            <w:pPr>
              <w:jc w:val="right"/>
            </w:pPr>
            <w:r>
              <w:t>0.12</w:t>
            </w:r>
          </w:p>
        </w:tc>
      </w:tr>
      <w:tr w14:paraId="00EC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D58D5">
            <w:r>
              <w:t>填充墙构造一</w:t>
            </w:r>
          </w:p>
        </w:tc>
        <w:tc>
          <w:tcPr>
            <w:vAlign w:val="center"/>
          </w:tcPr>
          <w:p w14:paraId="06611372">
            <w:r>
              <w:t>主墙体</w:t>
            </w:r>
          </w:p>
        </w:tc>
        <w:tc>
          <w:tcPr>
            <w:vAlign w:val="center"/>
          </w:tcPr>
          <w:p w14:paraId="066A3F61">
            <w:pPr>
              <w:jc w:val="right"/>
            </w:pPr>
            <w:r>
              <w:t>21.60</w:t>
            </w:r>
          </w:p>
        </w:tc>
        <w:tc>
          <w:tcPr>
            <w:vAlign w:val="center"/>
          </w:tcPr>
          <w:p w14:paraId="676D4FC3">
            <w:pPr>
              <w:jc w:val="right"/>
            </w:pPr>
            <w:r>
              <w:t>0.165</w:t>
            </w:r>
          </w:p>
        </w:tc>
        <w:tc>
          <w:tcPr>
            <w:vAlign w:val="center"/>
          </w:tcPr>
          <w:p w14:paraId="7919D373">
            <w:pPr>
              <w:jc w:val="right"/>
            </w:pPr>
            <w:r>
              <w:t>0.10</w:t>
            </w:r>
          </w:p>
        </w:tc>
        <w:tc>
          <w:tcPr>
            <w:vAlign w:val="center"/>
          </w:tcPr>
          <w:p w14:paraId="78E8E323">
            <w:pPr>
              <w:jc w:val="right"/>
            </w:pPr>
            <w:r>
              <w:t>6.01</w:t>
            </w:r>
          </w:p>
        </w:tc>
        <w:tc>
          <w:tcPr>
            <w:vAlign w:val="center"/>
          </w:tcPr>
          <w:p w14:paraId="131931AF">
            <w:pPr>
              <w:jc w:val="right"/>
            </w:pPr>
            <w:r>
              <w:t>0.12</w:t>
            </w:r>
          </w:p>
        </w:tc>
      </w:tr>
      <w:tr w14:paraId="1491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AA490C">
            <w:r>
              <w:t>外墙防火隔离带构造一</w:t>
            </w:r>
          </w:p>
        </w:tc>
        <w:tc>
          <w:tcPr>
            <w:vAlign w:val="center"/>
          </w:tcPr>
          <w:p w14:paraId="0DCA538D">
            <w:r>
              <w:t>隔离带</w:t>
            </w:r>
          </w:p>
        </w:tc>
        <w:tc>
          <w:tcPr>
            <w:vAlign w:val="center"/>
          </w:tcPr>
          <w:p w14:paraId="09FD79E0">
            <w:pPr>
              <w:jc w:val="right"/>
            </w:pPr>
            <w:r>
              <w:t>13.62</w:t>
            </w:r>
          </w:p>
        </w:tc>
        <w:tc>
          <w:tcPr>
            <w:vAlign w:val="center"/>
          </w:tcPr>
          <w:p w14:paraId="1FA559B2">
            <w:pPr>
              <w:jc w:val="right"/>
            </w:pPr>
            <w:r>
              <w:t>0.104</w:t>
            </w:r>
          </w:p>
        </w:tc>
        <w:tc>
          <w:tcPr>
            <w:vAlign w:val="center"/>
          </w:tcPr>
          <w:p w14:paraId="2391FAE6">
            <w:pPr>
              <w:jc w:val="right"/>
            </w:pPr>
            <w:r>
              <w:t>0.39</w:t>
            </w:r>
          </w:p>
        </w:tc>
        <w:tc>
          <w:tcPr>
            <w:vAlign w:val="center"/>
          </w:tcPr>
          <w:p w14:paraId="32B42B43">
            <w:pPr>
              <w:jc w:val="right"/>
            </w:pPr>
            <w:r>
              <w:t>4.15</w:t>
            </w:r>
          </w:p>
        </w:tc>
        <w:tc>
          <w:tcPr>
            <w:vAlign w:val="center"/>
          </w:tcPr>
          <w:p w14:paraId="1ACAD759">
            <w:pPr>
              <w:jc w:val="right"/>
            </w:pPr>
            <w:r>
              <w:t>0.12</w:t>
            </w:r>
          </w:p>
        </w:tc>
      </w:tr>
      <w:tr w14:paraId="4135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71AAD">
            <w:r>
              <w:t>合计</w:t>
            </w:r>
          </w:p>
        </w:tc>
        <w:tc>
          <w:tcPr>
            <w:vAlign w:val="center"/>
          </w:tcPr>
          <w:p w14:paraId="2E586758"/>
        </w:tc>
        <w:tc>
          <w:tcPr>
            <w:vAlign w:val="center"/>
          </w:tcPr>
          <w:p w14:paraId="49E88F6F">
            <w:pPr>
              <w:jc w:val="right"/>
            </w:pPr>
            <w:r>
              <w:t>131.05</w:t>
            </w:r>
          </w:p>
        </w:tc>
        <w:tc>
          <w:tcPr>
            <w:vAlign w:val="center"/>
          </w:tcPr>
          <w:p w14:paraId="45C614E4">
            <w:pPr>
              <w:jc w:val="right"/>
            </w:pPr>
            <w:r>
              <w:t>1.000</w:t>
            </w:r>
          </w:p>
        </w:tc>
        <w:tc>
          <w:tcPr>
            <w:vAlign w:val="center"/>
          </w:tcPr>
          <w:p w14:paraId="15414253">
            <w:pPr>
              <w:jc w:val="right"/>
            </w:pPr>
            <w:r>
              <w:t>0.35</w:t>
            </w:r>
          </w:p>
        </w:tc>
        <w:tc>
          <w:tcPr>
            <w:vAlign w:val="center"/>
          </w:tcPr>
          <w:p w14:paraId="1194EA03">
            <w:pPr>
              <w:jc w:val="right"/>
            </w:pPr>
            <w:r>
              <w:t>4.46</w:t>
            </w:r>
          </w:p>
        </w:tc>
        <w:tc>
          <w:tcPr>
            <w:vAlign w:val="center"/>
          </w:tcPr>
          <w:p w14:paraId="73055B4B">
            <w:pPr>
              <w:jc w:val="right"/>
            </w:pPr>
            <w:r>
              <w:t>0.12</w:t>
            </w:r>
          </w:p>
        </w:tc>
      </w:tr>
      <w:tr w14:paraId="3276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0B2DC">
            <w:r>
              <w:t>平均传热系数K</w:t>
            </w:r>
          </w:p>
        </w:tc>
        <w:tc>
          <w:tcPr>
            <w:gridSpan w:val="6"/>
          </w:tcPr>
          <w:p w14:paraId="420BDE0E">
            <w:pPr>
              <w:jc w:val="center"/>
            </w:pPr>
            <w:r>
              <w:t>0.35 × 1.30 = 0.46</w:t>
            </w:r>
          </w:p>
        </w:tc>
      </w:tr>
    </w:tbl>
    <w:p w14:paraId="60498A1C">
      <w:pPr>
        <w:widowControl w:val="0"/>
        <w:jc w:val="both"/>
        <w:rPr>
          <w:rFonts w:hint="eastAsia"/>
          <w:color w:val="000000"/>
          <w:kern w:val="2"/>
          <w:szCs w:val="24"/>
          <w:lang w:val="en-US"/>
        </w:rPr>
      </w:pPr>
      <w:r>
        <w:rPr>
          <w:rFonts w:hint="eastAsia"/>
          <w:color w:val="000000"/>
          <w:kern w:val="2"/>
          <w:szCs w:val="24"/>
          <w:lang w:val="en-US"/>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4E4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104C5">
            <w:pPr>
              <w:jc w:val="center"/>
            </w:pPr>
            <w:r>
              <w:t>构造名称</w:t>
            </w:r>
          </w:p>
        </w:tc>
        <w:tc>
          <w:tcPr>
            <w:shd w:val="clear" w:color="auto" w:fill="E6E6E6"/>
            <w:vAlign w:val="center"/>
          </w:tcPr>
          <w:p w14:paraId="3BD3131E">
            <w:pPr>
              <w:jc w:val="center"/>
            </w:pPr>
            <w:r>
              <w:t>构件</w:t>
            </w:r>
            <w:r>
              <w:br w:type="textWrapping"/>
            </w:r>
            <w:r>
              <w:t>类型</w:t>
            </w:r>
          </w:p>
        </w:tc>
        <w:tc>
          <w:tcPr>
            <w:shd w:val="clear" w:color="auto" w:fill="E6E6E6"/>
            <w:vAlign w:val="center"/>
          </w:tcPr>
          <w:p w14:paraId="3DFD02D5">
            <w:pPr>
              <w:jc w:val="center"/>
            </w:pPr>
            <w:r>
              <w:t>面积(㎡)</w:t>
            </w:r>
          </w:p>
        </w:tc>
        <w:tc>
          <w:tcPr>
            <w:shd w:val="clear" w:color="auto" w:fill="E6E6E6"/>
            <w:vAlign w:val="center"/>
          </w:tcPr>
          <w:p w14:paraId="51778274">
            <w:pPr>
              <w:jc w:val="center"/>
            </w:pPr>
            <w:r>
              <w:t>面积所占比例</w:t>
            </w:r>
          </w:p>
        </w:tc>
        <w:tc>
          <w:tcPr>
            <w:shd w:val="clear" w:color="auto" w:fill="E6E6E6"/>
            <w:vAlign w:val="center"/>
          </w:tcPr>
          <w:p w14:paraId="368E6857">
            <w:pPr>
              <w:jc w:val="center"/>
            </w:pPr>
            <w:r>
              <w:t>传热系数K</w:t>
            </w:r>
            <w:r>
              <w:br w:type="textWrapping"/>
            </w:r>
            <w:r>
              <w:t>W / (㎡K)</w:t>
            </w:r>
          </w:p>
        </w:tc>
        <w:tc>
          <w:tcPr>
            <w:shd w:val="clear" w:color="auto" w:fill="E6E6E6"/>
            <w:vAlign w:val="center"/>
          </w:tcPr>
          <w:p w14:paraId="2C1114BE">
            <w:pPr>
              <w:jc w:val="center"/>
            </w:pPr>
            <w:r>
              <w:t>热惰性</w:t>
            </w:r>
            <w:r>
              <w:br w:type="textWrapping"/>
            </w:r>
            <w:r>
              <w:t>指标D</w:t>
            </w:r>
          </w:p>
        </w:tc>
        <w:tc>
          <w:tcPr>
            <w:shd w:val="clear" w:color="auto" w:fill="E6E6E6"/>
            <w:vAlign w:val="center"/>
          </w:tcPr>
          <w:p w14:paraId="24D71805">
            <w:pPr>
              <w:jc w:val="center"/>
            </w:pPr>
            <w:r>
              <w:t>太阳辐射</w:t>
            </w:r>
            <w:r>
              <w:br w:type="textWrapping"/>
            </w:r>
            <w:r>
              <w:t>吸收系数</w:t>
            </w:r>
          </w:p>
        </w:tc>
      </w:tr>
      <w:tr w14:paraId="7DF68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3C523D">
            <w:r>
              <w:t>剪力墙构造一</w:t>
            </w:r>
          </w:p>
        </w:tc>
        <w:tc>
          <w:tcPr>
            <w:vAlign w:val="center"/>
          </w:tcPr>
          <w:p w14:paraId="22BA28A6">
            <w:r>
              <w:t>外墙（剪力墙）</w:t>
            </w:r>
          </w:p>
        </w:tc>
        <w:tc>
          <w:tcPr>
            <w:vAlign w:val="center"/>
          </w:tcPr>
          <w:p w14:paraId="63FA2CF3">
            <w:pPr>
              <w:jc w:val="right"/>
            </w:pPr>
            <w:r>
              <w:t>361.18</w:t>
            </w:r>
          </w:p>
        </w:tc>
        <w:tc>
          <w:tcPr>
            <w:vAlign w:val="center"/>
          </w:tcPr>
          <w:p w14:paraId="2253DE8F">
            <w:pPr>
              <w:jc w:val="right"/>
            </w:pPr>
            <w:r>
              <w:t>0.846</w:t>
            </w:r>
          </w:p>
        </w:tc>
        <w:tc>
          <w:tcPr>
            <w:vAlign w:val="center"/>
          </w:tcPr>
          <w:p w14:paraId="01D11C68">
            <w:pPr>
              <w:jc w:val="right"/>
            </w:pPr>
            <w:r>
              <w:t>0.39</w:t>
            </w:r>
          </w:p>
        </w:tc>
        <w:tc>
          <w:tcPr>
            <w:vAlign w:val="center"/>
          </w:tcPr>
          <w:p w14:paraId="1FE257F1">
            <w:pPr>
              <w:jc w:val="right"/>
            </w:pPr>
            <w:r>
              <w:t>4.15</w:t>
            </w:r>
          </w:p>
        </w:tc>
        <w:tc>
          <w:tcPr>
            <w:vAlign w:val="center"/>
          </w:tcPr>
          <w:p w14:paraId="61D085AF">
            <w:pPr>
              <w:jc w:val="right"/>
            </w:pPr>
            <w:r>
              <w:t>0.12</w:t>
            </w:r>
          </w:p>
        </w:tc>
      </w:tr>
      <w:tr w14:paraId="67D8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4D794">
            <w:r>
              <w:t>外墙防火隔离带构造一</w:t>
            </w:r>
          </w:p>
        </w:tc>
        <w:tc>
          <w:tcPr>
            <w:vAlign w:val="center"/>
          </w:tcPr>
          <w:p w14:paraId="6097DFB7">
            <w:r>
              <w:t>隔离带</w:t>
            </w:r>
          </w:p>
        </w:tc>
        <w:tc>
          <w:tcPr>
            <w:vAlign w:val="center"/>
          </w:tcPr>
          <w:p w14:paraId="57C04FD5">
            <w:pPr>
              <w:jc w:val="right"/>
            </w:pPr>
            <w:r>
              <w:t>44.36</w:t>
            </w:r>
          </w:p>
        </w:tc>
        <w:tc>
          <w:tcPr>
            <w:vAlign w:val="center"/>
          </w:tcPr>
          <w:p w14:paraId="64BA8492">
            <w:pPr>
              <w:jc w:val="right"/>
            </w:pPr>
            <w:r>
              <w:t>0.104</w:t>
            </w:r>
          </w:p>
        </w:tc>
        <w:tc>
          <w:tcPr>
            <w:vAlign w:val="center"/>
          </w:tcPr>
          <w:p w14:paraId="242B75F7">
            <w:pPr>
              <w:jc w:val="right"/>
            </w:pPr>
            <w:r>
              <w:t>0.39</w:t>
            </w:r>
          </w:p>
        </w:tc>
        <w:tc>
          <w:tcPr>
            <w:vAlign w:val="center"/>
          </w:tcPr>
          <w:p w14:paraId="43F6036F">
            <w:pPr>
              <w:jc w:val="right"/>
            </w:pPr>
            <w:r>
              <w:t>4.15</w:t>
            </w:r>
          </w:p>
        </w:tc>
        <w:tc>
          <w:tcPr>
            <w:vAlign w:val="center"/>
          </w:tcPr>
          <w:p w14:paraId="5C0E988F">
            <w:pPr>
              <w:jc w:val="right"/>
            </w:pPr>
            <w:r>
              <w:t>0.12</w:t>
            </w:r>
          </w:p>
        </w:tc>
      </w:tr>
      <w:tr w14:paraId="3ECE3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D1A07">
            <w:r>
              <w:t>填充墙构造一</w:t>
            </w:r>
          </w:p>
        </w:tc>
        <w:tc>
          <w:tcPr>
            <w:vAlign w:val="center"/>
          </w:tcPr>
          <w:p w14:paraId="7FF8B7E1">
            <w:r>
              <w:t>主墙体</w:t>
            </w:r>
          </w:p>
        </w:tc>
        <w:tc>
          <w:tcPr>
            <w:vAlign w:val="center"/>
          </w:tcPr>
          <w:p w14:paraId="06FC8B0E">
            <w:pPr>
              <w:jc w:val="right"/>
            </w:pPr>
            <w:r>
              <w:t>21.60</w:t>
            </w:r>
          </w:p>
        </w:tc>
        <w:tc>
          <w:tcPr>
            <w:vAlign w:val="center"/>
          </w:tcPr>
          <w:p w14:paraId="1D6E61E3">
            <w:pPr>
              <w:jc w:val="right"/>
            </w:pPr>
            <w:r>
              <w:t>0.051</w:t>
            </w:r>
          </w:p>
        </w:tc>
        <w:tc>
          <w:tcPr>
            <w:vAlign w:val="center"/>
          </w:tcPr>
          <w:p w14:paraId="716DB706">
            <w:pPr>
              <w:jc w:val="right"/>
            </w:pPr>
            <w:r>
              <w:t>0.10</w:t>
            </w:r>
          </w:p>
        </w:tc>
        <w:tc>
          <w:tcPr>
            <w:vAlign w:val="center"/>
          </w:tcPr>
          <w:p w14:paraId="124D75D5">
            <w:pPr>
              <w:jc w:val="right"/>
            </w:pPr>
            <w:r>
              <w:t>6.01</w:t>
            </w:r>
          </w:p>
        </w:tc>
        <w:tc>
          <w:tcPr>
            <w:vAlign w:val="center"/>
          </w:tcPr>
          <w:p w14:paraId="0FF879CC">
            <w:pPr>
              <w:jc w:val="right"/>
            </w:pPr>
            <w:r>
              <w:t>0.12</w:t>
            </w:r>
          </w:p>
        </w:tc>
      </w:tr>
      <w:tr w14:paraId="6BA1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97776">
            <w:r>
              <w:t>合计</w:t>
            </w:r>
          </w:p>
        </w:tc>
        <w:tc>
          <w:tcPr>
            <w:vAlign w:val="center"/>
          </w:tcPr>
          <w:p w14:paraId="5C8FD2E2"/>
        </w:tc>
        <w:tc>
          <w:tcPr>
            <w:vAlign w:val="center"/>
          </w:tcPr>
          <w:p w14:paraId="0DAAC84F">
            <w:pPr>
              <w:jc w:val="right"/>
            </w:pPr>
            <w:r>
              <w:t>427.14</w:t>
            </w:r>
          </w:p>
        </w:tc>
        <w:tc>
          <w:tcPr>
            <w:vAlign w:val="center"/>
          </w:tcPr>
          <w:p w14:paraId="00B8C4FA">
            <w:pPr>
              <w:jc w:val="right"/>
            </w:pPr>
            <w:r>
              <w:t>1.000</w:t>
            </w:r>
          </w:p>
        </w:tc>
        <w:tc>
          <w:tcPr>
            <w:vAlign w:val="center"/>
          </w:tcPr>
          <w:p w14:paraId="7C8A6519">
            <w:pPr>
              <w:jc w:val="right"/>
            </w:pPr>
            <w:r>
              <w:t>0.38</w:t>
            </w:r>
          </w:p>
        </w:tc>
        <w:tc>
          <w:tcPr>
            <w:vAlign w:val="center"/>
          </w:tcPr>
          <w:p w14:paraId="4A8E8E7D">
            <w:pPr>
              <w:jc w:val="right"/>
            </w:pPr>
            <w:r>
              <w:t>4.24</w:t>
            </w:r>
          </w:p>
        </w:tc>
        <w:tc>
          <w:tcPr>
            <w:vAlign w:val="center"/>
          </w:tcPr>
          <w:p w14:paraId="1D90D471">
            <w:pPr>
              <w:jc w:val="right"/>
            </w:pPr>
            <w:r>
              <w:t>0.12</w:t>
            </w:r>
          </w:p>
        </w:tc>
      </w:tr>
      <w:tr w14:paraId="1D80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A633B">
            <w:r>
              <w:t>平均传热系数K</w:t>
            </w:r>
          </w:p>
        </w:tc>
        <w:tc>
          <w:tcPr>
            <w:gridSpan w:val="6"/>
          </w:tcPr>
          <w:p w14:paraId="2F5B8CE0">
            <w:pPr>
              <w:jc w:val="center"/>
            </w:pPr>
            <w:r>
              <w:t>0.38 × 1.30 = 0.49</w:t>
            </w:r>
          </w:p>
        </w:tc>
      </w:tr>
    </w:tbl>
    <w:p w14:paraId="7C9F4033">
      <w:pPr>
        <w:widowControl w:val="0"/>
        <w:jc w:val="both"/>
        <w:rPr>
          <w:rFonts w:hint="eastAsia"/>
          <w:color w:val="000000"/>
          <w:kern w:val="2"/>
          <w:szCs w:val="24"/>
          <w:lang w:val="en-US"/>
        </w:rPr>
      </w:pPr>
      <w:r>
        <w:rPr>
          <w:rFonts w:hint="eastAsia"/>
          <w:color w:val="000000"/>
          <w:kern w:val="2"/>
          <w:szCs w:val="24"/>
          <w:lang w:val="en-US"/>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8EC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A7726D7">
            <w:pPr>
              <w:jc w:val="center"/>
            </w:pPr>
            <w:r>
              <w:t>构造名称</w:t>
            </w:r>
          </w:p>
        </w:tc>
        <w:tc>
          <w:tcPr>
            <w:shd w:val="clear" w:color="auto" w:fill="E6E6E6"/>
            <w:vAlign w:val="center"/>
          </w:tcPr>
          <w:p w14:paraId="4FFB6064">
            <w:pPr>
              <w:jc w:val="center"/>
            </w:pPr>
            <w:r>
              <w:t>构件</w:t>
            </w:r>
            <w:r>
              <w:br w:type="textWrapping"/>
            </w:r>
            <w:r>
              <w:t>类型</w:t>
            </w:r>
          </w:p>
        </w:tc>
        <w:tc>
          <w:tcPr>
            <w:shd w:val="clear" w:color="auto" w:fill="E6E6E6"/>
            <w:vAlign w:val="center"/>
          </w:tcPr>
          <w:p w14:paraId="7985E829">
            <w:pPr>
              <w:jc w:val="center"/>
            </w:pPr>
            <w:r>
              <w:t>面积(㎡)</w:t>
            </w:r>
          </w:p>
        </w:tc>
        <w:tc>
          <w:tcPr>
            <w:shd w:val="clear" w:color="auto" w:fill="E6E6E6"/>
            <w:vAlign w:val="center"/>
          </w:tcPr>
          <w:p w14:paraId="49EA0D8B">
            <w:pPr>
              <w:jc w:val="center"/>
            </w:pPr>
            <w:r>
              <w:t>面积所占比例</w:t>
            </w:r>
          </w:p>
        </w:tc>
        <w:tc>
          <w:tcPr>
            <w:shd w:val="clear" w:color="auto" w:fill="E6E6E6"/>
            <w:vAlign w:val="center"/>
          </w:tcPr>
          <w:p w14:paraId="467F27F2">
            <w:pPr>
              <w:jc w:val="center"/>
            </w:pPr>
            <w:r>
              <w:t>传热系数K</w:t>
            </w:r>
            <w:r>
              <w:br w:type="textWrapping"/>
            </w:r>
            <w:r>
              <w:t>W / (㎡K)</w:t>
            </w:r>
          </w:p>
        </w:tc>
        <w:tc>
          <w:tcPr>
            <w:shd w:val="clear" w:color="auto" w:fill="E6E6E6"/>
            <w:vAlign w:val="center"/>
          </w:tcPr>
          <w:p w14:paraId="3DA4A52D">
            <w:pPr>
              <w:jc w:val="center"/>
            </w:pPr>
            <w:r>
              <w:t>热惰性</w:t>
            </w:r>
            <w:r>
              <w:br w:type="textWrapping"/>
            </w:r>
            <w:r>
              <w:t>指标D</w:t>
            </w:r>
          </w:p>
        </w:tc>
        <w:tc>
          <w:tcPr>
            <w:shd w:val="clear" w:color="auto" w:fill="E6E6E6"/>
            <w:vAlign w:val="center"/>
          </w:tcPr>
          <w:p w14:paraId="08EE2E54">
            <w:pPr>
              <w:jc w:val="center"/>
            </w:pPr>
            <w:r>
              <w:t>太阳辐射</w:t>
            </w:r>
            <w:r>
              <w:br w:type="textWrapping"/>
            </w:r>
            <w:r>
              <w:t>吸收系数</w:t>
            </w:r>
          </w:p>
        </w:tc>
      </w:tr>
      <w:tr w14:paraId="094CE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0A3F3">
            <w:r>
              <w:t>剪力墙构造一</w:t>
            </w:r>
          </w:p>
        </w:tc>
        <w:tc>
          <w:tcPr>
            <w:vAlign w:val="center"/>
          </w:tcPr>
          <w:p w14:paraId="51B7FF14">
            <w:r>
              <w:t>外墙（剪力墙）</w:t>
            </w:r>
          </w:p>
        </w:tc>
        <w:tc>
          <w:tcPr>
            <w:vAlign w:val="center"/>
          </w:tcPr>
          <w:p w14:paraId="78D93939">
            <w:pPr>
              <w:jc w:val="right"/>
            </w:pPr>
            <w:r>
              <w:t>285.94</w:t>
            </w:r>
          </w:p>
        </w:tc>
        <w:tc>
          <w:tcPr>
            <w:vAlign w:val="center"/>
          </w:tcPr>
          <w:p w14:paraId="74AF13F4">
            <w:pPr>
              <w:jc w:val="right"/>
            </w:pPr>
            <w:r>
              <w:t>0.828</w:t>
            </w:r>
          </w:p>
        </w:tc>
        <w:tc>
          <w:tcPr>
            <w:vAlign w:val="center"/>
          </w:tcPr>
          <w:p w14:paraId="24A50AB5">
            <w:pPr>
              <w:jc w:val="right"/>
            </w:pPr>
            <w:r>
              <w:t>0.39</w:t>
            </w:r>
          </w:p>
        </w:tc>
        <w:tc>
          <w:tcPr>
            <w:vAlign w:val="center"/>
          </w:tcPr>
          <w:p w14:paraId="101FDB39">
            <w:pPr>
              <w:jc w:val="right"/>
            </w:pPr>
            <w:r>
              <w:t>4.15</w:t>
            </w:r>
          </w:p>
        </w:tc>
        <w:tc>
          <w:tcPr>
            <w:vAlign w:val="center"/>
          </w:tcPr>
          <w:p w14:paraId="2B22E192">
            <w:pPr>
              <w:jc w:val="right"/>
            </w:pPr>
            <w:r>
              <w:t>0.12</w:t>
            </w:r>
          </w:p>
        </w:tc>
      </w:tr>
      <w:tr w14:paraId="316B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91DB0">
            <w:r>
              <w:t>外墙防火隔离带构造一</w:t>
            </w:r>
          </w:p>
        </w:tc>
        <w:tc>
          <w:tcPr>
            <w:vAlign w:val="center"/>
          </w:tcPr>
          <w:p w14:paraId="31116471">
            <w:r>
              <w:t>隔离带</w:t>
            </w:r>
          </w:p>
        </w:tc>
        <w:tc>
          <w:tcPr>
            <w:vAlign w:val="center"/>
          </w:tcPr>
          <w:p w14:paraId="7677EFD4">
            <w:pPr>
              <w:jc w:val="right"/>
            </w:pPr>
            <w:r>
              <w:t>59.42</w:t>
            </w:r>
          </w:p>
        </w:tc>
        <w:tc>
          <w:tcPr>
            <w:vAlign w:val="center"/>
          </w:tcPr>
          <w:p w14:paraId="4807B46A">
            <w:pPr>
              <w:jc w:val="right"/>
            </w:pPr>
            <w:r>
              <w:t>0.172</w:t>
            </w:r>
          </w:p>
        </w:tc>
        <w:tc>
          <w:tcPr>
            <w:vAlign w:val="center"/>
          </w:tcPr>
          <w:p w14:paraId="78A1029D">
            <w:pPr>
              <w:jc w:val="right"/>
            </w:pPr>
            <w:r>
              <w:t>0.39</w:t>
            </w:r>
          </w:p>
        </w:tc>
        <w:tc>
          <w:tcPr>
            <w:vAlign w:val="center"/>
          </w:tcPr>
          <w:p w14:paraId="0298C777">
            <w:pPr>
              <w:jc w:val="right"/>
            </w:pPr>
            <w:r>
              <w:t>4.15</w:t>
            </w:r>
          </w:p>
        </w:tc>
        <w:tc>
          <w:tcPr>
            <w:vAlign w:val="center"/>
          </w:tcPr>
          <w:p w14:paraId="1C7530B5">
            <w:pPr>
              <w:jc w:val="right"/>
            </w:pPr>
            <w:r>
              <w:t>0.12</w:t>
            </w:r>
          </w:p>
        </w:tc>
      </w:tr>
      <w:tr w14:paraId="4325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FFABA">
            <w:r>
              <w:t>合计</w:t>
            </w:r>
          </w:p>
        </w:tc>
        <w:tc>
          <w:tcPr>
            <w:vAlign w:val="center"/>
          </w:tcPr>
          <w:p w14:paraId="7BA1C0CF"/>
        </w:tc>
        <w:tc>
          <w:tcPr>
            <w:vAlign w:val="center"/>
          </w:tcPr>
          <w:p w14:paraId="17DCA2ED">
            <w:pPr>
              <w:jc w:val="right"/>
            </w:pPr>
            <w:r>
              <w:t>345.36</w:t>
            </w:r>
          </w:p>
        </w:tc>
        <w:tc>
          <w:tcPr>
            <w:vAlign w:val="center"/>
          </w:tcPr>
          <w:p w14:paraId="261D2DE9">
            <w:pPr>
              <w:jc w:val="right"/>
            </w:pPr>
            <w:r>
              <w:t>1.000</w:t>
            </w:r>
          </w:p>
        </w:tc>
        <w:tc>
          <w:tcPr>
            <w:vAlign w:val="center"/>
          </w:tcPr>
          <w:p w14:paraId="0C930E3D">
            <w:pPr>
              <w:jc w:val="right"/>
            </w:pPr>
            <w:r>
              <w:t>0.39</w:t>
            </w:r>
          </w:p>
        </w:tc>
        <w:tc>
          <w:tcPr>
            <w:vAlign w:val="center"/>
          </w:tcPr>
          <w:p w14:paraId="5830D55A">
            <w:pPr>
              <w:jc w:val="right"/>
            </w:pPr>
            <w:r>
              <w:t>4.15</w:t>
            </w:r>
          </w:p>
        </w:tc>
        <w:tc>
          <w:tcPr>
            <w:vAlign w:val="center"/>
          </w:tcPr>
          <w:p w14:paraId="274435E2">
            <w:pPr>
              <w:jc w:val="right"/>
            </w:pPr>
            <w:r>
              <w:t>0.12</w:t>
            </w:r>
          </w:p>
        </w:tc>
      </w:tr>
      <w:tr w14:paraId="762B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8822E">
            <w:r>
              <w:t>平均传热系数K</w:t>
            </w:r>
          </w:p>
        </w:tc>
        <w:tc>
          <w:tcPr>
            <w:gridSpan w:val="6"/>
          </w:tcPr>
          <w:p w14:paraId="1D373F9F">
            <w:pPr>
              <w:jc w:val="center"/>
            </w:pPr>
            <w:r>
              <w:t>0.39 × 1.30 = 0.51</w:t>
            </w:r>
          </w:p>
        </w:tc>
      </w:tr>
    </w:tbl>
    <w:p w14:paraId="6D6D2286">
      <w:pPr>
        <w:widowControl w:val="0"/>
        <w:jc w:val="both"/>
        <w:rPr>
          <w:rFonts w:hint="eastAsia"/>
          <w:color w:val="000000"/>
          <w:kern w:val="2"/>
          <w:szCs w:val="24"/>
          <w:lang w:val="en-US"/>
        </w:rPr>
      </w:pPr>
      <w:r>
        <w:rPr>
          <w:rFonts w:hint="eastAsia"/>
          <w:color w:val="000000"/>
          <w:kern w:val="2"/>
          <w:szCs w:val="24"/>
          <w:lang w:val="en-US"/>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EEAA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6401B1D">
            <w:pPr>
              <w:jc w:val="center"/>
            </w:pPr>
            <w:r>
              <w:t>构造名称</w:t>
            </w:r>
          </w:p>
        </w:tc>
        <w:tc>
          <w:tcPr>
            <w:shd w:val="clear" w:color="auto" w:fill="E6E6E6"/>
            <w:vAlign w:val="center"/>
          </w:tcPr>
          <w:p w14:paraId="08A741E4">
            <w:pPr>
              <w:jc w:val="center"/>
            </w:pPr>
            <w:r>
              <w:t>构件</w:t>
            </w:r>
            <w:r>
              <w:br w:type="textWrapping"/>
            </w:r>
            <w:r>
              <w:t>类型</w:t>
            </w:r>
          </w:p>
        </w:tc>
        <w:tc>
          <w:tcPr>
            <w:shd w:val="clear" w:color="auto" w:fill="E6E6E6"/>
            <w:vAlign w:val="center"/>
          </w:tcPr>
          <w:p w14:paraId="3FFD2A66">
            <w:pPr>
              <w:jc w:val="center"/>
            </w:pPr>
            <w:r>
              <w:t>面积(㎡)</w:t>
            </w:r>
          </w:p>
        </w:tc>
        <w:tc>
          <w:tcPr>
            <w:shd w:val="clear" w:color="auto" w:fill="E6E6E6"/>
            <w:vAlign w:val="center"/>
          </w:tcPr>
          <w:p w14:paraId="3ADBDE5C">
            <w:pPr>
              <w:jc w:val="center"/>
            </w:pPr>
            <w:r>
              <w:t>面积所占比例</w:t>
            </w:r>
          </w:p>
        </w:tc>
        <w:tc>
          <w:tcPr>
            <w:shd w:val="clear" w:color="auto" w:fill="E6E6E6"/>
            <w:vAlign w:val="center"/>
          </w:tcPr>
          <w:p w14:paraId="107846D2">
            <w:pPr>
              <w:jc w:val="center"/>
            </w:pPr>
            <w:r>
              <w:t>传热系数K</w:t>
            </w:r>
            <w:r>
              <w:br w:type="textWrapping"/>
            </w:r>
            <w:r>
              <w:t>W / (㎡K)</w:t>
            </w:r>
          </w:p>
        </w:tc>
        <w:tc>
          <w:tcPr>
            <w:shd w:val="clear" w:color="auto" w:fill="E6E6E6"/>
            <w:vAlign w:val="center"/>
          </w:tcPr>
          <w:p w14:paraId="53F1FCAD">
            <w:pPr>
              <w:jc w:val="center"/>
            </w:pPr>
            <w:r>
              <w:t>热惰性</w:t>
            </w:r>
            <w:r>
              <w:br w:type="textWrapping"/>
            </w:r>
            <w:r>
              <w:t>指标D</w:t>
            </w:r>
          </w:p>
        </w:tc>
        <w:tc>
          <w:tcPr>
            <w:shd w:val="clear" w:color="auto" w:fill="E6E6E6"/>
            <w:vAlign w:val="center"/>
          </w:tcPr>
          <w:p w14:paraId="61252305">
            <w:pPr>
              <w:jc w:val="center"/>
            </w:pPr>
            <w:r>
              <w:t>太阳辐射</w:t>
            </w:r>
            <w:r>
              <w:br w:type="textWrapping"/>
            </w:r>
            <w:r>
              <w:t>吸收系数</w:t>
            </w:r>
          </w:p>
        </w:tc>
      </w:tr>
      <w:tr w14:paraId="4C0E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354DB">
            <w:r>
              <w:t>剪力墙构造一</w:t>
            </w:r>
          </w:p>
        </w:tc>
        <w:tc>
          <w:tcPr>
            <w:vAlign w:val="center"/>
          </w:tcPr>
          <w:p w14:paraId="659FEBBD">
            <w:r>
              <w:t>外墙（剪力墙）</w:t>
            </w:r>
          </w:p>
        </w:tc>
        <w:tc>
          <w:tcPr>
            <w:vAlign w:val="center"/>
          </w:tcPr>
          <w:p w14:paraId="6B684ABE">
            <w:pPr>
              <w:jc w:val="right"/>
            </w:pPr>
            <w:r>
              <w:t>260.62</w:t>
            </w:r>
          </w:p>
        </w:tc>
        <w:tc>
          <w:tcPr>
            <w:vAlign w:val="center"/>
          </w:tcPr>
          <w:p w14:paraId="3486F4C6">
            <w:pPr>
              <w:jc w:val="right"/>
            </w:pPr>
            <w:r>
              <w:t>0.771</w:t>
            </w:r>
          </w:p>
        </w:tc>
        <w:tc>
          <w:tcPr>
            <w:vAlign w:val="center"/>
          </w:tcPr>
          <w:p w14:paraId="363DD43A">
            <w:pPr>
              <w:jc w:val="right"/>
            </w:pPr>
            <w:r>
              <w:t>0.39</w:t>
            </w:r>
          </w:p>
        </w:tc>
        <w:tc>
          <w:tcPr>
            <w:vAlign w:val="center"/>
          </w:tcPr>
          <w:p w14:paraId="57F3BD53">
            <w:pPr>
              <w:jc w:val="right"/>
            </w:pPr>
            <w:r>
              <w:t>4.15</w:t>
            </w:r>
          </w:p>
        </w:tc>
        <w:tc>
          <w:tcPr>
            <w:vAlign w:val="center"/>
          </w:tcPr>
          <w:p w14:paraId="43DD0B24">
            <w:pPr>
              <w:jc w:val="right"/>
            </w:pPr>
            <w:r>
              <w:t>0.12</w:t>
            </w:r>
          </w:p>
        </w:tc>
      </w:tr>
      <w:tr w14:paraId="756D4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9CA1B">
            <w:r>
              <w:t>外墙防火隔离带构造一</w:t>
            </w:r>
          </w:p>
        </w:tc>
        <w:tc>
          <w:tcPr>
            <w:vAlign w:val="center"/>
          </w:tcPr>
          <w:p w14:paraId="3F401CD5">
            <w:r>
              <w:t>隔离带</w:t>
            </w:r>
          </w:p>
        </w:tc>
        <w:tc>
          <w:tcPr>
            <w:vAlign w:val="center"/>
          </w:tcPr>
          <w:p w14:paraId="1F611EBB">
            <w:pPr>
              <w:jc w:val="right"/>
            </w:pPr>
            <w:r>
              <w:t>40.49</w:t>
            </w:r>
          </w:p>
        </w:tc>
        <w:tc>
          <w:tcPr>
            <w:vAlign w:val="center"/>
          </w:tcPr>
          <w:p w14:paraId="60257400">
            <w:pPr>
              <w:jc w:val="right"/>
            </w:pPr>
            <w:r>
              <w:t>0.120</w:t>
            </w:r>
          </w:p>
        </w:tc>
        <w:tc>
          <w:tcPr>
            <w:vAlign w:val="center"/>
          </w:tcPr>
          <w:p w14:paraId="0C74062C">
            <w:pPr>
              <w:jc w:val="right"/>
            </w:pPr>
            <w:r>
              <w:t>0.39</w:t>
            </w:r>
          </w:p>
        </w:tc>
        <w:tc>
          <w:tcPr>
            <w:vAlign w:val="center"/>
          </w:tcPr>
          <w:p w14:paraId="333569EA">
            <w:pPr>
              <w:jc w:val="right"/>
            </w:pPr>
            <w:r>
              <w:t>4.15</w:t>
            </w:r>
          </w:p>
        </w:tc>
        <w:tc>
          <w:tcPr>
            <w:vAlign w:val="center"/>
          </w:tcPr>
          <w:p w14:paraId="1EC39DC0">
            <w:pPr>
              <w:jc w:val="right"/>
            </w:pPr>
            <w:r>
              <w:t>0.12</w:t>
            </w:r>
          </w:p>
        </w:tc>
      </w:tr>
      <w:tr w14:paraId="7F13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041D3">
            <w:r>
              <w:t>填充墙构造一</w:t>
            </w:r>
          </w:p>
        </w:tc>
        <w:tc>
          <w:tcPr>
            <w:vAlign w:val="center"/>
          </w:tcPr>
          <w:p w14:paraId="645D72B9">
            <w:r>
              <w:t>主墙体</w:t>
            </w:r>
          </w:p>
        </w:tc>
        <w:tc>
          <w:tcPr>
            <w:vAlign w:val="center"/>
          </w:tcPr>
          <w:p w14:paraId="0DD5203F">
            <w:pPr>
              <w:jc w:val="right"/>
            </w:pPr>
            <w:r>
              <w:t>37.10</w:t>
            </w:r>
          </w:p>
        </w:tc>
        <w:tc>
          <w:tcPr>
            <w:vAlign w:val="center"/>
          </w:tcPr>
          <w:p w14:paraId="5931BB67">
            <w:pPr>
              <w:jc w:val="right"/>
            </w:pPr>
            <w:r>
              <w:t>0.110</w:t>
            </w:r>
          </w:p>
        </w:tc>
        <w:tc>
          <w:tcPr>
            <w:vAlign w:val="center"/>
          </w:tcPr>
          <w:p w14:paraId="21FD4914">
            <w:pPr>
              <w:jc w:val="right"/>
            </w:pPr>
            <w:r>
              <w:t>0.10</w:t>
            </w:r>
          </w:p>
        </w:tc>
        <w:tc>
          <w:tcPr>
            <w:vAlign w:val="center"/>
          </w:tcPr>
          <w:p w14:paraId="0D4D8BDA">
            <w:pPr>
              <w:jc w:val="right"/>
            </w:pPr>
            <w:r>
              <w:t>6.01</w:t>
            </w:r>
          </w:p>
        </w:tc>
        <w:tc>
          <w:tcPr>
            <w:vAlign w:val="center"/>
          </w:tcPr>
          <w:p w14:paraId="0E784A47">
            <w:pPr>
              <w:jc w:val="right"/>
            </w:pPr>
            <w:r>
              <w:t>0.12</w:t>
            </w:r>
          </w:p>
        </w:tc>
      </w:tr>
      <w:tr w14:paraId="5DFE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A7352DB">
            <w:r>
              <w:t>合计</w:t>
            </w:r>
          </w:p>
        </w:tc>
        <w:tc>
          <w:tcPr>
            <w:vAlign w:val="center"/>
          </w:tcPr>
          <w:p w14:paraId="5017C7B8"/>
        </w:tc>
        <w:tc>
          <w:tcPr>
            <w:vAlign w:val="center"/>
          </w:tcPr>
          <w:p w14:paraId="745D5FE4">
            <w:pPr>
              <w:jc w:val="right"/>
            </w:pPr>
            <w:r>
              <w:t>338.21</w:t>
            </w:r>
          </w:p>
        </w:tc>
        <w:tc>
          <w:tcPr>
            <w:vAlign w:val="center"/>
          </w:tcPr>
          <w:p w14:paraId="508B5472">
            <w:pPr>
              <w:jc w:val="right"/>
            </w:pPr>
            <w:r>
              <w:t>1.000</w:t>
            </w:r>
          </w:p>
        </w:tc>
        <w:tc>
          <w:tcPr>
            <w:vAlign w:val="center"/>
          </w:tcPr>
          <w:p w14:paraId="354738A0">
            <w:pPr>
              <w:jc w:val="right"/>
            </w:pPr>
            <w:r>
              <w:t>0.36</w:t>
            </w:r>
          </w:p>
        </w:tc>
        <w:tc>
          <w:tcPr>
            <w:vAlign w:val="center"/>
          </w:tcPr>
          <w:p w14:paraId="60A0D540">
            <w:pPr>
              <w:jc w:val="right"/>
            </w:pPr>
            <w:r>
              <w:t>4.35</w:t>
            </w:r>
          </w:p>
        </w:tc>
        <w:tc>
          <w:tcPr>
            <w:vAlign w:val="center"/>
          </w:tcPr>
          <w:p w14:paraId="6BD872A4">
            <w:pPr>
              <w:jc w:val="right"/>
            </w:pPr>
            <w:r>
              <w:t>0.12</w:t>
            </w:r>
          </w:p>
        </w:tc>
      </w:tr>
      <w:tr w14:paraId="09DD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25C6A">
            <w:r>
              <w:t>平均传热系数K</w:t>
            </w:r>
          </w:p>
        </w:tc>
        <w:tc>
          <w:tcPr>
            <w:gridSpan w:val="6"/>
          </w:tcPr>
          <w:p w14:paraId="46AEDD73">
            <w:pPr>
              <w:jc w:val="center"/>
            </w:pPr>
            <w:r>
              <w:t>0.36 × 1.30 = 0.47</w:t>
            </w:r>
          </w:p>
        </w:tc>
      </w:tr>
    </w:tbl>
    <w:p w14:paraId="6070DC76">
      <w:pPr>
        <w:widowControl w:val="0"/>
        <w:jc w:val="both"/>
        <w:rPr>
          <w:rFonts w:hint="eastAsia"/>
          <w:color w:val="000000"/>
          <w:kern w:val="2"/>
          <w:szCs w:val="24"/>
          <w:lang w:val="en-US"/>
        </w:rPr>
      </w:pPr>
      <w:r>
        <w:rPr>
          <w:rFonts w:hint="eastAsia"/>
          <w:color w:val="000000"/>
          <w:kern w:val="2"/>
          <w:szCs w:val="24"/>
          <w:lang w:val="en-US"/>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F56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AAC8E">
            <w:pPr>
              <w:jc w:val="center"/>
            </w:pPr>
            <w:r>
              <w:t>构造名称</w:t>
            </w:r>
          </w:p>
        </w:tc>
        <w:tc>
          <w:tcPr>
            <w:shd w:val="clear" w:color="auto" w:fill="E6E6E6"/>
            <w:vAlign w:val="center"/>
          </w:tcPr>
          <w:p w14:paraId="57727F12">
            <w:pPr>
              <w:jc w:val="center"/>
            </w:pPr>
            <w:r>
              <w:t>构件</w:t>
            </w:r>
            <w:r>
              <w:br w:type="textWrapping"/>
            </w:r>
            <w:r>
              <w:t>类型</w:t>
            </w:r>
          </w:p>
        </w:tc>
        <w:tc>
          <w:tcPr>
            <w:shd w:val="clear" w:color="auto" w:fill="E6E6E6"/>
            <w:vAlign w:val="center"/>
          </w:tcPr>
          <w:p w14:paraId="3B8E49D5">
            <w:pPr>
              <w:jc w:val="center"/>
            </w:pPr>
            <w:r>
              <w:t>面积(㎡)</w:t>
            </w:r>
          </w:p>
        </w:tc>
        <w:tc>
          <w:tcPr>
            <w:shd w:val="clear" w:color="auto" w:fill="E6E6E6"/>
            <w:vAlign w:val="center"/>
          </w:tcPr>
          <w:p w14:paraId="5437A0D2">
            <w:pPr>
              <w:jc w:val="center"/>
            </w:pPr>
            <w:r>
              <w:t>面积所占比例</w:t>
            </w:r>
          </w:p>
        </w:tc>
        <w:tc>
          <w:tcPr>
            <w:shd w:val="clear" w:color="auto" w:fill="E6E6E6"/>
            <w:vAlign w:val="center"/>
          </w:tcPr>
          <w:p w14:paraId="3152768C">
            <w:pPr>
              <w:jc w:val="center"/>
            </w:pPr>
            <w:r>
              <w:t>传热系数K</w:t>
            </w:r>
            <w:r>
              <w:br w:type="textWrapping"/>
            </w:r>
            <w:r>
              <w:t>W / (㎡K)</w:t>
            </w:r>
          </w:p>
        </w:tc>
        <w:tc>
          <w:tcPr>
            <w:shd w:val="clear" w:color="auto" w:fill="E6E6E6"/>
            <w:vAlign w:val="center"/>
          </w:tcPr>
          <w:p w14:paraId="06978D0B">
            <w:pPr>
              <w:jc w:val="center"/>
            </w:pPr>
            <w:r>
              <w:t>热惰性</w:t>
            </w:r>
            <w:r>
              <w:br w:type="textWrapping"/>
            </w:r>
            <w:r>
              <w:t>指标D</w:t>
            </w:r>
          </w:p>
        </w:tc>
        <w:tc>
          <w:tcPr>
            <w:shd w:val="clear" w:color="auto" w:fill="E6E6E6"/>
            <w:vAlign w:val="center"/>
          </w:tcPr>
          <w:p w14:paraId="0C0E4087">
            <w:pPr>
              <w:jc w:val="center"/>
            </w:pPr>
            <w:r>
              <w:t>太阳辐射</w:t>
            </w:r>
            <w:r>
              <w:br w:type="textWrapping"/>
            </w:r>
            <w:r>
              <w:t>吸收系数</w:t>
            </w:r>
          </w:p>
        </w:tc>
      </w:tr>
      <w:tr w14:paraId="2708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1AC9E">
            <w:r>
              <w:t>剪力墙构造一</w:t>
            </w:r>
          </w:p>
        </w:tc>
        <w:tc>
          <w:tcPr>
            <w:vAlign w:val="center"/>
          </w:tcPr>
          <w:p w14:paraId="4F742711">
            <w:r>
              <w:t>外墙（剪力墙）</w:t>
            </w:r>
          </w:p>
        </w:tc>
        <w:tc>
          <w:tcPr>
            <w:vAlign w:val="center"/>
          </w:tcPr>
          <w:p w14:paraId="6D24DE4E">
            <w:pPr>
              <w:jc w:val="right"/>
            </w:pPr>
            <w:r>
              <w:t>1003.57</w:t>
            </w:r>
          </w:p>
        </w:tc>
        <w:tc>
          <w:tcPr>
            <w:vAlign w:val="center"/>
          </w:tcPr>
          <w:p w14:paraId="4CFE64A2">
            <w:pPr>
              <w:jc w:val="right"/>
            </w:pPr>
            <w:r>
              <w:t>0.808</w:t>
            </w:r>
          </w:p>
        </w:tc>
        <w:tc>
          <w:tcPr>
            <w:vAlign w:val="center"/>
          </w:tcPr>
          <w:p w14:paraId="1477799B">
            <w:pPr>
              <w:jc w:val="right"/>
            </w:pPr>
            <w:r>
              <w:t>0.39</w:t>
            </w:r>
          </w:p>
        </w:tc>
        <w:tc>
          <w:tcPr>
            <w:vAlign w:val="center"/>
          </w:tcPr>
          <w:p w14:paraId="24E25B26">
            <w:pPr>
              <w:jc w:val="right"/>
            </w:pPr>
            <w:r>
              <w:t>4.15</w:t>
            </w:r>
          </w:p>
        </w:tc>
        <w:tc>
          <w:tcPr>
            <w:vAlign w:val="center"/>
          </w:tcPr>
          <w:p w14:paraId="23B5694F">
            <w:pPr>
              <w:jc w:val="right"/>
            </w:pPr>
            <w:r>
              <w:t>0.12</w:t>
            </w:r>
          </w:p>
        </w:tc>
      </w:tr>
      <w:tr w14:paraId="7E7A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93E77">
            <w:r>
              <w:t>外墙防火隔离带构造一</w:t>
            </w:r>
          </w:p>
        </w:tc>
        <w:tc>
          <w:tcPr>
            <w:vAlign w:val="center"/>
          </w:tcPr>
          <w:p w14:paraId="18F6DD0F">
            <w:r>
              <w:t>隔离带</w:t>
            </w:r>
          </w:p>
        </w:tc>
        <w:tc>
          <w:tcPr>
            <w:vAlign w:val="center"/>
          </w:tcPr>
          <w:p w14:paraId="6A060EF6">
            <w:pPr>
              <w:jc w:val="right"/>
            </w:pPr>
            <w:r>
              <w:t>157.89</w:t>
            </w:r>
          </w:p>
        </w:tc>
        <w:tc>
          <w:tcPr>
            <w:vAlign w:val="center"/>
          </w:tcPr>
          <w:p w14:paraId="57B5A3D0">
            <w:pPr>
              <w:jc w:val="right"/>
            </w:pPr>
            <w:r>
              <w:t>0.127</w:t>
            </w:r>
          </w:p>
        </w:tc>
        <w:tc>
          <w:tcPr>
            <w:vAlign w:val="center"/>
          </w:tcPr>
          <w:p w14:paraId="19451D97">
            <w:pPr>
              <w:jc w:val="right"/>
            </w:pPr>
            <w:r>
              <w:t>0.39</w:t>
            </w:r>
          </w:p>
        </w:tc>
        <w:tc>
          <w:tcPr>
            <w:vAlign w:val="center"/>
          </w:tcPr>
          <w:p w14:paraId="6FBB34A2">
            <w:pPr>
              <w:jc w:val="right"/>
            </w:pPr>
            <w:r>
              <w:t>4.15</w:t>
            </w:r>
          </w:p>
        </w:tc>
        <w:tc>
          <w:tcPr>
            <w:vAlign w:val="center"/>
          </w:tcPr>
          <w:p w14:paraId="52E4688C">
            <w:pPr>
              <w:jc w:val="right"/>
            </w:pPr>
            <w:r>
              <w:t>0.12</w:t>
            </w:r>
          </w:p>
        </w:tc>
      </w:tr>
      <w:tr w14:paraId="5943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BF8DF">
            <w:r>
              <w:t>填充墙构造一</w:t>
            </w:r>
          </w:p>
        </w:tc>
        <w:tc>
          <w:tcPr>
            <w:vAlign w:val="center"/>
          </w:tcPr>
          <w:p w14:paraId="5168DBD6">
            <w:r>
              <w:t>主墙体</w:t>
            </w:r>
          </w:p>
        </w:tc>
        <w:tc>
          <w:tcPr>
            <w:vAlign w:val="center"/>
          </w:tcPr>
          <w:p w14:paraId="027A3763">
            <w:pPr>
              <w:jc w:val="right"/>
            </w:pPr>
            <w:r>
              <w:t>80.30</w:t>
            </w:r>
          </w:p>
        </w:tc>
        <w:tc>
          <w:tcPr>
            <w:vAlign w:val="center"/>
          </w:tcPr>
          <w:p w14:paraId="78A78D77">
            <w:pPr>
              <w:jc w:val="right"/>
            </w:pPr>
            <w:r>
              <w:t>0.065</w:t>
            </w:r>
          </w:p>
        </w:tc>
        <w:tc>
          <w:tcPr>
            <w:vAlign w:val="center"/>
          </w:tcPr>
          <w:p w14:paraId="561140EA">
            <w:pPr>
              <w:jc w:val="right"/>
            </w:pPr>
            <w:r>
              <w:t>0.10</w:t>
            </w:r>
          </w:p>
        </w:tc>
        <w:tc>
          <w:tcPr>
            <w:vAlign w:val="center"/>
          </w:tcPr>
          <w:p w14:paraId="3981BB7B">
            <w:pPr>
              <w:jc w:val="right"/>
            </w:pPr>
            <w:r>
              <w:t>6.01</w:t>
            </w:r>
          </w:p>
        </w:tc>
        <w:tc>
          <w:tcPr>
            <w:vAlign w:val="center"/>
          </w:tcPr>
          <w:p w14:paraId="2B4F0600">
            <w:pPr>
              <w:jc w:val="right"/>
            </w:pPr>
            <w:r>
              <w:t>0.12</w:t>
            </w:r>
          </w:p>
        </w:tc>
      </w:tr>
      <w:tr w14:paraId="5D5D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DA1350">
            <w:r>
              <w:t>合计</w:t>
            </w:r>
          </w:p>
        </w:tc>
        <w:tc>
          <w:tcPr>
            <w:vAlign w:val="center"/>
          </w:tcPr>
          <w:p w14:paraId="4252DBD9"/>
        </w:tc>
        <w:tc>
          <w:tcPr>
            <w:vAlign w:val="center"/>
          </w:tcPr>
          <w:p w14:paraId="07171276">
            <w:pPr>
              <w:jc w:val="right"/>
            </w:pPr>
            <w:r>
              <w:t>1241.77</w:t>
            </w:r>
          </w:p>
        </w:tc>
        <w:tc>
          <w:tcPr>
            <w:vAlign w:val="center"/>
          </w:tcPr>
          <w:p w14:paraId="0D24C918">
            <w:pPr>
              <w:jc w:val="right"/>
            </w:pPr>
            <w:r>
              <w:t>1.000</w:t>
            </w:r>
          </w:p>
        </w:tc>
        <w:tc>
          <w:tcPr>
            <w:vAlign w:val="center"/>
          </w:tcPr>
          <w:p w14:paraId="5A260AF4">
            <w:pPr>
              <w:jc w:val="right"/>
            </w:pPr>
            <w:r>
              <w:t>0.37</w:t>
            </w:r>
          </w:p>
        </w:tc>
        <w:tc>
          <w:tcPr>
            <w:vAlign w:val="center"/>
          </w:tcPr>
          <w:p w14:paraId="1E1A4034">
            <w:pPr>
              <w:jc w:val="right"/>
            </w:pPr>
            <w:r>
              <w:t>4.27</w:t>
            </w:r>
          </w:p>
        </w:tc>
        <w:tc>
          <w:tcPr>
            <w:vAlign w:val="center"/>
          </w:tcPr>
          <w:p w14:paraId="43D805FF">
            <w:pPr>
              <w:jc w:val="right"/>
            </w:pPr>
            <w:r>
              <w:t>0.12</w:t>
            </w:r>
          </w:p>
        </w:tc>
      </w:tr>
      <w:tr w14:paraId="3C50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8037C">
            <w:r>
              <w:t>平均传热系数K</w:t>
            </w:r>
          </w:p>
        </w:tc>
        <w:tc>
          <w:tcPr>
            <w:gridSpan w:val="6"/>
          </w:tcPr>
          <w:p w14:paraId="7548D062">
            <w:pPr>
              <w:jc w:val="center"/>
            </w:pPr>
            <w:r>
              <w:t>0.37 × 1.30 = 0.48</w:t>
            </w:r>
          </w:p>
        </w:tc>
      </w:tr>
      <w:tr w14:paraId="3202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8A988">
            <w:r>
              <w:t>标准依据</w:t>
            </w:r>
          </w:p>
        </w:tc>
        <w:tc>
          <w:tcPr>
            <w:gridSpan w:val="6"/>
          </w:tcPr>
          <w:p w14:paraId="2B32F078">
            <w:r>
              <w:t>内蒙古《公共建筑节能设计标准》DBJ 03-27-2017第3.3.1条</w:t>
            </w:r>
          </w:p>
        </w:tc>
      </w:tr>
      <w:tr w14:paraId="1D85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DCF02">
            <w:r>
              <w:t>标准要求</w:t>
            </w:r>
          </w:p>
        </w:tc>
        <w:tc>
          <w:tcPr>
            <w:gridSpan w:val="6"/>
          </w:tcPr>
          <w:p w14:paraId="389037D9">
            <w:r>
              <w:t>甲类建筑的围护结构热工性能应符合表3.3.1-1和表3.3.1-2的规定(K≤0.38)</w:t>
            </w:r>
          </w:p>
        </w:tc>
      </w:tr>
      <w:tr w14:paraId="0F88E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4465F">
            <w:r>
              <w:t>结论</w:t>
            </w:r>
          </w:p>
        </w:tc>
        <w:tc>
          <w:tcPr>
            <w:gridSpan w:val="6"/>
          </w:tcPr>
          <w:p w14:paraId="3F4A7D22">
            <w:r>
              <w:rPr>
                <w:color w:val="FF0000"/>
              </w:rPr>
              <w:t>不满足</w:t>
            </w:r>
          </w:p>
        </w:tc>
      </w:tr>
    </w:tbl>
    <w:p w14:paraId="5CB0E62A">
      <w:pPr>
        <w:pStyle w:val="4"/>
        <w:widowControl w:val="0"/>
        <w:jc w:val="both"/>
        <w:rPr>
          <w:rFonts w:hint="eastAsia"/>
          <w:color w:val="000000"/>
          <w:kern w:val="2"/>
          <w:szCs w:val="24"/>
          <w:lang w:val="en-US"/>
        </w:rPr>
      </w:pPr>
      <w:bookmarkStart w:id="49" w:name="_Toc6068"/>
      <w:r>
        <w:rPr>
          <w:rFonts w:hint="eastAsia"/>
          <w:color w:val="000000"/>
          <w:kern w:val="2"/>
          <w:szCs w:val="24"/>
          <w:lang w:val="en-US"/>
        </w:rPr>
        <w:t>底面接触室外空气的外挑楼板</w:t>
      </w:r>
      <w:bookmarkEnd w:id="49"/>
    </w:p>
    <w:p w14:paraId="14CC6251">
      <w:pPr>
        <w:pStyle w:val="5"/>
        <w:widowControl w:val="0"/>
        <w:jc w:val="both"/>
        <w:rPr>
          <w:rFonts w:hint="eastAsia"/>
          <w:color w:val="000000"/>
          <w:kern w:val="2"/>
          <w:szCs w:val="24"/>
          <w:lang w:val="en-US"/>
        </w:rPr>
      </w:pPr>
      <w:r>
        <w:rPr>
          <w:rFonts w:hint="eastAsia"/>
          <w:color w:val="000000"/>
          <w:kern w:val="2"/>
          <w:szCs w:val="24"/>
          <w:lang w:val="en-US"/>
        </w:rPr>
        <w:t>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917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31BC20">
            <w:pPr>
              <w:jc w:val="center"/>
            </w:pPr>
            <w:r>
              <w:t>材料名称</w:t>
            </w:r>
            <w:r>
              <w:br w:type="textWrapping"/>
            </w:r>
            <w:r>
              <w:t>（由上到下）</w:t>
            </w:r>
          </w:p>
        </w:tc>
        <w:tc>
          <w:tcPr>
            <w:shd w:val="clear" w:color="auto" w:fill="E6E6E6"/>
            <w:vAlign w:val="center"/>
          </w:tcPr>
          <w:p w14:paraId="54404A56">
            <w:pPr>
              <w:jc w:val="center"/>
            </w:pPr>
            <w:r>
              <w:t>厚度δ</w:t>
            </w:r>
          </w:p>
        </w:tc>
        <w:tc>
          <w:tcPr>
            <w:shd w:val="clear" w:color="auto" w:fill="E6E6E6"/>
            <w:vAlign w:val="center"/>
          </w:tcPr>
          <w:p w14:paraId="7D1174CC">
            <w:pPr>
              <w:jc w:val="center"/>
            </w:pPr>
            <w:r>
              <w:t>导热系数λ</w:t>
            </w:r>
          </w:p>
        </w:tc>
        <w:tc>
          <w:tcPr>
            <w:shd w:val="clear" w:color="auto" w:fill="E6E6E6"/>
            <w:vAlign w:val="center"/>
          </w:tcPr>
          <w:p w14:paraId="6F4D06A9">
            <w:pPr>
              <w:jc w:val="center"/>
            </w:pPr>
            <w:r>
              <w:t>蓄热系数S</w:t>
            </w:r>
          </w:p>
        </w:tc>
        <w:tc>
          <w:tcPr>
            <w:shd w:val="clear" w:color="auto" w:fill="E6E6E6"/>
            <w:vAlign w:val="center"/>
          </w:tcPr>
          <w:p w14:paraId="01F23F33">
            <w:pPr>
              <w:jc w:val="center"/>
            </w:pPr>
            <w:r>
              <w:t>修正</w:t>
            </w:r>
            <w:r>
              <w:br w:type="textWrapping"/>
            </w:r>
            <w:r>
              <w:t>系数</w:t>
            </w:r>
          </w:p>
        </w:tc>
        <w:tc>
          <w:tcPr>
            <w:shd w:val="clear" w:color="auto" w:fill="E6E6E6"/>
            <w:vAlign w:val="center"/>
          </w:tcPr>
          <w:p w14:paraId="3E41172D">
            <w:pPr>
              <w:jc w:val="center"/>
            </w:pPr>
            <w:r>
              <w:t>热阻R</w:t>
            </w:r>
          </w:p>
        </w:tc>
        <w:tc>
          <w:tcPr>
            <w:shd w:val="clear" w:color="auto" w:fill="E6E6E6"/>
            <w:vAlign w:val="center"/>
          </w:tcPr>
          <w:p w14:paraId="5BBB8E30">
            <w:pPr>
              <w:jc w:val="center"/>
            </w:pPr>
            <w:r>
              <w:t>热惰性</w:t>
            </w:r>
            <w:r>
              <w:br w:type="textWrapping"/>
            </w:r>
            <w:r>
              <w:t>指标</w:t>
            </w:r>
          </w:p>
        </w:tc>
      </w:tr>
      <w:tr w14:paraId="1DFF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9A056D">
            <w:pPr>
              <w:jc w:val="center"/>
            </w:pPr>
          </w:p>
        </w:tc>
        <w:tc>
          <w:tcPr>
            <w:shd w:val="clear" w:color="auto" w:fill="E6E6E6"/>
            <w:vAlign w:val="center"/>
          </w:tcPr>
          <w:p w14:paraId="13EF5BB3">
            <w:pPr>
              <w:jc w:val="center"/>
            </w:pPr>
            <w:r>
              <w:t>(mm)</w:t>
            </w:r>
          </w:p>
        </w:tc>
        <w:tc>
          <w:tcPr>
            <w:shd w:val="clear" w:color="auto" w:fill="E6E6E6"/>
            <w:vAlign w:val="center"/>
          </w:tcPr>
          <w:p w14:paraId="242311E4">
            <w:pPr>
              <w:jc w:val="center"/>
            </w:pPr>
            <w:r>
              <w:t>W/(m.K)</w:t>
            </w:r>
          </w:p>
        </w:tc>
        <w:tc>
          <w:tcPr>
            <w:shd w:val="clear" w:color="auto" w:fill="E6E6E6"/>
            <w:vAlign w:val="center"/>
          </w:tcPr>
          <w:p w14:paraId="26176A5E">
            <w:pPr>
              <w:jc w:val="center"/>
            </w:pPr>
            <w:r>
              <w:t>W/(㎡.K)</w:t>
            </w:r>
          </w:p>
        </w:tc>
        <w:tc>
          <w:tcPr>
            <w:shd w:val="clear" w:color="auto" w:fill="E6E6E6"/>
            <w:vAlign w:val="center"/>
          </w:tcPr>
          <w:p w14:paraId="73B02742">
            <w:pPr>
              <w:jc w:val="center"/>
            </w:pPr>
            <w:r>
              <w:t>α</w:t>
            </w:r>
          </w:p>
        </w:tc>
        <w:tc>
          <w:tcPr>
            <w:shd w:val="clear" w:color="auto" w:fill="E6E6E6"/>
            <w:vAlign w:val="center"/>
          </w:tcPr>
          <w:p w14:paraId="4AC00800">
            <w:pPr>
              <w:jc w:val="center"/>
            </w:pPr>
            <w:r>
              <w:t>(㎡K)/W</w:t>
            </w:r>
          </w:p>
        </w:tc>
        <w:tc>
          <w:tcPr>
            <w:shd w:val="clear" w:color="auto" w:fill="E6E6E6"/>
            <w:vAlign w:val="center"/>
          </w:tcPr>
          <w:p w14:paraId="437E5BE7">
            <w:pPr>
              <w:jc w:val="center"/>
            </w:pPr>
            <w:r>
              <w:t>D=R*S</w:t>
            </w:r>
          </w:p>
        </w:tc>
      </w:tr>
      <w:tr w14:paraId="6A8B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74D53D">
            <w:r>
              <w:t>水泥砂浆</w:t>
            </w:r>
          </w:p>
        </w:tc>
        <w:tc>
          <w:tcPr>
            <w:vAlign w:val="center"/>
          </w:tcPr>
          <w:p w14:paraId="49C9FC2C">
            <w:pPr>
              <w:jc w:val="right"/>
            </w:pPr>
            <w:r>
              <w:t>20</w:t>
            </w:r>
          </w:p>
        </w:tc>
        <w:tc>
          <w:tcPr>
            <w:vAlign w:val="center"/>
          </w:tcPr>
          <w:p w14:paraId="0B63477C">
            <w:pPr>
              <w:jc w:val="right"/>
            </w:pPr>
            <w:r>
              <w:t>0.930</w:t>
            </w:r>
          </w:p>
        </w:tc>
        <w:tc>
          <w:tcPr>
            <w:vAlign w:val="center"/>
          </w:tcPr>
          <w:p w14:paraId="67C9D358">
            <w:pPr>
              <w:jc w:val="right"/>
            </w:pPr>
            <w:r>
              <w:t>11.370</w:t>
            </w:r>
          </w:p>
        </w:tc>
        <w:tc>
          <w:tcPr>
            <w:vAlign w:val="center"/>
          </w:tcPr>
          <w:p w14:paraId="63C9A69E">
            <w:pPr>
              <w:jc w:val="right"/>
            </w:pPr>
            <w:r>
              <w:t>1.00</w:t>
            </w:r>
          </w:p>
        </w:tc>
        <w:tc>
          <w:tcPr>
            <w:vAlign w:val="center"/>
          </w:tcPr>
          <w:p w14:paraId="50CBD105">
            <w:pPr>
              <w:jc w:val="right"/>
            </w:pPr>
            <w:r>
              <w:t>0.022</w:t>
            </w:r>
          </w:p>
        </w:tc>
        <w:tc>
          <w:tcPr>
            <w:vAlign w:val="center"/>
          </w:tcPr>
          <w:p w14:paraId="3317A5DF">
            <w:pPr>
              <w:jc w:val="right"/>
            </w:pPr>
            <w:r>
              <w:t>0.245</w:t>
            </w:r>
          </w:p>
        </w:tc>
      </w:tr>
      <w:tr w14:paraId="0955B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06B432">
            <w:r>
              <w:t>钢筋混凝土</w:t>
            </w:r>
          </w:p>
        </w:tc>
        <w:tc>
          <w:tcPr>
            <w:vAlign w:val="center"/>
          </w:tcPr>
          <w:p w14:paraId="3186DA6B">
            <w:pPr>
              <w:jc w:val="right"/>
            </w:pPr>
            <w:r>
              <w:t>120</w:t>
            </w:r>
          </w:p>
        </w:tc>
        <w:tc>
          <w:tcPr>
            <w:vAlign w:val="center"/>
          </w:tcPr>
          <w:p w14:paraId="7E32D834">
            <w:pPr>
              <w:jc w:val="right"/>
            </w:pPr>
            <w:r>
              <w:t>1.740</w:t>
            </w:r>
          </w:p>
        </w:tc>
        <w:tc>
          <w:tcPr>
            <w:vAlign w:val="center"/>
          </w:tcPr>
          <w:p w14:paraId="1FE36891">
            <w:pPr>
              <w:jc w:val="right"/>
            </w:pPr>
            <w:r>
              <w:t>17.200</w:t>
            </w:r>
          </w:p>
        </w:tc>
        <w:tc>
          <w:tcPr>
            <w:vAlign w:val="center"/>
          </w:tcPr>
          <w:p w14:paraId="67C59F89">
            <w:pPr>
              <w:jc w:val="right"/>
            </w:pPr>
            <w:r>
              <w:t>1.00</w:t>
            </w:r>
          </w:p>
        </w:tc>
        <w:tc>
          <w:tcPr>
            <w:vAlign w:val="center"/>
          </w:tcPr>
          <w:p w14:paraId="054331D1">
            <w:pPr>
              <w:jc w:val="right"/>
            </w:pPr>
            <w:r>
              <w:t>0.069</w:t>
            </w:r>
          </w:p>
        </w:tc>
        <w:tc>
          <w:tcPr>
            <w:vAlign w:val="center"/>
          </w:tcPr>
          <w:p w14:paraId="326D2BFD">
            <w:pPr>
              <w:jc w:val="right"/>
            </w:pPr>
            <w:r>
              <w:t>1.186</w:t>
            </w:r>
          </w:p>
        </w:tc>
      </w:tr>
      <w:tr w14:paraId="0C71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4B8512">
            <w:r>
              <w:t>岩棉板(ρ=60-160)</w:t>
            </w:r>
          </w:p>
        </w:tc>
        <w:tc>
          <w:tcPr>
            <w:vAlign w:val="center"/>
          </w:tcPr>
          <w:p w14:paraId="39F66E73">
            <w:pPr>
              <w:jc w:val="right"/>
            </w:pPr>
            <w:r>
              <w:t>100</w:t>
            </w:r>
          </w:p>
        </w:tc>
        <w:tc>
          <w:tcPr>
            <w:vAlign w:val="center"/>
          </w:tcPr>
          <w:p w14:paraId="758D07F2">
            <w:pPr>
              <w:jc w:val="right"/>
            </w:pPr>
            <w:r>
              <w:t>0.041</w:t>
            </w:r>
          </w:p>
        </w:tc>
        <w:tc>
          <w:tcPr>
            <w:vAlign w:val="center"/>
          </w:tcPr>
          <w:p w14:paraId="138BFE9C">
            <w:pPr>
              <w:jc w:val="right"/>
            </w:pPr>
            <w:r>
              <w:t>0.615</w:t>
            </w:r>
          </w:p>
        </w:tc>
        <w:tc>
          <w:tcPr>
            <w:vAlign w:val="center"/>
          </w:tcPr>
          <w:p w14:paraId="45071CB7">
            <w:pPr>
              <w:jc w:val="right"/>
            </w:pPr>
            <w:r>
              <w:t>1.10</w:t>
            </w:r>
          </w:p>
        </w:tc>
        <w:tc>
          <w:tcPr>
            <w:vAlign w:val="center"/>
          </w:tcPr>
          <w:p w14:paraId="32ABD3AC">
            <w:pPr>
              <w:jc w:val="right"/>
            </w:pPr>
            <w:r>
              <w:t>2.217</w:t>
            </w:r>
          </w:p>
        </w:tc>
        <w:tc>
          <w:tcPr>
            <w:vAlign w:val="center"/>
          </w:tcPr>
          <w:p w14:paraId="4A83F882">
            <w:pPr>
              <w:jc w:val="right"/>
            </w:pPr>
            <w:r>
              <w:t>1.500</w:t>
            </w:r>
          </w:p>
        </w:tc>
      </w:tr>
      <w:tr w14:paraId="2E89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3573B">
            <w:r>
              <w:t>水泥砂浆</w:t>
            </w:r>
          </w:p>
        </w:tc>
        <w:tc>
          <w:tcPr>
            <w:vAlign w:val="center"/>
          </w:tcPr>
          <w:p w14:paraId="3BF15E07">
            <w:pPr>
              <w:jc w:val="right"/>
            </w:pPr>
            <w:r>
              <w:t>20</w:t>
            </w:r>
          </w:p>
        </w:tc>
        <w:tc>
          <w:tcPr>
            <w:vAlign w:val="center"/>
          </w:tcPr>
          <w:p w14:paraId="6DF45477">
            <w:pPr>
              <w:jc w:val="right"/>
            </w:pPr>
            <w:r>
              <w:t>0.930</w:t>
            </w:r>
          </w:p>
        </w:tc>
        <w:tc>
          <w:tcPr>
            <w:vAlign w:val="center"/>
          </w:tcPr>
          <w:p w14:paraId="131D881A">
            <w:pPr>
              <w:jc w:val="right"/>
            </w:pPr>
            <w:r>
              <w:t>11.370</w:t>
            </w:r>
          </w:p>
        </w:tc>
        <w:tc>
          <w:tcPr>
            <w:vAlign w:val="center"/>
          </w:tcPr>
          <w:p w14:paraId="10F25BB4">
            <w:pPr>
              <w:jc w:val="right"/>
            </w:pPr>
            <w:r>
              <w:t>1.00</w:t>
            </w:r>
          </w:p>
        </w:tc>
        <w:tc>
          <w:tcPr>
            <w:vAlign w:val="center"/>
          </w:tcPr>
          <w:p w14:paraId="6DBDDDFE">
            <w:pPr>
              <w:jc w:val="right"/>
            </w:pPr>
            <w:r>
              <w:t>0.022</w:t>
            </w:r>
          </w:p>
        </w:tc>
        <w:tc>
          <w:tcPr>
            <w:vAlign w:val="center"/>
          </w:tcPr>
          <w:p w14:paraId="43E1F85C">
            <w:pPr>
              <w:jc w:val="right"/>
            </w:pPr>
            <w:r>
              <w:t>0.245</w:t>
            </w:r>
          </w:p>
        </w:tc>
      </w:tr>
      <w:tr w14:paraId="2908A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AD1F8F">
            <w:r>
              <w:t>各层之和∑</w:t>
            </w:r>
          </w:p>
        </w:tc>
        <w:tc>
          <w:tcPr>
            <w:vAlign w:val="center"/>
          </w:tcPr>
          <w:p w14:paraId="17084924">
            <w:pPr>
              <w:jc w:val="right"/>
            </w:pPr>
            <w:r>
              <w:t>260</w:t>
            </w:r>
          </w:p>
        </w:tc>
        <w:tc>
          <w:tcPr>
            <w:vAlign w:val="center"/>
          </w:tcPr>
          <w:p w14:paraId="179D03E3">
            <w:pPr>
              <w:jc w:val="right"/>
            </w:pPr>
            <w:r>
              <w:t>－</w:t>
            </w:r>
          </w:p>
        </w:tc>
        <w:tc>
          <w:tcPr>
            <w:vAlign w:val="center"/>
          </w:tcPr>
          <w:p w14:paraId="303076E5">
            <w:pPr>
              <w:jc w:val="right"/>
            </w:pPr>
            <w:r>
              <w:t>－</w:t>
            </w:r>
          </w:p>
        </w:tc>
        <w:tc>
          <w:tcPr>
            <w:vAlign w:val="center"/>
          </w:tcPr>
          <w:p w14:paraId="78211971">
            <w:pPr>
              <w:jc w:val="right"/>
            </w:pPr>
            <w:r>
              <w:t>－</w:t>
            </w:r>
          </w:p>
        </w:tc>
        <w:tc>
          <w:tcPr>
            <w:vAlign w:val="center"/>
          </w:tcPr>
          <w:p w14:paraId="6B381236">
            <w:pPr>
              <w:jc w:val="right"/>
            </w:pPr>
            <w:r>
              <w:t>2.329</w:t>
            </w:r>
          </w:p>
        </w:tc>
        <w:tc>
          <w:tcPr>
            <w:vAlign w:val="center"/>
          </w:tcPr>
          <w:p w14:paraId="66A89C43">
            <w:pPr>
              <w:jc w:val="right"/>
            </w:pPr>
            <w:r>
              <w:t>3.175</w:t>
            </w:r>
          </w:p>
        </w:tc>
      </w:tr>
      <w:tr w14:paraId="75FC3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6C5E4">
            <w:r>
              <w:t>传热系数K=1/(0.15+∑R)</w:t>
            </w:r>
          </w:p>
        </w:tc>
        <w:tc>
          <w:tcPr>
            <w:gridSpan w:val="6"/>
          </w:tcPr>
          <w:p w14:paraId="43FDB99F">
            <w:pPr>
              <w:jc w:val="center"/>
            </w:pPr>
            <w:r>
              <w:t>0.40</w:t>
            </w:r>
          </w:p>
        </w:tc>
      </w:tr>
      <w:tr w14:paraId="5539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BD8C8">
            <w:r>
              <w:t>标准依据</w:t>
            </w:r>
          </w:p>
        </w:tc>
        <w:tc>
          <w:tcPr>
            <w:gridSpan w:val="6"/>
          </w:tcPr>
          <w:p w14:paraId="0570658A">
            <w:r>
              <w:t>内蒙古《公共建筑节能设计标准》DBJ 03-27-2017第3.3.1条</w:t>
            </w:r>
          </w:p>
        </w:tc>
      </w:tr>
      <w:tr w14:paraId="59B54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95DD0">
            <w:r>
              <w:t>标准要求</w:t>
            </w:r>
          </w:p>
        </w:tc>
        <w:tc>
          <w:tcPr>
            <w:gridSpan w:val="6"/>
          </w:tcPr>
          <w:p w14:paraId="69B59215">
            <w:r>
              <w:t>甲类建筑的围护结构热工性能应符合表3.3.1-1和表3.3.1-2的规定</w:t>
            </w:r>
          </w:p>
        </w:tc>
      </w:tr>
      <w:tr w14:paraId="79C0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723D0">
            <w:r>
              <w:t>结论</w:t>
            </w:r>
          </w:p>
        </w:tc>
        <w:tc>
          <w:tcPr>
            <w:gridSpan w:val="6"/>
          </w:tcPr>
          <w:p w14:paraId="2C1E35CD">
            <w:r>
              <w:rPr>
                <w:color w:val="FF0000"/>
              </w:rPr>
              <w:t>不满足</w:t>
            </w:r>
          </w:p>
        </w:tc>
      </w:tr>
    </w:tbl>
    <w:p w14:paraId="18124304">
      <w:pPr>
        <w:pStyle w:val="4"/>
        <w:widowControl w:val="0"/>
        <w:jc w:val="both"/>
        <w:rPr>
          <w:rFonts w:hint="eastAsia"/>
          <w:color w:val="000000"/>
          <w:kern w:val="2"/>
          <w:szCs w:val="24"/>
          <w:lang w:val="en-US"/>
        </w:rPr>
      </w:pPr>
      <w:bookmarkStart w:id="50" w:name="_Toc16003"/>
      <w:r>
        <w:rPr>
          <w:rFonts w:hint="eastAsia"/>
          <w:color w:val="000000"/>
          <w:kern w:val="2"/>
          <w:szCs w:val="24"/>
          <w:lang w:val="en-US"/>
        </w:rPr>
        <w:t>地下车库与供暖房间之间的楼板</w:t>
      </w:r>
      <w:bookmarkEnd w:id="50"/>
    </w:p>
    <w:p w14:paraId="61E9E447">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6FB77390">
      <w:pPr>
        <w:pStyle w:val="4"/>
        <w:widowControl w:val="0"/>
        <w:jc w:val="both"/>
        <w:rPr>
          <w:rFonts w:hint="eastAsia"/>
          <w:color w:val="000000"/>
          <w:kern w:val="2"/>
          <w:szCs w:val="24"/>
          <w:lang w:val="en-US"/>
        </w:rPr>
      </w:pPr>
      <w:bookmarkStart w:id="51" w:name="_Toc14352"/>
      <w:r>
        <w:rPr>
          <w:rFonts w:hint="eastAsia"/>
          <w:color w:val="000000"/>
          <w:kern w:val="2"/>
          <w:szCs w:val="24"/>
          <w:lang w:val="en-US"/>
        </w:rPr>
        <w:t>非供暖楼梯间与供暖房间隔墙</w:t>
      </w:r>
      <w:bookmarkEnd w:id="51"/>
    </w:p>
    <w:p w14:paraId="43BC2268">
      <w:pPr>
        <w:pStyle w:val="5"/>
        <w:widowControl w:val="0"/>
        <w:jc w:val="both"/>
        <w:rPr>
          <w:rFonts w:hint="eastAsia"/>
          <w:color w:val="000000"/>
          <w:kern w:val="2"/>
          <w:szCs w:val="24"/>
          <w:lang w:val="en-US"/>
        </w:rPr>
      </w:pPr>
      <w:r>
        <w:rPr>
          <w:rFonts w:hint="eastAsia"/>
          <w:color w:val="000000"/>
          <w:kern w:val="2"/>
          <w:szCs w:val="24"/>
          <w:lang w:val="en-US"/>
        </w:rPr>
        <w:t>控温与非控温隔墙构造一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99AA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30A9E0">
            <w:pPr>
              <w:jc w:val="center"/>
            </w:pPr>
            <w:r>
              <w:t>材料名称</w:t>
            </w:r>
          </w:p>
        </w:tc>
        <w:tc>
          <w:tcPr>
            <w:shd w:val="clear" w:color="auto" w:fill="E6E6E6"/>
            <w:vAlign w:val="center"/>
          </w:tcPr>
          <w:p w14:paraId="04FFDC33">
            <w:pPr>
              <w:jc w:val="center"/>
            </w:pPr>
            <w:r>
              <w:t>厚度δ</w:t>
            </w:r>
          </w:p>
        </w:tc>
        <w:tc>
          <w:tcPr>
            <w:shd w:val="clear" w:color="auto" w:fill="E6E6E6"/>
            <w:vAlign w:val="center"/>
          </w:tcPr>
          <w:p w14:paraId="55BF9424">
            <w:pPr>
              <w:jc w:val="center"/>
            </w:pPr>
            <w:r>
              <w:t>导热系数λ</w:t>
            </w:r>
          </w:p>
        </w:tc>
        <w:tc>
          <w:tcPr>
            <w:shd w:val="clear" w:color="auto" w:fill="E6E6E6"/>
            <w:vAlign w:val="center"/>
          </w:tcPr>
          <w:p w14:paraId="46050F72">
            <w:pPr>
              <w:jc w:val="center"/>
            </w:pPr>
            <w:r>
              <w:t>蓄热系数S</w:t>
            </w:r>
          </w:p>
        </w:tc>
        <w:tc>
          <w:tcPr>
            <w:shd w:val="clear" w:color="auto" w:fill="E6E6E6"/>
            <w:vAlign w:val="center"/>
          </w:tcPr>
          <w:p w14:paraId="44D0A03C">
            <w:pPr>
              <w:jc w:val="center"/>
            </w:pPr>
            <w:r>
              <w:t>修正</w:t>
            </w:r>
            <w:r>
              <w:br w:type="textWrapping"/>
            </w:r>
            <w:r>
              <w:t>系数</w:t>
            </w:r>
          </w:p>
        </w:tc>
        <w:tc>
          <w:tcPr>
            <w:shd w:val="clear" w:color="auto" w:fill="E6E6E6"/>
            <w:vAlign w:val="center"/>
          </w:tcPr>
          <w:p w14:paraId="0A5C70BF">
            <w:pPr>
              <w:jc w:val="center"/>
            </w:pPr>
            <w:r>
              <w:t>热阻R</w:t>
            </w:r>
          </w:p>
        </w:tc>
        <w:tc>
          <w:tcPr>
            <w:shd w:val="clear" w:color="auto" w:fill="E6E6E6"/>
            <w:vAlign w:val="center"/>
          </w:tcPr>
          <w:p w14:paraId="4BCC1CE5">
            <w:pPr>
              <w:jc w:val="center"/>
            </w:pPr>
            <w:r>
              <w:t>热惰性</w:t>
            </w:r>
            <w:r>
              <w:br w:type="textWrapping"/>
            </w:r>
            <w:r>
              <w:t>指标</w:t>
            </w:r>
          </w:p>
        </w:tc>
      </w:tr>
      <w:tr w14:paraId="162E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8F74AA">
            <w:pPr>
              <w:jc w:val="center"/>
            </w:pPr>
          </w:p>
        </w:tc>
        <w:tc>
          <w:tcPr>
            <w:shd w:val="clear" w:color="auto" w:fill="E6E6E6"/>
            <w:vAlign w:val="center"/>
          </w:tcPr>
          <w:p w14:paraId="49EB3F48">
            <w:pPr>
              <w:jc w:val="center"/>
            </w:pPr>
            <w:r>
              <w:t>(mm)</w:t>
            </w:r>
          </w:p>
        </w:tc>
        <w:tc>
          <w:tcPr>
            <w:shd w:val="clear" w:color="auto" w:fill="E6E6E6"/>
            <w:vAlign w:val="center"/>
          </w:tcPr>
          <w:p w14:paraId="192E65DB">
            <w:pPr>
              <w:jc w:val="center"/>
            </w:pPr>
            <w:r>
              <w:t>W/(m.K)</w:t>
            </w:r>
          </w:p>
        </w:tc>
        <w:tc>
          <w:tcPr>
            <w:shd w:val="clear" w:color="auto" w:fill="E6E6E6"/>
            <w:vAlign w:val="center"/>
          </w:tcPr>
          <w:p w14:paraId="6DEA5B2C">
            <w:pPr>
              <w:jc w:val="center"/>
            </w:pPr>
            <w:r>
              <w:t>W/(㎡.K)</w:t>
            </w:r>
          </w:p>
        </w:tc>
        <w:tc>
          <w:tcPr>
            <w:shd w:val="clear" w:color="auto" w:fill="E6E6E6"/>
            <w:vAlign w:val="center"/>
          </w:tcPr>
          <w:p w14:paraId="72BD9D73">
            <w:pPr>
              <w:jc w:val="center"/>
            </w:pPr>
            <w:r>
              <w:t>α</w:t>
            </w:r>
          </w:p>
        </w:tc>
        <w:tc>
          <w:tcPr>
            <w:shd w:val="clear" w:color="auto" w:fill="E6E6E6"/>
            <w:vAlign w:val="center"/>
          </w:tcPr>
          <w:p w14:paraId="2E981BAF">
            <w:pPr>
              <w:jc w:val="center"/>
            </w:pPr>
            <w:r>
              <w:t>(㎡K)/W</w:t>
            </w:r>
          </w:p>
        </w:tc>
        <w:tc>
          <w:tcPr>
            <w:shd w:val="clear" w:color="auto" w:fill="E6E6E6"/>
            <w:vAlign w:val="center"/>
          </w:tcPr>
          <w:p w14:paraId="51A6634F">
            <w:pPr>
              <w:jc w:val="center"/>
            </w:pPr>
            <w:r>
              <w:t>D=R*S</w:t>
            </w:r>
          </w:p>
        </w:tc>
      </w:tr>
      <w:tr w14:paraId="2AD5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0F5C1F">
            <w:r>
              <w:t>水泥砂浆</w:t>
            </w:r>
          </w:p>
        </w:tc>
        <w:tc>
          <w:tcPr>
            <w:vAlign w:val="center"/>
          </w:tcPr>
          <w:p w14:paraId="0D091C53">
            <w:pPr>
              <w:jc w:val="right"/>
            </w:pPr>
            <w:r>
              <w:t>20</w:t>
            </w:r>
          </w:p>
        </w:tc>
        <w:tc>
          <w:tcPr>
            <w:vAlign w:val="center"/>
          </w:tcPr>
          <w:p w14:paraId="1C486275">
            <w:pPr>
              <w:jc w:val="right"/>
            </w:pPr>
            <w:r>
              <w:t>0.930</w:t>
            </w:r>
          </w:p>
        </w:tc>
        <w:tc>
          <w:tcPr>
            <w:vAlign w:val="center"/>
          </w:tcPr>
          <w:p w14:paraId="248F6744">
            <w:pPr>
              <w:jc w:val="right"/>
            </w:pPr>
            <w:r>
              <w:t>11.370</w:t>
            </w:r>
          </w:p>
        </w:tc>
        <w:tc>
          <w:tcPr>
            <w:vAlign w:val="center"/>
          </w:tcPr>
          <w:p w14:paraId="0EF9033C">
            <w:pPr>
              <w:jc w:val="right"/>
            </w:pPr>
            <w:r>
              <w:t>1.00</w:t>
            </w:r>
          </w:p>
        </w:tc>
        <w:tc>
          <w:tcPr>
            <w:vAlign w:val="center"/>
          </w:tcPr>
          <w:p w14:paraId="77AF0164">
            <w:pPr>
              <w:jc w:val="right"/>
            </w:pPr>
            <w:r>
              <w:t>0.022</w:t>
            </w:r>
          </w:p>
        </w:tc>
        <w:tc>
          <w:tcPr>
            <w:vAlign w:val="center"/>
          </w:tcPr>
          <w:p w14:paraId="2780E806">
            <w:pPr>
              <w:jc w:val="right"/>
            </w:pPr>
            <w:r>
              <w:t>0.245</w:t>
            </w:r>
          </w:p>
        </w:tc>
      </w:tr>
      <w:tr w14:paraId="4006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89ABF">
            <w:r>
              <w:t>蒸压加气混凝土砌块B07</w:t>
            </w:r>
          </w:p>
        </w:tc>
        <w:tc>
          <w:tcPr>
            <w:vAlign w:val="center"/>
          </w:tcPr>
          <w:p w14:paraId="1A60AF99">
            <w:pPr>
              <w:jc w:val="right"/>
            </w:pPr>
            <w:r>
              <w:t>190</w:t>
            </w:r>
          </w:p>
        </w:tc>
        <w:tc>
          <w:tcPr>
            <w:vAlign w:val="center"/>
          </w:tcPr>
          <w:p w14:paraId="73A0DB1B">
            <w:pPr>
              <w:jc w:val="right"/>
            </w:pPr>
            <w:r>
              <w:t>0.180</w:t>
            </w:r>
          </w:p>
        </w:tc>
        <w:tc>
          <w:tcPr>
            <w:vAlign w:val="center"/>
          </w:tcPr>
          <w:p w14:paraId="6A7569E7">
            <w:pPr>
              <w:jc w:val="right"/>
            </w:pPr>
            <w:r>
              <w:t>3.490</w:t>
            </w:r>
          </w:p>
        </w:tc>
        <w:tc>
          <w:tcPr>
            <w:vAlign w:val="center"/>
          </w:tcPr>
          <w:p w14:paraId="46311A01">
            <w:pPr>
              <w:jc w:val="right"/>
            </w:pPr>
            <w:r>
              <w:t>1.25</w:t>
            </w:r>
          </w:p>
        </w:tc>
        <w:tc>
          <w:tcPr>
            <w:vAlign w:val="center"/>
          </w:tcPr>
          <w:p w14:paraId="147D3B75">
            <w:pPr>
              <w:jc w:val="right"/>
            </w:pPr>
            <w:r>
              <w:t>0.844</w:t>
            </w:r>
          </w:p>
        </w:tc>
        <w:tc>
          <w:tcPr>
            <w:vAlign w:val="center"/>
          </w:tcPr>
          <w:p w14:paraId="18008C64">
            <w:pPr>
              <w:jc w:val="right"/>
            </w:pPr>
            <w:r>
              <w:t>3.684</w:t>
            </w:r>
          </w:p>
        </w:tc>
      </w:tr>
      <w:tr w14:paraId="6781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D5ED5">
            <w:r>
              <w:t>稀土无机保温材料</w:t>
            </w:r>
          </w:p>
        </w:tc>
        <w:tc>
          <w:tcPr>
            <w:vAlign w:val="center"/>
          </w:tcPr>
          <w:p w14:paraId="4DD57456">
            <w:pPr>
              <w:jc w:val="right"/>
            </w:pPr>
            <w:r>
              <w:t>30</w:t>
            </w:r>
          </w:p>
        </w:tc>
        <w:tc>
          <w:tcPr>
            <w:vAlign w:val="center"/>
          </w:tcPr>
          <w:p w14:paraId="0FCBA8DD">
            <w:pPr>
              <w:jc w:val="right"/>
            </w:pPr>
            <w:r>
              <w:t>0.039</w:t>
            </w:r>
          </w:p>
        </w:tc>
        <w:tc>
          <w:tcPr>
            <w:vAlign w:val="center"/>
          </w:tcPr>
          <w:p w14:paraId="55D1CA87">
            <w:pPr>
              <w:jc w:val="right"/>
            </w:pPr>
            <w:r>
              <w:t>0.772</w:t>
            </w:r>
          </w:p>
        </w:tc>
        <w:tc>
          <w:tcPr>
            <w:vAlign w:val="center"/>
          </w:tcPr>
          <w:p w14:paraId="443EFC88">
            <w:pPr>
              <w:jc w:val="right"/>
            </w:pPr>
            <w:r>
              <w:t>1.20</w:t>
            </w:r>
          </w:p>
        </w:tc>
        <w:tc>
          <w:tcPr>
            <w:vAlign w:val="center"/>
          </w:tcPr>
          <w:p w14:paraId="216BFC25">
            <w:pPr>
              <w:jc w:val="right"/>
            </w:pPr>
            <w:r>
              <w:t>0.641</w:t>
            </w:r>
          </w:p>
        </w:tc>
        <w:tc>
          <w:tcPr>
            <w:vAlign w:val="center"/>
          </w:tcPr>
          <w:p w14:paraId="4B790E60">
            <w:pPr>
              <w:jc w:val="right"/>
            </w:pPr>
            <w:r>
              <w:t>0.594</w:t>
            </w:r>
          </w:p>
        </w:tc>
      </w:tr>
      <w:tr w14:paraId="23B55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1C676">
            <w:r>
              <w:t>各层之和∑</w:t>
            </w:r>
          </w:p>
        </w:tc>
        <w:tc>
          <w:tcPr>
            <w:vAlign w:val="center"/>
          </w:tcPr>
          <w:p w14:paraId="7E07187E">
            <w:pPr>
              <w:jc w:val="right"/>
            </w:pPr>
            <w:r>
              <w:t>240</w:t>
            </w:r>
          </w:p>
        </w:tc>
        <w:tc>
          <w:tcPr>
            <w:vAlign w:val="center"/>
          </w:tcPr>
          <w:p w14:paraId="4F9B096E">
            <w:pPr>
              <w:jc w:val="right"/>
            </w:pPr>
            <w:r>
              <w:t>－</w:t>
            </w:r>
          </w:p>
        </w:tc>
        <w:tc>
          <w:tcPr>
            <w:vAlign w:val="center"/>
          </w:tcPr>
          <w:p w14:paraId="697D40BC">
            <w:pPr>
              <w:jc w:val="right"/>
            </w:pPr>
            <w:r>
              <w:t>－</w:t>
            </w:r>
          </w:p>
        </w:tc>
        <w:tc>
          <w:tcPr>
            <w:vAlign w:val="center"/>
          </w:tcPr>
          <w:p w14:paraId="1EDFC3BB">
            <w:pPr>
              <w:jc w:val="right"/>
            </w:pPr>
            <w:r>
              <w:t>－</w:t>
            </w:r>
          </w:p>
        </w:tc>
        <w:tc>
          <w:tcPr>
            <w:vAlign w:val="center"/>
          </w:tcPr>
          <w:p w14:paraId="0AEC5141">
            <w:pPr>
              <w:jc w:val="right"/>
            </w:pPr>
            <w:r>
              <w:t>1.507</w:t>
            </w:r>
          </w:p>
        </w:tc>
        <w:tc>
          <w:tcPr>
            <w:vAlign w:val="center"/>
          </w:tcPr>
          <w:p w14:paraId="2BE72C4E">
            <w:pPr>
              <w:jc w:val="right"/>
            </w:pPr>
            <w:r>
              <w:t>4.522</w:t>
            </w:r>
          </w:p>
        </w:tc>
      </w:tr>
      <w:tr w14:paraId="7EBE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C2A77">
            <w:r>
              <w:t>传热系数K=1/(0.22+∑R)</w:t>
            </w:r>
          </w:p>
        </w:tc>
        <w:tc>
          <w:tcPr>
            <w:gridSpan w:val="6"/>
          </w:tcPr>
          <w:p w14:paraId="0DA0138B">
            <w:pPr>
              <w:jc w:val="center"/>
            </w:pPr>
            <w:r>
              <w:t>0.58</w:t>
            </w:r>
          </w:p>
        </w:tc>
      </w:tr>
      <w:tr w14:paraId="54D4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04313">
            <w:r>
              <w:t>标准依据</w:t>
            </w:r>
          </w:p>
        </w:tc>
        <w:tc>
          <w:tcPr>
            <w:gridSpan w:val="6"/>
          </w:tcPr>
          <w:p w14:paraId="109FF581">
            <w:r>
              <w:t>内蒙古《公共建筑节能设计标准》DBJ 03-27-2017第3.3.1条</w:t>
            </w:r>
          </w:p>
        </w:tc>
      </w:tr>
      <w:tr w14:paraId="32A2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77B451">
            <w:r>
              <w:t>标准要求</w:t>
            </w:r>
          </w:p>
        </w:tc>
        <w:tc>
          <w:tcPr>
            <w:gridSpan w:val="6"/>
          </w:tcPr>
          <w:p w14:paraId="2A64EB31">
            <w:r>
              <w:t>甲类建筑的围护结构热工性能应符合表3.3.1-1和表3.3.1-2的规定</w:t>
            </w:r>
          </w:p>
        </w:tc>
      </w:tr>
      <w:tr w14:paraId="07E4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9C9C7">
            <w:r>
              <w:t>结论</w:t>
            </w:r>
          </w:p>
        </w:tc>
        <w:tc>
          <w:tcPr>
            <w:gridSpan w:val="6"/>
          </w:tcPr>
          <w:p w14:paraId="79FCF8CA">
            <w:r>
              <w:t>满足</w:t>
            </w:r>
          </w:p>
        </w:tc>
      </w:tr>
    </w:tbl>
    <w:p w14:paraId="2F0CCB2A">
      <w:pPr>
        <w:pStyle w:val="4"/>
        <w:widowControl w:val="0"/>
        <w:jc w:val="both"/>
        <w:rPr>
          <w:rFonts w:hint="eastAsia"/>
          <w:color w:val="000000"/>
          <w:kern w:val="2"/>
          <w:szCs w:val="24"/>
          <w:lang w:val="en-US"/>
        </w:rPr>
      </w:pPr>
      <w:bookmarkStart w:id="52" w:name="_Toc5610"/>
      <w:r>
        <w:rPr>
          <w:rFonts w:hint="eastAsia"/>
          <w:color w:val="000000"/>
          <w:kern w:val="2"/>
          <w:szCs w:val="24"/>
          <w:lang w:val="en-US"/>
        </w:rPr>
        <w:t>外窗热工</w:t>
      </w:r>
      <w:bookmarkEnd w:id="52"/>
    </w:p>
    <w:p w14:paraId="5D563791">
      <w:pPr>
        <w:pStyle w:val="5"/>
        <w:widowControl w:val="0"/>
        <w:jc w:val="both"/>
        <w:rPr>
          <w:rFonts w:hint="eastAsia"/>
          <w:color w:val="000000"/>
          <w:kern w:val="2"/>
          <w:szCs w:val="24"/>
          <w:lang w:val="en-US"/>
        </w:rPr>
      </w:pPr>
      <w:r>
        <w:rPr>
          <w:rFonts w:hint="eastAsia"/>
          <w:color w:val="000000"/>
          <w:kern w:val="2"/>
          <w:szCs w:val="24"/>
          <w:lang w:val="en-US"/>
        </w:rPr>
        <w:t>外窗参数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EDD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95634">
            <w:pPr>
              <w:jc w:val="center"/>
            </w:pPr>
            <w:r>
              <w:t>序号</w:t>
            </w:r>
          </w:p>
        </w:tc>
        <w:tc>
          <w:tcPr>
            <w:shd w:val="clear" w:color="auto" w:fill="E6E6E6"/>
            <w:vAlign w:val="center"/>
          </w:tcPr>
          <w:p w14:paraId="7BC436F0">
            <w:pPr>
              <w:jc w:val="center"/>
            </w:pPr>
            <w:r>
              <w:t>构造名称</w:t>
            </w:r>
          </w:p>
        </w:tc>
        <w:tc>
          <w:tcPr>
            <w:shd w:val="clear" w:color="auto" w:fill="E6E6E6"/>
            <w:vAlign w:val="center"/>
          </w:tcPr>
          <w:p w14:paraId="19365CAF">
            <w:pPr>
              <w:jc w:val="center"/>
            </w:pPr>
            <w:r>
              <w:t>构造</w:t>
            </w:r>
            <w:r>
              <w:br w:type="textWrapping"/>
            </w:r>
            <w:r>
              <w:t>编号</w:t>
            </w:r>
          </w:p>
        </w:tc>
        <w:tc>
          <w:tcPr>
            <w:shd w:val="clear" w:color="auto" w:fill="E6E6E6"/>
            <w:vAlign w:val="center"/>
          </w:tcPr>
          <w:p w14:paraId="0F9FEE81">
            <w:pPr>
              <w:jc w:val="center"/>
            </w:pPr>
            <w:r>
              <w:t>传热系数</w:t>
            </w:r>
          </w:p>
        </w:tc>
        <w:tc>
          <w:tcPr>
            <w:shd w:val="clear" w:color="auto" w:fill="E6E6E6"/>
            <w:vAlign w:val="center"/>
          </w:tcPr>
          <w:p w14:paraId="197C56D9">
            <w:pPr>
              <w:jc w:val="center"/>
            </w:pPr>
            <w:r>
              <w:t>窗太阳</w:t>
            </w:r>
            <w:r>
              <w:br w:type="textWrapping"/>
            </w:r>
            <w:r>
              <w:t>得热系数</w:t>
            </w:r>
          </w:p>
        </w:tc>
        <w:tc>
          <w:tcPr>
            <w:shd w:val="clear" w:color="auto" w:fill="E6E6E6"/>
            <w:vAlign w:val="center"/>
          </w:tcPr>
          <w:p w14:paraId="5436513E">
            <w:pPr>
              <w:jc w:val="center"/>
            </w:pPr>
            <w:r>
              <w:t>可见光透射比</w:t>
            </w:r>
          </w:p>
        </w:tc>
      </w:tr>
      <w:tr w14:paraId="1BB6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D6E029">
            <w:pPr>
              <w:jc w:val="center"/>
            </w:pPr>
            <w:r>
              <w:t>1</w:t>
            </w:r>
          </w:p>
        </w:tc>
        <w:tc>
          <w:tcPr>
            <w:vMerge w:val="restart"/>
            <w:vAlign w:val="center"/>
          </w:tcPr>
          <w:p w14:paraId="0DAC630B">
            <w:r>
              <w:t>70系列内平开隔热铝合金窗(5+12A+5Low-E+12A+5Low-E)</w:t>
            </w:r>
          </w:p>
        </w:tc>
        <w:tc>
          <w:tcPr>
            <w:vAlign w:val="center"/>
          </w:tcPr>
          <w:p w14:paraId="6BAF3782">
            <w:pPr>
              <w:jc w:val="center"/>
            </w:pPr>
            <w:r>
              <w:t>121</w:t>
            </w:r>
          </w:p>
        </w:tc>
        <w:tc>
          <w:tcPr>
            <w:vAlign w:val="center"/>
          </w:tcPr>
          <w:p w14:paraId="29661436">
            <w:pPr>
              <w:jc w:val="center"/>
            </w:pPr>
            <w:r>
              <w:t>1.70</w:t>
            </w:r>
          </w:p>
        </w:tc>
        <w:tc>
          <w:tcPr>
            <w:vAlign w:val="center"/>
          </w:tcPr>
          <w:p w14:paraId="4B0DCF66">
            <w:pPr>
              <w:jc w:val="center"/>
            </w:pPr>
            <w:r>
              <w:t>0.28</w:t>
            </w:r>
          </w:p>
        </w:tc>
        <w:tc>
          <w:tcPr>
            <w:vAlign w:val="center"/>
          </w:tcPr>
          <w:p w14:paraId="43A20A2C">
            <w:pPr>
              <w:jc w:val="center"/>
            </w:pPr>
            <w:r>
              <w:t>0.620</w:t>
            </w:r>
          </w:p>
        </w:tc>
      </w:tr>
      <w:tr w14:paraId="201C1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20F854"/>
        </w:tc>
        <w:tc>
          <w:tcPr>
            <w:vMerge w:val="continue"/>
            <w:vAlign w:val="center"/>
          </w:tcPr>
          <w:p w14:paraId="672C4A06"/>
        </w:tc>
        <w:tc>
          <w:tcPr>
            <w:gridSpan w:val="4"/>
            <w:shd w:val="clear" w:color="auto" w:fill="E6E6E6"/>
            <w:vAlign w:val="center"/>
          </w:tcPr>
          <w:p w14:paraId="54896128">
            <w:pPr>
              <w:jc w:val="center"/>
            </w:pPr>
            <w:r>
              <w:t>窗编号</w:t>
            </w:r>
          </w:p>
        </w:tc>
      </w:tr>
      <w:tr w14:paraId="48D6F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408713"/>
        </w:tc>
        <w:tc>
          <w:tcPr>
            <w:vMerge w:val="continue"/>
            <w:vAlign w:val="center"/>
          </w:tcPr>
          <w:p w14:paraId="7BBC65D8"/>
        </w:tc>
        <w:tc>
          <w:tcPr>
            <w:gridSpan w:val="4"/>
            <w:vAlign w:val="center"/>
          </w:tcPr>
          <w:p w14:paraId="657ED321">
            <w:r>
              <w:t>幕墙</w:t>
            </w:r>
          </w:p>
        </w:tc>
      </w:tr>
      <w:tr w14:paraId="632B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DD008F"/>
        </w:tc>
        <w:tc>
          <w:tcPr>
            <w:gridSpan w:val="5"/>
            <w:vAlign w:val="center"/>
          </w:tcPr>
          <w:p w14:paraId="033D9B64">
            <w:r>
              <w:t>备注：近零能耗建筑技术标准GBT51350-2019</w:t>
            </w:r>
            <w:r>
              <w:br w:type="textWrapping"/>
            </w:r>
            <w:r>
              <w:t>来源：《近零能耗建筑技术标准》GBT51350-2019</w:t>
            </w:r>
          </w:p>
        </w:tc>
      </w:tr>
      <w:tr w14:paraId="68BAF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216E62">
            <w:pPr>
              <w:jc w:val="center"/>
            </w:pPr>
            <w:r>
              <w:t>2</w:t>
            </w:r>
          </w:p>
        </w:tc>
        <w:tc>
          <w:tcPr>
            <w:vMerge w:val="restart"/>
            <w:vAlign w:val="center"/>
          </w:tcPr>
          <w:p w14:paraId="207A6D47">
            <w:r>
              <w:t>70系列内平开隔热铝合金窗(5+12A+5+12A+5Low-E)</w:t>
            </w:r>
          </w:p>
        </w:tc>
        <w:tc>
          <w:tcPr>
            <w:vAlign w:val="center"/>
          </w:tcPr>
          <w:p w14:paraId="21B1DFF9">
            <w:pPr>
              <w:jc w:val="center"/>
            </w:pPr>
            <w:r>
              <w:t>18</w:t>
            </w:r>
          </w:p>
        </w:tc>
        <w:tc>
          <w:tcPr>
            <w:vAlign w:val="center"/>
          </w:tcPr>
          <w:p w14:paraId="66C78865">
            <w:pPr>
              <w:jc w:val="center"/>
            </w:pPr>
            <w:r>
              <w:t>1.90</w:t>
            </w:r>
          </w:p>
        </w:tc>
        <w:tc>
          <w:tcPr>
            <w:vAlign w:val="center"/>
          </w:tcPr>
          <w:p w14:paraId="0E79F193">
            <w:pPr>
              <w:jc w:val="center"/>
            </w:pPr>
            <w:r>
              <w:t>0.34</w:t>
            </w:r>
          </w:p>
        </w:tc>
        <w:tc>
          <w:tcPr>
            <w:vAlign w:val="center"/>
          </w:tcPr>
          <w:p w14:paraId="744FD4E1">
            <w:pPr>
              <w:jc w:val="center"/>
            </w:pPr>
            <w:r>
              <w:t>0.620</w:t>
            </w:r>
          </w:p>
        </w:tc>
      </w:tr>
      <w:tr w14:paraId="35A6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C593A9"/>
        </w:tc>
        <w:tc>
          <w:tcPr>
            <w:vMerge w:val="continue"/>
            <w:vAlign w:val="center"/>
          </w:tcPr>
          <w:p w14:paraId="6B9A0990"/>
        </w:tc>
        <w:tc>
          <w:tcPr>
            <w:gridSpan w:val="4"/>
            <w:shd w:val="clear" w:color="auto" w:fill="E6E6E6"/>
            <w:vAlign w:val="center"/>
          </w:tcPr>
          <w:p w14:paraId="107CF859">
            <w:pPr>
              <w:jc w:val="center"/>
            </w:pPr>
            <w:r>
              <w:t>窗编号</w:t>
            </w:r>
          </w:p>
        </w:tc>
      </w:tr>
      <w:tr w14:paraId="67F3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C1AA62"/>
        </w:tc>
        <w:tc>
          <w:tcPr>
            <w:vMerge w:val="continue"/>
            <w:vAlign w:val="center"/>
          </w:tcPr>
          <w:p w14:paraId="2AC054A1"/>
        </w:tc>
        <w:tc>
          <w:tcPr>
            <w:gridSpan w:val="4"/>
            <w:vAlign w:val="center"/>
          </w:tcPr>
          <w:p w14:paraId="66EE5A4A">
            <w:r>
              <w:t>C2421，C3321，FC2121，C3021，FC3006</w:t>
            </w:r>
          </w:p>
        </w:tc>
      </w:tr>
      <w:tr w14:paraId="65BC0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FE9B01"/>
        </w:tc>
        <w:tc>
          <w:tcPr>
            <w:gridSpan w:val="5"/>
            <w:vAlign w:val="center"/>
          </w:tcPr>
          <w:p w14:paraId="1BE66936">
            <w:r>
              <w:t>备注：近零能耗建筑技术标准GBT51350-2019</w:t>
            </w:r>
            <w:r>
              <w:br w:type="textWrapping"/>
            </w:r>
            <w:r>
              <w:t>来源：《近零能耗建筑技术标准》GBT51350-2019</w:t>
            </w:r>
          </w:p>
        </w:tc>
      </w:tr>
    </w:tbl>
    <w:p w14:paraId="641B5421">
      <w:pPr>
        <w:pStyle w:val="5"/>
        <w:widowControl w:val="0"/>
        <w:jc w:val="both"/>
        <w:rPr>
          <w:rFonts w:hint="eastAsia"/>
          <w:color w:val="000000"/>
          <w:kern w:val="2"/>
          <w:szCs w:val="24"/>
          <w:lang w:val="en-US"/>
        </w:rPr>
      </w:pPr>
      <w:r>
        <w:rPr>
          <w:rFonts w:hint="eastAsia"/>
          <w:color w:val="000000"/>
          <w:kern w:val="2"/>
          <w:szCs w:val="24"/>
          <w:lang w:val="en-US"/>
        </w:rPr>
        <w:t>平均传热系数</w:t>
      </w:r>
    </w:p>
    <w:p w14:paraId="2B27A85F">
      <w:pPr>
        <w:widowControl w:val="0"/>
        <w:jc w:val="both"/>
        <w:rPr>
          <w:rFonts w:hint="eastAsia"/>
          <w:color w:val="000000"/>
          <w:kern w:val="2"/>
          <w:szCs w:val="24"/>
          <w:lang w:val="en-US"/>
        </w:rPr>
      </w:pPr>
      <w:r>
        <w:rPr>
          <w:rFonts w:hint="eastAsia"/>
          <w:color w:val="000000"/>
          <w:kern w:val="2"/>
          <w:szCs w:val="24"/>
          <w:lang w:val="en-US"/>
        </w:rPr>
        <w:t>1. 南向：</w:t>
      </w:r>
    </w:p>
    <w:p w14:paraId="6616EEEA">
      <w:pPr>
        <w:widowControl w:val="0"/>
        <w:jc w:val="both"/>
        <w:rPr>
          <w:rFonts w:hint="eastAsia"/>
          <w:color w:val="000000"/>
          <w:kern w:val="2"/>
          <w:szCs w:val="24"/>
          <w:lang w:val="en-US"/>
        </w:rPr>
      </w:pPr>
      <w:r>
        <w:rPr>
          <w:rFonts w:hint="eastAsia"/>
          <w:color w:val="000000"/>
          <w:kern w:val="2"/>
          <w:szCs w:val="24"/>
          <w:lang w:val="en-US"/>
        </w:rPr>
        <w:t xml:space="preserve"> 无外窗</w:t>
      </w:r>
    </w:p>
    <w:p w14:paraId="7960BAFB">
      <w:pPr>
        <w:widowControl w:val="0"/>
        <w:jc w:val="both"/>
        <w:rPr>
          <w:rFonts w:hint="eastAsia"/>
          <w:color w:val="000000"/>
          <w:kern w:val="2"/>
          <w:szCs w:val="24"/>
          <w:lang w:val="en-US"/>
        </w:rPr>
      </w:pPr>
      <w:r>
        <w:rPr>
          <w:rFonts w:hint="eastAsia"/>
          <w:color w:val="000000"/>
          <w:kern w:val="2"/>
          <w:szCs w:val="24"/>
          <w:lang w:val="en-US"/>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A4D9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9A72F">
            <w:pPr>
              <w:jc w:val="center"/>
            </w:pPr>
            <w:r>
              <w:t>序号</w:t>
            </w:r>
          </w:p>
        </w:tc>
        <w:tc>
          <w:tcPr>
            <w:shd w:val="clear" w:color="auto" w:fill="E6E6E6"/>
            <w:vAlign w:val="center"/>
          </w:tcPr>
          <w:p w14:paraId="13C75A1D">
            <w:pPr>
              <w:jc w:val="center"/>
            </w:pPr>
            <w:r>
              <w:t>门窗</w:t>
            </w:r>
            <w:r>
              <w:br w:type="textWrapping"/>
            </w:r>
            <w:r>
              <w:t>编号</w:t>
            </w:r>
          </w:p>
        </w:tc>
        <w:tc>
          <w:tcPr>
            <w:shd w:val="clear" w:color="auto" w:fill="E6E6E6"/>
            <w:vAlign w:val="center"/>
          </w:tcPr>
          <w:p w14:paraId="1D535BD9">
            <w:pPr>
              <w:jc w:val="center"/>
            </w:pPr>
            <w:r>
              <w:t>楼层</w:t>
            </w:r>
          </w:p>
        </w:tc>
        <w:tc>
          <w:tcPr>
            <w:shd w:val="clear" w:color="auto" w:fill="E6E6E6"/>
            <w:vAlign w:val="center"/>
          </w:tcPr>
          <w:p w14:paraId="1AA33B39">
            <w:pPr>
              <w:jc w:val="center"/>
            </w:pPr>
            <w:r>
              <w:t>数量</w:t>
            </w:r>
          </w:p>
        </w:tc>
        <w:tc>
          <w:tcPr>
            <w:shd w:val="clear" w:color="auto" w:fill="E6E6E6"/>
            <w:vAlign w:val="center"/>
          </w:tcPr>
          <w:p w14:paraId="6BCFAF69">
            <w:pPr>
              <w:jc w:val="center"/>
            </w:pPr>
            <w:r>
              <w:t>单个面积</w:t>
            </w:r>
            <w:r>
              <w:br w:type="textWrapping"/>
            </w:r>
            <w:r>
              <w:t>（㎡）</w:t>
            </w:r>
          </w:p>
        </w:tc>
        <w:tc>
          <w:tcPr>
            <w:shd w:val="clear" w:color="auto" w:fill="E6E6E6"/>
            <w:vAlign w:val="center"/>
          </w:tcPr>
          <w:p w14:paraId="0C382E4A">
            <w:pPr>
              <w:jc w:val="center"/>
            </w:pPr>
            <w:r>
              <w:t>总面积</w:t>
            </w:r>
            <w:r>
              <w:br w:type="textWrapping"/>
            </w:r>
            <w:r>
              <w:t>（㎡）</w:t>
            </w:r>
          </w:p>
        </w:tc>
        <w:tc>
          <w:tcPr>
            <w:shd w:val="clear" w:color="auto" w:fill="E6E6E6"/>
            <w:vAlign w:val="center"/>
          </w:tcPr>
          <w:p w14:paraId="4639232F">
            <w:pPr>
              <w:jc w:val="center"/>
            </w:pPr>
            <w:r>
              <w:t>构造</w:t>
            </w:r>
            <w:r>
              <w:br w:type="textWrapping"/>
            </w:r>
            <w:r>
              <w:t>编号</w:t>
            </w:r>
          </w:p>
        </w:tc>
        <w:tc>
          <w:tcPr>
            <w:shd w:val="clear" w:color="auto" w:fill="E6E6E6"/>
            <w:vAlign w:val="center"/>
          </w:tcPr>
          <w:p w14:paraId="1D6F6ECD">
            <w:pPr>
              <w:jc w:val="center"/>
            </w:pPr>
            <w:r>
              <w:t>传热系数</w:t>
            </w:r>
          </w:p>
        </w:tc>
      </w:tr>
      <w:tr w14:paraId="7746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B31BD">
            <w:pPr>
              <w:jc w:val="center"/>
            </w:pPr>
            <w:r>
              <w:t>1</w:t>
            </w:r>
          </w:p>
        </w:tc>
        <w:tc>
          <w:tcPr>
            <w:vAlign w:val="center"/>
          </w:tcPr>
          <w:p w14:paraId="785CA226">
            <w:r>
              <w:t>C3021</w:t>
            </w:r>
          </w:p>
        </w:tc>
        <w:tc>
          <w:tcPr>
            <w:vAlign w:val="center"/>
          </w:tcPr>
          <w:p w14:paraId="63FB3AE1">
            <w:pPr>
              <w:jc w:val="center"/>
            </w:pPr>
            <w:r>
              <w:t>1</w:t>
            </w:r>
          </w:p>
        </w:tc>
        <w:tc>
          <w:tcPr>
            <w:vAlign w:val="center"/>
          </w:tcPr>
          <w:p w14:paraId="16F9E183">
            <w:pPr>
              <w:jc w:val="right"/>
            </w:pPr>
            <w:r>
              <w:t>1</w:t>
            </w:r>
          </w:p>
        </w:tc>
        <w:tc>
          <w:tcPr>
            <w:vAlign w:val="center"/>
          </w:tcPr>
          <w:p w14:paraId="6D9722F4">
            <w:pPr>
              <w:jc w:val="right"/>
            </w:pPr>
            <w:r>
              <w:t>6.30</w:t>
            </w:r>
          </w:p>
        </w:tc>
        <w:tc>
          <w:tcPr>
            <w:vAlign w:val="center"/>
          </w:tcPr>
          <w:p w14:paraId="7A5A4104">
            <w:pPr>
              <w:jc w:val="right"/>
            </w:pPr>
            <w:r>
              <w:t>6.30</w:t>
            </w:r>
          </w:p>
        </w:tc>
        <w:tc>
          <w:tcPr>
            <w:vAlign w:val="center"/>
          </w:tcPr>
          <w:p w14:paraId="0D039559">
            <w:pPr>
              <w:jc w:val="right"/>
            </w:pPr>
            <w:r>
              <w:t>18</w:t>
            </w:r>
          </w:p>
        </w:tc>
        <w:tc>
          <w:tcPr>
            <w:vAlign w:val="center"/>
          </w:tcPr>
          <w:p w14:paraId="2F476B1D">
            <w:pPr>
              <w:jc w:val="right"/>
            </w:pPr>
            <w:r>
              <w:t>1.900</w:t>
            </w:r>
          </w:p>
        </w:tc>
      </w:tr>
      <w:tr w14:paraId="2F90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10DFA">
            <w:pPr>
              <w:jc w:val="center"/>
            </w:pPr>
            <w:r>
              <w:t>2</w:t>
            </w:r>
          </w:p>
        </w:tc>
        <w:tc>
          <w:tcPr>
            <w:vAlign w:val="center"/>
          </w:tcPr>
          <w:p w14:paraId="4648A32A">
            <w:r>
              <w:t>FC3006</w:t>
            </w:r>
          </w:p>
        </w:tc>
        <w:tc>
          <w:tcPr>
            <w:vAlign w:val="center"/>
          </w:tcPr>
          <w:p w14:paraId="6D77B061">
            <w:pPr>
              <w:jc w:val="center"/>
            </w:pPr>
            <w:r>
              <w:t>2</w:t>
            </w:r>
          </w:p>
        </w:tc>
        <w:tc>
          <w:tcPr>
            <w:vAlign w:val="center"/>
          </w:tcPr>
          <w:p w14:paraId="67BC4C05">
            <w:pPr>
              <w:jc w:val="right"/>
            </w:pPr>
            <w:r>
              <w:t>8</w:t>
            </w:r>
          </w:p>
        </w:tc>
        <w:tc>
          <w:tcPr>
            <w:vAlign w:val="center"/>
          </w:tcPr>
          <w:p w14:paraId="0489E45C">
            <w:pPr>
              <w:jc w:val="right"/>
            </w:pPr>
            <w:r>
              <w:t>1.80</w:t>
            </w:r>
          </w:p>
        </w:tc>
        <w:tc>
          <w:tcPr>
            <w:vAlign w:val="center"/>
          </w:tcPr>
          <w:p w14:paraId="7B2EE146">
            <w:pPr>
              <w:jc w:val="right"/>
            </w:pPr>
            <w:r>
              <w:t>14.40</w:t>
            </w:r>
          </w:p>
        </w:tc>
        <w:tc>
          <w:tcPr>
            <w:vAlign w:val="center"/>
          </w:tcPr>
          <w:p w14:paraId="1829620E">
            <w:pPr>
              <w:jc w:val="right"/>
            </w:pPr>
            <w:r>
              <w:t>18</w:t>
            </w:r>
          </w:p>
        </w:tc>
        <w:tc>
          <w:tcPr>
            <w:vAlign w:val="center"/>
          </w:tcPr>
          <w:p w14:paraId="4EC4810D">
            <w:pPr>
              <w:jc w:val="right"/>
            </w:pPr>
            <w:r>
              <w:t>1.900</w:t>
            </w:r>
          </w:p>
        </w:tc>
      </w:tr>
      <w:tr w14:paraId="2C20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BFF16EC">
            <w:r>
              <w:t>朝向总面积(㎡)</w:t>
            </w:r>
          </w:p>
        </w:tc>
        <w:tc>
          <w:tcPr>
            <w:vAlign w:val="center"/>
          </w:tcPr>
          <w:p w14:paraId="6238EBE4">
            <w:pPr>
              <w:jc w:val="right"/>
            </w:pPr>
            <w:r>
              <w:t>20.70</w:t>
            </w:r>
          </w:p>
        </w:tc>
        <w:tc>
          <w:tcPr>
            <w:gridSpan w:val="3"/>
            <w:shd w:val="clear" w:color="auto" w:fill="E6E6E6"/>
            <w:vAlign w:val="center"/>
          </w:tcPr>
          <w:p w14:paraId="7B4FDC16">
            <w:r>
              <w:t>朝向平均传热系数</w:t>
            </w:r>
          </w:p>
        </w:tc>
        <w:tc>
          <w:tcPr>
            <w:vAlign w:val="center"/>
          </w:tcPr>
          <w:p w14:paraId="2AD3F10E">
            <w:pPr>
              <w:jc w:val="right"/>
            </w:pPr>
            <w:r>
              <w:t>1.900</w:t>
            </w:r>
          </w:p>
        </w:tc>
      </w:tr>
    </w:tbl>
    <w:p w14:paraId="778DB8BE">
      <w:pPr>
        <w:widowControl w:val="0"/>
        <w:jc w:val="both"/>
        <w:rPr>
          <w:rFonts w:hint="eastAsia"/>
          <w:color w:val="000000"/>
          <w:kern w:val="2"/>
          <w:szCs w:val="24"/>
          <w:lang w:val="en-US"/>
        </w:rPr>
      </w:pPr>
      <w:r>
        <w:rPr>
          <w:rFonts w:hint="eastAsia"/>
          <w:color w:val="000000"/>
          <w:kern w:val="2"/>
          <w:szCs w:val="24"/>
          <w:lang w:val="en-US"/>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72F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3370D">
            <w:pPr>
              <w:jc w:val="center"/>
            </w:pPr>
            <w:r>
              <w:t>序号</w:t>
            </w:r>
          </w:p>
        </w:tc>
        <w:tc>
          <w:tcPr>
            <w:shd w:val="clear" w:color="auto" w:fill="E6E6E6"/>
            <w:vAlign w:val="center"/>
          </w:tcPr>
          <w:p w14:paraId="21FAFDA3">
            <w:pPr>
              <w:jc w:val="center"/>
            </w:pPr>
            <w:r>
              <w:t>门窗</w:t>
            </w:r>
            <w:r>
              <w:br w:type="textWrapping"/>
            </w:r>
            <w:r>
              <w:t>编号</w:t>
            </w:r>
          </w:p>
        </w:tc>
        <w:tc>
          <w:tcPr>
            <w:shd w:val="clear" w:color="auto" w:fill="E6E6E6"/>
            <w:vAlign w:val="center"/>
          </w:tcPr>
          <w:p w14:paraId="03473E57">
            <w:pPr>
              <w:jc w:val="center"/>
            </w:pPr>
            <w:r>
              <w:t>楼层</w:t>
            </w:r>
          </w:p>
        </w:tc>
        <w:tc>
          <w:tcPr>
            <w:shd w:val="clear" w:color="auto" w:fill="E6E6E6"/>
            <w:vAlign w:val="center"/>
          </w:tcPr>
          <w:p w14:paraId="6E7551A4">
            <w:pPr>
              <w:jc w:val="center"/>
            </w:pPr>
            <w:r>
              <w:t>数量</w:t>
            </w:r>
          </w:p>
        </w:tc>
        <w:tc>
          <w:tcPr>
            <w:shd w:val="clear" w:color="auto" w:fill="E6E6E6"/>
            <w:vAlign w:val="center"/>
          </w:tcPr>
          <w:p w14:paraId="5934C608">
            <w:pPr>
              <w:jc w:val="center"/>
            </w:pPr>
            <w:r>
              <w:t>单个面积</w:t>
            </w:r>
            <w:r>
              <w:br w:type="textWrapping"/>
            </w:r>
            <w:r>
              <w:t>（㎡）</w:t>
            </w:r>
          </w:p>
        </w:tc>
        <w:tc>
          <w:tcPr>
            <w:shd w:val="clear" w:color="auto" w:fill="E6E6E6"/>
            <w:vAlign w:val="center"/>
          </w:tcPr>
          <w:p w14:paraId="6C4AA932">
            <w:pPr>
              <w:jc w:val="center"/>
            </w:pPr>
            <w:r>
              <w:t>总面积</w:t>
            </w:r>
            <w:r>
              <w:br w:type="textWrapping"/>
            </w:r>
            <w:r>
              <w:t>（㎡）</w:t>
            </w:r>
          </w:p>
        </w:tc>
        <w:tc>
          <w:tcPr>
            <w:shd w:val="clear" w:color="auto" w:fill="E6E6E6"/>
            <w:vAlign w:val="center"/>
          </w:tcPr>
          <w:p w14:paraId="5EA638C3">
            <w:pPr>
              <w:jc w:val="center"/>
            </w:pPr>
            <w:r>
              <w:t>构造</w:t>
            </w:r>
            <w:r>
              <w:br w:type="textWrapping"/>
            </w:r>
            <w:r>
              <w:t>编号</w:t>
            </w:r>
          </w:p>
        </w:tc>
        <w:tc>
          <w:tcPr>
            <w:shd w:val="clear" w:color="auto" w:fill="E6E6E6"/>
            <w:vAlign w:val="center"/>
          </w:tcPr>
          <w:p w14:paraId="6AF186B2">
            <w:pPr>
              <w:jc w:val="center"/>
            </w:pPr>
            <w:r>
              <w:t>传热系数</w:t>
            </w:r>
          </w:p>
        </w:tc>
      </w:tr>
      <w:tr w14:paraId="4C5E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A123B">
            <w:pPr>
              <w:jc w:val="center"/>
            </w:pPr>
            <w:r>
              <w:t>1</w:t>
            </w:r>
          </w:p>
        </w:tc>
        <w:tc>
          <w:tcPr>
            <w:vAlign w:val="center"/>
          </w:tcPr>
          <w:p w14:paraId="021CC704">
            <w:r>
              <w:t>(玻璃幕墙)</w:t>
            </w:r>
          </w:p>
        </w:tc>
        <w:tc>
          <w:tcPr>
            <w:vAlign w:val="center"/>
          </w:tcPr>
          <w:p w14:paraId="620DCAFB">
            <w:pPr>
              <w:jc w:val="center"/>
            </w:pPr>
            <w:r>
              <w:t>1</w:t>
            </w:r>
          </w:p>
        </w:tc>
        <w:tc>
          <w:tcPr>
            <w:vAlign w:val="center"/>
          </w:tcPr>
          <w:p w14:paraId="3C36B54F">
            <w:pPr>
              <w:jc w:val="right"/>
            </w:pPr>
            <w:r>
              <w:t>/</w:t>
            </w:r>
          </w:p>
        </w:tc>
        <w:tc>
          <w:tcPr>
            <w:vAlign w:val="center"/>
          </w:tcPr>
          <w:p w14:paraId="7B635703">
            <w:pPr>
              <w:jc w:val="right"/>
            </w:pPr>
            <w:r>
              <w:t>/</w:t>
            </w:r>
          </w:p>
        </w:tc>
        <w:tc>
          <w:tcPr>
            <w:vAlign w:val="center"/>
          </w:tcPr>
          <w:p w14:paraId="291501B9">
            <w:pPr>
              <w:jc w:val="right"/>
            </w:pPr>
            <w:r>
              <w:t>22.82</w:t>
            </w:r>
          </w:p>
        </w:tc>
        <w:tc>
          <w:tcPr>
            <w:vAlign w:val="center"/>
          </w:tcPr>
          <w:p w14:paraId="5FCCDD5B">
            <w:pPr>
              <w:jc w:val="right"/>
            </w:pPr>
            <w:r>
              <w:t>121</w:t>
            </w:r>
          </w:p>
        </w:tc>
        <w:tc>
          <w:tcPr>
            <w:vAlign w:val="center"/>
          </w:tcPr>
          <w:p w14:paraId="34AC0B8C">
            <w:pPr>
              <w:jc w:val="right"/>
            </w:pPr>
            <w:r>
              <w:t>1.700</w:t>
            </w:r>
          </w:p>
        </w:tc>
      </w:tr>
      <w:tr w14:paraId="6EF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282D2B">
            <w:pPr>
              <w:jc w:val="center"/>
            </w:pPr>
            <w:r>
              <w:t>2</w:t>
            </w:r>
          </w:p>
        </w:tc>
        <w:tc>
          <w:tcPr>
            <w:vAlign w:val="center"/>
          </w:tcPr>
          <w:p w14:paraId="69BF5CDB">
            <w:r>
              <w:t>C2421</w:t>
            </w:r>
          </w:p>
        </w:tc>
        <w:tc>
          <w:tcPr>
            <w:vAlign w:val="center"/>
          </w:tcPr>
          <w:p w14:paraId="4DC680BB">
            <w:pPr>
              <w:jc w:val="center"/>
            </w:pPr>
            <w:r>
              <w:t>1~2</w:t>
            </w:r>
          </w:p>
        </w:tc>
        <w:tc>
          <w:tcPr>
            <w:vAlign w:val="center"/>
          </w:tcPr>
          <w:p w14:paraId="556E4A76">
            <w:pPr>
              <w:jc w:val="right"/>
            </w:pPr>
            <w:r>
              <w:t>34</w:t>
            </w:r>
          </w:p>
        </w:tc>
        <w:tc>
          <w:tcPr>
            <w:vAlign w:val="center"/>
          </w:tcPr>
          <w:p w14:paraId="68FD2052">
            <w:pPr>
              <w:jc w:val="right"/>
            </w:pPr>
            <w:r>
              <w:t>5.04</w:t>
            </w:r>
          </w:p>
        </w:tc>
        <w:tc>
          <w:tcPr>
            <w:vAlign w:val="center"/>
          </w:tcPr>
          <w:p w14:paraId="700CA39B">
            <w:pPr>
              <w:jc w:val="right"/>
            </w:pPr>
            <w:r>
              <w:t>171.36</w:t>
            </w:r>
          </w:p>
        </w:tc>
        <w:tc>
          <w:tcPr>
            <w:vAlign w:val="center"/>
          </w:tcPr>
          <w:p w14:paraId="2806FFA8">
            <w:pPr>
              <w:jc w:val="right"/>
            </w:pPr>
            <w:r>
              <w:t>18</w:t>
            </w:r>
          </w:p>
        </w:tc>
        <w:tc>
          <w:tcPr>
            <w:vAlign w:val="center"/>
          </w:tcPr>
          <w:p w14:paraId="6CD413FC">
            <w:pPr>
              <w:jc w:val="right"/>
            </w:pPr>
            <w:r>
              <w:t>1.900</w:t>
            </w:r>
          </w:p>
        </w:tc>
      </w:tr>
      <w:tr w14:paraId="1B8C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B7943">
            <w:pPr>
              <w:jc w:val="center"/>
            </w:pPr>
            <w:r>
              <w:t>3</w:t>
            </w:r>
          </w:p>
        </w:tc>
        <w:tc>
          <w:tcPr>
            <w:vAlign w:val="center"/>
          </w:tcPr>
          <w:p w14:paraId="3044390A">
            <w:r>
              <w:t>C3321</w:t>
            </w:r>
          </w:p>
        </w:tc>
        <w:tc>
          <w:tcPr>
            <w:vAlign w:val="center"/>
          </w:tcPr>
          <w:p w14:paraId="0E3FB035">
            <w:pPr>
              <w:jc w:val="center"/>
            </w:pPr>
            <w:r>
              <w:t>1</w:t>
            </w:r>
          </w:p>
        </w:tc>
        <w:tc>
          <w:tcPr>
            <w:vAlign w:val="center"/>
          </w:tcPr>
          <w:p w14:paraId="5B69ACB0">
            <w:pPr>
              <w:jc w:val="right"/>
            </w:pPr>
            <w:r>
              <w:t>2</w:t>
            </w:r>
          </w:p>
        </w:tc>
        <w:tc>
          <w:tcPr>
            <w:vAlign w:val="center"/>
          </w:tcPr>
          <w:p w14:paraId="33F7F6D7">
            <w:pPr>
              <w:jc w:val="right"/>
            </w:pPr>
            <w:r>
              <w:t>6.93</w:t>
            </w:r>
          </w:p>
        </w:tc>
        <w:tc>
          <w:tcPr>
            <w:vAlign w:val="center"/>
          </w:tcPr>
          <w:p w14:paraId="61A78F7D">
            <w:pPr>
              <w:jc w:val="right"/>
            </w:pPr>
            <w:r>
              <w:t>13.86</w:t>
            </w:r>
          </w:p>
        </w:tc>
        <w:tc>
          <w:tcPr>
            <w:vAlign w:val="center"/>
          </w:tcPr>
          <w:p w14:paraId="0C23A7CA">
            <w:pPr>
              <w:jc w:val="right"/>
            </w:pPr>
            <w:r>
              <w:t>18</w:t>
            </w:r>
          </w:p>
        </w:tc>
        <w:tc>
          <w:tcPr>
            <w:vAlign w:val="center"/>
          </w:tcPr>
          <w:p w14:paraId="53B194B3">
            <w:pPr>
              <w:jc w:val="right"/>
            </w:pPr>
            <w:r>
              <w:t>1.900</w:t>
            </w:r>
          </w:p>
        </w:tc>
      </w:tr>
      <w:tr w14:paraId="5BDFC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66367">
            <w:pPr>
              <w:jc w:val="center"/>
            </w:pPr>
            <w:r>
              <w:t>4</w:t>
            </w:r>
          </w:p>
        </w:tc>
        <w:tc>
          <w:tcPr>
            <w:vAlign w:val="center"/>
          </w:tcPr>
          <w:p w14:paraId="69163804">
            <w:r>
              <w:t>FC2121</w:t>
            </w:r>
          </w:p>
        </w:tc>
        <w:tc>
          <w:tcPr>
            <w:vAlign w:val="center"/>
          </w:tcPr>
          <w:p w14:paraId="2E6EB041">
            <w:pPr>
              <w:jc w:val="center"/>
            </w:pPr>
            <w:r>
              <w:t>1~2</w:t>
            </w:r>
          </w:p>
        </w:tc>
        <w:tc>
          <w:tcPr>
            <w:vAlign w:val="center"/>
          </w:tcPr>
          <w:p w14:paraId="7A5540E0">
            <w:pPr>
              <w:jc w:val="right"/>
            </w:pPr>
            <w:r>
              <w:t>4</w:t>
            </w:r>
          </w:p>
        </w:tc>
        <w:tc>
          <w:tcPr>
            <w:vAlign w:val="center"/>
          </w:tcPr>
          <w:p w14:paraId="452A359B">
            <w:pPr>
              <w:jc w:val="right"/>
            </w:pPr>
            <w:r>
              <w:t>4.41</w:t>
            </w:r>
          </w:p>
        </w:tc>
        <w:tc>
          <w:tcPr>
            <w:vAlign w:val="center"/>
          </w:tcPr>
          <w:p w14:paraId="2AA47BF2">
            <w:pPr>
              <w:jc w:val="right"/>
            </w:pPr>
            <w:r>
              <w:t>17.64</w:t>
            </w:r>
          </w:p>
        </w:tc>
        <w:tc>
          <w:tcPr>
            <w:vAlign w:val="center"/>
          </w:tcPr>
          <w:p w14:paraId="67BFBC27">
            <w:pPr>
              <w:jc w:val="right"/>
            </w:pPr>
            <w:r>
              <w:t>18</w:t>
            </w:r>
          </w:p>
        </w:tc>
        <w:tc>
          <w:tcPr>
            <w:vAlign w:val="center"/>
          </w:tcPr>
          <w:p w14:paraId="2DA41058">
            <w:pPr>
              <w:jc w:val="right"/>
            </w:pPr>
            <w:r>
              <w:t>1.900</w:t>
            </w:r>
          </w:p>
        </w:tc>
      </w:tr>
      <w:tr w14:paraId="0768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F921E6A">
            <w:r>
              <w:t>朝向总面积(㎡)</w:t>
            </w:r>
          </w:p>
        </w:tc>
        <w:tc>
          <w:tcPr>
            <w:vAlign w:val="center"/>
          </w:tcPr>
          <w:p w14:paraId="3CAD5A1F">
            <w:pPr>
              <w:jc w:val="right"/>
            </w:pPr>
            <w:r>
              <w:t>225.68</w:t>
            </w:r>
          </w:p>
        </w:tc>
        <w:tc>
          <w:tcPr>
            <w:gridSpan w:val="3"/>
            <w:shd w:val="clear" w:color="auto" w:fill="E6E6E6"/>
            <w:vAlign w:val="center"/>
          </w:tcPr>
          <w:p w14:paraId="090E78EB">
            <w:r>
              <w:t>朝向平均传热系数</w:t>
            </w:r>
          </w:p>
        </w:tc>
        <w:tc>
          <w:tcPr>
            <w:vAlign w:val="center"/>
          </w:tcPr>
          <w:p w14:paraId="79087D7E">
            <w:pPr>
              <w:jc w:val="right"/>
            </w:pPr>
            <w:r>
              <w:t>1.880</w:t>
            </w:r>
          </w:p>
        </w:tc>
      </w:tr>
    </w:tbl>
    <w:p w14:paraId="5493A9EF">
      <w:pPr>
        <w:widowControl w:val="0"/>
        <w:jc w:val="both"/>
        <w:rPr>
          <w:rFonts w:hint="eastAsia"/>
          <w:color w:val="000000"/>
          <w:kern w:val="2"/>
          <w:szCs w:val="24"/>
          <w:lang w:val="en-US"/>
        </w:rPr>
      </w:pPr>
    </w:p>
    <w:p w14:paraId="43DDEFC8">
      <w:pPr>
        <w:widowControl w:val="0"/>
        <w:jc w:val="both"/>
        <w:rPr>
          <w:rFonts w:hint="eastAsia"/>
          <w:color w:val="000000"/>
          <w:kern w:val="2"/>
          <w:szCs w:val="24"/>
          <w:lang w:val="en-US"/>
        </w:rPr>
      </w:pPr>
      <w:r>
        <w:rPr>
          <w:rFonts w:hint="eastAsia"/>
          <w:color w:val="000000"/>
          <w:kern w:val="2"/>
          <w:szCs w:val="24"/>
          <w:lang w:val="en-US"/>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622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EB247">
            <w:pPr>
              <w:jc w:val="center"/>
            </w:pPr>
            <w:r>
              <w:t>序号</w:t>
            </w:r>
          </w:p>
        </w:tc>
        <w:tc>
          <w:tcPr>
            <w:shd w:val="clear" w:color="auto" w:fill="E6E6E6"/>
            <w:vAlign w:val="center"/>
          </w:tcPr>
          <w:p w14:paraId="61D95299">
            <w:pPr>
              <w:jc w:val="center"/>
            </w:pPr>
            <w:r>
              <w:t>门窗</w:t>
            </w:r>
            <w:r>
              <w:br w:type="textWrapping"/>
            </w:r>
            <w:r>
              <w:t>编号</w:t>
            </w:r>
          </w:p>
        </w:tc>
        <w:tc>
          <w:tcPr>
            <w:shd w:val="clear" w:color="auto" w:fill="E6E6E6"/>
            <w:vAlign w:val="center"/>
          </w:tcPr>
          <w:p w14:paraId="460EBAEB">
            <w:pPr>
              <w:jc w:val="center"/>
            </w:pPr>
            <w:r>
              <w:t>楼层</w:t>
            </w:r>
          </w:p>
        </w:tc>
        <w:tc>
          <w:tcPr>
            <w:shd w:val="clear" w:color="auto" w:fill="E6E6E6"/>
            <w:vAlign w:val="center"/>
          </w:tcPr>
          <w:p w14:paraId="671C45C3">
            <w:pPr>
              <w:jc w:val="center"/>
            </w:pPr>
            <w:r>
              <w:t>数量</w:t>
            </w:r>
          </w:p>
        </w:tc>
        <w:tc>
          <w:tcPr>
            <w:shd w:val="clear" w:color="auto" w:fill="E6E6E6"/>
            <w:vAlign w:val="center"/>
          </w:tcPr>
          <w:p w14:paraId="44191A6D">
            <w:pPr>
              <w:jc w:val="center"/>
            </w:pPr>
            <w:r>
              <w:t>单个面积</w:t>
            </w:r>
            <w:r>
              <w:br w:type="textWrapping"/>
            </w:r>
            <w:r>
              <w:t>（㎡）</w:t>
            </w:r>
          </w:p>
        </w:tc>
        <w:tc>
          <w:tcPr>
            <w:shd w:val="clear" w:color="auto" w:fill="E6E6E6"/>
            <w:vAlign w:val="center"/>
          </w:tcPr>
          <w:p w14:paraId="1DF81772">
            <w:pPr>
              <w:jc w:val="center"/>
            </w:pPr>
            <w:r>
              <w:t>总面积</w:t>
            </w:r>
            <w:r>
              <w:br w:type="textWrapping"/>
            </w:r>
            <w:r>
              <w:t>（㎡）</w:t>
            </w:r>
          </w:p>
        </w:tc>
        <w:tc>
          <w:tcPr>
            <w:shd w:val="clear" w:color="auto" w:fill="E6E6E6"/>
            <w:vAlign w:val="center"/>
          </w:tcPr>
          <w:p w14:paraId="2F7B0629">
            <w:pPr>
              <w:jc w:val="center"/>
            </w:pPr>
            <w:r>
              <w:t>构造</w:t>
            </w:r>
            <w:r>
              <w:br w:type="textWrapping"/>
            </w:r>
            <w:r>
              <w:t>编号</w:t>
            </w:r>
          </w:p>
        </w:tc>
        <w:tc>
          <w:tcPr>
            <w:shd w:val="clear" w:color="auto" w:fill="E6E6E6"/>
            <w:vAlign w:val="center"/>
          </w:tcPr>
          <w:p w14:paraId="5CD2A129">
            <w:pPr>
              <w:jc w:val="center"/>
            </w:pPr>
            <w:r>
              <w:t>传热系数</w:t>
            </w:r>
          </w:p>
        </w:tc>
      </w:tr>
      <w:tr w14:paraId="0A85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0216C">
            <w:pPr>
              <w:jc w:val="center"/>
            </w:pPr>
            <w:r>
              <w:t>1</w:t>
            </w:r>
          </w:p>
        </w:tc>
        <w:tc>
          <w:tcPr>
            <w:vAlign w:val="center"/>
          </w:tcPr>
          <w:p w14:paraId="5FF562BE">
            <w:r>
              <w:t>(玻璃幕墙)</w:t>
            </w:r>
          </w:p>
        </w:tc>
        <w:tc>
          <w:tcPr>
            <w:vAlign w:val="center"/>
          </w:tcPr>
          <w:p w14:paraId="0EA943FA">
            <w:pPr>
              <w:jc w:val="center"/>
            </w:pPr>
            <w:r>
              <w:t>1~2</w:t>
            </w:r>
          </w:p>
        </w:tc>
        <w:tc>
          <w:tcPr>
            <w:vAlign w:val="center"/>
          </w:tcPr>
          <w:p w14:paraId="01184315">
            <w:pPr>
              <w:jc w:val="right"/>
            </w:pPr>
            <w:r>
              <w:t>/</w:t>
            </w:r>
          </w:p>
        </w:tc>
        <w:tc>
          <w:tcPr>
            <w:vAlign w:val="center"/>
          </w:tcPr>
          <w:p w14:paraId="202CCFA9">
            <w:pPr>
              <w:jc w:val="right"/>
            </w:pPr>
            <w:r>
              <w:t>/</w:t>
            </w:r>
          </w:p>
        </w:tc>
        <w:tc>
          <w:tcPr>
            <w:vAlign w:val="center"/>
          </w:tcPr>
          <w:p w14:paraId="0C380350">
            <w:pPr>
              <w:jc w:val="right"/>
            </w:pPr>
            <w:r>
              <w:t>57.05</w:t>
            </w:r>
          </w:p>
        </w:tc>
        <w:tc>
          <w:tcPr>
            <w:vAlign w:val="center"/>
          </w:tcPr>
          <w:p w14:paraId="698311A2">
            <w:pPr>
              <w:jc w:val="right"/>
            </w:pPr>
            <w:r>
              <w:t>121</w:t>
            </w:r>
          </w:p>
        </w:tc>
        <w:tc>
          <w:tcPr>
            <w:vAlign w:val="center"/>
          </w:tcPr>
          <w:p w14:paraId="713AC486">
            <w:pPr>
              <w:jc w:val="right"/>
            </w:pPr>
            <w:r>
              <w:t>1.700</w:t>
            </w:r>
          </w:p>
        </w:tc>
      </w:tr>
      <w:tr w14:paraId="6D1B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27A79">
            <w:pPr>
              <w:jc w:val="center"/>
            </w:pPr>
            <w:r>
              <w:t>2</w:t>
            </w:r>
          </w:p>
        </w:tc>
        <w:tc>
          <w:tcPr>
            <w:vAlign w:val="center"/>
          </w:tcPr>
          <w:p w14:paraId="05F61424">
            <w:r>
              <w:t>C3021</w:t>
            </w:r>
          </w:p>
        </w:tc>
        <w:tc>
          <w:tcPr>
            <w:vAlign w:val="center"/>
          </w:tcPr>
          <w:p w14:paraId="3D786C28">
            <w:pPr>
              <w:jc w:val="center"/>
            </w:pPr>
            <w:r>
              <w:t>1</w:t>
            </w:r>
          </w:p>
        </w:tc>
        <w:tc>
          <w:tcPr>
            <w:vAlign w:val="center"/>
          </w:tcPr>
          <w:p w14:paraId="15E72934">
            <w:pPr>
              <w:jc w:val="right"/>
            </w:pPr>
            <w:r>
              <w:t>1</w:t>
            </w:r>
          </w:p>
        </w:tc>
        <w:tc>
          <w:tcPr>
            <w:vAlign w:val="center"/>
          </w:tcPr>
          <w:p w14:paraId="1DE5AADA">
            <w:pPr>
              <w:jc w:val="right"/>
            </w:pPr>
            <w:r>
              <w:t>6.30</w:t>
            </w:r>
          </w:p>
        </w:tc>
        <w:tc>
          <w:tcPr>
            <w:vAlign w:val="center"/>
          </w:tcPr>
          <w:p w14:paraId="7D5B347B">
            <w:pPr>
              <w:jc w:val="right"/>
            </w:pPr>
            <w:r>
              <w:t>6.30</w:t>
            </w:r>
          </w:p>
        </w:tc>
        <w:tc>
          <w:tcPr>
            <w:vAlign w:val="center"/>
          </w:tcPr>
          <w:p w14:paraId="264A12F7">
            <w:pPr>
              <w:jc w:val="right"/>
            </w:pPr>
            <w:r>
              <w:t>18</w:t>
            </w:r>
          </w:p>
        </w:tc>
        <w:tc>
          <w:tcPr>
            <w:vAlign w:val="center"/>
          </w:tcPr>
          <w:p w14:paraId="4FB54AF0">
            <w:pPr>
              <w:jc w:val="right"/>
            </w:pPr>
            <w:r>
              <w:t>1.900</w:t>
            </w:r>
          </w:p>
        </w:tc>
      </w:tr>
      <w:tr w14:paraId="3EBC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7033A">
            <w:pPr>
              <w:jc w:val="center"/>
            </w:pPr>
            <w:r>
              <w:t>3</w:t>
            </w:r>
          </w:p>
        </w:tc>
        <w:tc>
          <w:tcPr>
            <w:vAlign w:val="center"/>
          </w:tcPr>
          <w:p w14:paraId="15F76D95">
            <w:r>
              <w:t>FC3006</w:t>
            </w:r>
          </w:p>
        </w:tc>
        <w:tc>
          <w:tcPr>
            <w:vAlign w:val="center"/>
          </w:tcPr>
          <w:p w14:paraId="16BCC304">
            <w:pPr>
              <w:jc w:val="center"/>
            </w:pPr>
            <w:r>
              <w:t>2</w:t>
            </w:r>
          </w:p>
        </w:tc>
        <w:tc>
          <w:tcPr>
            <w:vAlign w:val="center"/>
          </w:tcPr>
          <w:p w14:paraId="7D4FBB26">
            <w:pPr>
              <w:jc w:val="right"/>
            </w:pPr>
            <w:r>
              <w:t>8</w:t>
            </w:r>
          </w:p>
        </w:tc>
        <w:tc>
          <w:tcPr>
            <w:vAlign w:val="center"/>
          </w:tcPr>
          <w:p w14:paraId="64719653">
            <w:pPr>
              <w:jc w:val="right"/>
            </w:pPr>
            <w:r>
              <w:t>1.80</w:t>
            </w:r>
          </w:p>
        </w:tc>
        <w:tc>
          <w:tcPr>
            <w:vAlign w:val="center"/>
          </w:tcPr>
          <w:p w14:paraId="5DCADA87">
            <w:pPr>
              <w:jc w:val="right"/>
            </w:pPr>
            <w:r>
              <w:t>14.40</w:t>
            </w:r>
          </w:p>
        </w:tc>
        <w:tc>
          <w:tcPr>
            <w:vAlign w:val="center"/>
          </w:tcPr>
          <w:p w14:paraId="69EDF26D">
            <w:pPr>
              <w:jc w:val="right"/>
            </w:pPr>
            <w:r>
              <w:t>18</w:t>
            </w:r>
          </w:p>
        </w:tc>
        <w:tc>
          <w:tcPr>
            <w:vAlign w:val="center"/>
          </w:tcPr>
          <w:p w14:paraId="4333AF7A">
            <w:pPr>
              <w:jc w:val="right"/>
            </w:pPr>
            <w:r>
              <w:t>1.900</w:t>
            </w:r>
          </w:p>
        </w:tc>
      </w:tr>
      <w:tr w14:paraId="2CE1A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0E7C933">
            <w:r>
              <w:t>朝向总面积(㎡)</w:t>
            </w:r>
          </w:p>
        </w:tc>
        <w:tc>
          <w:tcPr>
            <w:vAlign w:val="center"/>
          </w:tcPr>
          <w:p w14:paraId="4119EBE9">
            <w:pPr>
              <w:jc w:val="right"/>
            </w:pPr>
            <w:r>
              <w:t>77.75</w:t>
            </w:r>
          </w:p>
        </w:tc>
        <w:tc>
          <w:tcPr>
            <w:gridSpan w:val="3"/>
            <w:shd w:val="clear" w:color="auto" w:fill="E6E6E6"/>
            <w:vAlign w:val="center"/>
          </w:tcPr>
          <w:p w14:paraId="616EB18F">
            <w:r>
              <w:t>朝向平均传热系数</w:t>
            </w:r>
          </w:p>
        </w:tc>
        <w:tc>
          <w:tcPr>
            <w:vAlign w:val="center"/>
          </w:tcPr>
          <w:p w14:paraId="48093AAA">
            <w:pPr>
              <w:jc w:val="right"/>
            </w:pPr>
            <w:r>
              <w:t>1.753</w:t>
            </w:r>
          </w:p>
        </w:tc>
      </w:tr>
    </w:tbl>
    <w:p w14:paraId="6CC81DFC">
      <w:pPr>
        <w:widowControl w:val="0"/>
        <w:jc w:val="both"/>
        <w:rPr>
          <w:rFonts w:hint="eastAsia"/>
          <w:color w:val="000000"/>
          <w:kern w:val="2"/>
          <w:szCs w:val="24"/>
          <w:lang w:val="en-US"/>
        </w:rPr>
      </w:pPr>
    </w:p>
    <w:p w14:paraId="71BD7D32">
      <w:pPr>
        <w:pStyle w:val="5"/>
        <w:widowControl w:val="0"/>
        <w:jc w:val="both"/>
        <w:rPr>
          <w:rFonts w:hint="eastAsia"/>
          <w:color w:val="000000"/>
          <w:kern w:val="2"/>
          <w:szCs w:val="24"/>
          <w:lang w:val="en-US"/>
        </w:rPr>
      </w:pPr>
      <w:r>
        <w:rPr>
          <w:rFonts w:hint="eastAsia"/>
          <w:color w:val="000000"/>
          <w:kern w:val="2"/>
          <w:szCs w:val="24"/>
          <w:lang w:val="en-US"/>
        </w:rPr>
        <w:t>总体热工性能</w:t>
      </w:r>
    </w:p>
    <w:tbl>
      <w:tblPr>
        <w:tblStyle w:val="18"/>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018"/>
        <w:gridCol w:w="1131"/>
        <w:gridCol w:w="1528"/>
        <w:gridCol w:w="1131"/>
        <w:gridCol w:w="2314"/>
        <w:gridCol w:w="1188"/>
      </w:tblGrid>
      <w:tr w14:paraId="64320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A1C1F">
            <w:pPr>
              <w:jc w:val="center"/>
            </w:pPr>
            <w:r>
              <w:t>朝向</w:t>
            </w:r>
          </w:p>
        </w:tc>
        <w:tc>
          <w:tcPr>
            <w:shd w:val="clear" w:color="auto" w:fill="E6E6E6"/>
            <w:vAlign w:val="center"/>
          </w:tcPr>
          <w:p w14:paraId="2395128B">
            <w:pPr>
              <w:jc w:val="center"/>
            </w:pPr>
            <w:r>
              <w:t>面积</w:t>
            </w:r>
          </w:p>
        </w:tc>
        <w:tc>
          <w:tcPr>
            <w:shd w:val="clear" w:color="auto" w:fill="E6E6E6"/>
            <w:vAlign w:val="center"/>
          </w:tcPr>
          <w:p w14:paraId="70C0BD54">
            <w:pPr>
              <w:jc w:val="center"/>
            </w:pPr>
            <w:r>
              <w:t>传热系数</w:t>
            </w:r>
          </w:p>
        </w:tc>
        <w:tc>
          <w:tcPr>
            <w:shd w:val="clear" w:color="auto" w:fill="E6E6E6"/>
            <w:vAlign w:val="center"/>
          </w:tcPr>
          <w:p w14:paraId="4861C5D2">
            <w:pPr>
              <w:jc w:val="center"/>
            </w:pPr>
            <w:r>
              <w:t>综合太阳</w:t>
            </w:r>
            <w:r>
              <w:br w:type="textWrapping"/>
            </w:r>
            <w:r>
              <w:t>得热系数</w:t>
            </w:r>
          </w:p>
        </w:tc>
        <w:tc>
          <w:tcPr>
            <w:shd w:val="clear" w:color="auto" w:fill="E6E6E6"/>
            <w:vAlign w:val="center"/>
          </w:tcPr>
          <w:p w14:paraId="6288BEC2">
            <w:pPr>
              <w:jc w:val="center"/>
            </w:pPr>
            <w:r>
              <w:t>窗墙比</w:t>
            </w:r>
          </w:p>
        </w:tc>
        <w:tc>
          <w:tcPr>
            <w:shd w:val="clear" w:color="auto" w:fill="E6E6E6"/>
            <w:vAlign w:val="center"/>
          </w:tcPr>
          <w:p w14:paraId="209619CA">
            <w:pPr>
              <w:jc w:val="center"/>
            </w:pPr>
            <w:r>
              <w:t>标准要求</w:t>
            </w:r>
          </w:p>
        </w:tc>
        <w:tc>
          <w:tcPr>
            <w:shd w:val="clear" w:color="auto" w:fill="E6E6E6"/>
            <w:vAlign w:val="center"/>
          </w:tcPr>
          <w:p w14:paraId="2541E56F">
            <w:pPr>
              <w:jc w:val="center"/>
            </w:pPr>
            <w:r>
              <w:t>结论</w:t>
            </w:r>
          </w:p>
        </w:tc>
      </w:tr>
      <w:tr w14:paraId="45C8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70039">
            <w:r>
              <w:t>北向</w:t>
            </w:r>
          </w:p>
        </w:tc>
        <w:tc>
          <w:tcPr>
            <w:vAlign w:val="center"/>
          </w:tcPr>
          <w:p w14:paraId="68155EA7">
            <w:r>
              <w:t>20.70</w:t>
            </w:r>
          </w:p>
        </w:tc>
        <w:tc>
          <w:tcPr>
            <w:vAlign w:val="center"/>
          </w:tcPr>
          <w:p w14:paraId="4319776A">
            <w:r>
              <w:t>1.90</w:t>
            </w:r>
          </w:p>
        </w:tc>
        <w:tc>
          <w:tcPr>
            <w:vAlign w:val="center"/>
          </w:tcPr>
          <w:p w14:paraId="0E4E6A40">
            <w:r>
              <w:t>0.34</w:t>
            </w:r>
          </w:p>
        </w:tc>
        <w:tc>
          <w:tcPr>
            <w:vAlign w:val="center"/>
          </w:tcPr>
          <w:p w14:paraId="23F57210">
            <w:r>
              <w:t>0.05</w:t>
            </w:r>
          </w:p>
        </w:tc>
        <w:tc>
          <w:tcPr>
            <w:vAlign w:val="center"/>
          </w:tcPr>
          <w:p w14:paraId="6AA37FC5">
            <w:r>
              <w:t>K≤2.70</w:t>
            </w:r>
          </w:p>
        </w:tc>
        <w:tc>
          <w:tcPr>
            <w:vAlign w:val="center"/>
          </w:tcPr>
          <w:p w14:paraId="7B1BA0F3">
            <w:r>
              <w:t>满足</w:t>
            </w:r>
          </w:p>
        </w:tc>
      </w:tr>
      <w:tr w14:paraId="2EEEC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FAAFD">
            <w:r>
              <w:t>东向</w:t>
            </w:r>
          </w:p>
        </w:tc>
        <w:tc>
          <w:tcPr>
            <w:vAlign w:val="center"/>
          </w:tcPr>
          <w:p w14:paraId="2432D938">
            <w:r>
              <w:t>225.68</w:t>
            </w:r>
          </w:p>
        </w:tc>
        <w:tc>
          <w:tcPr>
            <w:vAlign w:val="center"/>
          </w:tcPr>
          <w:p w14:paraId="706EA3D4">
            <w:r>
              <w:t>1.88</w:t>
            </w:r>
          </w:p>
        </w:tc>
        <w:tc>
          <w:tcPr>
            <w:vAlign w:val="center"/>
          </w:tcPr>
          <w:p w14:paraId="12F6879C">
            <w:r>
              <w:t>0.33</w:t>
            </w:r>
          </w:p>
        </w:tc>
        <w:tc>
          <w:tcPr>
            <w:vAlign w:val="center"/>
          </w:tcPr>
          <w:p w14:paraId="6D4D99A2">
            <w:r>
              <w:t>0.39</w:t>
            </w:r>
          </w:p>
        </w:tc>
        <w:tc>
          <w:tcPr>
            <w:vAlign w:val="center"/>
          </w:tcPr>
          <w:p w14:paraId="2E2A60E4">
            <w:r>
              <w:t>K≤2.10</w:t>
            </w:r>
          </w:p>
        </w:tc>
        <w:tc>
          <w:tcPr>
            <w:vAlign w:val="center"/>
          </w:tcPr>
          <w:p w14:paraId="58982B2C">
            <w:r>
              <w:t>满足</w:t>
            </w:r>
          </w:p>
        </w:tc>
      </w:tr>
      <w:tr w14:paraId="10EB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4537F">
            <w:r>
              <w:t>西向</w:t>
            </w:r>
          </w:p>
        </w:tc>
        <w:tc>
          <w:tcPr>
            <w:vAlign w:val="center"/>
          </w:tcPr>
          <w:p w14:paraId="358B4734">
            <w:r>
              <w:t>77.75</w:t>
            </w:r>
          </w:p>
        </w:tc>
        <w:tc>
          <w:tcPr>
            <w:vAlign w:val="center"/>
          </w:tcPr>
          <w:p w14:paraId="47E83A2C">
            <w:r>
              <w:t>1.75</w:t>
            </w:r>
          </w:p>
        </w:tc>
        <w:tc>
          <w:tcPr>
            <w:vAlign w:val="center"/>
          </w:tcPr>
          <w:p w14:paraId="7F91754C">
            <w:r>
              <w:t>0.29</w:t>
            </w:r>
          </w:p>
        </w:tc>
        <w:tc>
          <w:tcPr>
            <w:vAlign w:val="center"/>
          </w:tcPr>
          <w:p w14:paraId="739A3DC1">
            <w:r>
              <w:t>0.18</w:t>
            </w:r>
          </w:p>
        </w:tc>
        <w:tc>
          <w:tcPr>
            <w:vAlign w:val="center"/>
          </w:tcPr>
          <w:p w14:paraId="18F5CB63">
            <w:r>
              <w:t>K≤2.70</w:t>
            </w:r>
          </w:p>
        </w:tc>
        <w:tc>
          <w:tcPr>
            <w:vAlign w:val="center"/>
          </w:tcPr>
          <w:p w14:paraId="18C0CC45">
            <w:r>
              <w:t>满足</w:t>
            </w:r>
          </w:p>
        </w:tc>
      </w:tr>
      <w:tr w14:paraId="5B99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46C2C">
            <w:r>
              <w:t>综合平均</w:t>
            </w:r>
          </w:p>
        </w:tc>
        <w:tc>
          <w:tcPr>
            <w:vAlign w:val="center"/>
          </w:tcPr>
          <w:p w14:paraId="3D049854">
            <w:r>
              <w:t>324.12</w:t>
            </w:r>
          </w:p>
        </w:tc>
        <w:tc>
          <w:tcPr>
            <w:vAlign w:val="center"/>
          </w:tcPr>
          <w:p w14:paraId="51A0E195">
            <w:r>
              <w:t>1.85</w:t>
            </w:r>
          </w:p>
        </w:tc>
        <w:tc>
          <w:tcPr>
            <w:vAlign w:val="center"/>
          </w:tcPr>
          <w:p w14:paraId="0813A878">
            <w:r>
              <w:t>0.32</w:t>
            </w:r>
          </w:p>
        </w:tc>
        <w:tc>
          <w:tcPr>
            <w:vAlign w:val="center"/>
          </w:tcPr>
          <w:p w14:paraId="08DF3FBC">
            <w:r>
              <w:t>0.20</w:t>
            </w:r>
          </w:p>
        </w:tc>
        <w:tc>
          <w:tcPr>
            <w:vAlign w:val="center"/>
          </w:tcPr>
          <w:p w14:paraId="660D0C4C"/>
        </w:tc>
        <w:tc>
          <w:tcPr>
            <w:vAlign w:val="center"/>
          </w:tcPr>
          <w:p w14:paraId="47758746"/>
        </w:tc>
      </w:tr>
      <w:tr w14:paraId="13F7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9A3D4">
            <w:r>
              <w:t>标准依据</w:t>
            </w:r>
          </w:p>
        </w:tc>
        <w:tc>
          <w:tcPr>
            <w:gridSpan w:val="6"/>
            <w:vAlign w:val="center"/>
          </w:tcPr>
          <w:p w14:paraId="1A574E5F">
            <w:r>
              <w:t>内蒙古《公共建筑节能设计标准》DBJ 03-27-2017第3.3.1条</w:t>
            </w:r>
          </w:p>
        </w:tc>
      </w:tr>
      <w:tr w14:paraId="3EE3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97C0D">
            <w:r>
              <w:t>标准要求</w:t>
            </w:r>
          </w:p>
        </w:tc>
        <w:tc>
          <w:tcPr>
            <w:gridSpan w:val="6"/>
            <w:vAlign w:val="center"/>
          </w:tcPr>
          <w:p w14:paraId="37302297">
            <w:r>
              <w:t>外窗传热系数应满足表3.3.1-2、表3.3.1-2的要求</w:t>
            </w:r>
          </w:p>
        </w:tc>
      </w:tr>
      <w:tr w14:paraId="5A950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A13C5">
            <w:r>
              <w:t>结论</w:t>
            </w:r>
          </w:p>
        </w:tc>
        <w:tc>
          <w:tcPr>
            <w:gridSpan w:val="6"/>
            <w:vAlign w:val="center"/>
          </w:tcPr>
          <w:p w14:paraId="0C6FF3E7">
            <w:r>
              <w:t>满足</w:t>
            </w:r>
          </w:p>
        </w:tc>
      </w:tr>
    </w:tbl>
    <w:p w14:paraId="2E5F241B">
      <w:pPr>
        <w:widowControl w:val="0"/>
        <w:jc w:val="both"/>
        <w:rPr>
          <w:rFonts w:hint="eastAsia"/>
          <w:color w:val="000000"/>
          <w:kern w:val="2"/>
          <w:szCs w:val="24"/>
          <w:lang w:val="en-US"/>
        </w:rPr>
      </w:pPr>
      <w:r>
        <w:rPr>
          <w:rFonts w:hint="eastAsia"/>
          <w:color w:val="000000"/>
          <w:kern w:val="2"/>
          <w:szCs w:val="24"/>
          <w:lang w:val="en-US"/>
        </w:rPr>
        <w:t>备注：</w:t>
      </w:r>
    </w:p>
    <w:p w14:paraId="66CCADB2">
      <w:pPr>
        <w:widowControl w:val="0"/>
        <w:jc w:val="both"/>
        <w:rPr>
          <w:rFonts w:hint="eastAsia"/>
          <w:color w:val="000000"/>
          <w:kern w:val="2"/>
          <w:szCs w:val="24"/>
          <w:lang w:val="en-US"/>
        </w:rPr>
      </w:pPr>
      <w:r>
        <w:rPr>
          <w:rFonts w:hint="eastAsia"/>
          <w:color w:val="000000"/>
          <w:kern w:val="2"/>
          <w:szCs w:val="24"/>
          <w:lang w:val="en-US"/>
        </w:rPr>
        <w:t>本表所统计的外窗包含凸窗。</w:t>
      </w:r>
    </w:p>
    <w:p w14:paraId="78028CF5">
      <w:pPr>
        <w:pStyle w:val="4"/>
        <w:widowControl w:val="0"/>
        <w:jc w:val="both"/>
        <w:rPr>
          <w:rFonts w:hint="eastAsia"/>
          <w:color w:val="000000"/>
          <w:kern w:val="2"/>
          <w:szCs w:val="24"/>
          <w:lang w:val="en-US"/>
        </w:rPr>
      </w:pPr>
      <w:bookmarkStart w:id="53" w:name="_Toc8073"/>
      <w:r>
        <w:rPr>
          <w:rFonts w:hint="eastAsia"/>
          <w:color w:val="000000"/>
          <w:kern w:val="2"/>
          <w:szCs w:val="24"/>
          <w:lang w:val="en-US"/>
        </w:rPr>
        <w:t>周边地面</w:t>
      </w:r>
      <w:bookmarkEnd w:id="53"/>
    </w:p>
    <w:p w14:paraId="37541F98">
      <w:pPr>
        <w:pStyle w:val="5"/>
        <w:widowControl w:val="0"/>
        <w:jc w:val="both"/>
        <w:rPr>
          <w:rFonts w:hint="eastAsia"/>
          <w:color w:val="000000"/>
          <w:kern w:val="2"/>
          <w:szCs w:val="24"/>
          <w:lang w:val="en-US"/>
        </w:rPr>
      </w:pPr>
      <w:r>
        <w:rPr>
          <w:rFonts w:hint="eastAsia"/>
          <w:color w:val="000000"/>
          <w:kern w:val="2"/>
          <w:szCs w:val="24"/>
          <w:lang w:val="en-US"/>
        </w:rPr>
        <w:t>周边地面构造一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038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6D439F">
            <w:pPr>
              <w:jc w:val="center"/>
            </w:pPr>
            <w:r>
              <w:t>材料名称</w:t>
            </w:r>
          </w:p>
        </w:tc>
        <w:tc>
          <w:tcPr>
            <w:shd w:val="clear" w:color="auto" w:fill="E6E6E6"/>
            <w:vAlign w:val="center"/>
          </w:tcPr>
          <w:p w14:paraId="0C9F5BF9">
            <w:pPr>
              <w:jc w:val="center"/>
            </w:pPr>
            <w:r>
              <w:t>厚度δ</w:t>
            </w:r>
          </w:p>
        </w:tc>
        <w:tc>
          <w:tcPr>
            <w:shd w:val="clear" w:color="auto" w:fill="E6E6E6"/>
            <w:vAlign w:val="center"/>
          </w:tcPr>
          <w:p w14:paraId="3C2DA47F">
            <w:pPr>
              <w:jc w:val="center"/>
            </w:pPr>
            <w:r>
              <w:t>导热系数λ</w:t>
            </w:r>
          </w:p>
        </w:tc>
        <w:tc>
          <w:tcPr>
            <w:shd w:val="clear" w:color="auto" w:fill="E6E6E6"/>
            <w:vAlign w:val="center"/>
          </w:tcPr>
          <w:p w14:paraId="2FD47A7F">
            <w:pPr>
              <w:jc w:val="center"/>
            </w:pPr>
            <w:r>
              <w:t>蓄热系数S</w:t>
            </w:r>
          </w:p>
        </w:tc>
        <w:tc>
          <w:tcPr>
            <w:shd w:val="clear" w:color="auto" w:fill="E6E6E6"/>
            <w:vAlign w:val="center"/>
          </w:tcPr>
          <w:p w14:paraId="4C6A643A">
            <w:pPr>
              <w:jc w:val="center"/>
            </w:pPr>
            <w:r>
              <w:t>修正</w:t>
            </w:r>
            <w:r>
              <w:br w:type="textWrapping"/>
            </w:r>
            <w:r>
              <w:t>系数</w:t>
            </w:r>
          </w:p>
        </w:tc>
        <w:tc>
          <w:tcPr>
            <w:shd w:val="clear" w:color="auto" w:fill="E6E6E6"/>
            <w:vAlign w:val="center"/>
          </w:tcPr>
          <w:p w14:paraId="4E449556">
            <w:pPr>
              <w:jc w:val="center"/>
            </w:pPr>
            <w:r>
              <w:t>热阻R</w:t>
            </w:r>
          </w:p>
        </w:tc>
        <w:tc>
          <w:tcPr>
            <w:shd w:val="clear" w:color="auto" w:fill="E6E6E6"/>
            <w:vAlign w:val="center"/>
          </w:tcPr>
          <w:p w14:paraId="0D3D5B32">
            <w:pPr>
              <w:jc w:val="center"/>
            </w:pPr>
            <w:r>
              <w:t>热惰性</w:t>
            </w:r>
            <w:r>
              <w:br w:type="textWrapping"/>
            </w:r>
            <w:r>
              <w:t>指标</w:t>
            </w:r>
          </w:p>
        </w:tc>
      </w:tr>
      <w:tr w14:paraId="1C2B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BC3E57">
            <w:pPr>
              <w:jc w:val="center"/>
            </w:pPr>
          </w:p>
        </w:tc>
        <w:tc>
          <w:tcPr>
            <w:shd w:val="clear" w:color="auto" w:fill="E6E6E6"/>
            <w:vAlign w:val="center"/>
          </w:tcPr>
          <w:p w14:paraId="11722F88">
            <w:pPr>
              <w:jc w:val="center"/>
            </w:pPr>
            <w:r>
              <w:t>(mm)</w:t>
            </w:r>
          </w:p>
        </w:tc>
        <w:tc>
          <w:tcPr>
            <w:shd w:val="clear" w:color="auto" w:fill="E6E6E6"/>
            <w:vAlign w:val="center"/>
          </w:tcPr>
          <w:p w14:paraId="63D3A4A9">
            <w:pPr>
              <w:jc w:val="center"/>
            </w:pPr>
            <w:r>
              <w:t>W/(m.K)</w:t>
            </w:r>
          </w:p>
        </w:tc>
        <w:tc>
          <w:tcPr>
            <w:shd w:val="clear" w:color="auto" w:fill="E6E6E6"/>
            <w:vAlign w:val="center"/>
          </w:tcPr>
          <w:p w14:paraId="03077A76">
            <w:pPr>
              <w:jc w:val="center"/>
            </w:pPr>
            <w:r>
              <w:t>W/(㎡.K)</w:t>
            </w:r>
          </w:p>
        </w:tc>
        <w:tc>
          <w:tcPr>
            <w:shd w:val="clear" w:color="auto" w:fill="E6E6E6"/>
            <w:vAlign w:val="center"/>
          </w:tcPr>
          <w:p w14:paraId="33C0E847">
            <w:pPr>
              <w:jc w:val="center"/>
            </w:pPr>
            <w:r>
              <w:t>α</w:t>
            </w:r>
          </w:p>
        </w:tc>
        <w:tc>
          <w:tcPr>
            <w:shd w:val="clear" w:color="auto" w:fill="E6E6E6"/>
            <w:vAlign w:val="center"/>
          </w:tcPr>
          <w:p w14:paraId="23B4C1B7">
            <w:pPr>
              <w:jc w:val="center"/>
            </w:pPr>
            <w:r>
              <w:t>(㎡K)/W</w:t>
            </w:r>
          </w:p>
        </w:tc>
        <w:tc>
          <w:tcPr>
            <w:shd w:val="clear" w:color="auto" w:fill="E6E6E6"/>
            <w:vAlign w:val="center"/>
          </w:tcPr>
          <w:p w14:paraId="10485B7B">
            <w:pPr>
              <w:jc w:val="center"/>
            </w:pPr>
            <w:r>
              <w:t>D=R*S</w:t>
            </w:r>
          </w:p>
        </w:tc>
      </w:tr>
      <w:tr w14:paraId="0D33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F09B9">
            <w:r>
              <w:t>挤塑聚苯乙烯泡沫塑料（带表皮）</w:t>
            </w:r>
          </w:p>
        </w:tc>
        <w:tc>
          <w:tcPr>
            <w:vAlign w:val="center"/>
          </w:tcPr>
          <w:p w14:paraId="5F8C163A">
            <w:pPr>
              <w:jc w:val="right"/>
            </w:pPr>
            <w:r>
              <w:t>70</w:t>
            </w:r>
          </w:p>
        </w:tc>
        <w:tc>
          <w:tcPr>
            <w:vAlign w:val="center"/>
          </w:tcPr>
          <w:p w14:paraId="00E5B695">
            <w:pPr>
              <w:jc w:val="right"/>
            </w:pPr>
            <w:r>
              <w:t>0.030</w:t>
            </w:r>
          </w:p>
        </w:tc>
        <w:tc>
          <w:tcPr>
            <w:vAlign w:val="center"/>
          </w:tcPr>
          <w:p w14:paraId="2715A6D9">
            <w:pPr>
              <w:jc w:val="right"/>
            </w:pPr>
            <w:r>
              <w:t>0.340</w:t>
            </w:r>
          </w:p>
        </w:tc>
        <w:tc>
          <w:tcPr>
            <w:vAlign w:val="center"/>
          </w:tcPr>
          <w:p w14:paraId="78109FCD">
            <w:pPr>
              <w:jc w:val="right"/>
            </w:pPr>
            <w:r>
              <w:t>1.20</w:t>
            </w:r>
          </w:p>
        </w:tc>
        <w:tc>
          <w:tcPr>
            <w:vAlign w:val="center"/>
          </w:tcPr>
          <w:p w14:paraId="0E34C363">
            <w:pPr>
              <w:jc w:val="right"/>
            </w:pPr>
            <w:r>
              <w:t>1.944</w:t>
            </w:r>
          </w:p>
        </w:tc>
        <w:tc>
          <w:tcPr>
            <w:vAlign w:val="center"/>
          </w:tcPr>
          <w:p w14:paraId="406D436A">
            <w:pPr>
              <w:jc w:val="right"/>
            </w:pPr>
            <w:r>
              <w:t>0.793</w:t>
            </w:r>
          </w:p>
        </w:tc>
      </w:tr>
      <w:tr w14:paraId="3416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624EC">
            <w:r>
              <w:t>各层之和∑</w:t>
            </w:r>
          </w:p>
        </w:tc>
        <w:tc>
          <w:tcPr>
            <w:vAlign w:val="center"/>
          </w:tcPr>
          <w:p w14:paraId="026F8F5D">
            <w:pPr>
              <w:jc w:val="right"/>
            </w:pPr>
            <w:r>
              <w:t>70</w:t>
            </w:r>
          </w:p>
        </w:tc>
        <w:tc>
          <w:tcPr>
            <w:vAlign w:val="center"/>
          </w:tcPr>
          <w:p w14:paraId="2C384CB3">
            <w:pPr>
              <w:jc w:val="right"/>
            </w:pPr>
            <w:r>
              <w:t>－</w:t>
            </w:r>
          </w:p>
        </w:tc>
        <w:tc>
          <w:tcPr>
            <w:vAlign w:val="center"/>
          </w:tcPr>
          <w:p w14:paraId="2CB20D07">
            <w:pPr>
              <w:jc w:val="right"/>
            </w:pPr>
            <w:r>
              <w:t>－</w:t>
            </w:r>
          </w:p>
        </w:tc>
        <w:tc>
          <w:tcPr>
            <w:vAlign w:val="center"/>
          </w:tcPr>
          <w:p w14:paraId="0D4DBE78">
            <w:pPr>
              <w:jc w:val="right"/>
            </w:pPr>
            <w:r>
              <w:t>－</w:t>
            </w:r>
          </w:p>
        </w:tc>
        <w:tc>
          <w:tcPr>
            <w:vAlign w:val="center"/>
          </w:tcPr>
          <w:p w14:paraId="13E94B21">
            <w:pPr>
              <w:jc w:val="right"/>
            </w:pPr>
            <w:r>
              <w:t>1.944</w:t>
            </w:r>
          </w:p>
        </w:tc>
        <w:tc>
          <w:tcPr>
            <w:vAlign w:val="center"/>
          </w:tcPr>
          <w:p w14:paraId="546C3E45">
            <w:pPr>
              <w:jc w:val="right"/>
            </w:pPr>
            <w:r>
              <w:t>0.793</w:t>
            </w:r>
          </w:p>
        </w:tc>
      </w:tr>
      <w:tr w14:paraId="3CF6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072E3">
            <w:r>
              <w:t>保温材料层R</w:t>
            </w:r>
          </w:p>
        </w:tc>
        <w:tc>
          <w:tcPr>
            <w:gridSpan w:val="6"/>
          </w:tcPr>
          <w:p w14:paraId="66EC842E">
            <w:pPr>
              <w:jc w:val="center"/>
            </w:pPr>
            <w:r>
              <w:t>1.94</w:t>
            </w:r>
          </w:p>
        </w:tc>
      </w:tr>
      <w:tr w14:paraId="7C6F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CADAF">
            <w:r>
              <w:t>标准依据</w:t>
            </w:r>
          </w:p>
        </w:tc>
        <w:tc>
          <w:tcPr>
            <w:gridSpan w:val="6"/>
          </w:tcPr>
          <w:p w14:paraId="0AA92CEE">
            <w:r>
              <w:t>内蒙古《公共建筑节能设计标准》DBJ 03-27-2017第3.3.1条</w:t>
            </w:r>
          </w:p>
        </w:tc>
      </w:tr>
      <w:tr w14:paraId="7C7B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FBC74">
            <w:r>
              <w:t>标准要求</w:t>
            </w:r>
          </w:p>
        </w:tc>
        <w:tc>
          <w:tcPr>
            <w:gridSpan w:val="6"/>
          </w:tcPr>
          <w:p w14:paraId="38E2E53C">
            <w:r>
              <w:t>R≥1.1</w:t>
            </w:r>
          </w:p>
        </w:tc>
      </w:tr>
      <w:tr w14:paraId="570E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A517C">
            <w:r>
              <w:t>结论</w:t>
            </w:r>
          </w:p>
        </w:tc>
        <w:tc>
          <w:tcPr>
            <w:gridSpan w:val="6"/>
          </w:tcPr>
          <w:p w14:paraId="0E556215">
            <w:r>
              <w:t>满足</w:t>
            </w:r>
          </w:p>
        </w:tc>
      </w:tr>
    </w:tbl>
    <w:p w14:paraId="75697087">
      <w:pPr>
        <w:pStyle w:val="4"/>
        <w:widowControl w:val="0"/>
        <w:jc w:val="both"/>
        <w:rPr>
          <w:rFonts w:hint="eastAsia"/>
          <w:color w:val="000000"/>
          <w:kern w:val="2"/>
          <w:szCs w:val="24"/>
          <w:lang w:val="en-US"/>
        </w:rPr>
      </w:pPr>
      <w:bookmarkStart w:id="54" w:name="_Toc20756"/>
      <w:r>
        <w:rPr>
          <w:rFonts w:hint="eastAsia"/>
          <w:color w:val="000000"/>
          <w:kern w:val="2"/>
          <w:szCs w:val="24"/>
          <w:lang w:val="en-US"/>
        </w:rPr>
        <w:t>供暖地下室与土壤接触的外墙</w:t>
      </w:r>
      <w:bookmarkEnd w:id="54"/>
    </w:p>
    <w:p w14:paraId="1A8B1E80">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26EE3EA2">
      <w:pPr>
        <w:pStyle w:val="4"/>
        <w:widowControl w:val="0"/>
        <w:jc w:val="both"/>
        <w:rPr>
          <w:rFonts w:hint="eastAsia"/>
          <w:color w:val="000000"/>
          <w:kern w:val="2"/>
          <w:szCs w:val="24"/>
          <w:lang w:val="en-US"/>
        </w:rPr>
      </w:pPr>
      <w:bookmarkStart w:id="55" w:name="_Toc26986"/>
      <w:r>
        <w:rPr>
          <w:rFonts w:hint="eastAsia"/>
          <w:color w:val="000000"/>
          <w:kern w:val="2"/>
          <w:szCs w:val="24"/>
          <w:lang w:val="en-US"/>
        </w:rPr>
        <w:t>变形缝</w:t>
      </w:r>
      <w:bookmarkEnd w:id="55"/>
    </w:p>
    <w:p w14:paraId="0D8C4C75">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56FDAE24">
      <w:pPr>
        <w:pStyle w:val="4"/>
        <w:widowControl w:val="0"/>
        <w:jc w:val="both"/>
        <w:rPr>
          <w:rFonts w:hint="eastAsia"/>
          <w:color w:val="000000"/>
          <w:kern w:val="2"/>
          <w:szCs w:val="24"/>
          <w:lang w:val="en-US"/>
        </w:rPr>
      </w:pPr>
      <w:bookmarkStart w:id="56" w:name="_Toc4340"/>
      <w:r>
        <w:rPr>
          <w:rFonts w:hint="eastAsia"/>
          <w:color w:val="000000"/>
          <w:kern w:val="2"/>
          <w:szCs w:val="24"/>
          <w:lang w:val="en-US"/>
        </w:rPr>
        <w:t>有效通风换气面积</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14:paraId="23958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shd w:val="clear" w:color="auto" w:fill="E6E6E6"/>
            <w:vAlign w:val="center"/>
          </w:tcPr>
          <w:p w14:paraId="319E82BA">
            <w:pPr>
              <w:jc w:val="center"/>
            </w:pPr>
            <w:r>
              <w:t>楼层</w:t>
            </w:r>
          </w:p>
        </w:tc>
        <w:tc>
          <w:tcPr>
            <w:shd w:val="clear" w:color="auto" w:fill="E6E6E6"/>
            <w:vAlign w:val="center"/>
          </w:tcPr>
          <w:p w14:paraId="0439A2BD">
            <w:pPr>
              <w:jc w:val="center"/>
            </w:pPr>
            <w:r>
              <w:t>房间</w:t>
            </w:r>
            <w:r>
              <w:br w:type="textWrapping"/>
            </w:r>
            <w:r>
              <w:t>编号</w:t>
            </w:r>
          </w:p>
        </w:tc>
        <w:tc>
          <w:tcPr>
            <w:gridSpan w:val="2"/>
            <w:shd w:val="clear" w:color="auto" w:fill="E6E6E6"/>
            <w:vAlign w:val="center"/>
          </w:tcPr>
          <w:p w14:paraId="347E19A3">
            <w:pPr>
              <w:jc w:val="center"/>
            </w:pPr>
            <w:r>
              <w:t>房间面积(㎡)</w:t>
            </w:r>
          </w:p>
        </w:tc>
        <w:tc>
          <w:tcPr>
            <w:shd w:val="clear" w:color="auto" w:fill="E6E6E6"/>
            <w:vAlign w:val="center"/>
          </w:tcPr>
          <w:p w14:paraId="462A86C7">
            <w:pPr>
              <w:jc w:val="center"/>
            </w:pPr>
            <w:r>
              <w:t>立面面积(㎡)</w:t>
            </w:r>
          </w:p>
        </w:tc>
        <w:tc>
          <w:tcPr>
            <w:shd w:val="clear" w:color="auto" w:fill="E6E6E6"/>
            <w:vAlign w:val="center"/>
          </w:tcPr>
          <w:p w14:paraId="73949AEE">
            <w:pPr>
              <w:jc w:val="center"/>
            </w:pPr>
            <w:r>
              <w:t>门窗</w:t>
            </w:r>
            <w:r>
              <w:br w:type="textWrapping"/>
            </w:r>
            <w:r>
              <w:t>编号</w:t>
            </w:r>
          </w:p>
        </w:tc>
        <w:tc>
          <w:tcPr>
            <w:shd w:val="clear" w:color="auto" w:fill="E6E6E6"/>
            <w:vAlign w:val="center"/>
          </w:tcPr>
          <w:p w14:paraId="06D65CFD">
            <w:pPr>
              <w:jc w:val="center"/>
            </w:pPr>
            <w:r>
              <w:t>门窗面积(㎡)</w:t>
            </w:r>
          </w:p>
        </w:tc>
        <w:tc>
          <w:tcPr>
            <w:shd w:val="clear" w:color="auto" w:fill="E6E6E6"/>
            <w:vAlign w:val="center"/>
          </w:tcPr>
          <w:p w14:paraId="2D6D4E3B">
            <w:pPr>
              <w:jc w:val="center"/>
            </w:pPr>
            <w:r>
              <w:t>有效通风面积比</w:t>
            </w:r>
          </w:p>
        </w:tc>
        <w:tc>
          <w:tcPr>
            <w:shd w:val="clear" w:color="auto" w:fill="E6E6E6"/>
            <w:vAlign w:val="center"/>
          </w:tcPr>
          <w:p w14:paraId="47E05E3D">
            <w:pPr>
              <w:jc w:val="center"/>
            </w:pPr>
            <w:r>
              <w:t>门窗</w:t>
            </w:r>
            <w:r>
              <w:br w:type="textWrapping"/>
            </w:r>
            <w:r>
              <w:t>类型</w:t>
            </w:r>
          </w:p>
        </w:tc>
        <w:tc>
          <w:tcPr>
            <w:shd w:val="clear" w:color="auto" w:fill="E6E6E6"/>
            <w:vAlign w:val="center"/>
          </w:tcPr>
          <w:p w14:paraId="274684CB">
            <w:pPr>
              <w:jc w:val="center"/>
            </w:pPr>
            <w:r>
              <w:t>有效通风面积/外窗面积</w:t>
            </w:r>
          </w:p>
        </w:tc>
        <w:tc>
          <w:tcPr>
            <w:shd w:val="clear" w:color="auto" w:fill="E6E6E6"/>
            <w:vAlign w:val="center"/>
          </w:tcPr>
          <w:p w14:paraId="640483BE">
            <w:pPr>
              <w:jc w:val="center"/>
            </w:pPr>
            <w:r>
              <w:t>有效通风面积/立面面积</w:t>
            </w:r>
          </w:p>
        </w:tc>
        <w:tc>
          <w:tcPr>
            <w:shd w:val="clear" w:color="auto" w:fill="E6E6E6"/>
            <w:vAlign w:val="center"/>
          </w:tcPr>
          <w:p w14:paraId="1C2F8964">
            <w:pPr>
              <w:jc w:val="center"/>
            </w:pPr>
            <w:r>
              <w:t>结论</w:t>
            </w:r>
          </w:p>
        </w:tc>
      </w:tr>
      <w:tr w14:paraId="588F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restart"/>
            <w:vAlign w:val="center"/>
          </w:tcPr>
          <w:p w14:paraId="2A9124C2">
            <w:r>
              <w:t>1</w:t>
            </w:r>
          </w:p>
        </w:tc>
        <w:tc>
          <w:tcPr>
            <w:vAlign w:val="center"/>
          </w:tcPr>
          <w:p w14:paraId="3734D420">
            <w:r>
              <w:t>1005</w:t>
            </w:r>
          </w:p>
        </w:tc>
        <w:tc>
          <w:tcPr>
            <w:gridSpan w:val="2"/>
            <w:vAlign w:val="center"/>
          </w:tcPr>
          <w:p w14:paraId="3F7DFAC1">
            <w:r>
              <w:t>13.44</w:t>
            </w:r>
          </w:p>
        </w:tc>
        <w:tc>
          <w:tcPr>
            <w:vAlign w:val="center"/>
          </w:tcPr>
          <w:p w14:paraId="733E3ECF">
            <w:r>
              <w:t>24.00</w:t>
            </w:r>
          </w:p>
        </w:tc>
        <w:tc>
          <w:tcPr>
            <w:vAlign w:val="center"/>
          </w:tcPr>
          <w:p w14:paraId="57678EF6">
            <w:r>
              <w:t>C3021</w:t>
            </w:r>
          </w:p>
        </w:tc>
        <w:tc>
          <w:tcPr>
            <w:vAlign w:val="center"/>
          </w:tcPr>
          <w:p w14:paraId="716AC83B">
            <w:r>
              <w:t>6.30</w:t>
            </w:r>
          </w:p>
        </w:tc>
        <w:tc>
          <w:tcPr>
            <w:vAlign w:val="center"/>
          </w:tcPr>
          <w:p w14:paraId="7871F87E">
            <w:r>
              <w:t>0.30</w:t>
            </w:r>
          </w:p>
        </w:tc>
        <w:tc>
          <w:tcPr>
            <w:vAlign w:val="center"/>
          </w:tcPr>
          <w:p w14:paraId="768D747D">
            <w:r>
              <w:t>外窗</w:t>
            </w:r>
          </w:p>
        </w:tc>
        <w:tc>
          <w:tcPr>
            <w:vAlign w:val="center"/>
          </w:tcPr>
          <w:p w14:paraId="7EF70960">
            <w:r>
              <w:t>0.30</w:t>
            </w:r>
          </w:p>
        </w:tc>
        <w:tc>
          <w:tcPr>
            <w:vAlign w:val="center"/>
          </w:tcPr>
          <w:p w14:paraId="691BC564">
            <w:r>
              <w:t>0.08</w:t>
            </w:r>
          </w:p>
        </w:tc>
        <w:tc>
          <w:tcPr>
            <w:vAlign w:val="center"/>
          </w:tcPr>
          <w:p w14:paraId="7F35EC5A">
            <w:r>
              <w:rPr>
                <w:color w:val="FF0000"/>
              </w:rPr>
              <w:t>不满足</w:t>
            </w:r>
          </w:p>
        </w:tc>
      </w:tr>
      <w:tr w14:paraId="4B7A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2F782F51"/>
        </w:tc>
        <w:tc>
          <w:tcPr>
            <w:vAlign w:val="center"/>
          </w:tcPr>
          <w:p w14:paraId="55F1E5AC">
            <w:r>
              <w:t>1006</w:t>
            </w:r>
          </w:p>
        </w:tc>
        <w:tc>
          <w:tcPr>
            <w:gridSpan w:val="2"/>
            <w:vAlign w:val="center"/>
          </w:tcPr>
          <w:p w14:paraId="7516BADE">
            <w:r>
              <w:t>37.44</w:t>
            </w:r>
          </w:p>
        </w:tc>
        <w:tc>
          <w:tcPr>
            <w:vAlign w:val="center"/>
          </w:tcPr>
          <w:p w14:paraId="52A0F01A">
            <w:r>
              <w:t>57.00</w:t>
            </w:r>
          </w:p>
        </w:tc>
        <w:tc>
          <w:tcPr>
            <w:vAlign w:val="center"/>
          </w:tcPr>
          <w:p w14:paraId="19F03C4C">
            <w:r>
              <w:t>C3321</w:t>
            </w:r>
          </w:p>
        </w:tc>
        <w:tc>
          <w:tcPr>
            <w:vAlign w:val="center"/>
          </w:tcPr>
          <w:p w14:paraId="074D2018">
            <w:r>
              <w:t>6.93</w:t>
            </w:r>
          </w:p>
        </w:tc>
        <w:tc>
          <w:tcPr>
            <w:vAlign w:val="center"/>
          </w:tcPr>
          <w:p w14:paraId="08806B32">
            <w:r>
              <w:t>0.30</w:t>
            </w:r>
          </w:p>
        </w:tc>
        <w:tc>
          <w:tcPr>
            <w:vAlign w:val="center"/>
          </w:tcPr>
          <w:p w14:paraId="70990C65">
            <w:r>
              <w:t>外窗</w:t>
            </w:r>
          </w:p>
        </w:tc>
        <w:tc>
          <w:tcPr>
            <w:vAlign w:val="center"/>
          </w:tcPr>
          <w:p w14:paraId="3F8F2441">
            <w:r>
              <w:t>0.30</w:t>
            </w:r>
          </w:p>
        </w:tc>
        <w:tc>
          <w:tcPr>
            <w:vAlign w:val="center"/>
          </w:tcPr>
          <w:p w14:paraId="34B4ACD9">
            <w:r>
              <w:t>0.04</w:t>
            </w:r>
          </w:p>
        </w:tc>
        <w:tc>
          <w:tcPr>
            <w:vAlign w:val="center"/>
          </w:tcPr>
          <w:p w14:paraId="7D31A6D3">
            <w:r>
              <w:rPr>
                <w:color w:val="FF0000"/>
              </w:rPr>
              <w:t>不满足</w:t>
            </w:r>
          </w:p>
        </w:tc>
      </w:tr>
      <w:tr w14:paraId="0ADB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E31429B"/>
        </w:tc>
        <w:tc>
          <w:tcPr>
            <w:vMerge w:val="restart"/>
            <w:vAlign w:val="center"/>
          </w:tcPr>
          <w:p w14:paraId="70BC0FD8">
            <w:r>
              <w:t>1009</w:t>
            </w:r>
          </w:p>
        </w:tc>
        <w:tc>
          <w:tcPr>
            <w:gridSpan w:val="2"/>
            <w:vMerge w:val="restart"/>
            <w:vAlign w:val="center"/>
          </w:tcPr>
          <w:p w14:paraId="5FCE975A">
            <w:r>
              <w:t>479.82</w:t>
            </w:r>
          </w:p>
        </w:tc>
        <w:tc>
          <w:tcPr>
            <w:vMerge w:val="restart"/>
            <w:vAlign w:val="center"/>
          </w:tcPr>
          <w:p w14:paraId="3A3F9656">
            <w:r>
              <w:t>113.57</w:t>
            </w:r>
          </w:p>
        </w:tc>
        <w:tc>
          <w:tcPr>
            <w:vAlign w:val="center"/>
          </w:tcPr>
          <w:p w14:paraId="33EEF71B">
            <w:r>
              <w:t>未编号</w:t>
            </w:r>
          </w:p>
        </w:tc>
        <w:tc>
          <w:tcPr>
            <w:vAlign w:val="center"/>
          </w:tcPr>
          <w:p w14:paraId="50D3BA5B">
            <w:r>
              <w:t>0.96</w:t>
            </w:r>
          </w:p>
        </w:tc>
        <w:tc>
          <w:tcPr>
            <w:vAlign w:val="center"/>
          </w:tcPr>
          <w:p w14:paraId="233C74FD">
            <w:r>
              <w:t>0.00</w:t>
            </w:r>
          </w:p>
        </w:tc>
        <w:tc>
          <w:tcPr>
            <w:vAlign w:val="center"/>
          </w:tcPr>
          <w:p w14:paraId="0F9D6CF5">
            <w:r>
              <w:t>幕墙</w:t>
            </w:r>
          </w:p>
        </w:tc>
        <w:tc>
          <w:tcPr>
            <w:vMerge w:val="restart"/>
            <w:vAlign w:val="center"/>
          </w:tcPr>
          <w:p w14:paraId="7D713279">
            <w:r>
              <w:t>－</w:t>
            </w:r>
          </w:p>
        </w:tc>
        <w:tc>
          <w:tcPr>
            <w:vMerge w:val="restart"/>
            <w:vAlign w:val="center"/>
          </w:tcPr>
          <w:p w14:paraId="052BE66E">
            <w:r>
              <w:t>0.00</w:t>
            </w:r>
          </w:p>
        </w:tc>
        <w:tc>
          <w:tcPr>
            <w:vMerge w:val="restart"/>
            <w:vAlign w:val="center"/>
          </w:tcPr>
          <w:p w14:paraId="6CF53846">
            <w:r>
              <w:rPr>
                <w:color w:val="FF0000"/>
              </w:rPr>
              <w:t>不满足</w:t>
            </w:r>
          </w:p>
        </w:tc>
      </w:tr>
      <w:tr w14:paraId="668EC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CBF54F2"/>
        </w:tc>
        <w:tc>
          <w:tcPr>
            <w:vMerge w:val="continue"/>
            <w:vAlign w:val="center"/>
          </w:tcPr>
          <w:p w14:paraId="7F8F3BAB"/>
        </w:tc>
        <w:tc>
          <w:tcPr>
            <w:gridSpan w:val="2"/>
            <w:vMerge w:val="continue"/>
            <w:vAlign w:val="center"/>
          </w:tcPr>
          <w:p w14:paraId="34C4CEC9"/>
        </w:tc>
        <w:tc>
          <w:tcPr>
            <w:vMerge w:val="continue"/>
            <w:vAlign w:val="center"/>
          </w:tcPr>
          <w:p w14:paraId="3A4788E8"/>
        </w:tc>
        <w:tc>
          <w:tcPr>
            <w:vAlign w:val="center"/>
          </w:tcPr>
          <w:p w14:paraId="48A7356A">
            <w:r>
              <w:t>未编号</w:t>
            </w:r>
          </w:p>
        </w:tc>
        <w:tc>
          <w:tcPr>
            <w:vAlign w:val="center"/>
          </w:tcPr>
          <w:p w14:paraId="402B6B51">
            <w:r>
              <w:t>0.72</w:t>
            </w:r>
          </w:p>
        </w:tc>
        <w:tc>
          <w:tcPr>
            <w:vAlign w:val="center"/>
          </w:tcPr>
          <w:p w14:paraId="5EA1F61A">
            <w:r>
              <w:t>0.00</w:t>
            </w:r>
          </w:p>
        </w:tc>
        <w:tc>
          <w:tcPr>
            <w:vAlign w:val="center"/>
          </w:tcPr>
          <w:p w14:paraId="01B3C9C3">
            <w:r>
              <w:t>幕墙</w:t>
            </w:r>
          </w:p>
        </w:tc>
        <w:tc>
          <w:tcPr>
            <w:vMerge w:val="continue"/>
            <w:vAlign w:val="center"/>
          </w:tcPr>
          <w:p w14:paraId="64D6F5A2"/>
        </w:tc>
        <w:tc>
          <w:tcPr>
            <w:vMerge w:val="continue"/>
            <w:vAlign w:val="center"/>
          </w:tcPr>
          <w:p w14:paraId="123CEED4"/>
        </w:tc>
        <w:tc>
          <w:tcPr>
            <w:vMerge w:val="continue"/>
            <w:vAlign w:val="center"/>
          </w:tcPr>
          <w:p w14:paraId="3F1E4193"/>
        </w:tc>
      </w:tr>
      <w:tr w14:paraId="166C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3E823A5C"/>
        </w:tc>
        <w:tc>
          <w:tcPr>
            <w:vMerge w:val="continue"/>
            <w:vAlign w:val="center"/>
          </w:tcPr>
          <w:p w14:paraId="75495F40"/>
        </w:tc>
        <w:tc>
          <w:tcPr>
            <w:gridSpan w:val="2"/>
            <w:vMerge w:val="continue"/>
            <w:vAlign w:val="center"/>
          </w:tcPr>
          <w:p w14:paraId="4EB2E6B6"/>
        </w:tc>
        <w:tc>
          <w:tcPr>
            <w:vMerge w:val="continue"/>
            <w:vAlign w:val="center"/>
          </w:tcPr>
          <w:p w14:paraId="7835486E"/>
        </w:tc>
        <w:tc>
          <w:tcPr>
            <w:vAlign w:val="center"/>
          </w:tcPr>
          <w:p w14:paraId="0D686C0D">
            <w:r>
              <w:t>未编号</w:t>
            </w:r>
          </w:p>
        </w:tc>
        <w:tc>
          <w:tcPr>
            <w:vAlign w:val="center"/>
          </w:tcPr>
          <w:p w14:paraId="74553F65">
            <w:r>
              <w:t>0.99</w:t>
            </w:r>
          </w:p>
        </w:tc>
        <w:tc>
          <w:tcPr>
            <w:vAlign w:val="center"/>
          </w:tcPr>
          <w:p w14:paraId="714DB32B">
            <w:r>
              <w:t>0.00</w:t>
            </w:r>
          </w:p>
        </w:tc>
        <w:tc>
          <w:tcPr>
            <w:vAlign w:val="center"/>
          </w:tcPr>
          <w:p w14:paraId="211624D0">
            <w:r>
              <w:t>幕墙</w:t>
            </w:r>
          </w:p>
        </w:tc>
        <w:tc>
          <w:tcPr>
            <w:vMerge w:val="continue"/>
            <w:vAlign w:val="center"/>
          </w:tcPr>
          <w:p w14:paraId="1BB2E835"/>
        </w:tc>
        <w:tc>
          <w:tcPr>
            <w:vMerge w:val="continue"/>
            <w:vAlign w:val="center"/>
          </w:tcPr>
          <w:p w14:paraId="6A5D26A0"/>
        </w:tc>
        <w:tc>
          <w:tcPr>
            <w:vMerge w:val="continue"/>
            <w:vAlign w:val="center"/>
          </w:tcPr>
          <w:p w14:paraId="199A7632"/>
        </w:tc>
      </w:tr>
      <w:tr w14:paraId="5A73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590222D2"/>
        </w:tc>
        <w:tc>
          <w:tcPr>
            <w:vMerge w:val="continue"/>
            <w:vAlign w:val="center"/>
          </w:tcPr>
          <w:p w14:paraId="4747166C"/>
        </w:tc>
        <w:tc>
          <w:tcPr>
            <w:gridSpan w:val="2"/>
            <w:vMerge w:val="continue"/>
            <w:vAlign w:val="center"/>
          </w:tcPr>
          <w:p w14:paraId="520EF5A4"/>
        </w:tc>
        <w:tc>
          <w:tcPr>
            <w:vMerge w:val="continue"/>
            <w:vAlign w:val="center"/>
          </w:tcPr>
          <w:p w14:paraId="3F23E335"/>
        </w:tc>
        <w:tc>
          <w:tcPr>
            <w:vAlign w:val="center"/>
          </w:tcPr>
          <w:p w14:paraId="6B85314A">
            <w:r>
              <w:t>未编号</w:t>
            </w:r>
          </w:p>
        </w:tc>
        <w:tc>
          <w:tcPr>
            <w:vAlign w:val="center"/>
          </w:tcPr>
          <w:p w14:paraId="368EC68B">
            <w:r>
              <w:t>1.62</w:t>
            </w:r>
          </w:p>
        </w:tc>
        <w:tc>
          <w:tcPr>
            <w:vAlign w:val="center"/>
          </w:tcPr>
          <w:p w14:paraId="2A292771">
            <w:r>
              <w:t>0.00</w:t>
            </w:r>
          </w:p>
        </w:tc>
        <w:tc>
          <w:tcPr>
            <w:vAlign w:val="center"/>
          </w:tcPr>
          <w:p w14:paraId="4ABC13C2">
            <w:r>
              <w:t>幕墙</w:t>
            </w:r>
          </w:p>
        </w:tc>
        <w:tc>
          <w:tcPr>
            <w:vMerge w:val="continue"/>
            <w:vAlign w:val="center"/>
          </w:tcPr>
          <w:p w14:paraId="3F3A9509"/>
        </w:tc>
        <w:tc>
          <w:tcPr>
            <w:vMerge w:val="continue"/>
            <w:vAlign w:val="center"/>
          </w:tcPr>
          <w:p w14:paraId="43C4FFAE"/>
        </w:tc>
        <w:tc>
          <w:tcPr>
            <w:vMerge w:val="continue"/>
            <w:vAlign w:val="center"/>
          </w:tcPr>
          <w:p w14:paraId="2A626E8E"/>
        </w:tc>
      </w:tr>
      <w:tr w14:paraId="6D45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5557EFD3"/>
        </w:tc>
        <w:tc>
          <w:tcPr>
            <w:vMerge w:val="continue"/>
            <w:vAlign w:val="center"/>
          </w:tcPr>
          <w:p w14:paraId="6EC16669"/>
        </w:tc>
        <w:tc>
          <w:tcPr>
            <w:gridSpan w:val="2"/>
            <w:vMerge w:val="continue"/>
            <w:vAlign w:val="center"/>
          </w:tcPr>
          <w:p w14:paraId="34944378"/>
        </w:tc>
        <w:tc>
          <w:tcPr>
            <w:vMerge w:val="continue"/>
            <w:vAlign w:val="center"/>
          </w:tcPr>
          <w:p w14:paraId="1AB23ECF"/>
        </w:tc>
        <w:tc>
          <w:tcPr>
            <w:vAlign w:val="center"/>
          </w:tcPr>
          <w:p w14:paraId="5E10D71B">
            <w:r>
              <w:t>未编号</w:t>
            </w:r>
          </w:p>
        </w:tc>
        <w:tc>
          <w:tcPr>
            <w:vAlign w:val="center"/>
          </w:tcPr>
          <w:p w14:paraId="06772A1D">
            <w:r>
              <w:t>1.16</w:t>
            </w:r>
          </w:p>
        </w:tc>
        <w:tc>
          <w:tcPr>
            <w:vAlign w:val="center"/>
          </w:tcPr>
          <w:p w14:paraId="282DDD8A">
            <w:r>
              <w:t>0.00</w:t>
            </w:r>
          </w:p>
        </w:tc>
        <w:tc>
          <w:tcPr>
            <w:vAlign w:val="center"/>
          </w:tcPr>
          <w:p w14:paraId="337559D0">
            <w:r>
              <w:t>幕墙</w:t>
            </w:r>
          </w:p>
        </w:tc>
        <w:tc>
          <w:tcPr>
            <w:vMerge w:val="continue"/>
            <w:vAlign w:val="center"/>
          </w:tcPr>
          <w:p w14:paraId="0E027FDB"/>
        </w:tc>
        <w:tc>
          <w:tcPr>
            <w:vMerge w:val="continue"/>
            <w:vAlign w:val="center"/>
          </w:tcPr>
          <w:p w14:paraId="2F8A7C59"/>
        </w:tc>
        <w:tc>
          <w:tcPr>
            <w:vMerge w:val="continue"/>
            <w:vAlign w:val="center"/>
          </w:tcPr>
          <w:p w14:paraId="34B57189"/>
        </w:tc>
      </w:tr>
      <w:tr w14:paraId="6468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545D9F15"/>
        </w:tc>
        <w:tc>
          <w:tcPr>
            <w:vMerge w:val="continue"/>
            <w:vAlign w:val="center"/>
          </w:tcPr>
          <w:p w14:paraId="3E900EF4"/>
        </w:tc>
        <w:tc>
          <w:tcPr>
            <w:gridSpan w:val="2"/>
            <w:vMerge w:val="continue"/>
            <w:vAlign w:val="center"/>
          </w:tcPr>
          <w:p w14:paraId="75B1E539"/>
        </w:tc>
        <w:tc>
          <w:tcPr>
            <w:vMerge w:val="continue"/>
            <w:vAlign w:val="center"/>
          </w:tcPr>
          <w:p w14:paraId="46AA3B1A"/>
        </w:tc>
        <w:tc>
          <w:tcPr>
            <w:vAlign w:val="center"/>
          </w:tcPr>
          <w:p w14:paraId="523861C9">
            <w:r>
              <w:t>未编号</w:t>
            </w:r>
          </w:p>
        </w:tc>
        <w:tc>
          <w:tcPr>
            <w:vAlign w:val="center"/>
          </w:tcPr>
          <w:p w14:paraId="6EFF05D9">
            <w:r>
              <w:t>0.72</w:t>
            </w:r>
          </w:p>
        </w:tc>
        <w:tc>
          <w:tcPr>
            <w:vAlign w:val="center"/>
          </w:tcPr>
          <w:p w14:paraId="727E3340">
            <w:r>
              <w:t>0.00</w:t>
            </w:r>
          </w:p>
        </w:tc>
        <w:tc>
          <w:tcPr>
            <w:vAlign w:val="center"/>
          </w:tcPr>
          <w:p w14:paraId="13943C7C">
            <w:r>
              <w:t>幕墙</w:t>
            </w:r>
          </w:p>
        </w:tc>
        <w:tc>
          <w:tcPr>
            <w:vMerge w:val="continue"/>
            <w:vAlign w:val="center"/>
          </w:tcPr>
          <w:p w14:paraId="49BBB593"/>
        </w:tc>
        <w:tc>
          <w:tcPr>
            <w:vMerge w:val="continue"/>
            <w:vAlign w:val="center"/>
          </w:tcPr>
          <w:p w14:paraId="7C3FF479"/>
        </w:tc>
        <w:tc>
          <w:tcPr>
            <w:vMerge w:val="continue"/>
            <w:vAlign w:val="center"/>
          </w:tcPr>
          <w:p w14:paraId="149280BB"/>
        </w:tc>
      </w:tr>
      <w:tr w14:paraId="6FC1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7501A908"/>
        </w:tc>
        <w:tc>
          <w:tcPr>
            <w:vMerge w:val="continue"/>
            <w:vAlign w:val="center"/>
          </w:tcPr>
          <w:p w14:paraId="1082AAA6"/>
        </w:tc>
        <w:tc>
          <w:tcPr>
            <w:gridSpan w:val="2"/>
            <w:vMerge w:val="continue"/>
            <w:vAlign w:val="center"/>
          </w:tcPr>
          <w:p w14:paraId="37446438"/>
        </w:tc>
        <w:tc>
          <w:tcPr>
            <w:vMerge w:val="continue"/>
            <w:vAlign w:val="center"/>
          </w:tcPr>
          <w:p w14:paraId="5BA3F8A4"/>
        </w:tc>
        <w:tc>
          <w:tcPr>
            <w:vAlign w:val="center"/>
          </w:tcPr>
          <w:p w14:paraId="33CB337D">
            <w:r>
              <w:t>未编号</w:t>
            </w:r>
          </w:p>
        </w:tc>
        <w:tc>
          <w:tcPr>
            <w:vAlign w:val="center"/>
          </w:tcPr>
          <w:p w14:paraId="6CB78D40">
            <w:r>
              <w:t>1.69</w:t>
            </w:r>
          </w:p>
        </w:tc>
        <w:tc>
          <w:tcPr>
            <w:vAlign w:val="center"/>
          </w:tcPr>
          <w:p w14:paraId="5B894A63">
            <w:r>
              <w:t>0.00</w:t>
            </w:r>
          </w:p>
        </w:tc>
        <w:tc>
          <w:tcPr>
            <w:vAlign w:val="center"/>
          </w:tcPr>
          <w:p w14:paraId="1B403B0C">
            <w:r>
              <w:t>幕墙</w:t>
            </w:r>
          </w:p>
        </w:tc>
        <w:tc>
          <w:tcPr>
            <w:vMerge w:val="continue"/>
            <w:vAlign w:val="center"/>
          </w:tcPr>
          <w:p w14:paraId="10972D08"/>
        </w:tc>
        <w:tc>
          <w:tcPr>
            <w:vMerge w:val="continue"/>
            <w:vAlign w:val="center"/>
          </w:tcPr>
          <w:p w14:paraId="0927107B"/>
        </w:tc>
        <w:tc>
          <w:tcPr>
            <w:vMerge w:val="continue"/>
            <w:vAlign w:val="center"/>
          </w:tcPr>
          <w:p w14:paraId="67AB33FD"/>
        </w:tc>
      </w:tr>
      <w:tr w14:paraId="02AF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A991AB7"/>
        </w:tc>
        <w:tc>
          <w:tcPr>
            <w:vMerge w:val="continue"/>
            <w:vAlign w:val="center"/>
          </w:tcPr>
          <w:p w14:paraId="575519BB"/>
        </w:tc>
        <w:tc>
          <w:tcPr>
            <w:gridSpan w:val="2"/>
            <w:vMerge w:val="continue"/>
            <w:vAlign w:val="center"/>
          </w:tcPr>
          <w:p w14:paraId="2D099A1A"/>
        </w:tc>
        <w:tc>
          <w:tcPr>
            <w:vMerge w:val="continue"/>
            <w:vAlign w:val="center"/>
          </w:tcPr>
          <w:p w14:paraId="46DA6504"/>
        </w:tc>
        <w:tc>
          <w:tcPr>
            <w:vAlign w:val="center"/>
          </w:tcPr>
          <w:p w14:paraId="441F21EA">
            <w:r>
              <w:t>未编号</w:t>
            </w:r>
          </w:p>
        </w:tc>
        <w:tc>
          <w:tcPr>
            <w:vAlign w:val="center"/>
          </w:tcPr>
          <w:p w14:paraId="38A2FBA6">
            <w:r>
              <w:t>9.50</w:t>
            </w:r>
          </w:p>
        </w:tc>
        <w:tc>
          <w:tcPr>
            <w:vAlign w:val="center"/>
          </w:tcPr>
          <w:p w14:paraId="7EE05580">
            <w:r>
              <w:t>0.00</w:t>
            </w:r>
          </w:p>
        </w:tc>
        <w:tc>
          <w:tcPr>
            <w:vAlign w:val="center"/>
          </w:tcPr>
          <w:p w14:paraId="523E0B0D">
            <w:r>
              <w:t>幕墙</w:t>
            </w:r>
          </w:p>
        </w:tc>
        <w:tc>
          <w:tcPr>
            <w:vMerge w:val="continue"/>
            <w:vAlign w:val="center"/>
          </w:tcPr>
          <w:p w14:paraId="6B3775FB"/>
        </w:tc>
        <w:tc>
          <w:tcPr>
            <w:vMerge w:val="continue"/>
            <w:vAlign w:val="center"/>
          </w:tcPr>
          <w:p w14:paraId="6D61ADEC"/>
        </w:tc>
        <w:tc>
          <w:tcPr>
            <w:vMerge w:val="continue"/>
            <w:vAlign w:val="center"/>
          </w:tcPr>
          <w:p w14:paraId="2541B366"/>
        </w:tc>
      </w:tr>
      <w:tr w14:paraId="4926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1B5A2F01"/>
        </w:tc>
        <w:tc>
          <w:tcPr>
            <w:vMerge w:val="continue"/>
            <w:vAlign w:val="center"/>
          </w:tcPr>
          <w:p w14:paraId="7321A093"/>
        </w:tc>
        <w:tc>
          <w:tcPr>
            <w:gridSpan w:val="2"/>
            <w:vMerge w:val="continue"/>
            <w:vAlign w:val="center"/>
          </w:tcPr>
          <w:p w14:paraId="4BE5DFF6"/>
        </w:tc>
        <w:tc>
          <w:tcPr>
            <w:vMerge w:val="continue"/>
            <w:vAlign w:val="center"/>
          </w:tcPr>
          <w:p w14:paraId="06F09C62"/>
        </w:tc>
        <w:tc>
          <w:tcPr>
            <w:vAlign w:val="center"/>
          </w:tcPr>
          <w:p w14:paraId="39BD174A">
            <w:r>
              <w:t>未编号</w:t>
            </w:r>
          </w:p>
        </w:tc>
        <w:tc>
          <w:tcPr>
            <w:vAlign w:val="center"/>
          </w:tcPr>
          <w:p w14:paraId="644D746B">
            <w:r>
              <w:t>2.16</w:t>
            </w:r>
          </w:p>
        </w:tc>
        <w:tc>
          <w:tcPr>
            <w:vAlign w:val="center"/>
          </w:tcPr>
          <w:p w14:paraId="5BA3B40F">
            <w:r>
              <w:t>0.00</w:t>
            </w:r>
          </w:p>
        </w:tc>
        <w:tc>
          <w:tcPr>
            <w:vAlign w:val="center"/>
          </w:tcPr>
          <w:p w14:paraId="536C7137">
            <w:r>
              <w:t>幕墙</w:t>
            </w:r>
          </w:p>
        </w:tc>
        <w:tc>
          <w:tcPr>
            <w:vMerge w:val="continue"/>
            <w:vAlign w:val="center"/>
          </w:tcPr>
          <w:p w14:paraId="60DDFE6A"/>
        </w:tc>
        <w:tc>
          <w:tcPr>
            <w:vMerge w:val="continue"/>
            <w:vAlign w:val="center"/>
          </w:tcPr>
          <w:p w14:paraId="1B9DB993"/>
        </w:tc>
        <w:tc>
          <w:tcPr>
            <w:vMerge w:val="continue"/>
            <w:vAlign w:val="center"/>
          </w:tcPr>
          <w:p w14:paraId="0B9650A9"/>
        </w:tc>
      </w:tr>
      <w:tr w14:paraId="033F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746AF3DC"/>
        </w:tc>
        <w:tc>
          <w:tcPr>
            <w:vMerge w:val="continue"/>
            <w:vAlign w:val="center"/>
          </w:tcPr>
          <w:p w14:paraId="4025E215"/>
        </w:tc>
        <w:tc>
          <w:tcPr>
            <w:gridSpan w:val="2"/>
            <w:vMerge w:val="continue"/>
            <w:vAlign w:val="center"/>
          </w:tcPr>
          <w:p w14:paraId="40F35D39"/>
        </w:tc>
        <w:tc>
          <w:tcPr>
            <w:vMerge w:val="continue"/>
            <w:vAlign w:val="center"/>
          </w:tcPr>
          <w:p w14:paraId="75432090"/>
        </w:tc>
        <w:tc>
          <w:tcPr>
            <w:vAlign w:val="center"/>
          </w:tcPr>
          <w:p w14:paraId="34356198">
            <w:r>
              <w:t>未编号</w:t>
            </w:r>
          </w:p>
        </w:tc>
        <w:tc>
          <w:tcPr>
            <w:vAlign w:val="center"/>
          </w:tcPr>
          <w:p w14:paraId="63FB0629">
            <w:r>
              <w:t>0.30</w:t>
            </w:r>
          </w:p>
        </w:tc>
        <w:tc>
          <w:tcPr>
            <w:vAlign w:val="center"/>
          </w:tcPr>
          <w:p w14:paraId="26E13C27">
            <w:r>
              <w:t>0.00</w:t>
            </w:r>
          </w:p>
        </w:tc>
        <w:tc>
          <w:tcPr>
            <w:vAlign w:val="center"/>
          </w:tcPr>
          <w:p w14:paraId="7D1A5802">
            <w:r>
              <w:t>幕墙</w:t>
            </w:r>
          </w:p>
        </w:tc>
        <w:tc>
          <w:tcPr>
            <w:vMerge w:val="continue"/>
            <w:vAlign w:val="center"/>
          </w:tcPr>
          <w:p w14:paraId="4D1B5980"/>
        </w:tc>
        <w:tc>
          <w:tcPr>
            <w:vMerge w:val="continue"/>
            <w:vAlign w:val="center"/>
          </w:tcPr>
          <w:p w14:paraId="6F9B747E"/>
        </w:tc>
        <w:tc>
          <w:tcPr>
            <w:vMerge w:val="continue"/>
            <w:vAlign w:val="center"/>
          </w:tcPr>
          <w:p w14:paraId="3E3B3571"/>
        </w:tc>
      </w:tr>
      <w:tr w14:paraId="444F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68A2ABEE"/>
        </w:tc>
        <w:tc>
          <w:tcPr>
            <w:vMerge w:val="continue"/>
            <w:vAlign w:val="center"/>
          </w:tcPr>
          <w:p w14:paraId="604B762F"/>
        </w:tc>
        <w:tc>
          <w:tcPr>
            <w:gridSpan w:val="2"/>
            <w:vMerge w:val="continue"/>
            <w:vAlign w:val="center"/>
          </w:tcPr>
          <w:p w14:paraId="67470D41"/>
        </w:tc>
        <w:tc>
          <w:tcPr>
            <w:vMerge w:val="continue"/>
            <w:vAlign w:val="center"/>
          </w:tcPr>
          <w:p w14:paraId="23E766E9"/>
        </w:tc>
        <w:tc>
          <w:tcPr>
            <w:vAlign w:val="center"/>
          </w:tcPr>
          <w:p w14:paraId="1AAE3BD0">
            <w:r>
              <w:t>未编号</w:t>
            </w:r>
          </w:p>
        </w:tc>
        <w:tc>
          <w:tcPr>
            <w:vAlign w:val="center"/>
          </w:tcPr>
          <w:p w14:paraId="3728DC93">
            <w:r>
              <w:t>2.16</w:t>
            </w:r>
          </w:p>
        </w:tc>
        <w:tc>
          <w:tcPr>
            <w:vAlign w:val="center"/>
          </w:tcPr>
          <w:p w14:paraId="2D2373C8">
            <w:r>
              <w:t>0.00</w:t>
            </w:r>
          </w:p>
        </w:tc>
        <w:tc>
          <w:tcPr>
            <w:vAlign w:val="center"/>
          </w:tcPr>
          <w:p w14:paraId="3E65B997">
            <w:r>
              <w:t>幕墙</w:t>
            </w:r>
          </w:p>
        </w:tc>
        <w:tc>
          <w:tcPr>
            <w:vMerge w:val="continue"/>
            <w:vAlign w:val="center"/>
          </w:tcPr>
          <w:p w14:paraId="6EEB33F9"/>
        </w:tc>
        <w:tc>
          <w:tcPr>
            <w:vMerge w:val="continue"/>
            <w:vAlign w:val="center"/>
          </w:tcPr>
          <w:p w14:paraId="7ABF7EC3"/>
        </w:tc>
        <w:tc>
          <w:tcPr>
            <w:vMerge w:val="continue"/>
            <w:vAlign w:val="center"/>
          </w:tcPr>
          <w:p w14:paraId="382FC3A9"/>
        </w:tc>
      </w:tr>
      <w:tr w14:paraId="78F8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79CF6FF"/>
        </w:tc>
        <w:tc>
          <w:tcPr>
            <w:vMerge w:val="continue"/>
            <w:vAlign w:val="center"/>
          </w:tcPr>
          <w:p w14:paraId="11B94FDA"/>
        </w:tc>
        <w:tc>
          <w:tcPr>
            <w:gridSpan w:val="2"/>
            <w:vMerge w:val="continue"/>
            <w:vAlign w:val="center"/>
          </w:tcPr>
          <w:p w14:paraId="039F02EB"/>
        </w:tc>
        <w:tc>
          <w:tcPr>
            <w:vMerge w:val="continue"/>
            <w:vAlign w:val="center"/>
          </w:tcPr>
          <w:p w14:paraId="1F85A834"/>
        </w:tc>
        <w:tc>
          <w:tcPr>
            <w:vAlign w:val="center"/>
          </w:tcPr>
          <w:p w14:paraId="5F1FDDC4">
            <w:r>
              <w:t>未编号</w:t>
            </w:r>
          </w:p>
        </w:tc>
        <w:tc>
          <w:tcPr>
            <w:vAlign w:val="center"/>
          </w:tcPr>
          <w:p w14:paraId="18F12FDC">
            <w:r>
              <w:t>8.69</w:t>
            </w:r>
          </w:p>
        </w:tc>
        <w:tc>
          <w:tcPr>
            <w:vAlign w:val="center"/>
          </w:tcPr>
          <w:p w14:paraId="28CD9B79">
            <w:r>
              <w:t>0.00</w:t>
            </w:r>
          </w:p>
        </w:tc>
        <w:tc>
          <w:tcPr>
            <w:vAlign w:val="center"/>
          </w:tcPr>
          <w:p w14:paraId="5C8BA5BA">
            <w:r>
              <w:t>幕墙</w:t>
            </w:r>
          </w:p>
        </w:tc>
        <w:tc>
          <w:tcPr>
            <w:vMerge w:val="continue"/>
            <w:vAlign w:val="center"/>
          </w:tcPr>
          <w:p w14:paraId="086F8E95"/>
        </w:tc>
        <w:tc>
          <w:tcPr>
            <w:vMerge w:val="continue"/>
            <w:vAlign w:val="center"/>
          </w:tcPr>
          <w:p w14:paraId="6D98ED46"/>
        </w:tc>
        <w:tc>
          <w:tcPr>
            <w:vMerge w:val="continue"/>
            <w:vAlign w:val="center"/>
          </w:tcPr>
          <w:p w14:paraId="22B6193A"/>
        </w:tc>
      </w:tr>
      <w:tr w14:paraId="567D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1C2A0A0E"/>
        </w:tc>
        <w:tc>
          <w:tcPr>
            <w:vAlign w:val="center"/>
          </w:tcPr>
          <w:p w14:paraId="15340DE2">
            <w:r>
              <w:t>1013</w:t>
            </w:r>
          </w:p>
        </w:tc>
        <w:tc>
          <w:tcPr>
            <w:gridSpan w:val="2"/>
            <w:vAlign w:val="center"/>
          </w:tcPr>
          <w:p w14:paraId="650DE995">
            <w:r>
              <w:t>29.64</w:t>
            </w:r>
          </w:p>
        </w:tc>
        <w:tc>
          <w:tcPr>
            <w:vAlign w:val="center"/>
          </w:tcPr>
          <w:p w14:paraId="0AA3DC24">
            <w:r>
              <w:t>30.00</w:t>
            </w:r>
          </w:p>
        </w:tc>
        <w:tc>
          <w:tcPr>
            <w:vAlign w:val="center"/>
          </w:tcPr>
          <w:p w14:paraId="5B796702">
            <w:r>
              <w:t>C2421</w:t>
            </w:r>
          </w:p>
        </w:tc>
        <w:tc>
          <w:tcPr>
            <w:vAlign w:val="center"/>
          </w:tcPr>
          <w:p w14:paraId="12A619C0">
            <w:r>
              <w:t>5.04</w:t>
            </w:r>
          </w:p>
        </w:tc>
        <w:tc>
          <w:tcPr>
            <w:vAlign w:val="center"/>
          </w:tcPr>
          <w:p w14:paraId="229FC7D3">
            <w:r>
              <w:t>0.30</w:t>
            </w:r>
          </w:p>
        </w:tc>
        <w:tc>
          <w:tcPr>
            <w:vAlign w:val="center"/>
          </w:tcPr>
          <w:p w14:paraId="644244DB">
            <w:r>
              <w:t>外窗</w:t>
            </w:r>
          </w:p>
        </w:tc>
        <w:tc>
          <w:tcPr>
            <w:vAlign w:val="center"/>
          </w:tcPr>
          <w:p w14:paraId="7D32ED1D">
            <w:r>
              <w:t>0.30</w:t>
            </w:r>
          </w:p>
        </w:tc>
        <w:tc>
          <w:tcPr>
            <w:vAlign w:val="center"/>
          </w:tcPr>
          <w:p w14:paraId="76D13166">
            <w:r>
              <w:t>0.05</w:t>
            </w:r>
          </w:p>
        </w:tc>
        <w:tc>
          <w:tcPr>
            <w:vAlign w:val="center"/>
          </w:tcPr>
          <w:p w14:paraId="3DA0C444">
            <w:r>
              <w:rPr>
                <w:color w:val="FF0000"/>
              </w:rPr>
              <w:t>不满足</w:t>
            </w:r>
          </w:p>
        </w:tc>
      </w:tr>
      <w:tr w14:paraId="7E4E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10D18E2F"/>
        </w:tc>
        <w:tc>
          <w:tcPr>
            <w:vAlign w:val="center"/>
          </w:tcPr>
          <w:p w14:paraId="5D0FD0BC">
            <w:r>
              <w:t>1073</w:t>
            </w:r>
          </w:p>
        </w:tc>
        <w:tc>
          <w:tcPr>
            <w:gridSpan w:val="2"/>
            <w:vAlign w:val="center"/>
          </w:tcPr>
          <w:p w14:paraId="55C25860">
            <w:r>
              <w:t>29.64</w:t>
            </w:r>
          </w:p>
        </w:tc>
        <w:tc>
          <w:tcPr>
            <w:vAlign w:val="center"/>
          </w:tcPr>
          <w:p w14:paraId="7E73C4AC">
            <w:r>
              <w:t>30.00</w:t>
            </w:r>
          </w:p>
        </w:tc>
        <w:tc>
          <w:tcPr>
            <w:vAlign w:val="center"/>
          </w:tcPr>
          <w:p w14:paraId="170579A6">
            <w:r>
              <w:t>C2421</w:t>
            </w:r>
          </w:p>
        </w:tc>
        <w:tc>
          <w:tcPr>
            <w:vAlign w:val="center"/>
          </w:tcPr>
          <w:p w14:paraId="63C6F4BE">
            <w:r>
              <w:t>5.04</w:t>
            </w:r>
          </w:p>
        </w:tc>
        <w:tc>
          <w:tcPr>
            <w:vAlign w:val="center"/>
          </w:tcPr>
          <w:p w14:paraId="41EA4F13">
            <w:r>
              <w:t>0.30</w:t>
            </w:r>
          </w:p>
        </w:tc>
        <w:tc>
          <w:tcPr>
            <w:vAlign w:val="center"/>
          </w:tcPr>
          <w:p w14:paraId="47006326">
            <w:r>
              <w:t>外窗</w:t>
            </w:r>
          </w:p>
        </w:tc>
        <w:tc>
          <w:tcPr>
            <w:vAlign w:val="center"/>
          </w:tcPr>
          <w:p w14:paraId="7FFA47FB">
            <w:r>
              <w:t>0.30</w:t>
            </w:r>
          </w:p>
        </w:tc>
        <w:tc>
          <w:tcPr>
            <w:vAlign w:val="center"/>
          </w:tcPr>
          <w:p w14:paraId="03CD56E9">
            <w:r>
              <w:t>0.05</w:t>
            </w:r>
          </w:p>
        </w:tc>
        <w:tc>
          <w:tcPr>
            <w:vAlign w:val="center"/>
          </w:tcPr>
          <w:p w14:paraId="28BA0CB6">
            <w:r>
              <w:rPr>
                <w:color w:val="FF0000"/>
              </w:rPr>
              <w:t>不满足</w:t>
            </w:r>
          </w:p>
        </w:tc>
      </w:tr>
      <w:tr w14:paraId="4F977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53F08615"/>
        </w:tc>
        <w:tc>
          <w:tcPr>
            <w:vAlign w:val="center"/>
          </w:tcPr>
          <w:p w14:paraId="316CA02D">
            <w:r>
              <w:t>1075</w:t>
            </w:r>
          </w:p>
        </w:tc>
        <w:tc>
          <w:tcPr>
            <w:gridSpan w:val="2"/>
            <w:vAlign w:val="center"/>
          </w:tcPr>
          <w:p w14:paraId="7D6A71C9">
            <w:r>
              <w:t>37.44</w:t>
            </w:r>
          </w:p>
        </w:tc>
        <w:tc>
          <w:tcPr>
            <w:vAlign w:val="center"/>
          </w:tcPr>
          <w:p w14:paraId="6DC9FE0E">
            <w:r>
              <w:t>57.00</w:t>
            </w:r>
          </w:p>
        </w:tc>
        <w:tc>
          <w:tcPr>
            <w:vAlign w:val="center"/>
          </w:tcPr>
          <w:p w14:paraId="526B1443">
            <w:r>
              <w:t>C3321</w:t>
            </w:r>
          </w:p>
        </w:tc>
        <w:tc>
          <w:tcPr>
            <w:vAlign w:val="center"/>
          </w:tcPr>
          <w:p w14:paraId="32543E0D">
            <w:r>
              <w:t>6.93</w:t>
            </w:r>
          </w:p>
        </w:tc>
        <w:tc>
          <w:tcPr>
            <w:vAlign w:val="center"/>
          </w:tcPr>
          <w:p w14:paraId="304239C0">
            <w:r>
              <w:t>0.30</w:t>
            </w:r>
          </w:p>
        </w:tc>
        <w:tc>
          <w:tcPr>
            <w:vAlign w:val="center"/>
          </w:tcPr>
          <w:p w14:paraId="13FF1DA1">
            <w:r>
              <w:t>外窗</w:t>
            </w:r>
          </w:p>
        </w:tc>
        <w:tc>
          <w:tcPr>
            <w:vAlign w:val="center"/>
          </w:tcPr>
          <w:p w14:paraId="4CCAE1CB">
            <w:r>
              <w:t>0.30</w:t>
            </w:r>
          </w:p>
        </w:tc>
        <w:tc>
          <w:tcPr>
            <w:vAlign w:val="center"/>
          </w:tcPr>
          <w:p w14:paraId="25B428ED">
            <w:r>
              <w:t>0.04</w:t>
            </w:r>
          </w:p>
        </w:tc>
        <w:tc>
          <w:tcPr>
            <w:vAlign w:val="center"/>
          </w:tcPr>
          <w:p w14:paraId="5DE99149">
            <w:r>
              <w:rPr>
                <w:color w:val="FF0000"/>
              </w:rPr>
              <w:t>不满足</w:t>
            </w:r>
          </w:p>
        </w:tc>
      </w:tr>
      <w:tr w14:paraId="7943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5CA6FFA9"/>
        </w:tc>
        <w:tc>
          <w:tcPr>
            <w:vAlign w:val="center"/>
          </w:tcPr>
          <w:p w14:paraId="0E4BC581">
            <w:r>
              <w:t>1078</w:t>
            </w:r>
          </w:p>
        </w:tc>
        <w:tc>
          <w:tcPr>
            <w:gridSpan w:val="2"/>
            <w:vAlign w:val="center"/>
          </w:tcPr>
          <w:p w14:paraId="713C0772">
            <w:r>
              <w:t>13.44</w:t>
            </w:r>
          </w:p>
        </w:tc>
        <w:tc>
          <w:tcPr>
            <w:vAlign w:val="center"/>
          </w:tcPr>
          <w:p w14:paraId="6E7F106E">
            <w:r>
              <w:t>24.00</w:t>
            </w:r>
          </w:p>
        </w:tc>
        <w:tc>
          <w:tcPr>
            <w:vAlign w:val="center"/>
          </w:tcPr>
          <w:p w14:paraId="0E1610C2">
            <w:r>
              <w:t>C3021</w:t>
            </w:r>
          </w:p>
        </w:tc>
        <w:tc>
          <w:tcPr>
            <w:vAlign w:val="center"/>
          </w:tcPr>
          <w:p w14:paraId="20BD8ECC">
            <w:r>
              <w:t>6.30</w:t>
            </w:r>
          </w:p>
        </w:tc>
        <w:tc>
          <w:tcPr>
            <w:vAlign w:val="center"/>
          </w:tcPr>
          <w:p w14:paraId="37E7E2BC">
            <w:r>
              <w:t>0.30</w:t>
            </w:r>
          </w:p>
        </w:tc>
        <w:tc>
          <w:tcPr>
            <w:vAlign w:val="center"/>
          </w:tcPr>
          <w:p w14:paraId="2555DF81">
            <w:r>
              <w:t>外窗</w:t>
            </w:r>
          </w:p>
        </w:tc>
        <w:tc>
          <w:tcPr>
            <w:vAlign w:val="center"/>
          </w:tcPr>
          <w:p w14:paraId="42C53E82">
            <w:r>
              <w:t>0.30</w:t>
            </w:r>
          </w:p>
        </w:tc>
        <w:tc>
          <w:tcPr>
            <w:vAlign w:val="center"/>
          </w:tcPr>
          <w:p w14:paraId="5BAC1716">
            <w:r>
              <w:t>0.08</w:t>
            </w:r>
          </w:p>
        </w:tc>
        <w:tc>
          <w:tcPr>
            <w:vAlign w:val="center"/>
          </w:tcPr>
          <w:p w14:paraId="7CE51072">
            <w:r>
              <w:rPr>
                <w:color w:val="FF0000"/>
              </w:rPr>
              <w:t>不满足</w:t>
            </w:r>
          </w:p>
        </w:tc>
      </w:tr>
      <w:tr w14:paraId="2134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restart"/>
            <w:vAlign w:val="center"/>
          </w:tcPr>
          <w:p w14:paraId="2E7BA21F">
            <w:r>
              <w:t>2</w:t>
            </w:r>
          </w:p>
        </w:tc>
        <w:tc>
          <w:tcPr>
            <w:vMerge w:val="restart"/>
            <w:vAlign w:val="center"/>
          </w:tcPr>
          <w:p w14:paraId="702ED7D1">
            <w:r>
              <w:t>2001</w:t>
            </w:r>
          </w:p>
        </w:tc>
        <w:tc>
          <w:tcPr>
            <w:gridSpan w:val="2"/>
            <w:vMerge w:val="restart"/>
            <w:vAlign w:val="center"/>
          </w:tcPr>
          <w:p w14:paraId="4899664A">
            <w:r>
              <w:t>383.35</w:t>
            </w:r>
          </w:p>
        </w:tc>
        <w:tc>
          <w:tcPr>
            <w:vMerge w:val="restart"/>
            <w:vAlign w:val="center"/>
          </w:tcPr>
          <w:p w14:paraId="390211FD">
            <w:r>
              <w:t>344.67</w:t>
            </w:r>
          </w:p>
        </w:tc>
        <w:tc>
          <w:tcPr>
            <w:vAlign w:val="center"/>
          </w:tcPr>
          <w:p w14:paraId="5AD38B21">
            <w:r>
              <w:t>FC3006</w:t>
            </w:r>
          </w:p>
        </w:tc>
        <w:tc>
          <w:tcPr>
            <w:vAlign w:val="center"/>
          </w:tcPr>
          <w:p w14:paraId="196A6C66">
            <w:r>
              <w:t>1.80</w:t>
            </w:r>
          </w:p>
        </w:tc>
        <w:tc>
          <w:tcPr>
            <w:vAlign w:val="center"/>
          </w:tcPr>
          <w:p w14:paraId="5DC2EBE8">
            <w:r>
              <w:t>0.30</w:t>
            </w:r>
          </w:p>
        </w:tc>
        <w:tc>
          <w:tcPr>
            <w:vAlign w:val="center"/>
          </w:tcPr>
          <w:p w14:paraId="2ED67748">
            <w:r>
              <w:t>外窗</w:t>
            </w:r>
          </w:p>
        </w:tc>
        <w:tc>
          <w:tcPr>
            <w:vMerge w:val="restart"/>
            <w:vAlign w:val="center"/>
          </w:tcPr>
          <w:p w14:paraId="4E88A1C5">
            <w:r>
              <w:t>0.30</w:t>
            </w:r>
          </w:p>
        </w:tc>
        <w:tc>
          <w:tcPr>
            <w:vMerge w:val="restart"/>
            <w:vAlign w:val="center"/>
          </w:tcPr>
          <w:p w14:paraId="4767A01A">
            <w:r>
              <w:t>0.03</w:t>
            </w:r>
          </w:p>
        </w:tc>
        <w:tc>
          <w:tcPr>
            <w:vMerge w:val="restart"/>
            <w:vAlign w:val="center"/>
          </w:tcPr>
          <w:p w14:paraId="12FB3E6A">
            <w:r>
              <w:rPr>
                <w:color w:val="FF0000"/>
              </w:rPr>
              <w:t>不满足</w:t>
            </w:r>
          </w:p>
        </w:tc>
      </w:tr>
      <w:tr w14:paraId="566C8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FC75193"/>
        </w:tc>
        <w:tc>
          <w:tcPr>
            <w:vMerge w:val="continue"/>
            <w:vAlign w:val="center"/>
          </w:tcPr>
          <w:p w14:paraId="50CB2427"/>
        </w:tc>
        <w:tc>
          <w:tcPr>
            <w:gridSpan w:val="2"/>
            <w:vMerge w:val="continue"/>
            <w:vAlign w:val="center"/>
          </w:tcPr>
          <w:p w14:paraId="09C88C65"/>
        </w:tc>
        <w:tc>
          <w:tcPr>
            <w:vMerge w:val="continue"/>
            <w:vAlign w:val="center"/>
          </w:tcPr>
          <w:p w14:paraId="249F4DD1"/>
        </w:tc>
        <w:tc>
          <w:tcPr>
            <w:vAlign w:val="center"/>
          </w:tcPr>
          <w:p w14:paraId="3D56BD0D">
            <w:r>
              <w:t>FC3006</w:t>
            </w:r>
          </w:p>
        </w:tc>
        <w:tc>
          <w:tcPr>
            <w:vAlign w:val="center"/>
          </w:tcPr>
          <w:p w14:paraId="2845CAF8">
            <w:r>
              <w:t>1.80</w:t>
            </w:r>
          </w:p>
        </w:tc>
        <w:tc>
          <w:tcPr>
            <w:vAlign w:val="center"/>
          </w:tcPr>
          <w:p w14:paraId="31FB6172">
            <w:r>
              <w:t>0.30</w:t>
            </w:r>
          </w:p>
        </w:tc>
        <w:tc>
          <w:tcPr>
            <w:vAlign w:val="center"/>
          </w:tcPr>
          <w:p w14:paraId="1E43D6A1">
            <w:r>
              <w:t>外窗</w:t>
            </w:r>
          </w:p>
        </w:tc>
        <w:tc>
          <w:tcPr>
            <w:vMerge w:val="continue"/>
            <w:vAlign w:val="center"/>
          </w:tcPr>
          <w:p w14:paraId="7B3D1BB0"/>
        </w:tc>
        <w:tc>
          <w:tcPr>
            <w:vMerge w:val="continue"/>
            <w:vAlign w:val="center"/>
          </w:tcPr>
          <w:p w14:paraId="12AFAE69"/>
        </w:tc>
        <w:tc>
          <w:tcPr>
            <w:vMerge w:val="continue"/>
            <w:vAlign w:val="center"/>
          </w:tcPr>
          <w:p w14:paraId="57E0AAC4"/>
        </w:tc>
      </w:tr>
      <w:tr w14:paraId="3D18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50FF42F0"/>
        </w:tc>
        <w:tc>
          <w:tcPr>
            <w:vMerge w:val="continue"/>
            <w:vAlign w:val="center"/>
          </w:tcPr>
          <w:p w14:paraId="63317606"/>
        </w:tc>
        <w:tc>
          <w:tcPr>
            <w:gridSpan w:val="2"/>
            <w:vMerge w:val="continue"/>
            <w:vAlign w:val="center"/>
          </w:tcPr>
          <w:p w14:paraId="4A27E8BB"/>
        </w:tc>
        <w:tc>
          <w:tcPr>
            <w:vMerge w:val="continue"/>
            <w:vAlign w:val="center"/>
          </w:tcPr>
          <w:p w14:paraId="74F488DB"/>
        </w:tc>
        <w:tc>
          <w:tcPr>
            <w:vAlign w:val="center"/>
          </w:tcPr>
          <w:p w14:paraId="16F21E29">
            <w:r>
              <w:t>FC3006</w:t>
            </w:r>
          </w:p>
        </w:tc>
        <w:tc>
          <w:tcPr>
            <w:vAlign w:val="center"/>
          </w:tcPr>
          <w:p w14:paraId="61B98FF7">
            <w:r>
              <w:t>1.80</w:t>
            </w:r>
          </w:p>
        </w:tc>
        <w:tc>
          <w:tcPr>
            <w:vAlign w:val="center"/>
          </w:tcPr>
          <w:p w14:paraId="58BFB772">
            <w:r>
              <w:t>0.30</w:t>
            </w:r>
          </w:p>
        </w:tc>
        <w:tc>
          <w:tcPr>
            <w:vAlign w:val="center"/>
          </w:tcPr>
          <w:p w14:paraId="013ADAC8">
            <w:r>
              <w:t>外窗</w:t>
            </w:r>
          </w:p>
        </w:tc>
        <w:tc>
          <w:tcPr>
            <w:vMerge w:val="continue"/>
            <w:vAlign w:val="center"/>
          </w:tcPr>
          <w:p w14:paraId="2156E01D"/>
        </w:tc>
        <w:tc>
          <w:tcPr>
            <w:vMerge w:val="continue"/>
            <w:vAlign w:val="center"/>
          </w:tcPr>
          <w:p w14:paraId="038DF9A5"/>
        </w:tc>
        <w:tc>
          <w:tcPr>
            <w:vMerge w:val="continue"/>
            <w:vAlign w:val="center"/>
          </w:tcPr>
          <w:p w14:paraId="1625A7DF"/>
        </w:tc>
      </w:tr>
      <w:tr w14:paraId="3475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0F8F6C8"/>
        </w:tc>
        <w:tc>
          <w:tcPr>
            <w:vMerge w:val="continue"/>
            <w:vAlign w:val="center"/>
          </w:tcPr>
          <w:p w14:paraId="5ED8A79B"/>
        </w:tc>
        <w:tc>
          <w:tcPr>
            <w:gridSpan w:val="2"/>
            <w:vMerge w:val="continue"/>
            <w:vAlign w:val="center"/>
          </w:tcPr>
          <w:p w14:paraId="4C3979E3"/>
        </w:tc>
        <w:tc>
          <w:tcPr>
            <w:vMerge w:val="continue"/>
            <w:vAlign w:val="center"/>
          </w:tcPr>
          <w:p w14:paraId="48DECE5B"/>
        </w:tc>
        <w:tc>
          <w:tcPr>
            <w:vAlign w:val="center"/>
          </w:tcPr>
          <w:p w14:paraId="0EBF7CE3">
            <w:r>
              <w:t>FC3006</w:t>
            </w:r>
          </w:p>
        </w:tc>
        <w:tc>
          <w:tcPr>
            <w:vAlign w:val="center"/>
          </w:tcPr>
          <w:p w14:paraId="36CEA0C9">
            <w:r>
              <w:t>1.80</w:t>
            </w:r>
          </w:p>
        </w:tc>
        <w:tc>
          <w:tcPr>
            <w:vAlign w:val="center"/>
          </w:tcPr>
          <w:p w14:paraId="450271F5">
            <w:r>
              <w:t>0.30</w:t>
            </w:r>
          </w:p>
        </w:tc>
        <w:tc>
          <w:tcPr>
            <w:vAlign w:val="center"/>
          </w:tcPr>
          <w:p w14:paraId="731B139D">
            <w:r>
              <w:t>外窗</w:t>
            </w:r>
          </w:p>
        </w:tc>
        <w:tc>
          <w:tcPr>
            <w:vMerge w:val="continue"/>
            <w:vAlign w:val="center"/>
          </w:tcPr>
          <w:p w14:paraId="40720423"/>
        </w:tc>
        <w:tc>
          <w:tcPr>
            <w:vMerge w:val="continue"/>
            <w:vAlign w:val="center"/>
          </w:tcPr>
          <w:p w14:paraId="16CEA595"/>
        </w:tc>
        <w:tc>
          <w:tcPr>
            <w:vMerge w:val="continue"/>
            <w:vAlign w:val="center"/>
          </w:tcPr>
          <w:p w14:paraId="6DE487B6"/>
        </w:tc>
      </w:tr>
      <w:tr w14:paraId="4775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9ED8F3A"/>
        </w:tc>
        <w:tc>
          <w:tcPr>
            <w:vMerge w:val="continue"/>
            <w:vAlign w:val="center"/>
          </w:tcPr>
          <w:p w14:paraId="1A85752A"/>
        </w:tc>
        <w:tc>
          <w:tcPr>
            <w:gridSpan w:val="2"/>
            <w:vMerge w:val="continue"/>
            <w:vAlign w:val="center"/>
          </w:tcPr>
          <w:p w14:paraId="500B4C81"/>
        </w:tc>
        <w:tc>
          <w:tcPr>
            <w:vMerge w:val="continue"/>
            <w:vAlign w:val="center"/>
          </w:tcPr>
          <w:p w14:paraId="490AD376"/>
        </w:tc>
        <w:tc>
          <w:tcPr>
            <w:vAlign w:val="center"/>
          </w:tcPr>
          <w:p w14:paraId="3CA9FE5B">
            <w:r>
              <w:t>FC3006</w:t>
            </w:r>
          </w:p>
        </w:tc>
        <w:tc>
          <w:tcPr>
            <w:vAlign w:val="center"/>
          </w:tcPr>
          <w:p w14:paraId="0DA98570">
            <w:r>
              <w:t>1.80</w:t>
            </w:r>
          </w:p>
        </w:tc>
        <w:tc>
          <w:tcPr>
            <w:vAlign w:val="center"/>
          </w:tcPr>
          <w:p w14:paraId="2B1501AD">
            <w:r>
              <w:t>0.30</w:t>
            </w:r>
          </w:p>
        </w:tc>
        <w:tc>
          <w:tcPr>
            <w:vAlign w:val="center"/>
          </w:tcPr>
          <w:p w14:paraId="6E442B62">
            <w:r>
              <w:t>外窗</w:t>
            </w:r>
          </w:p>
        </w:tc>
        <w:tc>
          <w:tcPr>
            <w:vMerge w:val="continue"/>
            <w:vAlign w:val="center"/>
          </w:tcPr>
          <w:p w14:paraId="4DAF06DA"/>
        </w:tc>
        <w:tc>
          <w:tcPr>
            <w:vMerge w:val="continue"/>
            <w:vAlign w:val="center"/>
          </w:tcPr>
          <w:p w14:paraId="6C26C6D3"/>
        </w:tc>
        <w:tc>
          <w:tcPr>
            <w:vMerge w:val="continue"/>
            <w:vAlign w:val="center"/>
          </w:tcPr>
          <w:p w14:paraId="61CF861E"/>
        </w:tc>
      </w:tr>
      <w:tr w14:paraId="3DA1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6F6A623C"/>
        </w:tc>
        <w:tc>
          <w:tcPr>
            <w:vMerge w:val="continue"/>
            <w:vAlign w:val="center"/>
          </w:tcPr>
          <w:p w14:paraId="47AD5A14"/>
        </w:tc>
        <w:tc>
          <w:tcPr>
            <w:gridSpan w:val="2"/>
            <w:vMerge w:val="continue"/>
            <w:vAlign w:val="center"/>
          </w:tcPr>
          <w:p w14:paraId="295D3B66"/>
        </w:tc>
        <w:tc>
          <w:tcPr>
            <w:vMerge w:val="continue"/>
            <w:vAlign w:val="center"/>
          </w:tcPr>
          <w:p w14:paraId="0E97A359"/>
        </w:tc>
        <w:tc>
          <w:tcPr>
            <w:vAlign w:val="center"/>
          </w:tcPr>
          <w:p w14:paraId="34DCA824">
            <w:r>
              <w:t>FC3006</w:t>
            </w:r>
          </w:p>
        </w:tc>
        <w:tc>
          <w:tcPr>
            <w:vAlign w:val="center"/>
          </w:tcPr>
          <w:p w14:paraId="7A319ECB">
            <w:r>
              <w:t>1.80</w:t>
            </w:r>
          </w:p>
        </w:tc>
        <w:tc>
          <w:tcPr>
            <w:vAlign w:val="center"/>
          </w:tcPr>
          <w:p w14:paraId="778FFB27">
            <w:r>
              <w:t>0.30</w:t>
            </w:r>
          </w:p>
        </w:tc>
        <w:tc>
          <w:tcPr>
            <w:vAlign w:val="center"/>
          </w:tcPr>
          <w:p w14:paraId="3D6533BD">
            <w:r>
              <w:t>外窗</w:t>
            </w:r>
          </w:p>
        </w:tc>
        <w:tc>
          <w:tcPr>
            <w:vMerge w:val="continue"/>
            <w:vAlign w:val="center"/>
          </w:tcPr>
          <w:p w14:paraId="35A0332D"/>
        </w:tc>
        <w:tc>
          <w:tcPr>
            <w:vMerge w:val="continue"/>
            <w:vAlign w:val="center"/>
          </w:tcPr>
          <w:p w14:paraId="6C9E9426"/>
        </w:tc>
        <w:tc>
          <w:tcPr>
            <w:vMerge w:val="continue"/>
            <w:vAlign w:val="center"/>
          </w:tcPr>
          <w:p w14:paraId="238D6971"/>
        </w:tc>
      </w:tr>
      <w:tr w14:paraId="7F3D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22CFDE7D"/>
        </w:tc>
        <w:tc>
          <w:tcPr>
            <w:vMerge w:val="continue"/>
            <w:vAlign w:val="center"/>
          </w:tcPr>
          <w:p w14:paraId="2F85D4B3"/>
        </w:tc>
        <w:tc>
          <w:tcPr>
            <w:gridSpan w:val="2"/>
            <w:vMerge w:val="continue"/>
            <w:vAlign w:val="center"/>
          </w:tcPr>
          <w:p w14:paraId="1B080229"/>
        </w:tc>
        <w:tc>
          <w:tcPr>
            <w:vMerge w:val="continue"/>
            <w:vAlign w:val="center"/>
          </w:tcPr>
          <w:p w14:paraId="02AEBEA0"/>
        </w:tc>
        <w:tc>
          <w:tcPr>
            <w:vAlign w:val="center"/>
          </w:tcPr>
          <w:p w14:paraId="2450C085">
            <w:r>
              <w:t>FC3006</w:t>
            </w:r>
          </w:p>
        </w:tc>
        <w:tc>
          <w:tcPr>
            <w:vAlign w:val="center"/>
          </w:tcPr>
          <w:p w14:paraId="33592CB7">
            <w:r>
              <w:t>1.80</w:t>
            </w:r>
          </w:p>
        </w:tc>
        <w:tc>
          <w:tcPr>
            <w:vAlign w:val="center"/>
          </w:tcPr>
          <w:p w14:paraId="7880D40F">
            <w:r>
              <w:t>0.30</w:t>
            </w:r>
          </w:p>
        </w:tc>
        <w:tc>
          <w:tcPr>
            <w:vAlign w:val="center"/>
          </w:tcPr>
          <w:p w14:paraId="04156065">
            <w:r>
              <w:t>外窗</w:t>
            </w:r>
          </w:p>
        </w:tc>
        <w:tc>
          <w:tcPr>
            <w:vMerge w:val="continue"/>
            <w:vAlign w:val="center"/>
          </w:tcPr>
          <w:p w14:paraId="775FDE1F"/>
        </w:tc>
        <w:tc>
          <w:tcPr>
            <w:vMerge w:val="continue"/>
            <w:vAlign w:val="center"/>
          </w:tcPr>
          <w:p w14:paraId="24FB35E8"/>
        </w:tc>
        <w:tc>
          <w:tcPr>
            <w:vMerge w:val="continue"/>
            <w:vAlign w:val="center"/>
          </w:tcPr>
          <w:p w14:paraId="05245D9F"/>
        </w:tc>
      </w:tr>
      <w:tr w14:paraId="485F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7D83B615"/>
        </w:tc>
        <w:tc>
          <w:tcPr>
            <w:vMerge w:val="continue"/>
            <w:vAlign w:val="center"/>
          </w:tcPr>
          <w:p w14:paraId="38D0DF12"/>
        </w:tc>
        <w:tc>
          <w:tcPr>
            <w:gridSpan w:val="2"/>
            <w:vMerge w:val="continue"/>
            <w:vAlign w:val="center"/>
          </w:tcPr>
          <w:p w14:paraId="57DE2A6C"/>
        </w:tc>
        <w:tc>
          <w:tcPr>
            <w:vMerge w:val="continue"/>
            <w:vAlign w:val="center"/>
          </w:tcPr>
          <w:p w14:paraId="118E80D4"/>
        </w:tc>
        <w:tc>
          <w:tcPr>
            <w:vAlign w:val="center"/>
          </w:tcPr>
          <w:p w14:paraId="13B36944">
            <w:r>
              <w:t>FC3006</w:t>
            </w:r>
          </w:p>
        </w:tc>
        <w:tc>
          <w:tcPr>
            <w:vAlign w:val="center"/>
          </w:tcPr>
          <w:p w14:paraId="6454C06F">
            <w:r>
              <w:t>1.80</w:t>
            </w:r>
          </w:p>
        </w:tc>
        <w:tc>
          <w:tcPr>
            <w:vAlign w:val="center"/>
          </w:tcPr>
          <w:p w14:paraId="2A574017">
            <w:r>
              <w:t>0.30</w:t>
            </w:r>
          </w:p>
        </w:tc>
        <w:tc>
          <w:tcPr>
            <w:vAlign w:val="center"/>
          </w:tcPr>
          <w:p w14:paraId="4A1536A4">
            <w:r>
              <w:t>外窗</w:t>
            </w:r>
          </w:p>
        </w:tc>
        <w:tc>
          <w:tcPr>
            <w:vMerge w:val="continue"/>
            <w:vAlign w:val="center"/>
          </w:tcPr>
          <w:p w14:paraId="3582B519"/>
        </w:tc>
        <w:tc>
          <w:tcPr>
            <w:vMerge w:val="continue"/>
            <w:vAlign w:val="center"/>
          </w:tcPr>
          <w:p w14:paraId="6731AA96"/>
        </w:tc>
        <w:tc>
          <w:tcPr>
            <w:vMerge w:val="continue"/>
            <w:vAlign w:val="center"/>
          </w:tcPr>
          <w:p w14:paraId="230069E5"/>
        </w:tc>
      </w:tr>
      <w:tr w14:paraId="25ED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B6815A5"/>
        </w:tc>
        <w:tc>
          <w:tcPr>
            <w:vMerge w:val="continue"/>
            <w:vAlign w:val="center"/>
          </w:tcPr>
          <w:p w14:paraId="434C6ADB"/>
        </w:tc>
        <w:tc>
          <w:tcPr>
            <w:gridSpan w:val="2"/>
            <w:vMerge w:val="continue"/>
            <w:vAlign w:val="center"/>
          </w:tcPr>
          <w:p w14:paraId="57C70DBE"/>
        </w:tc>
        <w:tc>
          <w:tcPr>
            <w:vMerge w:val="continue"/>
            <w:vAlign w:val="center"/>
          </w:tcPr>
          <w:p w14:paraId="7DF75A49"/>
        </w:tc>
        <w:tc>
          <w:tcPr>
            <w:vAlign w:val="center"/>
          </w:tcPr>
          <w:p w14:paraId="1613A25F">
            <w:r>
              <w:t>未编号</w:t>
            </w:r>
          </w:p>
        </w:tc>
        <w:tc>
          <w:tcPr>
            <w:vAlign w:val="center"/>
          </w:tcPr>
          <w:p w14:paraId="4744E8E0">
            <w:r>
              <w:t>49.19</w:t>
            </w:r>
          </w:p>
        </w:tc>
        <w:tc>
          <w:tcPr>
            <w:vAlign w:val="center"/>
          </w:tcPr>
          <w:p w14:paraId="50E18213">
            <w:r>
              <w:t>0.00</w:t>
            </w:r>
          </w:p>
        </w:tc>
        <w:tc>
          <w:tcPr>
            <w:vAlign w:val="center"/>
          </w:tcPr>
          <w:p w14:paraId="705DDA8C">
            <w:r>
              <w:t>幕墙</w:t>
            </w:r>
          </w:p>
        </w:tc>
        <w:tc>
          <w:tcPr>
            <w:vMerge w:val="continue"/>
            <w:vAlign w:val="center"/>
          </w:tcPr>
          <w:p w14:paraId="25717EF0"/>
        </w:tc>
        <w:tc>
          <w:tcPr>
            <w:vMerge w:val="continue"/>
            <w:vAlign w:val="center"/>
          </w:tcPr>
          <w:p w14:paraId="69F546D1"/>
        </w:tc>
        <w:tc>
          <w:tcPr>
            <w:vMerge w:val="continue"/>
            <w:vAlign w:val="center"/>
          </w:tcPr>
          <w:p w14:paraId="69B4C027"/>
        </w:tc>
      </w:tr>
      <w:tr w14:paraId="24AA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2E822C49"/>
        </w:tc>
        <w:tc>
          <w:tcPr>
            <w:vMerge w:val="continue"/>
            <w:vAlign w:val="center"/>
          </w:tcPr>
          <w:p w14:paraId="7A019719"/>
        </w:tc>
        <w:tc>
          <w:tcPr>
            <w:gridSpan w:val="2"/>
            <w:vMerge w:val="continue"/>
            <w:vAlign w:val="center"/>
          </w:tcPr>
          <w:p w14:paraId="0C6DC01B"/>
        </w:tc>
        <w:tc>
          <w:tcPr>
            <w:vMerge w:val="continue"/>
            <w:vAlign w:val="center"/>
          </w:tcPr>
          <w:p w14:paraId="10BB547D"/>
        </w:tc>
        <w:tc>
          <w:tcPr>
            <w:vAlign w:val="center"/>
          </w:tcPr>
          <w:p w14:paraId="5F2EF713">
            <w:r>
              <w:t>FC3006</w:t>
            </w:r>
          </w:p>
        </w:tc>
        <w:tc>
          <w:tcPr>
            <w:vAlign w:val="center"/>
          </w:tcPr>
          <w:p w14:paraId="6FCF7507">
            <w:r>
              <w:t>1.80</w:t>
            </w:r>
          </w:p>
        </w:tc>
        <w:tc>
          <w:tcPr>
            <w:vAlign w:val="center"/>
          </w:tcPr>
          <w:p w14:paraId="218967BA">
            <w:r>
              <w:t>0.30</w:t>
            </w:r>
          </w:p>
        </w:tc>
        <w:tc>
          <w:tcPr>
            <w:vAlign w:val="center"/>
          </w:tcPr>
          <w:p w14:paraId="01767FDD">
            <w:r>
              <w:t>外窗</w:t>
            </w:r>
          </w:p>
        </w:tc>
        <w:tc>
          <w:tcPr>
            <w:vMerge w:val="continue"/>
            <w:vAlign w:val="center"/>
          </w:tcPr>
          <w:p w14:paraId="7D87F6C5"/>
        </w:tc>
        <w:tc>
          <w:tcPr>
            <w:vMerge w:val="continue"/>
            <w:vAlign w:val="center"/>
          </w:tcPr>
          <w:p w14:paraId="34275D74"/>
        </w:tc>
        <w:tc>
          <w:tcPr>
            <w:vMerge w:val="continue"/>
            <w:vAlign w:val="center"/>
          </w:tcPr>
          <w:p w14:paraId="4D504188"/>
        </w:tc>
      </w:tr>
      <w:tr w14:paraId="537E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5799BEF"/>
        </w:tc>
        <w:tc>
          <w:tcPr>
            <w:vMerge w:val="continue"/>
            <w:vAlign w:val="center"/>
          </w:tcPr>
          <w:p w14:paraId="575586EB"/>
        </w:tc>
        <w:tc>
          <w:tcPr>
            <w:gridSpan w:val="2"/>
            <w:vMerge w:val="continue"/>
            <w:vAlign w:val="center"/>
          </w:tcPr>
          <w:p w14:paraId="0FE8A731"/>
        </w:tc>
        <w:tc>
          <w:tcPr>
            <w:vMerge w:val="continue"/>
            <w:vAlign w:val="center"/>
          </w:tcPr>
          <w:p w14:paraId="09520A04"/>
        </w:tc>
        <w:tc>
          <w:tcPr>
            <w:vAlign w:val="center"/>
          </w:tcPr>
          <w:p w14:paraId="7EB0D3E5">
            <w:r>
              <w:t>FC3006</w:t>
            </w:r>
          </w:p>
        </w:tc>
        <w:tc>
          <w:tcPr>
            <w:vAlign w:val="center"/>
          </w:tcPr>
          <w:p w14:paraId="12897170">
            <w:r>
              <w:t>1.80</w:t>
            </w:r>
          </w:p>
        </w:tc>
        <w:tc>
          <w:tcPr>
            <w:vAlign w:val="center"/>
          </w:tcPr>
          <w:p w14:paraId="089C5AA8">
            <w:r>
              <w:t>0.30</w:t>
            </w:r>
          </w:p>
        </w:tc>
        <w:tc>
          <w:tcPr>
            <w:vAlign w:val="center"/>
          </w:tcPr>
          <w:p w14:paraId="4BFC6E06">
            <w:r>
              <w:t>外窗</w:t>
            </w:r>
          </w:p>
        </w:tc>
        <w:tc>
          <w:tcPr>
            <w:vMerge w:val="continue"/>
            <w:vAlign w:val="center"/>
          </w:tcPr>
          <w:p w14:paraId="308177A9"/>
        </w:tc>
        <w:tc>
          <w:tcPr>
            <w:vMerge w:val="continue"/>
            <w:vAlign w:val="center"/>
          </w:tcPr>
          <w:p w14:paraId="0607F41A"/>
        </w:tc>
        <w:tc>
          <w:tcPr>
            <w:vMerge w:val="continue"/>
            <w:vAlign w:val="center"/>
          </w:tcPr>
          <w:p w14:paraId="1E98A3C4"/>
        </w:tc>
      </w:tr>
      <w:tr w14:paraId="444A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6341084"/>
        </w:tc>
        <w:tc>
          <w:tcPr>
            <w:vMerge w:val="continue"/>
            <w:vAlign w:val="center"/>
          </w:tcPr>
          <w:p w14:paraId="502E2AAC"/>
        </w:tc>
        <w:tc>
          <w:tcPr>
            <w:gridSpan w:val="2"/>
            <w:vMerge w:val="continue"/>
            <w:vAlign w:val="center"/>
          </w:tcPr>
          <w:p w14:paraId="6F7E23F9"/>
        </w:tc>
        <w:tc>
          <w:tcPr>
            <w:vMerge w:val="continue"/>
            <w:vAlign w:val="center"/>
          </w:tcPr>
          <w:p w14:paraId="23F20BF3"/>
        </w:tc>
        <w:tc>
          <w:tcPr>
            <w:vAlign w:val="center"/>
          </w:tcPr>
          <w:p w14:paraId="2BFA7074">
            <w:r>
              <w:t>FC3006</w:t>
            </w:r>
          </w:p>
        </w:tc>
        <w:tc>
          <w:tcPr>
            <w:vAlign w:val="center"/>
          </w:tcPr>
          <w:p w14:paraId="3ECDC95A">
            <w:r>
              <w:t>1.80</w:t>
            </w:r>
          </w:p>
        </w:tc>
        <w:tc>
          <w:tcPr>
            <w:vAlign w:val="center"/>
          </w:tcPr>
          <w:p w14:paraId="17305A94">
            <w:r>
              <w:t>0.30</w:t>
            </w:r>
          </w:p>
        </w:tc>
        <w:tc>
          <w:tcPr>
            <w:vAlign w:val="center"/>
          </w:tcPr>
          <w:p w14:paraId="3A97F830">
            <w:r>
              <w:t>外窗</w:t>
            </w:r>
          </w:p>
        </w:tc>
        <w:tc>
          <w:tcPr>
            <w:vMerge w:val="continue"/>
            <w:vAlign w:val="center"/>
          </w:tcPr>
          <w:p w14:paraId="308F7E71"/>
        </w:tc>
        <w:tc>
          <w:tcPr>
            <w:vMerge w:val="continue"/>
            <w:vAlign w:val="center"/>
          </w:tcPr>
          <w:p w14:paraId="5621BC08"/>
        </w:tc>
        <w:tc>
          <w:tcPr>
            <w:vMerge w:val="continue"/>
            <w:vAlign w:val="center"/>
          </w:tcPr>
          <w:p w14:paraId="10642345"/>
        </w:tc>
      </w:tr>
      <w:tr w14:paraId="4AD7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693E4E61"/>
        </w:tc>
        <w:tc>
          <w:tcPr>
            <w:vMerge w:val="continue"/>
            <w:vAlign w:val="center"/>
          </w:tcPr>
          <w:p w14:paraId="1360C160"/>
        </w:tc>
        <w:tc>
          <w:tcPr>
            <w:gridSpan w:val="2"/>
            <w:vMerge w:val="continue"/>
            <w:vAlign w:val="center"/>
          </w:tcPr>
          <w:p w14:paraId="1211B620"/>
        </w:tc>
        <w:tc>
          <w:tcPr>
            <w:vMerge w:val="continue"/>
            <w:vAlign w:val="center"/>
          </w:tcPr>
          <w:p w14:paraId="151B721B"/>
        </w:tc>
        <w:tc>
          <w:tcPr>
            <w:vAlign w:val="center"/>
          </w:tcPr>
          <w:p w14:paraId="11F59C11">
            <w:r>
              <w:t>FC3006</w:t>
            </w:r>
          </w:p>
        </w:tc>
        <w:tc>
          <w:tcPr>
            <w:vAlign w:val="center"/>
          </w:tcPr>
          <w:p w14:paraId="435C45ED">
            <w:r>
              <w:t>1.80</w:t>
            </w:r>
          </w:p>
        </w:tc>
        <w:tc>
          <w:tcPr>
            <w:vAlign w:val="center"/>
          </w:tcPr>
          <w:p w14:paraId="00F727FC">
            <w:r>
              <w:t>0.30</w:t>
            </w:r>
          </w:p>
        </w:tc>
        <w:tc>
          <w:tcPr>
            <w:vAlign w:val="center"/>
          </w:tcPr>
          <w:p w14:paraId="55BA945E">
            <w:r>
              <w:t>外窗</w:t>
            </w:r>
          </w:p>
        </w:tc>
        <w:tc>
          <w:tcPr>
            <w:vMerge w:val="continue"/>
            <w:vAlign w:val="center"/>
          </w:tcPr>
          <w:p w14:paraId="2E0B8706"/>
        </w:tc>
        <w:tc>
          <w:tcPr>
            <w:vMerge w:val="continue"/>
            <w:vAlign w:val="center"/>
          </w:tcPr>
          <w:p w14:paraId="47C4F503"/>
        </w:tc>
        <w:tc>
          <w:tcPr>
            <w:vMerge w:val="continue"/>
            <w:vAlign w:val="center"/>
          </w:tcPr>
          <w:p w14:paraId="09293D6D"/>
        </w:tc>
      </w:tr>
      <w:tr w14:paraId="38A6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321AF902"/>
        </w:tc>
        <w:tc>
          <w:tcPr>
            <w:vMerge w:val="continue"/>
            <w:vAlign w:val="center"/>
          </w:tcPr>
          <w:p w14:paraId="5A83EDA6"/>
        </w:tc>
        <w:tc>
          <w:tcPr>
            <w:gridSpan w:val="2"/>
            <w:vMerge w:val="continue"/>
            <w:vAlign w:val="center"/>
          </w:tcPr>
          <w:p w14:paraId="01471F9E"/>
        </w:tc>
        <w:tc>
          <w:tcPr>
            <w:vMerge w:val="continue"/>
            <w:vAlign w:val="center"/>
          </w:tcPr>
          <w:p w14:paraId="73B95342"/>
        </w:tc>
        <w:tc>
          <w:tcPr>
            <w:vAlign w:val="center"/>
          </w:tcPr>
          <w:p w14:paraId="5333FA86">
            <w:r>
              <w:t>FC3006</w:t>
            </w:r>
          </w:p>
        </w:tc>
        <w:tc>
          <w:tcPr>
            <w:vAlign w:val="center"/>
          </w:tcPr>
          <w:p w14:paraId="7A4D9210">
            <w:r>
              <w:t>1.80</w:t>
            </w:r>
          </w:p>
        </w:tc>
        <w:tc>
          <w:tcPr>
            <w:vAlign w:val="center"/>
          </w:tcPr>
          <w:p w14:paraId="3D666B97">
            <w:r>
              <w:t>0.30</w:t>
            </w:r>
          </w:p>
        </w:tc>
        <w:tc>
          <w:tcPr>
            <w:vAlign w:val="center"/>
          </w:tcPr>
          <w:p w14:paraId="66385C06">
            <w:r>
              <w:t>外窗</w:t>
            </w:r>
          </w:p>
        </w:tc>
        <w:tc>
          <w:tcPr>
            <w:vMerge w:val="continue"/>
            <w:vAlign w:val="center"/>
          </w:tcPr>
          <w:p w14:paraId="177CEE03"/>
        </w:tc>
        <w:tc>
          <w:tcPr>
            <w:vMerge w:val="continue"/>
            <w:vAlign w:val="center"/>
          </w:tcPr>
          <w:p w14:paraId="5C86A3A4"/>
        </w:tc>
        <w:tc>
          <w:tcPr>
            <w:vMerge w:val="continue"/>
            <w:vAlign w:val="center"/>
          </w:tcPr>
          <w:p w14:paraId="17647EB1"/>
        </w:tc>
      </w:tr>
      <w:tr w14:paraId="7D71B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2A8A6C11"/>
        </w:tc>
        <w:tc>
          <w:tcPr>
            <w:vMerge w:val="continue"/>
            <w:vAlign w:val="center"/>
          </w:tcPr>
          <w:p w14:paraId="06EDF8ED"/>
        </w:tc>
        <w:tc>
          <w:tcPr>
            <w:gridSpan w:val="2"/>
            <w:vMerge w:val="continue"/>
            <w:vAlign w:val="center"/>
          </w:tcPr>
          <w:p w14:paraId="0F70C835"/>
        </w:tc>
        <w:tc>
          <w:tcPr>
            <w:vMerge w:val="continue"/>
            <w:vAlign w:val="center"/>
          </w:tcPr>
          <w:p w14:paraId="597346BA"/>
        </w:tc>
        <w:tc>
          <w:tcPr>
            <w:vAlign w:val="center"/>
          </w:tcPr>
          <w:p w14:paraId="2DE3E105">
            <w:r>
              <w:t>FC3006</w:t>
            </w:r>
          </w:p>
        </w:tc>
        <w:tc>
          <w:tcPr>
            <w:vAlign w:val="center"/>
          </w:tcPr>
          <w:p w14:paraId="12CF85CD">
            <w:r>
              <w:t>1.80</w:t>
            </w:r>
          </w:p>
        </w:tc>
        <w:tc>
          <w:tcPr>
            <w:vAlign w:val="center"/>
          </w:tcPr>
          <w:p w14:paraId="1A34BAFC">
            <w:r>
              <w:t>0.30</w:t>
            </w:r>
          </w:p>
        </w:tc>
        <w:tc>
          <w:tcPr>
            <w:vAlign w:val="center"/>
          </w:tcPr>
          <w:p w14:paraId="01EA9234">
            <w:r>
              <w:t>外窗</w:t>
            </w:r>
          </w:p>
        </w:tc>
        <w:tc>
          <w:tcPr>
            <w:vMerge w:val="continue"/>
            <w:vAlign w:val="center"/>
          </w:tcPr>
          <w:p w14:paraId="10E56435"/>
        </w:tc>
        <w:tc>
          <w:tcPr>
            <w:vMerge w:val="continue"/>
            <w:vAlign w:val="center"/>
          </w:tcPr>
          <w:p w14:paraId="00624DCC"/>
        </w:tc>
        <w:tc>
          <w:tcPr>
            <w:vMerge w:val="continue"/>
            <w:vAlign w:val="center"/>
          </w:tcPr>
          <w:p w14:paraId="33717F4B"/>
        </w:tc>
      </w:tr>
      <w:tr w14:paraId="1949F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5FCDB85A"/>
        </w:tc>
        <w:tc>
          <w:tcPr>
            <w:vMerge w:val="continue"/>
            <w:vAlign w:val="center"/>
          </w:tcPr>
          <w:p w14:paraId="58BBF05B"/>
        </w:tc>
        <w:tc>
          <w:tcPr>
            <w:gridSpan w:val="2"/>
            <w:vMerge w:val="continue"/>
            <w:vAlign w:val="center"/>
          </w:tcPr>
          <w:p w14:paraId="6D3D197A"/>
        </w:tc>
        <w:tc>
          <w:tcPr>
            <w:vMerge w:val="continue"/>
            <w:vAlign w:val="center"/>
          </w:tcPr>
          <w:p w14:paraId="70B28579"/>
        </w:tc>
        <w:tc>
          <w:tcPr>
            <w:vAlign w:val="center"/>
          </w:tcPr>
          <w:p w14:paraId="4C8C7CEF">
            <w:r>
              <w:t>FC3006</w:t>
            </w:r>
          </w:p>
        </w:tc>
        <w:tc>
          <w:tcPr>
            <w:vAlign w:val="center"/>
          </w:tcPr>
          <w:p w14:paraId="720FA3F7">
            <w:r>
              <w:t>1.80</w:t>
            </w:r>
          </w:p>
        </w:tc>
        <w:tc>
          <w:tcPr>
            <w:vAlign w:val="center"/>
          </w:tcPr>
          <w:p w14:paraId="62B75B8F">
            <w:r>
              <w:t>0.30</w:t>
            </w:r>
          </w:p>
        </w:tc>
        <w:tc>
          <w:tcPr>
            <w:vAlign w:val="center"/>
          </w:tcPr>
          <w:p w14:paraId="250522E5">
            <w:r>
              <w:t>外窗</w:t>
            </w:r>
          </w:p>
        </w:tc>
        <w:tc>
          <w:tcPr>
            <w:vMerge w:val="continue"/>
            <w:vAlign w:val="center"/>
          </w:tcPr>
          <w:p w14:paraId="1B8B218F"/>
        </w:tc>
        <w:tc>
          <w:tcPr>
            <w:vMerge w:val="continue"/>
            <w:vAlign w:val="center"/>
          </w:tcPr>
          <w:p w14:paraId="536A2380"/>
        </w:tc>
        <w:tc>
          <w:tcPr>
            <w:vMerge w:val="continue"/>
            <w:vAlign w:val="center"/>
          </w:tcPr>
          <w:p w14:paraId="08752354"/>
        </w:tc>
      </w:tr>
      <w:tr w14:paraId="4B18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36485A9F"/>
        </w:tc>
        <w:tc>
          <w:tcPr>
            <w:vMerge w:val="continue"/>
            <w:vAlign w:val="center"/>
          </w:tcPr>
          <w:p w14:paraId="4C9B41C5"/>
        </w:tc>
        <w:tc>
          <w:tcPr>
            <w:gridSpan w:val="2"/>
            <w:vMerge w:val="continue"/>
            <w:vAlign w:val="center"/>
          </w:tcPr>
          <w:p w14:paraId="3AB7B430"/>
        </w:tc>
        <w:tc>
          <w:tcPr>
            <w:vMerge w:val="continue"/>
            <w:vAlign w:val="center"/>
          </w:tcPr>
          <w:p w14:paraId="0A692ED8"/>
        </w:tc>
        <w:tc>
          <w:tcPr>
            <w:vAlign w:val="center"/>
          </w:tcPr>
          <w:p w14:paraId="06CE09F2">
            <w:r>
              <w:t>FC3006</w:t>
            </w:r>
          </w:p>
        </w:tc>
        <w:tc>
          <w:tcPr>
            <w:vAlign w:val="center"/>
          </w:tcPr>
          <w:p w14:paraId="59F1545F">
            <w:r>
              <w:t>1.80</w:t>
            </w:r>
          </w:p>
        </w:tc>
        <w:tc>
          <w:tcPr>
            <w:vAlign w:val="center"/>
          </w:tcPr>
          <w:p w14:paraId="1D7BD35A">
            <w:r>
              <w:t>0.30</w:t>
            </w:r>
          </w:p>
        </w:tc>
        <w:tc>
          <w:tcPr>
            <w:vAlign w:val="center"/>
          </w:tcPr>
          <w:p w14:paraId="647724C0">
            <w:r>
              <w:t>外窗</w:t>
            </w:r>
          </w:p>
        </w:tc>
        <w:tc>
          <w:tcPr>
            <w:vMerge w:val="continue"/>
            <w:vAlign w:val="center"/>
          </w:tcPr>
          <w:p w14:paraId="02CF9A25"/>
        </w:tc>
        <w:tc>
          <w:tcPr>
            <w:vMerge w:val="continue"/>
            <w:vAlign w:val="center"/>
          </w:tcPr>
          <w:p w14:paraId="061BB739"/>
        </w:tc>
        <w:tc>
          <w:tcPr>
            <w:vMerge w:val="continue"/>
            <w:vAlign w:val="center"/>
          </w:tcPr>
          <w:p w14:paraId="148FB928"/>
        </w:tc>
      </w:tr>
      <w:tr w14:paraId="1405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Merge w:val="continue"/>
            <w:vAlign w:val="center"/>
          </w:tcPr>
          <w:p w14:paraId="76F90FA8"/>
        </w:tc>
        <w:tc>
          <w:tcPr>
            <w:vAlign w:val="center"/>
          </w:tcPr>
          <w:p w14:paraId="69742EC0">
            <w:r>
              <w:t>2004</w:t>
            </w:r>
          </w:p>
        </w:tc>
        <w:tc>
          <w:tcPr>
            <w:gridSpan w:val="2"/>
            <w:vAlign w:val="center"/>
          </w:tcPr>
          <w:p w14:paraId="35860D41">
            <w:r>
              <w:t>29.64</w:t>
            </w:r>
          </w:p>
        </w:tc>
        <w:tc>
          <w:tcPr>
            <w:vAlign w:val="center"/>
          </w:tcPr>
          <w:p w14:paraId="66B07258">
            <w:r>
              <w:t>30.00</w:t>
            </w:r>
          </w:p>
        </w:tc>
        <w:tc>
          <w:tcPr>
            <w:vAlign w:val="center"/>
          </w:tcPr>
          <w:p w14:paraId="7A6D3DFD">
            <w:r>
              <w:t>C2421</w:t>
            </w:r>
          </w:p>
        </w:tc>
        <w:tc>
          <w:tcPr>
            <w:vAlign w:val="center"/>
          </w:tcPr>
          <w:p w14:paraId="3E26F0DB">
            <w:r>
              <w:t>5.04</w:t>
            </w:r>
          </w:p>
        </w:tc>
        <w:tc>
          <w:tcPr>
            <w:vAlign w:val="center"/>
          </w:tcPr>
          <w:p w14:paraId="569658F2">
            <w:r>
              <w:t>0.30</w:t>
            </w:r>
          </w:p>
        </w:tc>
        <w:tc>
          <w:tcPr>
            <w:vAlign w:val="center"/>
          </w:tcPr>
          <w:p w14:paraId="63854804">
            <w:r>
              <w:t>外窗</w:t>
            </w:r>
          </w:p>
        </w:tc>
        <w:tc>
          <w:tcPr>
            <w:vAlign w:val="center"/>
          </w:tcPr>
          <w:p w14:paraId="765CC394">
            <w:r>
              <w:t>0.30</w:t>
            </w:r>
          </w:p>
        </w:tc>
        <w:tc>
          <w:tcPr>
            <w:vAlign w:val="center"/>
          </w:tcPr>
          <w:p w14:paraId="576F8E1D">
            <w:r>
              <w:t>0.05</w:t>
            </w:r>
          </w:p>
        </w:tc>
        <w:tc>
          <w:tcPr>
            <w:vAlign w:val="center"/>
          </w:tcPr>
          <w:p w14:paraId="047B40D7">
            <w:r>
              <w:rPr>
                <w:color w:val="FF0000"/>
              </w:rPr>
              <w:t>不满足</w:t>
            </w:r>
          </w:p>
        </w:tc>
      </w:tr>
      <w:tr w14:paraId="36967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jc w:val="center"/>
        </w:trPr>
        <w:tc>
          <w:tcPr>
            <w:vMerge w:val="continue"/>
            <w:vAlign w:val="center"/>
          </w:tcPr>
          <w:p w14:paraId="78EC76E1"/>
        </w:tc>
        <w:tc>
          <w:tcPr>
            <w:vAlign w:val="center"/>
          </w:tcPr>
          <w:p w14:paraId="16DF6E44">
            <w:r>
              <w:t>2066</w:t>
            </w:r>
          </w:p>
        </w:tc>
        <w:tc>
          <w:tcPr>
            <w:gridSpan w:val="2"/>
            <w:vAlign w:val="center"/>
          </w:tcPr>
          <w:p w14:paraId="509322D1">
            <w:r>
              <w:t>29.64</w:t>
            </w:r>
          </w:p>
        </w:tc>
        <w:tc>
          <w:tcPr>
            <w:vAlign w:val="center"/>
          </w:tcPr>
          <w:p w14:paraId="00827923">
            <w:r>
              <w:t>30.00</w:t>
            </w:r>
          </w:p>
        </w:tc>
        <w:tc>
          <w:tcPr>
            <w:vAlign w:val="center"/>
          </w:tcPr>
          <w:p w14:paraId="37AFF181">
            <w:r>
              <w:t>C2421</w:t>
            </w:r>
          </w:p>
        </w:tc>
        <w:tc>
          <w:tcPr>
            <w:vAlign w:val="center"/>
          </w:tcPr>
          <w:p w14:paraId="5BFD78A5">
            <w:r>
              <w:t>5.04</w:t>
            </w:r>
          </w:p>
        </w:tc>
        <w:tc>
          <w:tcPr>
            <w:vAlign w:val="center"/>
          </w:tcPr>
          <w:p w14:paraId="3F171997">
            <w:r>
              <w:t>0.30</w:t>
            </w:r>
          </w:p>
        </w:tc>
        <w:tc>
          <w:tcPr>
            <w:vAlign w:val="center"/>
          </w:tcPr>
          <w:p w14:paraId="5D498F4D">
            <w:r>
              <w:t>外窗</w:t>
            </w:r>
          </w:p>
        </w:tc>
        <w:tc>
          <w:tcPr>
            <w:vAlign w:val="center"/>
          </w:tcPr>
          <w:p w14:paraId="378980A2">
            <w:r>
              <w:t>0.30</w:t>
            </w:r>
          </w:p>
        </w:tc>
        <w:tc>
          <w:tcPr>
            <w:vAlign w:val="center"/>
          </w:tcPr>
          <w:p w14:paraId="499B8D66">
            <w:r>
              <w:t>0.05</w:t>
            </w:r>
          </w:p>
        </w:tc>
        <w:tc>
          <w:tcPr>
            <w:vAlign w:val="center"/>
          </w:tcPr>
          <w:p w14:paraId="7922756E">
            <w:r>
              <w:rPr>
                <w:color w:val="FF0000"/>
              </w:rPr>
              <w:t>不满足</w:t>
            </w:r>
          </w:p>
        </w:tc>
      </w:tr>
      <w:tr w14:paraId="2399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6DE5697">
            <w:r>
              <w:t>通风换气装置</w:t>
            </w:r>
          </w:p>
        </w:tc>
        <w:tc>
          <w:tcPr>
            <w:gridSpan w:val="10"/>
            <w:vAlign w:val="center"/>
          </w:tcPr>
          <w:p w14:paraId="45501B86">
            <w:r>
              <w:t>无通风换气装置</w:t>
            </w:r>
          </w:p>
        </w:tc>
      </w:tr>
      <w:tr w14:paraId="5B85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E5A71FF">
            <w:r>
              <w:t>标准依据</w:t>
            </w:r>
          </w:p>
        </w:tc>
        <w:tc>
          <w:tcPr>
            <w:gridSpan w:val="10"/>
            <w:vAlign w:val="center"/>
          </w:tcPr>
          <w:p w14:paraId="1E591A36">
            <w:r>
              <w:t>内蒙古《公共建筑节能设计标准》DBJ 03-27-2017第3.2.7条</w:t>
            </w:r>
          </w:p>
        </w:tc>
      </w:tr>
      <w:tr w14:paraId="3C25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3"/>
            <w:shd w:val="clear" w:color="auto" w:fill="E6E6E6"/>
            <w:vAlign w:val="center"/>
          </w:tcPr>
          <w:p w14:paraId="1BF96D13">
            <w:r>
              <w:t>标准要求</w:t>
            </w:r>
          </w:p>
        </w:tc>
        <w:tc>
          <w:tcPr>
            <w:gridSpan w:val="10"/>
            <w:vAlign w:val="center"/>
          </w:tcPr>
          <w:p w14:paraId="6C84D529">
            <w:r>
              <w:t xml:space="preserve">甲类建筑外窗有效通风换气面积不宜小于所在房间立面面积的10% </w:t>
            </w:r>
          </w:p>
        </w:tc>
      </w:tr>
      <w:tr w14:paraId="2CE5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AC465E6">
            <w:r>
              <w:t>结论</w:t>
            </w:r>
          </w:p>
        </w:tc>
        <w:tc>
          <w:tcPr>
            <w:gridSpan w:val="10"/>
            <w:vAlign w:val="center"/>
          </w:tcPr>
          <w:p w14:paraId="324408D5">
            <w:r>
              <w:rPr>
                <w:color w:val="FF0000"/>
              </w:rPr>
              <w:t>不满足</w:t>
            </w:r>
          </w:p>
        </w:tc>
      </w:tr>
    </w:tbl>
    <w:p w14:paraId="482D46C1">
      <w:pPr>
        <w:widowControl w:val="0"/>
        <w:jc w:val="both"/>
        <w:rPr>
          <w:rFonts w:hint="eastAsia"/>
          <w:color w:val="000000"/>
          <w:kern w:val="2"/>
          <w:szCs w:val="24"/>
          <w:lang w:val="en-US"/>
        </w:rPr>
      </w:pPr>
      <w:r>
        <w:rPr>
          <w:rFonts w:hint="eastAsia"/>
          <w:color w:val="000000"/>
          <w:kern w:val="2"/>
          <w:szCs w:val="24"/>
          <w:lang w:val="en-US"/>
        </w:rPr>
        <w:t>注：达标时只列出一项，不达标时列出全部不达标项</w:t>
      </w:r>
    </w:p>
    <w:p w14:paraId="6D5B99AB">
      <w:pPr>
        <w:widowControl w:val="0"/>
        <w:jc w:val="both"/>
        <w:rPr>
          <w:rFonts w:hint="eastAsia"/>
          <w:color w:val="000000"/>
          <w:kern w:val="2"/>
          <w:szCs w:val="24"/>
          <w:lang w:val="en-US"/>
        </w:rPr>
      </w:pPr>
    </w:p>
    <w:p w14:paraId="7AF7D5BD">
      <w:pPr>
        <w:pStyle w:val="4"/>
        <w:widowControl w:val="0"/>
        <w:jc w:val="both"/>
        <w:rPr>
          <w:rFonts w:hint="eastAsia"/>
          <w:color w:val="000000"/>
          <w:kern w:val="2"/>
          <w:szCs w:val="24"/>
          <w:lang w:val="en-US"/>
        </w:rPr>
      </w:pPr>
      <w:bookmarkStart w:id="57" w:name="_Toc8805"/>
      <w:r>
        <w:rPr>
          <w:rFonts w:hint="eastAsia"/>
          <w:color w:val="000000"/>
          <w:kern w:val="2"/>
          <w:szCs w:val="24"/>
          <w:lang w:val="en-US"/>
        </w:rPr>
        <w:t>非中空窗面积比</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09"/>
        <w:gridCol w:w="1584"/>
        <w:gridCol w:w="1584"/>
        <w:gridCol w:w="1584"/>
        <w:gridCol w:w="1584"/>
        <w:gridCol w:w="1584"/>
      </w:tblGrid>
      <w:tr w14:paraId="7DFA7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A3BB7">
            <w:pPr>
              <w:jc w:val="center"/>
            </w:pPr>
            <w:r>
              <w:t>朝向</w:t>
            </w:r>
          </w:p>
        </w:tc>
        <w:tc>
          <w:tcPr>
            <w:shd w:val="clear" w:color="auto" w:fill="E6E6E6"/>
            <w:vAlign w:val="center"/>
          </w:tcPr>
          <w:p w14:paraId="221B6753">
            <w:pPr>
              <w:jc w:val="center"/>
            </w:pPr>
            <w:r>
              <w:t>非中空玻璃</w:t>
            </w:r>
            <w:r>
              <w:br w:type="textWrapping"/>
            </w:r>
            <w:r>
              <w:t>面积(㎡)</w:t>
            </w:r>
          </w:p>
        </w:tc>
        <w:tc>
          <w:tcPr>
            <w:shd w:val="clear" w:color="auto" w:fill="E6E6E6"/>
            <w:vAlign w:val="center"/>
          </w:tcPr>
          <w:p w14:paraId="30DA3440">
            <w:pPr>
              <w:jc w:val="center"/>
            </w:pPr>
            <w:r>
              <w:t>透光面积(㎡)</w:t>
            </w:r>
          </w:p>
        </w:tc>
        <w:tc>
          <w:tcPr>
            <w:shd w:val="clear" w:color="auto" w:fill="E6E6E6"/>
            <w:vAlign w:val="center"/>
          </w:tcPr>
          <w:p w14:paraId="5DF5F029">
            <w:pPr>
              <w:jc w:val="center"/>
            </w:pPr>
            <w:r>
              <w:t>非中空面积比</w:t>
            </w:r>
          </w:p>
        </w:tc>
        <w:tc>
          <w:tcPr>
            <w:shd w:val="clear" w:color="auto" w:fill="E6E6E6"/>
            <w:vAlign w:val="center"/>
          </w:tcPr>
          <w:p w14:paraId="1DCAA7D2">
            <w:pPr>
              <w:jc w:val="center"/>
            </w:pPr>
            <w:r>
              <w:t>限值</w:t>
            </w:r>
          </w:p>
        </w:tc>
        <w:tc>
          <w:tcPr>
            <w:shd w:val="clear" w:color="auto" w:fill="E6E6E6"/>
            <w:vAlign w:val="center"/>
          </w:tcPr>
          <w:p w14:paraId="306E7E32">
            <w:pPr>
              <w:jc w:val="center"/>
            </w:pPr>
            <w:r>
              <w:t>结论</w:t>
            </w:r>
          </w:p>
        </w:tc>
      </w:tr>
      <w:tr w14:paraId="6CEC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3D2FA">
            <w:r>
              <w:t>南向</w:t>
            </w:r>
          </w:p>
        </w:tc>
        <w:tc>
          <w:tcPr>
            <w:vAlign w:val="center"/>
          </w:tcPr>
          <w:p w14:paraId="5E54D49E">
            <w:r>
              <w:t>0.00</w:t>
            </w:r>
          </w:p>
        </w:tc>
        <w:tc>
          <w:tcPr>
            <w:vAlign w:val="center"/>
          </w:tcPr>
          <w:p w14:paraId="7FBA9057">
            <w:r>
              <w:t>0.00</w:t>
            </w:r>
          </w:p>
        </w:tc>
        <w:tc>
          <w:tcPr>
            <w:vAlign w:val="center"/>
          </w:tcPr>
          <w:p w14:paraId="01434677">
            <w:r>
              <w:t>0.00</w:t>
            </w:r>
          </w:p>
        </w:tc>
        <w:tc>
          <w:tcPr>
            <w:vAlign w:val="center"/>
          </w:tcPr>
          <w:p w14:paraId="5790ABB4">
            <w:r>
              <w:t>0.15</w:t>
            </w:r>
          </w:p>
        </w:tc>
        <w:tc>
          <w:tcPr>
            <w:vAlign w:val="center"/>
          </w:tcPr>
          <w:p w14:paraId="1FB7F0D9">
            <w:r>
              <w:t>无</w:t>
            </w:r>
          </w:p>
        </w:tc>
      </w:tr>
      <w:tr w14:paraId="0AC5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80CA3">
            <w:r>
              <w:t>北向</w:t>
            </w:r>
          </w:p>
        </w:tc>
        <w:tc>
          <w:tcPr>
            <w:vAlign w:val="center"/>
          </w:tcPr>
          <w:p w14:paraId="6505C3E6">
            <w:r>
              <w:t>0.00</w:t>
            </w:r>
          </w:p>
        </w:tc>
        <w:tc>
          <w:tcPr>
            <w:vAlign w:val="center"/>
          </w:tcPr>
          <w:p w14:paraId="022582BD">
            <w:r>
              <w:t>20.70</w:t>
            </w:r>
          </w:p>
        </w:tc>
        <w:tc>
          <w:tcPr>
            <w:vAlign w:val="center"/>
          </w:tcPr>
          <w:p w14:paraId="7315AF2E">
            <w:r>
              <w:t>0.00</w:t>
            </w:r>
          </w:p>
        </w:tc>
        <w:tc>
          <w:tcPr>
            <w:vAlign w:val="center"/>
          </w:tcPr>
          <w:p w14:paraId="7F6EDD1F">
            <w:r>
              <w:t>0.10</w:t>
            </w:r>
          </w:p>
        </w:tc>
        <w:tc>
          <w:tcPr>
            <w:vAlign w:val="center"/>
          </w:tcPr>
          <w:p w14:paraId="59F6E9FC">
            <w:r>
              <w:t>满足</w:t>
            </w:r>
          </w:p>
        </w:tc>
      </w:tr>
      <w:tr w14:paraId="020A0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3FB80">
            <w:r>
              <w:t>东向</w:t>
            </w:r>
          </w:p>
        </w:tc>
        <w:tc>
          <w:tcPr>
            <w:vAlign w:val="center"/>
          </w:tcPr>
          <w:p w14:paraId="68203906">
            <w:r>
              <w:t>0.00</w:t>
            </w:r>
          </w:p>
        </w:tc>
        <w:tc>
          <w:tcPr>
            <w:vAlign w:val="center"/>
          </w:tcPr>
          <w:p w14:paraId="13DB9EDB">
            <w:r>
              <w:t>225.68</w:t>
            </w:r>
          </w:p>
        </w:tc>
        <w:tc>
          <w:tcPr>
            <w:vAlign w:val="center"/>
          </w:tcPr>
          <w:p w14:paraId="3632E927">
            <w:r>
              <w:t>0.00</w:t>
            </w:r>
          </w:p>
        </w:tc>
        <w:tc>
          <w:tcPr>
            <w:vAlign w:val="center"/>
          </w:tcPr>
          <w:p w14:paraId="42269F62">
            <w:r>
              <w:t>0.15</w:t>
            </w:r>
          </w:p>
        </w:tc>
        <w:tc>
          <w:tcPr>
            <w:vAlign w:val="center"/>
          </w:tcPr>
          <w:p w14:paraId="64F67016">
            <w:r>
              <w:t>满足</w:t>
            </w:r>
          </w:p>
        </w:tc>
      </w:tr>
      <w:tr w14:paraId="4655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8E49B">
            <w:r>
              <w:t>西向</w:t>
            </w:r>
          </w:p>
        </w:tc>
        <w:tc>
          <w:tcPr>
            <w:vAlign w:val="center"/>
          </w:tcPr>
          <w:p w14:paraId="08FAEF86">
            <w:r>
              <w:t>0.00</w:t>
            </w:r>
          </w:p>
        </w:tc>
        <w:tc>
          <w:tcPr>
            <w:vAlign w:val="center"/>
          </w:tcPr>
          <w:p w14:paraId="4C83E47B">
            <w:r>
              <w:t>77.75</w:t>
            </w:r>
          </w:p>
        </w:tc>
        <w:tc>
          <w:tcPr>
            <w:vAlign w:val="center"/>
          </w:tcPr>
          <w:p w14:paraId="1F4BDCBE">
            <w:r>
              <w:t>0.00</w:t>
            </w:r>
          </w:p>
        </w:tc>
        <w:tc>
          <w:tcPr>
            <w:vAlign w:val="center"/>
          </w:tcPr>
          <w:p w14:paraId="076C30AC">
            <w:r>
              <w:t>0.15</w:t>
            </w:r>
          </w:p>
        </w:tc>
        <w:tc>
          <w:tcPr>
            <w:vAlign w:val="center"/>
          </w:tcPr>
          <w:p w14:paraId="5D5104B7">
            <w:r>
              <w:t>满足</w:t>
            </w:r>
          </w:p>
        </w:tc>
      </w:tr>
      <w:tr w14:paraId="126A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932E7A">
            <w:r>
              <w:t>标准依据</w:t>
            </w:r>
          </w:p>
        </w:tc>
        <w:tc>
          <w:tcPr>
            <w:gridSpan w:val="4"/>
            <w:vAlign w:val="center"/>
          </w:tcPr>
          <w:p w14:paraId="2C549148">
            <w:r>
              <w:t>内蒙古《公共建筑节能设计标准》DBJ 03-27-2017第3.3.7条</w:t>
            </w:r>
          </w:p>
        </w:tc>
      </w:tr>
      <w:tr w14:paraId="23F0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2218D0">
            <w:r>
              <w:t>标准要求</w:t>
            </w:r>
          </w:p>
        </w:tc>
        <w:tc>
          <w:tcPr>
            <w:gridSpan w:val="4"/>
            <w:vAlign w:val="center"/>
          </w:tcPr>
          <w:p w14:paraId="4F8F291B">
            <w:r>
              <w:t>北向非中空玻璃的面积不应超过同一立面透光面积的10%，其它朝向不应超过15%</w:t>
            </w:r>
          </w:p>
        </w:tc>
      </w:tr>
      <w:tr w14:paraId="4C25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EDD91E">
            <w:r>
              <w:t>结论</w:t>
            </w:r>
          </w:p>
        </w:tc>
        <w:tc>
          <w:tcPr>
            <w:gridSpan w:val="4"/>
            <w:vAlign w:val="center"/>
          </w:tcPr>
          <w:p w14:paraId="2AE3F386">
            <w:r>
              <w:t>满足</w:t>
            </w:r>
          </w:p>
        </w:tc>
      </w:tr>
    </w:tbl>
    <w:p w14:paraId="0ACBF617">
      <w:pPr>
        <w:pStyle w:val="4"/>
        <w:widowControl w:val="0"/>
        <w:jc w:val="both"/>
        <w:rPr>
          <w:rFonts w:hint="eastAsia"/>
          <w:color w:val="000000"/>
          <w:kern w:val="2"/>
          <w:szCs w:val="24"/>
          <w:lang w:val="en-US"/>
        </w:rPr>
      </w:pPr>
      <w:bookmarkStart w:id="58" w:name="_Toc2259"/>
      <w:r>
        <w:rPr>
          <w:rFonts w:hint="eastAsia"/>
          <w:color w:val="000000"/>
          <w:kern w:val="2"/>
          <w:szCs w:val="24"/>
          <w:lang w:val="en-US"/>
        </w:rPr>
        <w:t>外窗气密性</w:t>
      </w:r>
      <w:bookmarkEnd w:id="5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3534"/>
        <w:gridCol w:w="3534"/>
      </w:tblGrid>
      <w:tr w14:paraId="50E73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8A58F">
            <w:r>
              <w:t>层数</w:t>
            </w:r>
          </w:p>
        </w:tc>
        <w:tc>
          <w:tcPr>
            <w:vAlign w:val="center"/>
          </w:tcPr>
          <w:p w14:paraId="75B95194">
            <w:r>
              <w:t>1～9层</w:t>
            </w:r>
          </w:p>
        </w:tc>
        <w:tc>
          <w:tcPr>
            <w:vAlign w:val="center"/>
          </w:tcPr>
          <w:p w14:paraId="28B34674">
            <w:r>
              <w:t>10层以上</w:t>
            </w:r>
          </w:p>
        </w:tc>
      </w:tr>
      <w:tr w14:paraId="61237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36861">
            <w:r>
              <w:t>最不利气密性等级</w:t>
            </w:r>
          </w:p>
        </w:tc>
        <w:tc>
          <w:tcPr>
            <w:vAlign w:val="center"/>
          </w:tcPr>
          <w:p w14:paraId="50DA66C3">
            <w:r>
              <w:t>6级（门窗编号：C2421）</w:t>
            </w:r>
          </w:p>
        </w:tc>
        <w:tc>
          <w:tcPr>
            <w:vAlign w:val="center"/>
          </w:tcPr>
          <w:p w14:paraId="7F290BFC">
            <w:r>
              <w:t>－</w:t>
            </w:r>
          </w:p>
        </w:tc>
      </w:tr>
      <w:tr w14:paraId="6B743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653B493">
            <w:r>
              <w:t>标准依据</w:t>
            </w:r>
          </w:p>
        </w:tc>
        <w:tc>
          <w:tcPr>
            <w:vAlign w:val="center"/>
          </w:tcPr>
          <w:p w14:paraId="6105D48E">
            <w:r>
              <w:t>内蒙古《公共建筑节能设计标准》DBJ 03-27-2017第3.3.5条，分级与检测方法《建筑外门窗气密，水密，抗风压性能分级及检测方法》GB/T 7106-2019</w:t>
            </w:r>
          </w:p>
        </w:tc>
        <w:tc>
          <w:tcPr>
            <w:vAlign w:val="center"/>
          </w:tcPr>
          <w:p w14:paraId="72B0B854">
            <w:r>
              <w:t>内蒙古《公共建筑节能设计标准》DBJ 03-27-2017第3.3.5条，分级与检测方法《建筑外门窗气密，水密，抗风压性能分级及检测方法》GB/T 7106-2019</w:t>
            </w:r>
          </w:p>
        </w:tc>
      </w:tr>
      <w:tr w14:paraId="74DCA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ECA56">
            <w:r>
              <w:t>标准要求</w:t>
            </w:r>
          </w:p>
        </w:tc>
        <w:tc>
          <w:tcPr>
            <w:vAlign w:val="center"/>
          </w:tcPr>
          <w:p w14:paraId="1F94C7FA">
            <w:r>
              <w:t>10层以下外窗气密性不应低于《建筑外门窗气密，水密，抗风压性能分级及检测方法》GB/T 7106-2019的6级</w:t>
            </w:r>
          </w:p>
        </w:tc>
        <w:tc>
          <w:tcPr>
            <w:vAlign w:val="center"/>
          </w:tcPr>
          <w:p w14:paraId="6A3BA74C">
            <w:r>
              <w:t>10层及以上外窗气密性不应低于《建筑外门窗气密，水密，抗风压性能分级及检测方法》GB/T 7106-2019的7级</w:t>
            </w:r>
          </w:p>
        </w:tc>
      </w:tr>
      <w:tr w14:paraId="74C1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915AE">
            <w:r>
              <w:t>结论</w:t>
            </w:r>
          </w:p>
        </w:tc>
        <w:tc>
          <w:tcPr>
            <w:vAlign w:val="center"/>
          </w:tcPr>
          <w:p w14:paraId="4ED86BBD">
            <w:r>
              <w:t>满足</w:t>
            </w:r>
          </w:p>
        </w:tc>
        <w:tc>
          <w:tcPr>
            <w:vAlign w:val="center"/>
          </w:tcPr>
          <w:p w14:paraId="2E3DCE72">
            <w:r>
              <w:t>－</w:t>
            </w:r>
          </w:p>
        </w:tc>
      </w:tr>
    </w:tbl>
    <w:p w14:paraId="3F73D132">
      <w:pPr>
        <w:pStyle w:val="4"/>
        <w:widowControl w:val="0"/>
        <w:jc w:val="both"/>
        <w:rPr>
          <w:rFonts w:hint="eastAsia"/>
          <w:color w:val="000000"/>
          <w:kern w:val="2"/>
          <w:szCs w:val="24"/>
          <w:lang w:val="en-US"/>
        </w:rPr>
      </w:pPr>
      <w:bookmarkStart w:id="59" w:name="_Toc11385"/>
      <w:r>
        <w:rPr>
          <w:rFonts w:hint="eastAsia"/>
          <w:color w:val="000000"/>
          <w:kern w:val="2"/>
          <w:szCs w:val="24"/>
          <w:lang w:val="en-US"/>
        </w:rPr>
        <w:t>外门气密性</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BA4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059CB">
            <w:r>
              <w:t>最不利气密性等级</w:t>
            </w:r>
          </w:p>
        </w:tc>
        <w:tc>
          <w:tcPr>
            <w:vAlign w:val="center"/>
          </w:tcPr>
          <w:p w14:paraId="71898F08">
            <w:r>
              <w:t>6级（门窗编号：M0821）</w:t>
            </w:r>
          </w:p>
        </w:tc>
      </w:tr>
      <w:tr w14:paraId="4C1B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298AE">
            <w:r>
              <w:t>标准依据</w:t>
            </w:r>
          </w:p>
        </w:tc>
        <w:tc>
          <w:tcPr>
            <w:vAlign w:val="center"/>
          </w:tcPr>
          <w:p w14:paraId="43D400F1">
            <w:r>
              <w:t>内蒙古《公共建筑节能设计标准》DBJ 03-27-2017第3.3.5条，分级与检测方法《建筑外门窗气密，水密，抗风压性能分级及检测方法》GB/T 7106-2019</w:t>
            </w:r>
          </w:p>
        </w:tc>
      </w:tr>
      <w:tr w14:paraId="4381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0A12D">
            <w:r>
              <w:t>标准要求</w:t>
            </w:r>
          </w:p>
        </w:tc>
        <w:tc>
          <w:tcPr>
            <w:vAlign w:val="center"/>
          </w:tcPr>
          <w:p w14:paraId="40B7D16C">
            <w:r>
              <w:t>外门气密性不应低于《建筑外门窗气密，水密，抗风压性能分级及检测方法》GB/T 7106-2019的4级</w:t>
            </w:r>
          </w:p>
        </w:tc>
      </w:tr>
      <w:tr w14:paraId="3730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6636B">
            <w:r>
              <w:t>结论</w:t>
            </w:r>
          </w:p>
        </w:tc>
        <w:tc>
          <w:tcPr>
            <w:vAlign w:val="center"/>
          </w:tcPr>
          <w:p w14:paraId="0DBE85CC">
            <w:r>
              <w:t>满足</w:t>
            </w:r>
          </w:p>
        </w:tc>
      </w:tr>
    </w:tbl>
    <w:p w14:paraId="722F0416">
      <w:pPr>
        <w:pStyle w:val="4"/>
        <w:widowControl w:val="0"/>
        <w:jc w:val="both"/>
        <w:rPr>
          <w:rFonts w:hint="eastAsia"/>
          <w:color w:val="000000"/>
          <w:kern w:val="2"/>
          <w:szCs w:val="24"/>
          <w:lang w:val="en-US"/>
        </w:rPr>
      </w:pPr>
      <w:bookmarkStart w:id="60" w:name="_Toc1831"/>
      <w:r>
        <w:rPr>
          <w:rFonts w:hint="eastAsia"/>
          <w:color w:val="000000"/>
          <w:kern w:val="2"/>
          <w:szCs w:val="24"/>
          <w:lang w:val="en-US"/>
        </w:rPr>
        <w:t>幕墙气密性</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748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11793">
            <w:r>
              <w:t>最不利气密性等级</w:t>
            </w:r>
          </w:p>
        </w:tc>
        <w:tc>
          <w:tcPr>
            <w:vAlign w:val="center"/>
          </w:tcPr>
          <w:p w14:paraId="0647A4BC">
            <w:r>
              <w:t>3级（门窗编号：）</w:t>
            </w:r>
          </w:p>
        </w:tc>
      </w:tr>
      <w:tr w14:paraId="5470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90E21">
            <w:r>
              <w:t>通风换气装置</w:t>
            </w:r>
          </w:p>
        </w:tc>
        <w:tc>
          <w:tcPr>
            <w:vAlign w:val="center"/>
          </w:tcPr>
          <w:p w14:paraId="33C73E59">
            <w:r>
              <w:t>无通风换气装置</w:t>
            </w:r>
          </w:p>
        </w:tc>
      </w:tr>
      <w:tr w14:paraId="471B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04830">
            <w:r>
              <w:t>标准依据</w:t>
            </w:r>
          </w:p>
        </w:tc>
        <w:tc>
          <w:tcPr>
            <w:vAlign w:val="center"/>
          </w:tcPr>
          <w:p w14:paraId="5C2E66C3">
            <w:r>
              <w:t>内蒙古《公共建筑节能设计标准》DBJ 03-27-2017第3.3.6条，《建筑幕墙》GB/T 21086-2007</w:t>
            </w:r>
          </w:p>
        </w:tc>
      </w:tr>
      <w:tr w14:paraId="6893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F5E5D">
            <w:r>
              <w:t>标准要求</w:t>
            </w:r>
          </w:p>
        </w:tc>
        <w:tc>
          <w:tcPr>
            <w:vAlign w:val="center"/>
          </w:tcPr>
          <w:p w14:paraId="5DB4A26C">
            <w:r>
              <w:t>幕墙气密性不应低于《建筑幕墙》GB/T 21086-2007的3级</w:t>
            </w:r>
          </w:p>
        </w:tc>
      </w:tr>
      <w:tr w14:paraId="70731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0E66C">
            <w:r>
              <w:t>结论</w:t>
            </w:r>
          </w:p>
        </w:tc>
        <w:tc>
          <w:tcPr>
            <w:vAlign w:val="center"/>
          </w:tcPr>
          <w:p w14:paraId="76EB3334">
            <w:r>
              <w:t>满足</w:t>
            </w:r>
          </w:p>
        </w:tc>
      </w:tr>
    </w:tbl>
    <w:p w14:paraId="5F2E00CD">
      <w:pPr>
        <w:pStyle w:val="4"/>
        <w:widowControl w:val="0"/>
        <w:jc w:val="both"/>
        <w:rPr>
          <w:rFonts w:hint="eastAsia"/>
          <w:color w:val="000000"/>
          <w:kern w:val="2"/>
          <w:szCs w:val="24"/>
          <w:lang w:val="en-US"/>
        </w:rPr>
      </w:pPr>
      <w:bookmarkStart w:id="61" w:name="_Toc1772"/>
      <w:r>
        <w:rPr>
          <w:rFonts w:hint="eastAsia"/>
          <w:color w:val="000000"/>
          <w:kern w:val="2"/>
          <w:szCs w:val="24"/>
          <w:lang w:val="en-US"/>
        </w:rPr>
        <w:t>规定性指标检查结论</w:t>
      </w:r>
      <w:bookmarkEnd w:id="6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2150"/>
        <w:gridCol w:w="1980"/>
      </w:tblGrid>
      <w:tr w14:paraId="4BB6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A3D28">
            <w:pPr>
              <w:jc w:val="center"/>
            </w:pPr>
            <w:r>
              <w:t>序号</w:t>
            </w:r>
          </w:p>
        </w:tc>
        <w:tc>
          <w:tcPr>
            <w:shd w:val="clear" w:color="auto" w:fill="E6E6E6"/>
            <w:vAlign w:val="center"/>
          </w:tcPr>
          <w:p w14:paraId="582B066D">
            <w:pPr>
              <w:jc w:val="center"/>
            </w:pPr>
            <w:r>
              <w:t>检查项</w:t>
            </w:r>
          </w:p>
        </w:tc>
        <w:tc>
          <w:tcPr>
            <w:shd w:val="clear" w:color="auto" w:fill="E6E6E6"/>
            <w:vAlign w:val="center"/>
          </w:tcPr>
          <w:p w14:paraId="5D36E8CB">
            <w:pPr>
              <w:jc w:val="center"/>
            </w:pPr>
            <w:r>
              <w:t>结论</w:t>
            </w:r>
          </w:p>
        </w:tc>
        <w:tc>
          <w:tcPr>
            <w:shd w:val="clear" w:color="auto" w:fill="E6E6E6"/>
            <w:vAlign w:val="center"/>
          </w:tcPr>
          <w:p w14:paraId="41DA8AF2">
            <w:pPr>
              <w:jc w:val="center"/>
            </w:pPr>
            <w:r>
              <w:t>可否性能权衡</w:t>
            </w:r>
          </w:p>
        </w:tc>
      </w:tr>
      <w:tr w14:paraId="67AB6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E8BA4">
            <w:pPr>
              <w:jc w:val="center"/>
            </w:pPr>
            <w:r>
              <w:t>1</w:t>
            </w:r>
          </w:p>
        </w:tc>
        <w:tc>
          <w:tcPr>
            <w:vAlign w:val="center"/>
          </w:tcPr>
          <w:p w14:paraId="7423ABF5">
            <w:r>
              <w:t>体形系数</w:t>
            </w:r>
          </w:p>
        </w:tc>
        <w:tc>
          <w:tcPr>
            <w:vAlign w:val="center"/>
          </w:tcPr>
          <w:p w14:paraId="785B2233">
            <w:pPr>
              <w:jc w:val="center"/>
            </w:pPr>
            <w:r>
              <w:t>满足</w:t>
            </w:r>
          </w:p>
        </w:tc>
        <w:tc>
          <w:tcPr>
            <w:vAlign w:val="center"/>
          </w:tcPr>
          <w:p w14:paraId="5FCC0CD6">
            <w:pPr>
              <w:jc w:val="center"/>
            </w:pPr>
          </w:p>
        </w:tc>
      </w:tr>
      <w:tr w14:paraId="4BC7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4F4F5">
            <w:pPr>
              <w:jc w:val="center"/>
            </w:pPr>
            <w:r>
              <w:t>2</w:t>
            </w:r>
          </w:p>
        </w:tc>
        <w:tc>
          <w:tcPr>
            <w:vAlign w:val="center"/>
          </w:tcPr>
          <w:p w14:paraId="72810E41">
            <w:r>
              <w:t>窗墙比</w:t>
            </w:r>
          </w:p>
        </w:tc>
        <w:tc>
          <w:tcPr>
            <w:vAlign w:val="center"/>
          </w:tcPr>
          <w:p w14:paraId="4A93D3A3">
            <w:pPr>
              <w:jc w:val="center"/>
            </w:pPr>
            <w:r>
              <w:t>适宜</w:t>
            </w:r>
          </w:p>
        </w:tc>
        <w:tc>
          <w:tcPr>
            <w:vAlign w:val="center"/>
          </w:tcPr>
          <w:p w14:paraId="4635C967">
            <w:pPr>
              <w:jc w:val="center"/>
            </w:pPr>
          </w:p>
        </w:tc>
      </w:tr>
      <w:tr w14:paraId="0698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09395">
            <w:pPr>
              <w:jc w:val="center"/>
            </w:pPr>
            <w:r>
              <w:t>3</w:t>
            </w:r>
          </w:p>
        </w:tc>
        <w:tc>
          <w:tcPr>
            <w:vAlign w:val="center"/>
          </w:tcPr>
          <w:p w14:paraId="008E2905">
            <w:r>
              <w:t>可见光透射比</w:t>
            </w:r>
          </w:p>
        </w:tc>
        <w:tc>
          <w:tcPr>
            <w:vAlign w:val="center"/>
          </w:tcPr>
          <w:p w14:paraId="58DA5811">
            <w:pPr>
              <w:jc w:val="center"/>
            </w:pPr>
            <w:r>
              <w:t>满足</w:t>
            </w:r>
          </w:p>
        </w:tc>
        <w:tc>
          <w:tcPr>
            <w:vAlign w:val="center"/>
          </w:tcPr>
          <w:p w14:paraId="1A5DD215">
            <w:pPr>
              <w:jc w:val="center"/>
            </w:pPr>
          </w:p>
        </w:tc>
      </w:tr>
      <w:tr w14:paraId="406DD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33C9C">
            <w:pPr>
              <w:jc w:val="center"/>
            </w:pPr>
            <w:r>
              <w:t>4</w:t>
            </w:r>
          </w:p>
        </w:tc>
        <w:tc>
          <w:tcPr>
            <w:vAlign w:val="center"/>
          </w:tcPr>
          <w:p w14:paraId="0F477633">
            <w:r>
              <w:t>屋顶透光部分类型</w:t>
            </w:r>
          </w:p>
        </w:tc>
        <w:tc>
          <w:tcPr>
            <w:vAlign w:val="center"/>
          </w:tcPr>
          <w:p w14:paraId="49EC92D5">
            <w:pPr>
              <w:jc w:val="center"/>
            </w:pPr>
            <w:r>
              <w:t>无屋顶透光部分</w:t>
            </w:r>
          </w:p>
        </w:tc>
        <w:tc>
          <w:tcPr>
            <w:vAlign w:val="center"/>
          </w:tcPr>
          <w:p w14:paraId="4057E631">
            <w:pPr>
              <w:jc w:val="center"/>
            </w:pPr>
          </w:p>
        </w:tc>
      </w:tr>
      <w:tr w14:paraId="2E8F3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29BD2">
            <w:pPr>
              <w:jc w:val="center"/>
            </w:pPr>
            <w:r>
              <w:t>5</w:t>
            </w:r>
          </w:p>
        </w:tc>
        <w:tc>
          <w:tcPr>
            <w:vAlign w:val="center"/>
          </w:tcPr>
          <w:p w14:paraId="043BF319">
            <w:r>
              <w:t>屋顶</w:t>
            </w:r>
          </w:p>
        </w:tc>
        <w:tc>
          <w:tcPr>
            <w:vAlign w:val="center"/>
          </w:tcPr>
          <w:p w14:paraId="73B58FCC">
            <w:pPr>
              <w:jc w:val="center"/>
            </w:pPr>
            <w:r>
              <w:t>满足</w:t>
            </w:r>
          </w:p>
        </w:tc>
        <w:tc>
          <w:tcPr>
            <w:vAlign w:val="center"/>
          </w:tcPr>
          <w:p w14:paraId="1E05BDC1">
            <w:pPr>
              <w:jc w:val="center"/>
            </w:pPr>
          </w:p>
        </w:tc>
      </w:tr>
      <w:tr w14:paraId="773F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71DD0">
            <w:pPr>
              <w:jc w:val="center"/>
            </w:pPr>
            <w:r>
              <w:t>6</w:t>
            </w:r>
          </w:p>
        </w:tc>
        <w:tc>
          <w:tcPr>
            <w:vAlign w:val="center"/>
          </w:tcPr>
          <w:p w14:paraId="3A7C02BB">
            <w:r>
              <w:t>外墙</w:t>
            </w:r>
          </w:p>
        </w:tc>
        <w:tc>
          <w:tcPr>
            <w:vAlign w:val="center"/>
          </w:tcPr>
          <w:p w14:paraId="7860FF55">
            <w:pPr>
              <w:jc w:val="center"/>
            </w:pPr>
            <w:r>
              <w:rPr>
                <w:color w:val="FF0000"/>
              </w:rPr>
              <w:t>不满足</w:t>
            </w:r>
          </w:p>
        </w:tc>
        <w:tc>
          <w:tcPr>
            <w:vAlign w:val="center"/>
          </w:tcPr>
          <w:p w14:paraId="03603E9F">
            <w:pPr>
              <w:jc w:val="center"/>
            </w:pPr>
            <w:r>
              <w:t>可</w:t>
            </w:r>
          </w:p>
        </w:tc>
      </w:tr>
      <w:tr w14:paraId="3424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95D68">
            <w:pPr>
              <w:jc w:val="center"/>
            </w:pPr>
            <w:r>
              <w:t>7</w:t>
            </w:r>
          </w:p>
        </w:tc>
        <w:tc>
          <w:tcPr>
            <w:vAlign w:val="center"/>
          </w:tcPr>
          <w:p w14:paraId="08ECE59B">
            <w:r>
              <w:t>底面接触室外空气的外挑楼板</w:t>
            </w:r>
          </w:p>
        </w:tc>
        <w:tc>
          <w:tcPr>
            <w:vAlign w:val="center"/>
          </w:tcPr>
          <w:p w14:paraId="3ABB2AF5">
            <w:pPr>
              <w:jc w:val="center"/>
            </w:pPr>
            <w:r>
              <w:rPr>
                <w:color w:val="FF0000"/>
              </w:rPr>
              <w:t>不满足</w:t>
            </w:r>
          </w:p>
        </w:tc>
        <w:tc>
          <w:tcPr>
            <w:vAlign w:val="center"/>
          </w:tcPr>
          <w:p w14:paraId="7927AE77">
            <w:pPr>
              <w:jc w:val="center"/>
            </w:pPr>
            <w:r>
              <w:t>可</w:t>
            </w:r>
          </w:p>
        </w:tc>
      </w:tr>
      <w:tr w14:paraId="3C5D1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DF1E504">
            <w:pPr>
              <w:jc w:val="center"/>
            </w:pPr>
            <w:r>
              <w:t>8</w:t>
            </w:r>
          </w:p>
        </w:tc>
        <w:tc>
          <w:tcPr>
            <w:vAlign w:val="center"/>
          </w:tcPr>
          <w:p w14:paraId="13447B40">
            <w:r>
              <w:t>非供暖楼梯间与供暖房间隔墙</w:t>
            </w:r>
          </w:p>
        </w:tc>
        <w:tc>
          <w:tcPr>
            <w:vAlign w:val="center"/>
          </w:tcPr>
          <w:p w14:paraId="4DC473AE">
            <w:pPr>
              <w:jc w:val="center"/>
            </w:pPr>
            <w:r>
              <w:t>满足</w:t>
            </w:r>
          </w:p>
        </w:tc>
        <w:tc>
          <w:tcPr>
            <w:vAlign w:val="center"/>
          </w:tcPr>
          <w:p w14:paraId="02A1CEF0">
            <w:pPr>
              <w:jc w:val="center"/>
            </w:pPr>
          </w:p>
        </w:tc>
      </w:tr>
      <w:tr w14:paraId="7C45E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4EC70D">
            <w:pPr>
              <w:jc w:val="center"/>
            </w:pPr>
            <w:r>
              <w:t>9</w:t>
            </w:r>
          </w:p>
        </w:tc>
        <w:tc>
          <w:tcPr>
            <w:vAlign w:val="center"/>
          </w:tcPr>
          <w:p w14:paraId="015D1BBA">
            <w:r>
              <w:t>外窗热工</w:t>
            </w:r>
          </w:p>
        </w:tc>
        <w:tc>
          <w:tcPr>
            <w:vAlign w:val="center"/>
          </w:tcPr>
          <w:p w14:paraId="2C513D07">
            <w:pPr>
              <w:jc w:val="center"/>
            </w:pPr>
            <w:r>
              <w:t>满足</w:t>
            </w:r>
          </w:p>
        </w:tc>
        <w:tc>
          <w:tcPr>
            <w:vAlign w:val="center"/>
          </w:tcPr>
          <w:p w14:paraId="59B27FEE">
            <w:pPr>
              <w:jc w:val="center"/>
            </w:pPr>
          </w:p>
        </w:tc>
      </w:tr>
      <w:tr w14:paraId="183E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26A53">
            <w:pPr>
              <w:jc w:val="center"/>
            </w:pPr>
            <w:r>
              <w:t>10</w:t>
            </w:r>
          </w:p>
        </w:tc>
        <w:tc>
          <w:tcPr>
            <w:vAlign w:val="center"/>
          </w:tcPr>
          <w:p w14:paraId="72EEEE61">
            <w:r>
              <w:t>周边地面</w:t>
            </w:r>
          </w:p>
        </w:tc>
        <w:tc>
          <w:tcPr>
            <w:vAlign w:val="center"/>
          </w:tcPr>
          <w:p w14:paraId="318B39CD">
            <w:pPr>
              <w:jc w:val="center"/>
            </w:pPr>
            <w:r>
              <w:t>满足</w:t>
            </w:r>
          </w:p>
        </w:tc>
        <w:tc>
          <w:tcPr>
            <w:vAlign w:val="center"/>
          </w:tcPr>
          <w:p w14:paraId="7CBC65F1">
            <w:pPr>
              <w:jc w:val="center"/>
            </w:pPr>
          </w:p>
        </w:tc>
      </w:tr>
      <w:tr w14:paraId="5375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437E5D">
            <w:pPr>
              <w:jc w:val="center"/>
            </w:pPr>
            <w:r>
              <w:t>11</w:t>
            </w:r>
          </w:p>
        </w:tc>
        <w:tc>
          <w:tcPr>
            <w:vAlign w:val="center"/>
          </w:tcPr>
          <w:p w14:paraId="1AF1D077">
            <w:r>
              <w:t>有效通风换气面积</w:t>
            </w:r>
          </w:p>
        </w:tc>
        <w:tc>
          <w:tcPr>
            <w:vAlign w:val="center"/>
          </w:tcPr>
          <w:p w14:paraId="1A416CB0">
            <w:pPr>
              <w:jc w:val="center"/>
            </w:pPr>
            <w:r>
              <w:rPr>
                <w:color w:val="FF0000"/>
              </w:rPr>
              <w:t>不满足</w:t>
            </w:r>
          </w:p>
        </w:tc>
        <w:tc>
          <w:tcPr>
            <w:vAlign w:val="center"/>
          </w:tcPr>
          <w:p w14:paraId="52BEA7D0">
            <w:pPr>
              <w:jc w:val="center"/>
            </w:pPr>
            <w:r>
              <w:t>非强条</w:t>
            </w:r>
          </w:p>
        </w:tc>
      </w:tr>
      <w:tr w14:paraId="2D484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193BA">
            <w:pPr>
              <w:jc w:val="center"/>
            </w:pPr>
            <w:r>
              <w:t>12</w:t>
            </w:r>
          </w:p>
        </w:tc>
        <w:tc>
          <w:tcPr>
            <w:vAlign w:val="center"/>
          </w:tcPr>
          <w:p w14:paraId="15B41B75">
            <w:r>
              <w:t>非中空窗面积比</w:t>
            </w:r>
          </w:p>
        </w:tc>
        <w:tc>
          <w:tcPr>
            <w:vAlign w:val="center"/>
          </w:tcPr>
          <w:p w14:paraId="130EF4D0">
            <w:pPr>
              <w:jc w:val="center"/>
            </w:pPr>
            <w:r>
              <w:t>满足</w:t>
            </w:r>
          </w:p>
        </w:tc>
        <w:tc>
          <w:tcPr>
            <w:vAlign w:val="center"/>
          </w:tcPr>
          <w:p w14:paraId="2623AF9C">
            <w:pPr>
              <w:jc w:val="center"/>
            </w:pPr>
          </w:p>
        </w:tc>
      </w:tr>
      <w:tr w14:paraId="312E3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6DB6C">
            <w:pPr>
              <w:jc w:val="center"/>
            </w:pPr>
            <w:r>
              <w:t>13</w:t>
            </w:r>
          </w:p>
        </w:tc>
        <w:tc>
          <w:tcPr>
            <w:vAlign w:val="center"/>
          </w:tcPr>
          <w:p w14:paraId="3139544F">
            <w:r>
              <w:t>外窗气密性</w:t>
            </w:r>
          </w:p>
        </w:tc>
        <w:tc>
          <w:tcPr>
            <w:vAlign w:val="center"/>
          </w:tcPr>
          <w:p w14:paraId="7F04B590">
            <w:pPr>
              <w:jc w:val="center"/>
            </w:pPr>
            <w:r>
              <w:t>满足</w:t>
            </w:r>
          </w:p>
        </w:tc>
        <w:tc>
          <w:tcPr>
            <w:vAlign w:val="center"/>
          </w:tcPr>
          <w:p w14:paraId="1092A998">
            <w:pPr>
              <w:jc w:val="center"/>
            </w:pPr>
          </w:p>
        </w:tc>
      </w:tr>
      <w:tr w14:paraId="45F5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056D2">
            <w:pPr>
              <w:jc w:val="center"/>
            </w:pPr>
            <w:r>
              <w:t>14</w:t>
            </w:r>
          </w:p>
        </w:tc>
        <w:tc>
          <w:tcPr>
            <w:vAlign w:val="center"/>
          </w:tcPr>
          <w:p w14:paraId="7CCA30B8">
            <w:r>
              <w:t>外门气密性</w:t>
            </w:r>
          </w:p>
        </w:tc>
        <w:tc>
          <w:tcPr>
            <w:vAlign w:val="center"/>
          </w:tcPr>
          <w:p w14:paraId="156151D6">
            <w:pPr>
              <w:jc w:val="center"/>
            </w:pPr>
            <w:r>
              <w:t>满足</w:t>
            </w:r>
          </w:p>
        </w:tc>
        <w:tc>
          <w:tcPr>
            <w:vAlign w:val="center"/>
          </w:tcPr>
          <w:p w14:paraId="0607556F">
            <w:pPr>
              <w:jc w:val="center"/>
            </w:pPr>
          </w:p>
        </w:tc>
      </w:tr>
      <w:tr w14:paraId="5DE6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A2446">
            <w:pPr>
              <w:jc w:val="center"/>
            </w:pPr>
            <w:r>
              <w:t>15</w:t>
            </w:r>
          </w:p>
        </w:tc>
        <w:tc>
          <w:tcPr>
            <w:vAlign w:val="center"/>
          </w:tcPr>
          <w:p w14:paraId="726643F1">
            <w:r>
              <w:t>幕墙气密性</w:t>
            </w:r>
          </w:p>
        </w:tc>
        <w:tc>
          <w:tcPr>
            <w:vAlign w:val="center"/>
          </w:tcPr>
          <w:p w14:paraId="7DFE3E5D">
            <w:pPr>
              <w:jc w:val="center"/>
            </w:pPr>
            <w:r>
              <w:t>满足</w:t>
            </w:r>
          </w:p>
        </w:tc>
        <w:tc>
          <w:tcPr>
            <w:vAlign w:val="center"/>
          </w:tcPr>
          <w:p w14:paraId="14B0181F">
            <w:pPr>
              <w:jc w:val="center"/>
            </w:pPr>
          </w:p>
        </w:tc>
      </w:tr>
      <w:tr w14:paraId="61BE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2B0AE5">
            <w:r>
              <w:t>结论</w:t>
            </w:r>
          </w:p>
        </w:tc>
        <w:tc>
          <w:tcPr>
            <w:vAlign w:val="center"/>
          </w:tcPr>
          <w:p w14:paraId="7289B1B2">
            <w:pPr>
              <w:jc w:val="center"/>
            </w:pPr>
            <w:r>
              <w:rPr>
                <w:color w:val="FF0000"/>
              </w:rPr>
              <w:t>不满足</w:t>
            </w:r>
          </w:p>
        </w:tc>
        <w:tc>
          <w:tcPr>
            <w:vAlign w:val="center"/>
          </w:tcPr>
          <w:p w14:paraId="225C317F">
            <w:pPr>
              <w:jc w:val="center"/>
            </w:pPr>
            <w:r>
              <w:t>可</w:t>
            </w:r>
          </w:p>
        </w:tc>
      </w:tr>
    </w:tbl>
    <w:p w14:paraId="30A6E3BF">
      <w:pPr>
        <w:widowControl w:val="0"/>
        <w:jc w:val="both"/>
        <w:rPr>
          <w:rFonts w:hint="eastAsia"/>
          <w:color w:val="000000"/>
          <w:kern w:val="2"/>
          <w:szCs w:val="24"/>
          <w:lang w:val="en-US"/>
        </w:rPr>
      </w:pPr>
    </w:p>
    <w:p w14:paraId="13B7B2CD">
      <w:r>
        <w:rPr>
          <w:color w:val="000000"/>
        </w:rPr>
        <w:t>□说明：本工程规定性指</w:t>
      </w:r>
      <w:bookmarkStart w:id="105" w:name="_GoBack"/>
      <w:bookmarkEnd w:id="105"/>
      <w:r>
        <w:rPr>
          <w:color w:val="000000"/>
        </w:rPr>
        <w:t>标设计</w:t>
      </w:r>
      <w:r>
        <w:rPr>
          <w:b/>
          <w:color w:val="FF0000"/>
        </w:rPr>
        <w:t>不满足</w:t>
      </w:r>
      <w:r>
        <w:rPr>
          <w:color w:val="000000"/>
        </w:rPr>
        <w:t>要求，需依据内蒙古《公共建筑节能设计标准》》DBJ 03-27-2017的要求进行节能设计的权衡判断。</w:t>
      </w:r>
    </w:p>
    <w:p w14:paraId="4CB6E4DC">
      <w:pPr>
        <w:pStyle w:val="2"/>
      </w:pPr>
      <w:bookmarkStart w:id="62" w:name="_Toc30240"/>
      <w:r>
        <w:t>权衡判断基本要求</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069"/>
        <w:gridCol w:w="1811"/>
        <w:gridCol w:w="2320"/>
        <w:gridCol w:w="1131"/>
      </w:tblGrid>
      <w:tr w14:paraId="3298C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D59C3">
            <w:pPr>
              <w:jc w:val="center"/>
            </w:pPr>
            <w:r>
              <w:t>检查项</w:t>
            </w:r>
          </w:p>
        </w:tc>
        <w:tc>
          <w:tcPr>
            <w:shd w:val="clear" w:color="auto" w:fill="E6E6E6"/>
            <w:vAlign w:val="center"/>
          </w:tcPr>
          <w:p w14:paraId="10A176D8">
            <w:pPr>
              <w:jc w:val="center"/>
            </w:pPr>
            <w:r>
              <w:t>设计值</w:t>
            </w:r>
          </w:p>
        </w:tc>
        <w:tc>
          <w:tcPr>
            <w:shd w:val="clear" w:color="auto" w:fill="E6E6E6"/>
            <w:vAlign w:val="center"/>
          </w:tcPr>
          <w:p w14:paraId="0C916267">
            <w:pPr>
              <w:jc w:val="center"/>
            </w:pPr>
            <w:r>
              <w:t>权衡判断基本要求</w:t>
            </w:r>
          </w:p>
        </w:tc>
        <w:tc>
          <w:tcPr>
            <w:shd w:val="clear" w:color="auto" w:fill="E6E6E6"/>
            <w:vAlign w:val="center"/>
          </w:tcPr>
          <w:p w14:paraId="3C138B23">
            <w:pPr>
              <w:jc w:val="center"/>
            </w:pPr>
            <w:r>
              <w:t>结论</w:t>
            </w:r>
          </w:p>
        </w:tc>
      </w:tr>
      <w:tr w14:paraId="5C82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ACAB9E">
            <w:r>
              <w:t>体形系数</w:t>
            </w:r>
          </w:p>
        </w:tc>
        <w:tc>
          <w:tcPr>
            <w:vAlign w:val="center"/>
          </w:tcPr>
          <w:p w14:paraId="46E96A1E">
            <w:r>
              <w:t>0.39</w:t>
            </w:r>
          </w:p>
        </w:tc>
        <w:tc>
          <w:tcPr>
            <w:vAlign w:val="center"/>
          </w:tcPr>
          <w:p w14:paraId="4EB316B1">
            <w:r>
              <w:t xml:space="preserve">s≤0.40 </w:t>
            </w:r>
          </w:p>
        </w:tc>
        <w:tc>
          <w:tcPr>
            <w:vAlign w:val="center"/>
          </w:tcPr>
          <w:p w14:paraId="4A9E07AA">
            <w:pPr>
              <w:jc w:val="center"/>
            </w:pPr>
            <w:r>
              <w:t>满足</w:t>
            </w:r>
          </w:p>
        </w:tc>
      </w:tr>
      <w:tr w14:paraId="0F0B6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096ED">
            <w:r>
              <w:t>可见光透射比</w:t>
            </w:r>
          </w:p>
        </w:tc>
        <w:tc>
          <w:tcPr>
            <w:vAlign w:val="center"/>
          </w:tcPr>
          <w:p w14:paraId="7E8E88DF"/>
        </w:tc>
        <w:tc>
          <w:tcPr>
            <w:vAlign w:val="center"/>
          </w:tcPr>
          <w:p w14:paraId="1E0BDA59">
            <w:r>
              <w:t>当窗墙面积比小于0.40时，玻璃的可见光透射比不应当小于0.6;当窗墙面积比大于等于0.40时，玻璃的可见光透射比不应当小于0.4;</w:t>
            </w:r>
          </w:p>
        </w:tc>
        <w:tc>
          <w:tcPr>
            <w:vAlign w:val="center"/>
          </w:tcPr>
          <w:p w14:paraId="5A942931">
            <w:pPr>
              <w:jc w:val="center"/>
            </w:pPr>
            <w:r>
              <w:t>满足</w:t>
            </w:r>
          </w:p>
        </w:tc>
      </w:tr>
      <w:tr w14:paraId="502E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881D8">
            <w:r>
              <w:t xml:space="preserve">    －北向</w:t>
            </w:r>
          </w:p>
        </w:tc>
        <w:tc>
          <w:tcPr>
            <w:vAlign w:val="center"/>
          </w:tcPr>
          <w:p w14:paraId="646FA2E0">
            <w:r>
              <w:t>0.62</w:t>
            </w:r>
          </w:p>
        </w:tc>
        <w:tc>
          <w:tcPr>
            <w:vAlign w:val="center"/>
          </w:tcPr>
          <w:p w14:paraId="22DE7A2D">
            <w:r>
              <w:t>≥0.60</w:t>
            </w:r>
          </w:p>
        </w:tc>
        <w:tc>
          <w:tcPr>
            <w:vAlign w:val="center"/>
          </w:tcPr>
          <w:p w14:paraId="77D9FF47">
            <w:pPr>
              <w:jc w:val="center"/>
            </w:pPr>
            <w:r>
              <w:t>满足</w:t>
            </w:r>
          </w:p>
        </w:tc>
      </w:tr>
      <w:tr w14:paraId="16195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808C8">
            <w:r>
              <w:t xml:space="preserve">    －东向</w:t>
            </w:r>
          </w:p>
        </w:tc>
        <w:tc>
          <w:tcPr>
            <w:vAlign w:val="center"/>
          </w:tcPr>
          <w:p w14:paraId="3A837954">
            <w:r>
              <w:t>0.62</w:t>
            </w:r>
          </w:p>
        </w:tc>
        <w:tc>
          <w:tcPr>
            <w:vAlign w:val="center"/>
          </w:tcPr>
          <w:p w14:paraId="00215EB4">
            <w:r>
              <w:t>≥0.60</w:t>
            </w:r>
          </w:p>
        </w:tc>
        <w:tc>
          <w:tcPr>
            <w:vAlign w:val="center"/>
          </w:tcPr>
          <w:p w14:paraId="1DDFF2A9">
            <w:pPr>
              <w:jc w:val="center"/>
            </w:pPr>
            <w:r>
              <w:t>满足</w:t>
            </w:r>
          </w:p>
        </w:tc>
      </w:tr>
      <w:tr w14:paraId="0591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1F1105">
            <w:r>
              <w:t xml:space="preserve">    －西向</w:t>
            </w:r>
          </w:p>
        </w:tc>
        <w:tc>
          <w:tcPr>
            <w:vAlign w:val="center"/>
          </w:tcPr>
          <w:p w14:paraId="73242043">
            <w:r>
              <w:t>0.62</w:t>
            </w:r>
          </w:p>
        </w:tc>
        <w:tc>
          <w:tcPr>
            <w:vAlign w:val="center"/>
          </w:tcPr>
          <w:p w14:paraId="08730412">
            <w:r>
              <w:t>≥0.60</w:t>
            </w:r>
          </w:p>
        </w:tc>
        <w:tc>
          <w:tcPr>
            <w:vAlign w:val="center"/>
          </w:tcPr>
          <w:p w14:paraId="181BACA2">
            <w:pPr>
              <w:jc w:val="center"/>
            </w:pPr>
            <w:r>
              <w:t>满足</w:t>
            </w:r>
          </w:p>
        </w:tc>
      </w:tr>
      <w:tr w14:paraId="30BB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A2A539">
            <w:r>
              <w:t>屋顶</w:t>
            </w:r>
          </w:p>
        </w:tc>
        <w:tc>
          <w:tcPr>
            <w:vAlign w:val="center"/>
          </w:tcPr>
          <w:p w14:paraId="5438E94B">
            <w:r>
              <w:t>K=0.27</w:t>
            </w:r>
          </w:p>
        </w:tc>
        <w:tc>
          <w:tcPr>
            <w:vAlign w:val="center"/>
          </w:tcPr>
          <w:p w14:paraId="03026F80">
            <w:r>
              <w:t>K≤0.45</w:t>
            </w:r>
          </w:p>
        </w:tc>
        <w:tc>
          <w:tcPr>
            <w:vAlign w:val="center"/>
          </w:tcPr>
          <w:p w14:paraId="655508F5">
            <w:pPr>
              <w:jc w:val="center"/>
            </w:pPr>
            <w:r>
              <w:t>满足</w:t>
            </w:r>
          </w:p>
        </w:tc>
      </w:tr>
      <w:tr w14:paraId="2AAD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42994">
            <w:r>
              <w:t>外墙</w:t>
            </w:r>
          </w:p>
        </w:tc>
        <w:tc>
          <w:tcPr>
            <w:vAlign w:val="center"/>
          </w:tcPr>
          <w:p w14:paraId="5E708B34">
            <w:r>
              <w:t>K=0.48</w:t>
            </w:r>
          </w:p>
        </w:tc>
        <w:tc>
          <w:tcPr>
            <w:vAlign w:val="center"/>
          </w:tcPr>
          <w:p w14:paraId="43876691">
            <w:r>
              <w:t>K≤0.50</w:t>
            </w:r>
          </w:p>
        </w:tc>
        <w:tc>
          <w:tcPr>
            <w:vAlign w:val="center"/>
          </w:tcPr>
          <w:p w14:paraId="0C232809">
            <w:pPr>
              <w:jc w:val="center"/>
            </w:pPr>
            <w:r>
              <w:t>满足</w:t>
            </w:r>
          </w:p>
        </w:tc>
      </w:tr>
      <w:tr w14:paraId="4C3A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DCC17">
            <w:r>
              <w:t>外窗热工－总体热工性能－北向</w:t>
            </w:r>
          </w:p>
        </w:tc>
        <w:tc>
          <w:tcPr>
            <w:vAlign w:val="center"/>
          </w:tcPr>
          <w:p w14:paraId="29B71A22">
            <w:r>
              <w:t>K=1.90</w:t>
            </w:r>
          </w:p>
        </w:tc>
        <w:tc>
          <w:tcPr>
            <w:vAlign w:val="center"/>
          </w:tcPr>
          <w:p w14:paraId="79EEA4C4">
            <w:r>
              <w:t>K(不要求)</w:t>
            </w:r>
          </w:p>
        </w:tc>
        <w:tc>
          <w:tcPr>
            <w:vAlign w:val="center"/>
          </w:tcPr>
          <w:p w14:paraId="506C329E">
            <w:pPr>
              <w:jc w:val="center"/>
            </w:pPr>
            <w:r>
              <w:t>满足</w:t>
            </w:r>
          </w:p>
        </w:tc>
      </w:tr>
      <w:tr w14:paraId="6CC7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D5CA43">
            <w:r>
              <w:t>外窗热工－总体热工性能－东向</w:t>
            </w:r>
          </w:p>
        </w:tc>
        <w:tc>
          <w:tcPr>
            <w:vAlign w:val="center"/>
          </w:tcPr>
          <w:p w14:paraId="27C7AC7C">
            <w:r>
              <w:t>K=1.88</w:t>
            </w:r>
          </w:p>
        </w:tc>
        <w:tc>
          <w:tcPr>
            <w:vAlign w:val="center"/>
          </w:tcPr>
          <w:p w14:paraId="64B62F36">
            <w:r>
              <w:t>K(不要求)</w:t>
            </w:r>
          </w:p>
        </w:tc>
        <w:tc>
          <w:tcPr>
            <w:vAlign w:val="center"/>
          </w:tcPr>
          <w:p w14:paraId="4C92D493">
            <w:pPr>
              <w:jc w:val="center"/>
            </w:pPr>
            <w:r>
              <w:t>满足</w:t>
            </w:r>
          </w:p>
        </w:tc>
      </w:tr>
      <w:tr w14:paraId="3616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E79A3">
            <w:r>
              <w:t>外窗热工－总体热工性能－西向</w:t>
            </w:r>
          </w:p>
        </w:tc>
        <w:tc>
          <w:tcPr>
            <w:vAlign w:val="center"/>
          </w:tcPr>
          <w:p w14:paraId="5528A874">
            <w:r>
              <w:t>K=1.75</w:t>
            </w:r>
          </w:p>
        </w:tc>
        <w:tc>
          <w:tcPr>
            <w:vAlign w:val="center"/>
          </w:tcPr>
          <w:p w14:paraId="67BDF7ED">
            <w:r>
              <w:t>K(不要求)</w:t>
            </w:r>
          </w:p>
        </w:tc>
        <w:tc>
          <w:tcPr>
            <w:vAlign w:val="center"/>
          </w:tcPr>
          <w:p w14:paraId="7C22F3D5">
            <w:pPr>
              <w:jc w:val="center"/>
            </w:pPr>
            <w:r>
              <w:t>满足</w:t>
            </w:r>
          </w:p>
        </w:tc>
      </w:tr>
      <w:tr w14:paraId="7386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7DD61">
            <w:r>
              <w:t>非中空窗面积比－南向</w:t>
            </w:r>
          </w:p>
        </w:tc>
        <w:tc>
          <w:tcPr>
            <w:vAlign w:val="center"/>
          </w:tcPr>
          <w:p w14:paraId="6D82EDC9">
            <w:r>
              <w:t>0.00</w:t>
            </w:r>
          </w:p>
        </w:tc>
        <w:tc>
          <w:tcPr>
            <w:vAlign w:val="center"/>
          </w:tcPr>
          <w:p w14:paraId="26912E88">
            <w:r>
              <w:t>≤0.15</w:t>
            </w:r>
          </w:p>
        </w:tc>
        <w:tc>
          <w:tcPr>
            <w:vAlign w:val="center"/>
          </w:tcPr>
          <w:p w14:paraId="14D7628D">
            <w:pPr>
              <w:jc w:val="center"/>
            </w:pPr>
            <w:r>
              <w:t>满足</w:t>
            </w:r>
          </w:p>
        </w:tc>
      </w:tr>
      <w:tr w14:paraId="40997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F3EEB">
            <w:r>
              <w:t>非中空窗面积比－北向</w:t>
            </w:r>
          </w:p>
        </w:tc>
        <w:tc>
          <w:tcPr>
            <w:vAlign w:val="center"/>
          </w:tcPr>
          <w:p w14:paraId="47D49015">
            <w:r>
              <w:t>0.00</w:t>
            </w:r>
          </w:p>
        </w:tc>
        <w:tc>
          <w:tcPr>
            <w:vAlign w:val="center"/>
          </w:tcPr>
          <w:p w14:paraId="75406B7C">
            <w:r>
              <w:t>≤0.10</w:t>
            </w:r>
          </w:p>
        </w:tc>
        <w:tc>
          <w:tcPr>
            <w:vAlign w:val="center"/>
          </w:tcPr>
          <w:p w14:paraId="3A0D5B0E">
            <w:pPr>
              <w:jc w:val="center"/>
            </w:pPr>
            <w:r>
              <w:t>满足</w:t>
            </w:r>
          </w:p>
        </w:tc>
      </w:tr>
      <w:tr w14:paraId="41FC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614743">
            <w:r>
              <w:t>非中空窗面积比－东向</w:t>
            </w:r>
          </w:p>
        </w:tc>
        <w:tc>
          <w:tcPr>
            <w:vAlign w:val="center"/>
          </w:tcPr>
          <w:p w14:paraId="2A1D11F3">
            <w:r>
              <w:t>0.00</w:t>
            </w:r>
          </w:p>
        </w:tc>
        <w:tc>
          <w:tcPr>
            <w:vAlign w:val="center"/>
          </w:tcPr>
          <w:p w14:paraId="3B26F6F1">
            <w:r>
              <w:t>≤0.15</w:t>
            </w:r>
          </w:p>
        </w:tc>
        <w:tc>
          <w:tcPr>
            <w:vAlign w:val="center"/>
          </w:tcPr>
          <w:p w14:paraId="4E7F7EFD">
            <w:pPr>
              <w:jc w:val="center"/>
            </w:pPr>
            <w:r>
              <w:t>满足</w:t>
            </w:r>
          </w:p>
        </w:tc>
      </w:tr>
      <w:tr w14:paraId="6527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0C92A">
            <w:r>
              <w:t>非中空窗面积比－西向</w:t>
            </w:r>
          </w:p>
        </w:tc>
        <w:tc>
          <w:tcPr>
            <w:vAlign w:val="center"/>
          </w:tcPr>
          <w:p w14:paraId="20D5432D">
            <w:r>
              <w:t>0.00</w:t>
            </w:r>
          </w:p>
        </w:tc>
        <w:tc>
          <w:tcPr>
            <w:vAlign w:val="center"/>
          </w:tcPr>
          <w:p w14:paraId="24828095">
            <w:r>
              <w:t>≤0.15</w:t>
            </w:r>
          </w:p>
        </w:tc>
        <w:tc>
          <w:tcPr>
            <w:vAlign w:val="center"/>
          </w:tcPr>
          <w:p w14:paraId="4B0B6451">
            <w:pPr>
              <w:jc w:val="center"/>
            </w:pPr>
            <w:r>
              <w:t>满足</w:t>
            </w:r>
          </w:p>
        </w:tc>
      </w:tr>
      <w:tr w14:paraId="0EDA9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15FD2">
            <w:r>
              <w:t>幕墙气密性</w:t>
            </w:r>
          </w:p>
        </w:tc>
        <w:tc>
          <w:tcPr>
            <w:vAlign w:val="center"/>
          </w:tcPr>
          <w:p w14:paraId="0CB10B33">
            <w:r>
              <w:t>3</w:t>
            </w:r>
          </w:p>
        </w:tc>
        <w:tc>
          <w:tcPr>
            <w:vAlign w:val="center"/>
          </w:tcPr>
          <w:p w14:paraId="21F1ABA4">
            <w:r>
              <w:t>幕墙气密性不应低于《建筑幕墙》（GB/T 21086-2007）的3级，即《建筑幕墙物理性能分级》(GB/T15225-94)的3级</w:t>
            </w:r>
          </w:p>
        </w:tc>
        <w:tc>
          <w:tcPr>
            <w:vAlign w:val="center"/>
          </w:tcPr>
          <w:p w14:paraId="08D4FBD2">
            <w:pPr>
              <w:jc w:val="center"/>
            </w:pPr>
            <w:r>
              <w:t>满足</w:t>
            </w:r>
          </w:p>
        </w:tc>
      </w:tr>
    </w:tbl>
    <w:p w14:paraId="50ACE2E4">
      <w:r>
        <w:t>备注：首列中的数字为最不利房间编号</w:t>
      </w:r>
    </w:p>
    <w:p w14:paraId="70F8FDFD"/>
    <w:p w14:paraId="15992B6A">
      <w:r>
        <w:rPr>
          <w:color w:val="000000"/>
        </w:rPr>
        <w:t>■结论：建筑相关参数</w:t>
      </w:r>
      <w:r>
        <w:rPr>
          <w:b/>
          <w:color w:val="000000"/>
        </w:rPr>
        <w:t>满足</w:t>
      </w:r>
      <w:r>
        <w:rPr>
          <w:color w:val="000000"/>
        </w:rPr>
        <w:t>权衡判断的基本要求，可进行围护结构的权衡判断。</w:t>
      </w:r>
    </w:p>
    <w:p w14:paraId="011A69B8">
      <w:pPr>
        <w:pStyle w:val="2"/>
      </w:pPr>
      <w:bookmarkStart w:id="63" w:name="_Toc17193"/>
      <w:r>
        <w:t>权衡指标</w:t>
      </w:r>
      <w:bookmarkEnd w:id="63"/>
    </w:p>
    <w:p w14:paraId="228DBE4B">
      <w:pPr>
        <w:pStyle w:val="4"/>
      </w:pPr>
      <w:bookmarkStart w:id="64" w:name="_Toc6544"/>
      <w:r>
        <w:t>计算条件</w:t>
      </w:r>
      <w:bookmarkEnd w:id="64"/>
    </w:p>
    <w:p w14:paraId="3B521641"/>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6"/>
        <w:gridCol w:w="1762"/>
        <w:gridCol w:w="1553"/>
        <w:gridCol w:w="1554"/>
        <w:gridCol w:w="1553"/>
        <w:gridCol w:w="1551"/>
      </w:tblGrid>
      <w:tr w14:paraId="4F1B7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73863884">
            <w:pPr>
              <w:jc w:val="center"/>
              <w:rPr>
                <w:rFonts w:eastAsia="宋体"/>
                <w:bCs/>
                <w:sz w:val="21"/>
                <w:szCs w:val="21"/>
                <w:lang w:eastAsia="zh-CN"/>
              </w:rPr>
            </w:pPr>
          </w:p>
        </w:tc>
        <w:tc>
          <w:tcPr>
            <w:tcW w:w="1587" w:type="pct"/>
            <w:gridSpan w:val="2"/>
            <w:shd w:val="clear" w:color="auto" w:fill="E6E6E6"/>
            <w:vAlign w:val="center"/>
          </w:tcPr>
          <w:p w14:paraId="7F332579">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5" w:type="pct"/>
            <w:gridSpan w:val="2"/>
            <w:shd w:val="clear" w:color="auto" w:fill="E6E6E6"/>
            <w:vAlign w:val="center"/>
          </w:tcPr>
          <w:p w14:paraId="6831872B">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70EB3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6AFE0E6D">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2F7C6CDA">
            <w:pPr>
              <w:widowControl/>
              <w:jc w:val="center"/>
              <w:rPr>
                <w:rFonts w:eastAsia="宋体"/>
                <w:kern w:val="0"/>
                <w:sz w:val="21"/>
                <w:szCs w:val="21"/>
                <w:lang w:eastAsia="zh-CN"/>
              </w:rPr>
            </w:pPr>
            <w:bookmarkStart w:id="67" w:name="体型系数"/>
            <w:r>
              <w:rPr>
                <w:rFonts w:hint="eastAsia" w:eastAsia="宋体"/>
                <w:kern w:val="0"/>
                <w:sz w:val="21"/>
                <w:szCs w:val="21"/>
                <w:lang w:eastAsia="zh-CN"/>
              </w:rPr>
              <w:t>0.39</w:t>
            </w:r>
            <w:bookmarkEnd w:id="67"/>
          </w:p>
        </w:tc>
        <w:tc>
          <w:tcPr>
            <w:tcW w:w="1585" w:type="pct"/>
            <w:gridSpan w:val="2"/>
            <w:vAlign w:val="center"/>
          </w:tcPr>
          <w:p w14:paraId="5368A768">
            <w:pPr>
              <w:widowControl/>
              <w:jc w:val="center"/>
              <w:rPr>
                <w:rFonts w:eastAsia="宋体"/>
                <w:kern w:val="0"/>
                <w:sz w:val="21"/>
                <w:szCs w:val="21"/>
                <w:lang w:eastAsia="zh-CN"/>
              </w:rPr>
            </w:pPr>
            <w:bookmarkStart w:id="68" w:name="参照建筑体型系数"/>
            <w:r>
              <w:rPr>
                <w:rFonts w:hint="eastAsia" w:eastAsia="宋体"/>
                <w:kern w:val="0"/>
                <w:sz w:val="21"/>
                <w:szCs w:val="21"/>
                <w:lang w:eastAsia="zh-CN"/>
              </w:rPr>
              <w:t>0.39</w:t>
            </w:r>
            <w:bookmarkEnd w:id="68"/>
          </w:p>
        </w:tc>
      </w:tr>
      <w:tr w14:paraId="35E04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0A3D4B5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2"/>
            <w:vAlign w:val="center"/>
          </w:tcPr>
          <w:p w14:paraId="6C7FE381">
            <w:pPr>
              <w:jc w:val="center"/>
              <w:rPr>
                <w:rFonts w:eastAsia="宋体"/>
                <w:bCs/>
                <w:sz w:val="21"/>
                <w:szCs w:val="21"/>
                <w:lang w:eastAsia="zh-CN"/>
              </w:rPr>
            </w:pPr>
            <w:bookmarkStart w:id="69" w:name="屋顶K"/>
            <w:r>
              <w:rPr>
                <w:rFonts w:hint="eastAsia" w:eastAsia="宋体"/>
                <w:bCs/>
                <w:sz w:val="21"/>
                <w:szCs w:val="21"/>
                <w:lang w:eastAsia="zh-CN"/>
              </w:rPr>
              <w:t>0.27</w:t>
            </w:r>
            <w:bookmarkEnd w:id="69"/>
          </w:p>
        </w:tc>
        <w:tc>
          <w:tcPr>
            <w:tcW w:w="1585" w:type="pct"/>
            <w:gridSpan w:val="2"/>
            <w:vAlign w:val="center"/>
          </w:tcPr>
          <w:p w14:paraId="0147ADB9">
            <w:pPr>
              <w:widowControl/>
              <w:jc w:val="center"/>
              <w:rPr>
                <w:rFonts w:eastAsia="宋体"/>
                <w:kern w:val="0"/>
                <w:sz w:val="21"/>
                <w:szCs w:val="21"/>
                <w:lang w:eastAsia="zh-CN"/>
              </w:rPr>
            </w:pPr>
            <w:bookmarkStart w:id="70" w:name="参照建筑屋顶K"/>
            <w:r>
              <w:rPr>
                <w:rFonts w:hint="eastAsia" w:eastAsia="宋体"/>
                <w:kern w:val="0"/>
                <w:sz w:val="21"/>
                <w:szCs w:val="21"/>
                <w:lang w:eastAsia="zh-CN"/>
              </w:rPr>
              <w:t>0.28</w:t>
            </w:r>
            <w:bookmarkEnd w:id="70"/>
          </w:p>
        </w:tc>
      </w:tr>
      <w:tr w14:paraId="36D33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792B8D3E">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2"/>
            <w:vAlign w:val="center"/>
          </w:tcPr>
          <w:p w14:paraId="16D67D0F">
            <w:pPr>
              <w:jc w:val="center"/>
              <w:rPr>
                <w:rFonts w:eastAsia="宋体"/>
                <w:bCs/>
                <w:sz w:val="21"/>
                <w:szCs w:val="21"/>
                <w:lang w:eastAsia="zh-CN"/>
              </w:rPr>
            </w:pPr>
            <w:bookmarkStart w:id="71" w:name="外墙K"/>
            <w:r>
              <w:rPr>
                <w:rFonts w:hint="eastAsia" w:eastAsia="宋体"/>
                <w:bCs/>
                <w:sz w:val="21"/>
                <w:szCs w:val="21"/>
                <w:lang w:eastAsia="zh-CN"/>
              </w:rPr>
              <w:t>0.48</w:t>
            </w:r>
            <w:bookmarkEnd w:id="71"/>
          </w:p>
        </w:tc>
        <w:tc>
          <w:tcPr>
            <w:tcW w:w="1585" w:type="pct"/>
            <w:gridSpan w:val="2"/>
            <w:vAlign w:val="center"/>
          </w:tcPr>
          <w:p w14:paraId="3D8873E7">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0.38</w:t>
            </w:r>
            <w:bookmarkEnd w:id="72"/>
          </w:p>
        </w:tc>
      </w:tr>
      <w:tr w14:paraId="70E5C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609A0FF7">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14:paraId="1163701E">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2"/>
            <w:vAlign w:val="center"/>
          </w:tcPr>
          <w:p w14:paraId="2ED0EC44">
            <w:pPr>
              <w:jc w:val="center"/>
              <w:rPr>
                <w:rFonts w:eastAsia="宋体"/>
                <w:bCs/>
                <w:sz w:val="21"/>
                <w:szCs w:val="21"/>
                <w:lang w:eastAsia="zh-CN"/>
              </w:rPr>
            </w:pPr>
            <w:bookmarkStart w:id="73" w:name="天窗K"/>
            <w:r>
              <w:rPr>
                <w:rFonts w:hint="eastAsia" w:eastAsia="宋体"/>
                <w:bCs/>
                <w:sz w:val="21"/>
                <w:szCs w:val="21"/>
                <w:lang w:eastAsia="zh-CN"/>
              </w:rPr>
              <w:t>－</w:t>
            </w:r>
            <w:bookmarkEnd w:id="73"/>
          </w:p>
        </w:tc>
        <w:tc>
          <w:tcPr>
            <w:tcW w:w="1585" w:type="pct"/>
            <w:gridSpan w:val="2"/>
            <w:vAlign w:val="center"/>
          </w:tcPr>
          <w:p w14:paraId="2004BD7A">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tc>
      </w:tr>
      <w:tr w14:paraId="08BA3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3996023E">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2"/>
            <w:vAlign w:val="center"/>
          </w:tcPr>
          <w:p w14:paraId="4AE0CBC8">
            <w:pPr>
              <w:jc w:val="center"/>
              <w:rPr>
                <w:rFonts w:eastAsia="宋体"/>
                <w:bCs/>
                <w:sz w:val="21"/>
                <w:szCs w:val="21"/>
                <w:lang w:eastAsia="zh-CN"/>
              </w:rPr>
            </w:pPr>
            <w:bookmarkStart w:id="75" w:name="挑空楼板K"/>
            <w:r>
              <w:rPr>
                <w:rFonts w:hint="eastAsia" w:eastAsia="宋体"/>
                <w:bCs/>
                <w:sz w:val="21"/>
                <w:szCs w:val="21"/>
                <w:lang w:eastAsia="zh-CN"/>
              </w:rPr>
              <w:t>0.40</w:t>
            </w:r>
            <w:bookmarkEnd w:id="75"/>
          </w:p>
        </w:tc>
        <w:tc>
          <w:tcPr>
            <w:tcW w:w="1585" w:type="pct"/>
            <w:gridSpan w:val="2"/>
            <w:vAlign w:val="center"/>
          </w:tcPr>
          <w:p w14:paraId="2CF687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0.38</w:t>
            </w:r>
            <w:bookmarkEnd w:id="76"/>
          </w:p>
        </w:tc>
      </w:tr>
      <w:tr w14:paraId="2D981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6B038921">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地下车库与供暖房间之间的楼板</w:t>
            </w:r>
            <w:r>
              <w:rPr>
                <w:rFonts w:ascii="Times New Roman" w:hAnsi="宋体" w:eastAsia="宋体" w:cs="Times New Roman"/>
                <w:color w:val="auto"/>
                <w:sz w:val="21"/>
                <w:szCs w:val="21"/>
              </w:rPr>
              <w:t xml:space="preserve"> </w:t>
            </w:r>
          </w:p>
          <w:p w14:paraId="01B0A01E">
            <w:pPr>
              <w:widowControl/>
              <w:jc w:val="center"/>
              <w:rPr>
                <w:rFonts w:hAnsi="宋体" w:eastAsia="宋体"/>
                <w:kern w:val="0"/>
                <w:sz w:val="21"/>
                <w:szCs w:val="21"/>
                <w:lang w:eastAsia="zh-CN"/>
              </w:rPr>
            </w:pPr>
            <w:r>
              <w:rPr>
                <w:rFonts w:hAnsi="宋体" w:eastAsia="宋体"/>
                <w:kern w:val="0"/>
                <w:sz w:val="21"/>
                <w:szCs w:val="21"/>
                <w:lang w:eastAsia="zh-CN"/>
              </w:rPr>
              <w:t>K [W/(m2·K)]</w:t>
            </w:r>
          </w:p>
        </w:tc>
        <w:tc>
          <w:tcPr>
            <w:tcW w:w="1587" w:type="pct"/>
            <w:gridSpan w:val="2"/>
            <w:vAlign w:val="center"/>
          </w:tcPr>
          <w:p w14:paraId="6FFB4C61">
            <w:pPr>
              <w:jc w:val="center"/>
              <w:rPr>
                <w:rFonts w:eastAsia="宋体"/>
                <w:bCs/>
                <w:sz w:val="21"/>
                <w:szCs w:val="21"/>
                <w:lang w:eastAsia="zh-CN"/>
              </w:rPr>
            </w:pPr>
            <w:bookmarkStart w:id="77" w:name="不采暖地下室上部地板K"/>
            <w:r>
              <w:rPr>
                <w:rFonts w:hint="eastAsia" w:eastAsia="宋体"/>
                <w:bCs/>
                <w:sz w:val="21"/>
                <w:szCs w:val="21"/>
                <w:lang w:eastAsia="zh-CN"/>
              </w:rPr>
              <w:t>－</w:t>
            </w:r>
            <w:bookmarkEnd w:id="77"/>
          </w:p>
        </w:tc>
        <w:tc>
          <w:tcPr>
            <w:tcW w:w="1585" w:type="pct"/>
            <w:gridSpan w:val="2"/>
            <w:vAlign w:val="center"/>
          </w:tcPr>
          <w:p w14:paraId="16AE08E6">
            <w:pPr>
              <w:widowControl/>
              <w:jc w:val="center"/>
              <w:rPr>
                <w:rFonts w:eastAsia="宋体"/>
                <w:kern w:val="0"/>
                <w:sz w:val="21"/>
                <w:szCs w:val="21"/>
                <w:lang w:eastAsia="zh-CN"/>
              </w:rPr>
            </w:pPr>
            <w:bookmarkStart w:id="78" w:name="参照建筑不采暖地下室上部地板K"/>
            <w:r>
              <w:rPr>
                <w:rFonts w:hint="eastAsia" w:eastAsia="宋体"/>
                <w:kern w:val="0"/>
                <w:sz w:val="21"/>
                <w:szCs w:val="21"/>
                <w:lang w:eastAsia="zh-CN"/>
              </w:rPr>
              <w:t>－</w:t>
            </w:r>
            <w:bookmarkEnd w:id="78"/>
          </w:p>
        </w:tc>
      </w:tr>
      <w:tr w14:paraId="1D332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3F2D1F6C">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非供暖楼梯间与供暖房间之间的隔墙</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2"/>
            <w:vAlign w:val="center"/>
          </w:tcPr>
          <w:p w14:paraId="411B47E1">
            <w:pPr>
              <w:jc w:val="center"/>
              <w:rPr>
                <w:rFonts w:eastAsia="宋体"/>
                <w:bCs/>
                <w:sz w:val="21"/>
                <w:szCs w:val="21"/>
                <w:lang w:eastAsia="zh-CN"/>
              </w:rPr>
            </w:pPr>
            <w:bookmarkStart w:id="79" w:name="采暖与非采暖隔墙K"/>
            <w:r>
              <w:rPr>
                <w:rFonts w:hint="eastAsia" w:eastAsia="宋体"/>
                <w:bCs/>
                <w:sz w:val="21"/>
                <w:szCs w:val="21"/>
                <w:lang w:eastAsia="zh-CN"/>
              </w:rPr>
              <w:t>0.58</w:t>
            </w:r>
            <w:bookmarkEnd w:id="79"/>
          </w:p>
        </w:tc>
        <w:tc>
          <w:tcPr>
            <w:tcW w:w="1585" w:type="pct"/>
            <w:gridSpan w:val="2"/>
            <w:vAlign w:val="center"/>
          </w:tcPr>
          <w:p w14:paraId="4EA14DD1">
            <w:pPr>
              <w:widowControl/>
              <w:jc w:val="center"/>
              <w:rPr>
                <w:rFonts w:eastAsia="宋体"/>
                <w:kern w:val="0"/>
                <w:sz w:val="21"/>
                <w:szCs w:val="21"/>
                <w:lang w:eastAsia="zh-CN"/>
              </w:rPr>
            </w:pPr>
            <w:bookmarkStart w:id="80" w:name="参照建筑采暖与非采暖隔墙K"/>
            <w:r>
              <w:rPr>
                <w:rFonts w:hint="eastAsia" w:eastAsia="宋体"/>
                <w:kern w:val="0"/>
                <w:sz w:val="21"/>
                <w:szCs w:val="21"/>
                <w:lang w:eastAsia="zh-CN"/>
              </w:rPr>
              <w:t>1.50</w:t>
            </w:r>
            <w:bookmarkEnd w:id="80"/>
          </w:p>
        </w:tc>
      </w:tr>
      <w:tr w14:paraId="72A1D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4E1C049E">
            <w:pPr>
              <w:widowControl/>
              <w:jc w:val="center"/>
              <w:rPr>
                <w:rFonts w:hAnsi="宋体" w:eastAsia="宋体"/>
                <w:kern w:val="0"/>
                <w:sz w:val="21"/>
                <w:szCs w:val="21"/>
                <w:lang w:eastAsia="zh-CN"/>
              </w:rPr>
            </w:pPr>
            <w:r>
              <w:rPr>
                <w:rFonts w:hint="eastAsia" w:hAnsi="宋体" w:eastAsia="宋体"/>
                <w:kern w:val="0"/>
                <w:sz w:val="21"/>
                <w:szCs w:val="21"/>
                <w:lang w:eastAsia="zh-CN"/>
              </w:rPr>
              <w:t>周边地面保温层热阻R[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2"/>
            <w:vAlign w:val="center"/>
          </w:tcPr>
          <w:p w14:paraId="23E9F28C">
            <w:pPr>
              <w:widowControl/>
              <w:jc w:val="center"/>
              <w:rPr>
                <w:rFonts w:eastAsia="宋体"/>
                <w:kern w:val="0"/>
                <w:sz w:val="21"/>
                <w:szCs w:val="21"/>
                <w:lang w:eastAsia="zh-CN"/>
              </w:rPr>
            </w:pPr>
            <w:bookmarkStart w:id="81" w:name="控温周边地面保温层R"/>
            <w:r>
              <w:rPr>
                <w:rFonts w:hint="eastAsia" w:eastAsia="宋体"/>
                <w:kern w:val="0"/>
                <w:sz w:val="21"/>
                <w:szCs w:val="21"/>
                <w:lang w:eastAsia="zh-CN"/>
              </w:rPr>
              <w:t>1.94</w:t>
            </w:r>
            <w:bookmarkEnd w:id="81"/>
          </w:p>
        </w:tc>
        <w:tc>
          <w:tcPr>
            <w:tcW w:w="1585" w:type="pct"/>
            <w:gridSpan w:val="2"/>
            <w:vAlign w:val="center"/>
          </w:tcPr>
          <w:p w14:paraId="610AB3D5">
            <w:pPr>
              <w:widowControl/>
              <w:jc w:val="center"/>
              <w:rPr>
                <w:rFonts w:eastAsia="宋体"/>
                <w:kern w:val="0"/>
                <w:sz w:val="21"/>
                <w:szCs w:val="21"/>
                <w:lang w:eastAsia="zh-CN"/>
              </w:rPr>
            </w:pPr>
            <w:bookmarkStart w:id="82" w:name="参照建筑控温周边地面保温层R"/>
            <w:r>
              <w:rPr>
                <w:rFonts w:hint="eastAsia" w:eastAsia="宋体"/>
                <w:kern w:val="0"/>
                <w:sz w:val="21"/>
                <w:szCs w:val="21"/>
                <w:lang w:eastAsia="zh-CN"/>
              </w:rPr>
              <w:t>1.10</w:t>
            </w:r>
            <w:bookmarkEnd w:id="82"/>
          </w:p>
        </w:tc>
      </w:tr>
      <w:tr w14:paraId="27180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46B97445">
            <w:pPr>
              <w:widowControl/>
              <w:jc w:val="center"/>
              <w:rPr>
                <w:rFonts w:hAnsi="宋体" w:eastAsia="宋体"/>
                <w:kern w:val="0"/>
                <w:sz w:val="21"/>
                <w:szCs w:val="21"/>
                <w:lang w:eastAsia="zh-CN"/>
              </w:rPr>
            </w:pPr>
            <w:r>
              <w:rPr>
                <w:rFonts w:hint="eastAsia" w:hAnsi="宋体" w:eastAsia="宋体"/>
                <w:kern w:val="0"/>
                <w:sz w:val="21"/>
                <w:szCs w:val="21"/>
                <w:lang w:eastAsia="zh-CN"/>
              </w:rPr>
              <w:t>地下墙保温层热阻R[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2"/>
            <w:vAlign w:val="center"/>
          </w:tcPr>
          <w:p w14:paraId="53AE5FB2">
            <w:pPr>
              <w:widowControl/>
              <w:jc w:val="center"/>
              <w:rPr>
                <w:rFonts w:eastAsia="宋体"/>
                <w:kern w:val="0"/>
                <w:sz w:val="21"/>
                <w:szCs w:val="21"/>
                <w:lang w:eastAsia="zh-CN"/>
              </w:rPr>
            </w:pPr>
            <w:bookmarkStart w:id="83" w:name="采暖地下室外墙保温层R"/>
            <w:r>
              <w:rPr>
                <w:rFonts w:hint="eastAsia" w:eastAsia="宋体"/>
                <w:kern w:val="0"/>
                <w:sz w:val="21"/>
                <w:szCs w:val="21"/>
                <w:lang w:eastAsia="zh-CN"/>
              </w:rPr>
              <w:t>－</w:t>
            </w:r>
            <w:bookmarkEnd w:id="83"/>
          </w:p>
        </w:tc>
        <w:tc>
          <w:tcPr>
            <w:tcW w:w="1585" w:type="pct"/>
            <w:gridSpan w:val="2"/>
            <w:vAlign w:val="center"/>
          </w:tcPr>
          <w:p w14:paraId="639A0754">
            <w:pPr>
              <w:widowControl/>
              <w:jc w:val="center"/>
              <w:rPr>
                <w:rFonts w:eastAsia="宋体"/>
                <w:kern w:val="0"/>
                <w:sz w:val="21"/>
                <w:szCs w:val="21"/>
                <w:lang w:eastAsia="zh-CN"/>
              </w:rPr>
            </w:pPr>
            <w:bookmarkStart w:id="84" w:name="参照建筑采暖地下室外墙保温层R"/>
            <w:r>
              <w:rPr>
                <w:rFonts w:hint="eastAsia" w:eastAsia="宋体"/>
                <w:kern w:val="0"/>
                <w:sz w:val="21"/>
                <w:szCs w:val="21"/>
                <w:lang w:eastAsia="zh-CN"/>
              </w:rPr>
              <w:t>－</w:t>
            </w:r>
            <w:bookmarkEnd w:id="84"/>
          </w:p>
        </w:tc>
      </w:tr>
      <w:tr w14:paraId="3509E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610F4154">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2"/>
            <w:vAlign w:val="center"/>
          </w:tcPr>
          <w:p w14:paraId="214A1D3E">
            <w:pPr>
              <w:widowControl/>
              <w:jc w:val="center"/>
              <w:rPr>
                <w:rFonts w:eastAsia="宋体"/>
                <w:kern w:val="0"/>
                <w:sz w:val="21"/>
                <w:szCs w:val="21"/>
                <w:lang w:eastAsia="zh-CN"/>
              </w:rPr>
            </w:pPr>
            <w:bookmarkStart w:id="85" w:name="变形缝保温层R"/>
            <w:r>
              <w:rPr>
                <w:rFonts w:hint="eastAsia" w:eastAsia="宋体"/>
                <w:kern w:val="0"/>
                <w:sz w:val="21"/>
                <w:szCs w:val="21"/>
                <w:lang w:eastAsia="zh-CN"/>
              </w:rPr>
              <w:t>－</w:t>
            </w:r>
            <w:bookmarkEnd w:id="85"/>
          </w:p>
        </w:tc>
        <w:tc>
          <w:tcPr>
            <w:tcW w:w="1585" w:type="pct"/>
            <w:gridSpan w:val="2"/>
            <w:vAlign w:val="center"/>
          </w:tcPr>
          <w:p w14:paraId="33509250">
            <w:pPr>
              <w:widowControl/>
              <w:jc w:val="center"/>
              <w:rPr>
                <w:rFonts w:eastAsia="宋体"/>
                <w:kern w:val="0"/>
                <w:sz w:val="21"/>
                <w:szCs w:val="21"/>
                <w:lang w:eastAsia="zh-CN"/>
              </w:rPr>
            </w:pPr>
            <w:bookmarkStart w:id="86" w:name="参照建筑变形缝保温层R"/>
            <w:r>
              <w:rPr>
                <w:rFonts w:hint="eastAsia" w:eastAsia="宋体"/>
                <w:kern w:val="0"/>
                <w:sz w:val="21"/>
                <w:szCs w:val="21"/>
                <w:lang w:eastAsia="zh-CN"/>
              </w:rPr>
              <w:t>－</w:t>
            </w:r>
            <w:bookmarkEnd w:id="86"/>
          </w:p>
        </w:tc>
      </w:tr>
      <w:tr w14:paraId="377E5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842015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00" w:type="pct"/>
            <w:shd w:val="clear" w:color="auto" w:fill="E6E6E6"/>
            <w:vAlign w:val="center"/>
          </w:tcPr>
          <w:p w14:paraId="773B2D37">
            <w:pPr>
              <w:jc w:val="center"/>
              <w:rPr>
                <w:rFonts w:eastAsia="宋体"/>
                <w:bCs/>
                <w:sz w:val="21"/>
                <w:szCs w:val="21"/>
                <w:lang w:eastAsia="zh-CN"/>
              </w:rPr>
            </w:pPr>
            <w:r>
              <w:rPr>
                <w:rFonts w:hint="eastAsia" w:eastAsia="宋体"/>
                <w:bCs/>
                <w:sz w:val="21"/>
                <w:szCs w:val="21"/>
                <w:lang w:eastAsia="zh-CN"/>
              </w:rPr>
              <w:t>朝向</w:t>
            </w:r>
          </w:p>
        </w:tc>
        <w:tc>
          <w:tcPr>
            <w:tcW w:w="793" w:type="pct"/>
            <w:shd w:val="clear" w:color="auto" w:fill="E6E6E6"/>
            <w:vAlign w:val="center"/>
          </w:tcPr>
          <w:p w14:paraId="34428E6B">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785E6706">
            <w:pPr>
              <w:jc w:val="center"/>
              <w:rPr>
                <w:rFonts w:eastAsia="宋体"/>
                <w:bCs/>
                <w:sz w:val="21"/>
                <w:szCs w:val="21"/>
                <w:lang w:eastAsia="zh-CN"/>
              </w:rPr>
            </w:pPr>
            <w:r>
              <w:rPr>
                <w:rFonts w:hint="eastAsia" w:eastAsia="宋体"/>
                <w:bCs/>
                <w:sz w:val="21"/>
                <w:szCs w:val="21"/>
                <w:lang w:eastAsia="zh-CN"/>
              </w:rPr>
              <w:t>传热</w:t>
            </w:r>
          </w:p>
          <w:p w14:paraId="58A34E4F">
            <w:pPr>
              <w:jc w:val="center"/>
              <w:rPr>
                <w:rFonts w:eastAsia="宋体"/>
                <w:bCs/>
                <w:sz w:val="21"/>
                <w:szCs w:val="21"/>
                <w:lang w:eastAsia="zh-CN"/>
              </w:rPr>
            </w:pPr>
            <w:r>
              <w:rPr>
                <w:rFonts w:hint="eastAsia" w:eastAsia="宋体"/>
                <w:bCs/>
                <w:sz w:val="21"/>
                <w:szCs w:val="21"/>
                <w:lang w:eastAsia="zh-CN"/>
              </w:rPr>
              <w:t>系数</w:t>
            </w:r>
          </w:p>
        </w:tc>
        <w:tc>
          <w:tcPr>
            <w:tcW w:w="793" w:type="pct"/>
            <w:shd w:val="clear" w:color="auto" w:fill="E6E6E6"/>
            <w:vAlign w:val="center"/>
          </w:tcPr>
          <w:p w14:paraId="0C0013BB">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7A01970A">
            <w:pPr>
              <w:jc w:val="center"/>
              <w:rPr>
                <w:rFonts w:eastAsia="宋体"/>
                <w:bCs/>
                <w:sz w:val="21"/>
                <w:szCs w:val="21"/>
                <w:lang w:eastAsia="zh-CN"/>
              </w:rPr>
            </w:pPr>
            <w:r>
              <w:rPr>
                <w:rFonts w:hint="eastAsia" w:eastAsia="宋体"/>
                <w:bCs/>
                <w:sz w:val="21"/>
                <w:szCs w:val="21"/>
                <w:lang w:eastAsia="zh-CN"/>
              </w:rPr>
              <w:t>传热</w:t>
            </w:r>
          </w:p>
          <w:p w14:paraId="2A0C5DFC">
            <w:pPr>
              <w:jc w:val="center"/>
              <w:rPr>
                <w:rFonts w:eastAsia="宋体"/>
                <w:bCs/>
                <w:sz w:val="21"/>
                <w:szCs w:val="21"/>
                <w:lang w:eastAsia="zh-CN"/>
              </w:rPr>
            </w:pPr>
            <w:r>
              <w:rPr>
                <w:rFonts w:hint="eastAsia" w:eastAsia="宋体"/>
                <w:bCs/>
                <w:sz w:val="21"/>
                <w:szCs w:val="21"/>
                <w:lang w:eastAsia="zh-CN"/>
              </w:rPr>
              <w:t>系数</w:t>
            </w:r>
          </w:p>
        </w:tc>
      </w:tr>
      <w:tr w14:paraId="1527D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03D21C2E">
            <w:pPr>
              <w:jc w:val="center"/>
              <w:rPr>
                <w:rFonts w:eastAsia="宋体"/>
                <w:bCs/>
                <w:sz w:val="21"/>
                <w:szCs w:val="21"/>
                <w:lang w:eastAsia="zh-CN"/>
              </w:rPr>
            </w:pPr>
          </w:p>
        </w:tc>
        <w:tc>
          <w:tcPr>
            <w:tcW w:w="900" w:type="pct"/>
            <w:shd w:val="clear" w:color="auto" w:fill="E6E6E6"/>
            <w:vAlign w:val="center"/>
          </w:tcPr>
          <w:p w14:paraId="2E8FC430">
            <w:pPr>
              <w:jc w:val="center"/>
              <w:rPr>
                <w:rFonts w:eastAsia="宋体"/>
                <w:bCs/>
                <w:sz w:val="21"/>
                <w:szCs w:val="21"/>
                <w:lang w:eastAsia="zh-CN"/>
              </w:rPr>
            </w:pPr>
            <w:r>
              <w:rPr>
                <w:rFonts w:hAnsi="宋体" w:eastAsia="宋体"/>
                <w:bCs/>
                <w:sz w:val="21"/>
                <w:szCs w:val="21"/>
                <w:lang w:eastAsia="zh-CN"/>
              </w:rPr>
              <w:t>南向</w:t>
            </w:r>
          </w:p>
        </w:tc>
        <w:tc>
          <w:tcPr>
            <w:tcW w:w="793" w:type="pct"/>
            <w:vAlign w:val="center"/>
          </w:tcPr>
          <w:p w14:paraId="5C66371C">
            <w:pPr>
              <w:jc w:val="center"/>
              <w:rPr>
                <w:rFonts w:eastAsia="宋体"/>
                <w:bCs/>
                <w:sz w:val="21"/>
                <w:szCs w:val="21"/>
                <w:lang w:eastAsia="zh-CN"/>
              </w:rPr>
            </w:pPr>
            <w:bookmarkStart w:id="87" w:name="窗墙比－南向"/>
            <w:r>
              <w:rPr>
                <w:rFonts w:hint="eastAsia" w:eastAsia="宋体"/>
                <w:bCs/>
                <w:sz w:val="21"/>
                <w:szCs w:val="21"/>
                <w:lang w:eastAsia="zh-CN"/>
              </w:rPr>
              <w:t>0.00</w:t>
            </w:r>
            <w:bookmarkEnd w:id="87"/>
          </w:p>
        </w:tc>
        <w:tc>
          <w:tcPr>
            <w:tcW w:w="794" w:type="pct"/>
            <w:vAlign w:val="center"/>
          </w:tcPr>
          <w:p w14:paraId="585D068F">
            <w:pPr>
              <w:jc w:val="center"/>
              <w:rPr>
                <w:rFonts w:eastAsia="宋体"/>
                <w:bCs/>
                <w:sz w:val="21"/>
                <w:szCs w:val="21"/>
                <w:lang w:eastAsia="zh-CN"/>
              </w:rPr>
            </w:pPr>
            <w:bookmarkStart w:id="88" w:name="外窗K－南向"/>
            <w:r>
              <w:rPr>
                <w:rFonts w:hint="eastAsia" w:eastAsia="宋体"/>
                <w:bCs/>
                <w:sz w:val="21"/>
                <w:szCs w:val="21"/>
                <w:lang w:eastAsia="zh-CN"/>
              </w:rPr>
              <w:t>－</w:t>
            </w:r>
            <w:bookmarkEnd w:id="88"/>
          </w:p>
        </w:tc>
        <w:tc>
          <w:tcPr>
            <w:tcW w:w="793" w:type="pct"/>
            <w:vAlign w:val="center"/>
          </w:tcPr>
          <w:p w14:paraId="03D1908B">
            <w:pPr>
              <w:jc w:val="center"/>
              <w:rPr>
                <w:rFonts w:eastAsia="宋体"/>
                <w:bCs/>
                <w:sz w:val="21"/>
                <w:szCs w:val="21"/>
                <w:lang w:eastAsia="zh-CN"/>
              </w:rPr>
            </w:pPr>
            <w:bookmarkStart w:id="89" w:name="参照建筑窗墙比－南向"/>
            <w:r>
              <w:rPr>
                <w:rFonts w:hint="eastAsia" w:eastAsia="宋体"/>
                <w:bCs/>
                <w:sz w:val="21"/>
                <w:szCs w:val="21"/>
                <w:lang w:eastAsia="zh-CN"/>
              </w:rPr>
              <w:t>0.00</w:t>
            </w:r>
            <w:bookmarkEnd w:id="89"/>
          </w:p>
        </w:tc>
        <w:tc>
          <w:tcPr>
            <w:tcW w:w="792" w:type="pct"/>
            <w:vAlign w:val="center"/>
          </w:tcPr>
          <w:p w14:paraId="19A2C9E3">
            <w:pPr>
              <w:jc w:val="center"/>
              <w:rPr>
                <w:rFonts w:eastAsia="宋体"/>
                <w:bCs/>
                <w:sz w:val="21"/>
                <w:szCs w:val="21"/>
                <w:lang w:eastAsia="zh-CN"/>
              </w:rPr>
            </w:pPr>
            <w:bookmarkStart w:id="90" w:name="参照建筑外窗K－南向"/>
            <w:r>
              <w:rPr>
                <w:rFonts w:hint="eastAsia" w:eastAsia="宋体"/>
                <w:bCs/>
                <w:sz w:val="21"/>
                <w:szCs w:val="21"/>
                <w:lang w:eastAsia="zh-CN"/>
              </w:rPr>
              <w:t>－</w:t>
            </w:r>
            <w:bookmarkEnd w:id="90"/>
          </w:p>
        </w:tc>
      </w:tr>
      <w:tr w14:paraId="4C06E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43430EF">
            <w:pPr>
              <w:jc w:val="center"/>
              <w:rPr>
                <w:rFonts w:eastAsia="宋体"/>
                <w:bCs/>
                <w:sz w:val="21"/>
                <w:szCs w:val="21"/>
                <w:lang w:eastAsia="zh-CN"/>
              </w:rPr>
            </w:pPr>
          </w:p>
        </w:tc>
        <w:tc>
          <w:tcPr>
            <w:tcW w:w="900" w:type="pct"/>
            <w:shd w:val="clear" w:color="auto" w:fill="E6E6E6"/>
            <w:vAlign w:val="center"/>
          </w:tcPr>
          <w:p w14:paraId="51461558">
            <w:pPr>
              <w:jc w:val="center"/>
              <w:rPr>
                <w:rFonts w:eastAsia="宋体"/>
                <w:bCs/>
                <w:sz w:val="21"/>
                <w:szCs w:val="21"/>
                <w:lang w:eastAsia="zh-CN"/>
              </w:rPr>
            </w:pPr>
            <w:r>
              <w:rPr>
                <w:rFonts w:hAnsi="宋体" w:eastAsia="宋体"/>
                <w:bCs/>
                <w:sz w:val="21"/>
                <w:szCs w:val="21"/>
                <w:lang w:eastAsia="zh-CN"/>
              </w:rPr>
              <w:t>北向</w:t>
            </w:r>
          </w:p>
        </w:tc>
        <w:tc>
          <w:tcPr>
            <w:tcW w:w="793" w:type="pct"/>
            <w:vAlign w:val="center"/>
          </w:tcPr>
          <w:p w14:paraId="08ADA69E">
            <w:pPr>
              <w:jc w:val="center"/>
              <w:rPr>
                <w:rFonts w:eastAsia="宋体"/>
                <w:bCs/>
                <w:sz w:val="21"/>
                <w:szCs w:val="21"/>
                <w:lang w:eastAsia="zh-CN"/>
              </w:rPr>
            </w:pPr>
            <w:bookmarkStart w:id="91" w:name="窗墙比－北向"/>
            <w:r>
              <w:rPr>
                <w:rFonts w:hint="eastAsia" w:eastAsia="宋体"/>
                <w:bCs/>
                <w:sz w:val="21"/>
                <w:szCs w:val="21"/>
                <w:lang w:eastAsia="zh-CN"/>
              </w:rPr>
              <w:t>0.05</w:t>
            </w:r>
            <w:bookmarkEnd w:id="91"/>
          </w:p>
        </w:tc>
        <w:tc>
          <w:tcPr>
            <w:tcW w:w="794" w:type="pct"/>
            <w:vAlign w:val="center"/>
          </w:tcPr>
          <w:p w14:paraId="08DDA01E">
            <w:pPr>
              <w:jc w:val="center"/>
              <w:rPr>
                <w:rFonts w:eastAsia="宋体"/>
                <w:bCs/>
                <w:sz w:val="21"/>
                <w:szCs w:val="21"/>
                <w:lang w:eastAsia="zh-CN"/>
              </w:rPr>
            </w:pPr>
            <w:bookmarkStart w:id="92" w:name="外窗K－北向"/>
            <w:r>
              <w:rPr>
                <w:rFonts w:hint="eastAsia" w:ascii="宋体" w:hAnsi="宋体" w:cs="宋体"/>
                <w:kern w:val="0"/>
                <w:sz w:val="22"/>
                <w:szCs w:val="22"/>
                <w:lang w:eastAsia="zh-CN"/>
              </w:rPr>
              <w:t>1.90</w:t>
            </w:r>
            <w:bookmarkEnd w:id="92"/>
          </w:p>
        </w:tc>
        <w:tc>
          <w:tcPr>
            <w:tcW w:w="793" w:type="pct"/>
            <w:vAlign w:val="center"/>
          </w:tcPr>
          <w:p w14:paraId="39545286">
            <w:pPr>
              <w:jc w:val="center"/>
              <w:rPr>
                <w:rFonts w:eastAsia="宋体"/>
                <w:bCs/>
                <w:sz w:val="21"/>
                <w:szCs w:val="21"/>
                <w:lang w:eastAsia="zh-CN"/>
              </w:rPr>
            </w:pPr>
            <w:bookmarkStart w:id="93" w:name="参照建筑窗墙比－北向"/>
            <w:r>
              <w:rPr>
                <w:rFonts w:hint="eastAsia" w:eastAsia="宋体"/>
                <w:bCs/>
                <w:sz w:val="21"/>
                <w:szCs w:val="21"/>
                <w:lang w:eastAsia="zh-CN"/>
              </w:rPr>
              <w:t>0.05</w:t>
            </w:r>
            <w:bookmarkEnd w:id="93"/>
          </w:p>
        </w:tc>
        <w:tc>
          <w:tcPr>
            <w:tcW w:w="792" w:type="pct"/>
            <w:vAlign w:val="center"/>
          </w:tcPr>
          <w:p w14:paraId="72EEBE49">
            <w:pPr>
              <w:jc w:val="center"/>
              <w:rPr>
                <w:rFonts w:eastAsia="宋体"/>
                <w:bCs/>
                <w:sz w:val="21"/>
                <w:szCs w:val="21"/>
                <w:lang w:eastAsia="zh-CN"/>
              </w:rPr>
            </w:pPr>
            <w:bookmarkStart w:id="94" w:name="参照建筑外窗K－北向"/>
            <w:r>
              <w:rPr>
                <w:rFonts w:hint="eastAsia" w:eastAsia="宋体"/>
                <w:bCs/>
                <w:sz w:val="21"/>
                <w:szCs w:val="21"/>
                <w:lang w:eastAsia="zh-CN"/>
              </w:rPr>
              <w:t>2.70</w:t>
            </w:r>
            <w:bookmarkEnd w:id="94"/>
          </w:p>
        </w:tc>
      </w:tr>
      <w:tr w14:paraId="321FE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40E677F5">
            <w:pPr>
              <w:jc w:val="center"/>
              <w:rPr>
                <w:rFonts w:eastAsia="宋体"/>
                <w:bCs/>
                <w:sz w:val="21"/>
                <w:szCs w:val="21"/>
                <w:lang w:eastAsia="zh-CN"/>
              </w:rPr>
            </w:pPr>
          </w:p>
        </w:tc>
        <w:tc>
          <w:tcPr>
            <w:tcW w:w="900" w:type="pct"/>
            <w:shd w:val="clear" w:color="auto" w:fill="E6E6E6"/>
            <w:vAlign w:val="center"/>
          </w:tcPr>
          <w:p w14:paraId="6494BDAE">
            <w:pPr>
              <w:jc w:val="center"/>
              <w:rPr>
                <w:rFonts w:hAnsi="宋体" w:eastAsia="宋体"/>
                <w:bCs/>
                <w:sz w:val="21"/>
                <w:szCs w:val="21"/>
                <w:lang w:eastAsia="zh-CN"/>
              </w:rPr>
            </w:pPr>
            <w:r>
              <w:rPr>
                <w:rFonts w:hAnsi="宋体" w:eastAsia="宋体"/>
                <w:bCs/>
                <w:sz w:val="21"/>
                <w:szCs w:val="21"/>
                <w:lang w:eastAsia="zh-CN"/>
              </w:rPr>
              <w:t>东向</w:t>
            </w:r>
          </w:p>
        </w:tc>
        <w:tc>
          <w:tcPr>
            <w:tcW w:w="793" w:type="pct"/>
            <w:vAlign w:val="center"/>
          </w:tcPr>
          <w:p w14:paraId="393DA795">
            <w:pPr>
              <w:jc w:val="center"/>
              <w:rPr>
                <w:rFonts w:eastAsia="宋体"/>
                <w:bCs/>
                <w:sz w:val="21"/>
                <w:szCs w:val="21"/>
                <w:lang w:eastAsia="zh-CN"/>
              </w:rPr>
            </w:pPr>
            <w:bookmarkStart w:id="95" w:name="窗墙比－东向"/>
            <w:r>
              <w:rPr>
                <w:rFonts w:hint="eastAsia" w:eastAsia="宋体"/>
                <w:bCs/>
                <w:sz w:val="21"/>
                <w:szCs w:val="21"/>
                <w:lang w:eastAsia="zh-CN"/>
              </w:rPr>
              <w:t>0.39</w:t>
            </w:r>
            <w:bookmarkEnd w:id="95"/>
          </w:p>
        </w:tc>
        <w:tc>
          <w:tcPr>
            <w:tcW w:w="794" w:type="pct"/>
            <w:vAlign w:val="center"/>
          </w:tcPr>
          <w:p w14:paraId="0D52E423">
            <w:pPr>
              <w:jc w:val="center"/>
              <w:rPr>
                <w:rFonts w:eastAsia="宋体"/>
                <w:bCs/>
                <w:sz w:val="21"/>
                <w:szCs w:val="21"/>
                <w:lang w:eastAsia="zh-CN"/>
              </w:rPr>
            </w:pPr>
            <w:bookmarkStart w:id="96" w:name="外窗K－东向"/>
            <w:r>
              <w:rPr>
                <w:rFonts w:hint="eastAsia" w:eastAsia="宋体"/>
                <w:bCs/>
                <w:sz w:val="21"/>
                <w:szCs w:val="21"/>
                <w:lang w:eastAsia="zh-CN"/>
              </w:rPr>
              <w:t>1.88</w:t>
            </w:r>
            <w:bookmarkEnd w:id="96"/>
          </w:p>
        </w:tc>
        <w:tc>
          <w:tcPr>
            <w:tcW w:w="793" w:type="pct"/>
            <w:vAlign w:val="center"/>
          </w:tcPr>
          <w:p w14:paraId="4006C07F">
            <w:pPr>
              <w:jc w:val="center"/>
              <w:rPr>
                <w:rFonts w:eastAsia="宋体"/>
                <w:bCs/>
                <w:sz w:val="21"/>
                <w:szCs w:val="21"/>
                <w:lang w:eastAsia="zh-CN"/>
              </w:rPr>
            </w:pPr>
            <w:bookmarkStart w:id="97" w:name="参照建筑窗墙比－东向"/>
            <w:r>
              <w:rPr>
                <w:rFonts w:hint="eastAsia" w:eastAsia="宋体"/>
                <w:bCs/>
                <w:sz w:val="21"/>
                <w:szCs w:val="21"/>
                <w:lang w:eastAsia="zh-CN"/>
              </w:rPr>
              <w:t>0.39</w:t>
            </w:r>
            <w:bookmarkEnd w:id="97"/>
          </w:p>
        </w:tc>
        <w:tc>
          <w:tcPr>
            <w:tcW w:w="792" w:type="pct"/>
            <w:vAlign w:val="center"/>
          </w:tcPr>
          <w:p w14:paraId="5E13A14D">
            <w:pPr>
              <w:jc w:val="center"/>
              <w:rPr>
                <w:rFonts w:eastAsia="宋体"/>
                <w:bCs/>
                <w:sz w:val="21"/>
                <w:szCs w:val="21"/>
                <w:lang w:eastAsia="zh-CN"/>
              </w:rPr>
            </w:pPr>
            <w:bookmarkStart w:id="98" w:name="参照建筑外窗K－东向"/>
            <w:r>
              <w:rPr>
                <w:rFonts w:hint="eastAsia" w:eastAsia="宋体"/>
                <w:bCs/>
                <w:sz w:val="21"/>
                <w:szCs w:val="21"/>
                <w:lang w:eastAsia="zh-CN"/>
              </w:rPr>
              <w:t>2.10</w:t>
            </w:r>
            <w:bookmarkEnd w:id="98"/>
          </w:p>
        </w:tc>
      </w:tr>
      <w:tr w14:paraId="63B47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0CE09326">
            <w:pPr>
              <w:jc w:val="center"/>
              <w:rPr>
                <w:rFonts w:eastAsia="宋体"/>
                <w:bCs/>
                <w:sz w:val="21"/>
                <w:szCs w:val="21"/>
                <w:lang w:eastAsia="zh-CN"/>
              </w:rPr>
            </w:pPr>
          </w:p>
        </w:tc>
        <w:tc>
          <w:tcPr>
            <w:tcW w:w="900" w:type="pct"/>
            <w:shd w:val="clear" w:color="auto" w:fill="E6E6E6"/>
            <w:vAlign w:val="center"/>
          </w:tcPr>
          <w:p w14:paraId="1E79E3A9">
            <w:pPr>
              <w:jc w:val="center"/>
              <w:rPr>
                <w:rFonts w:eastAsia="宋体"/>
                <w:bCs/>
                <w:sz w:val="21"/>
                <w:szCs w:val="21"/>
                <w:lang w:eastAsia="zh-CN"/>
              </w:rPr>
            </w:pPr>
            <w:r>
              <w:rPr>
                <w:rFonts w:hAnsi="宋体" w:eastAsia="宋体"/>
                <w:bCs/>
                <w:sz w:val="21"/>
                <w:szCs w:val="21"/>
                <w:lang w:eastAsia="zh-CN"/>
              </w:rPr>
              <w:t>西向</w:t>
            </w:r>
          </w:p>
        </w:tc>
        <w:tc>
          <w:tcPr>
            <w:tcW w:w="793" w:type="pct"/>
            <w:vAlign w:val="center"/>
          </w:tcPr>
          <w:p w14:paraId="451F8F7A">
            <w:pPr>
              <w:jc w:val="center"/>
              <w:rPr>
                <w:rFonts w:eastAsia="宋体"/>
                <w:bCs/>
                <w:sz w:val="21"/>
                <w:szCs w:val="21"/>
                <w:lang w:eastAsia="zh-CN"/>
              </w:rPr>
            </w:pPr>
            <w:bookmarkStart w:id="99" w:name="窗墙比－西向"/>
            <w:r>
              <w:rPr>
                <w:rFonts w:hint="eastAsia" w:eastAsia="宋体"/>
                <w:bCs/>
                <w:sz w:val="21"/>
                <w:szCs w:val="21"/>
                <w:lang w:eastAsia="zh-CN"/>
              </w:rPr>
              <w:t>0.18</w:t>
            </w:r>
            <w:bookmarkEnd w:id="99"/>
          </w:p>
        </w:tc>
        <w:tc>
          <w:tcPr>
            <w:tcW w:w="794" w:type="pct"/>
            <w:vAlign w:val="center"/>
          </w:tcPr>
          <w:p w14:paraId="66D0274A">
            <w:pPr>
              <w:jc w:val="center"/>
              <w:rPr>
                <w:rFonts w:eastAsia="宋体"/>
                <w:bCs/>
                <w:sz w:val="21"/>
                <w:szCs w:val="21"/>
                <w:lang w:eastAsia="zh-CN"/>
              </w:rPr>
            </w:pPr>
            <w:bookmarkStart w:id="100" w:name="外窗K－西向"/>
            <w:r>
              <w:rPr>
                <w:rFonts w:hint="eastAsia" w:eastAsia="宋体"/>
                <w:bCs/>
                <w:sz w:val="21"/>
                <w:szCs w:val="21"/>
                <w:lang w:eastAsia="zh-CN"/>
              </w:rPr>
              <w:t>1.75</w:t>
            </w:r>
            <w:bookmarkEnd w:id="100"/>
          </w:p>
        </w:tc>
        <w:tc>
          <w:tcPr>
            <w:tcW w:w="793" w:type="pct"/>
            <w:vAlign w:val="center"/>
          </w:tcPr>
          <w:p w14:paraId="5A803845">
            <w:pPr>
              <w:jc w:val="center"/>
              <w:rPr>
                <w:rFonts w:eastAsia="宋体"/>
                <w:bCs/>
                <w:sz w:val="21"/>
                <w:szCs w:val="21"/>
                <w:lang w:eastAsia="zh-CN"/>
              </w:rPr>
            </w:pPr>
            <w:bookmarkStart w:id="101" w:name="参照建筑窗墙比－西向"/>
            <w:r>
              <w:rPr>
                <w:rFonts w:hint="eastAsia" w:eastAsia="宋体"/>
                <w:bCs/>
                <w:sz w:val="21"/>
                <w:szCs w:val="21"/>
                <w:lang w:eastAsia="zh-CN"/>
              </w:rPr>
              <w:t>0.18</w:t>
            </w:r>
            <w:bookmarkEnd w:id="101"/>
          </w:p>
        </w:tc>
        <w:tc>
          <w:tcPr>
            <w:tcW w:w="792" w:type="pct"/>
            <w:vAlign w:val="center"/>
          </w:tcPr>
          <w:p w14:paraId="03FB889C">
            <w:pPr>
              <w:jc w:val="center"/>
              <w:rPr>
                <w:rFonts w:eastAsia="宋体"/>
                <w:bCs/>
                <w:sz w:val="21"/>
                <w:szCs w:val="21"/>
                <w:lang w:eastAsia="zh-CN"/>
              </w:rPr>
            </w:pPr>
            <w:bookmarkStart w:id="102" w:name="参照建筑外窗K－西向"/>
            <w:r>
              <w:rPr>
                <w:rFonts w:hint="eastAsia" w:eastAsia="宋体"/>
                <w:bCs/>
                <w:sz w:val="21"/>
                <w:szCs w:val="21"/>
                <w:lang w:eastAsia="zh-CN"/>
              </w:rPr>
              <w:t>2.70</w:t>
            </w:r>
            <w:bookmarkEnd w:id="102"/>
          </w:p>
        </w:tc>
      </w:tr>
      <w:tr w14:paraId="4B410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1E64AB7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1712E753">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160E5F6">
      <w:r>
        <w:t>备注：</w:t>
      </w:r>
    </w:p>
    <w:p w14:paraId="3587C0B9">
      <w:r>
        <w:t>1. 传热系数的单位W/(m2.k)，热阻的单位(m2.k)/W，其他参数无量纲.</w:t>
      </w:r>
    </w:p>
    <w:p w14:paraId="6C184200">
      <w:r>
        <w:t>2. 屋顶和外墙的传热系数K和热情性指标D指平均值.</w:t>
      </w:r>
    </w:p>
    <w:p w14:paraId="2225B3D2">
      <w:r>
        <w:t>3. 设计建筑：“—”代表本工程无对应项.</w:t>
      </w:r>
    </w:p>
    <w:p w14:paraId="2D711DDE"/>
    <w:p w14:paraId="3175A5CE">
      <w:pPr>
        <w:pStyle w:val="4"/>
      </w:pPr>
      <w:bookmarkStart w:id="103" w:name="_Toc30086"/>
      <w:r>
        <w:t>权衡指标</w:t>
      </w:r>
      <w:bookmarkEnd w:id="10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0"/>
        <w:gridCol w:w="2971"/>
        <w:gridCol w:w="2971"/>
      </w:tblGrid>
      <w:tr w14:paraId="1C30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116AA">
            <w:pPr>
              <w:jc w:val="center"/>
            </w:pPr>
          </w:p>
        </w:tc>
        <w:tc>
          <w:tcPr>
            <w:shd w:val="clear" w:color="auto" w:fill="E6E6E6"/>
            <w:vAlign w:val="center"/>
          </w:tcPr>
          <w:p w14:paraId="4482B89A">
            <w:pPr>
              <w:jc w:val="center"/>
            </w:pPr>
            <w:r>
              <w:t>设计建筑</w:t>
            </w:r>
          </w:p>
        </w:tc>
        <w:tc>
          <w:tcPr>
            <w:shd w:val="clear" w:color="auto" w:fill="E6E6E6"/>
            <w:vAlign w:val="center"/>
          </w:tcPr>
          <w:p w14:paraId="4881E513">
            <w:pPr>
              <w:jc w:val="center"/>
            </w:pPr>
            <w:r>
              <w:t>参照建筑</w:t>
            </w:r>
          </w:p>
        </w:tc>
      </w:tr>
      <w:tr w14:paraId="58A2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C0CA5">
            <w:r>
              <w:t>全年供暖和空调总耗电量(kWh/㎡)</w:t>
            </w:r>
          </w:p>
        </w:tc>
        <w:tc>
          <w:tcPr>
            <w:vAlign w:val="center"/>
          </w:tcPr>
          <w:p w14:paraId="57D847FE">
            <w:r>
              <w:t>35.29</w:t>
            </w:r>
          </w:p>
        </w:tc>
        <w:tc>
          <w:tcPr>
            <w:vAlign w:val="center"/>
          </w:tcPr>
          <w:p w14:paraId="209D171E">
            <w:r>
              <w:t>35.89</w:t>
            </w:r>
          </w:p>
        </w:tc>
      </w:tr>
      <w:tr w14:paraId="4D7B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D582F0">
            <w:r>
              <w:t>供冷耗电量(kWh/㎡)</w:t>
            </w:r>
          </w:p>
        </w:tc>
        <w:tc>
          <w:tcPr>
            <w:vAlign w:val="center"/>
          </w:tcPr>
          <w:p w14:paraId="211D03FC">
            <w:r>
              <w:t>7.92</w:t>
            </w:r>
          </w:p>
        </w:tc>
        <w:tc>
          <w:tcPr>
            <w:vAlign w:val="center"/>
          </w:tcPr>
          <w:p w14:paraId="4FDCC71F">
            <w:r>
              <w:t>7.98</w:t>
            </w:r>
          </w:p>
        </w:tc>
      </w:tr>
      <w:tr w14:paraId="0836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C9D09">
            <w:r>
              <w:t>供热耗电量(kWh/㎡)</w:t>
            </w:r>
          </w:p>
        </w:tc>
        <w:tc>
          <w:tcPr>
            <w:vAlign w:val="center"/>
          </w:tcPr>
          <w:p w14:paraId="3515AB9C">
            <w:r>
              <w:t>27.37</w:t>
            </w:r>
          </w:p>
        </w:tc>
        <w:tc>
          <w:tcPr>
            <w:vAlign w:val="center"/>
          </w:tcPr>
          <w:p w14:paraId="4423E6B6">
            <w:r>
              <w:t>27.91</w:t>
            </w:r>
          </w:p>
        </w:tc>
      </w:tr>
      <w:tr w14:paraId="3F07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16B70">
            <w:r>
              <w:t>耗冷量(kWh/㎡)</w:t>
            </w:r>
          </w:p>
        </w:tc>
        <w:tc>
          <w:tcPr>
            <w:vAlign w:val="center"/>
          </w:tcPr>
          <w:p w14:paraId="019D3692">
            <w:r>
              <w:t>19.81</w:t>
            </w:r>
          </w:p>
        </w:tc>
        <w:tc>
          <w:tcPr>
            <w:vAlign w:val="center"/>
          </w:tcPr>
          <w:p w14:paraId="4E1A435B">
            <w:r>
              <w:t>19.95</w:t>
            </w:r>
          </w:p>
        </w:tc>
      </w:tr>
      <w:tr w14:paraId="1ADA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7B8CE">
            <w:r>
              <w:t>耗热量(kWh/㎡)</w:t>
            </w:r>
          </w:p>
        </w:tc>
        <w:tc>
          <w:tcPr>
            <w:vAlign w:val="center"/>
          </w:tcPr>
          <w:p w14:paraId="1F102123">
            <w:r>
              <w:t>48.13</w:t>
            </w:r>
          </w:p>
        </w:tc>
        <w:tc>
          <w:tcPr>
            <w:vAlign w:val="center"/>
          </w:tcPr>
          <w:p w14:paraId="5B6E7669">
            <w:r>
              <w:t>49.07</w:t>
            </w:r>
          </w:p>
        </w:tc>
      </w:tr>
      <w:tr w14:paraId="4DF84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ED918">
            <w:r>
              <w:t>标准依据</w:t>
            </w:r>
          </w:p>
        </w:tc>
        <w:tc>
          <w:tcPr>
            <w:gridSpan w:val="2"/>
            <w:vAlign w:val="center"/>
          </w:tcPr>
          <w:p w14:paraId="14295489">
            <w:r>
              <w:t>内蒙古《公共建筑节能设计标准》DBJ 03-27-2017第3.4.2条</w:t>
            </w:r>
          </w:p>
        </w:tc>
      </w:tr>
      <w:tr w14:paraId="27D5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1A61C">
            <w:r>
              <w:t>标准要求</w:t>
            </w:r>
          </w:p>
        </w:tc>
        <w:tc>
          <w:tcPr>
            <w:gridSpan w:val="2"/>
            <w:vAlign w:val="center"/>
          </w:tcPr>
          <w:p w14:paraId="2DA17BAA">
            <w:r>
              <w:t>设计建筑的能耗不大于参照建筑的能耗</w:t>
            </w:r>
          </w:p>
        </w:tc>
      </w:tr>
      <w:tr w14:paraId="514C5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1CA19">
            <w:r>
              <w:t>结论</w:t>
            </w:r>
          </w:p>
        </w:tc>
        <w:tc>
          <w:tcPr>
            <w:gridSpan w:val="2"/>
            <w:vAlign w:val="center"/>
          </w:tcPr>
          <w:p w14:paraId="109FAEBA">
            <w:r>
              <w:t>满足</w:t>
            </w:r>
          </w:p>
        </w:tc>
      </w:tr>
    </w:tbl>
    <w:p w14:paraId="7277CFE4"/>
    <w:p w14:paraId="4959D335">
      <w:r>
        <w:rPr>
          <w:color w:val="000000"/>
        </w:rPr>
        <w:t>■说明：本工程设计建筑的采暖和空气调节能耗不大于参照建筑的采暖和空气调节能耗。权衡判断</w:t>
      </w:r>
      <w:r>
        <w:rPr>
          <w:b/>
          <w:color w:val="000000"/>
        </w:rPr>
        <w:t>满足</w:t>
      </w:r>
      <w:r>
        <w:rPr>
          <w:color w:val="000000"/>
        </w:rPr>
        <w:t>内蒙古《公共建筑节能设计标准》DBJ 03-27-2017的要求。</w:t>
      </w:r>
    </w:p>
    <w:p w14:paraId="61B32581">
      <w:pPr>
        <w:sectPr>
          <w:pgSz w:w="11906" w:h="16838"/>
          <w:pgMar w:top="1440" w:right="1418" w:bottom="1440" w:left="1418" w:header="851" w:footer="992" w:gutter="0"/>
          <w:cols w:space="425" w:num="1"/>
          <w:docGrid w:type="lines" w:linePitch="312" w:charSpace="0"/>
        </w:sectPr>
      </w:pPr>
    </w:p>
    <w:p w14:paraId="2A20690E">
      <w:pPr>
        <w:pStyle w:val="4"/>
      </w:pPr>
      <w:bookmarkStart w:id="104" w:name="_Toc15639"/>
      <w:r>
        <w:t>附录</w:t>
      </w:r>
      <w:bookmarkEnd w:id="104"/>
    </w:p>
    <w:p w14:paraId="40CAFE12">
      <w:pPr>
        <w:pStyle w:val="5"/>
      </w:pPr>
      <w:r>
        <w:t>工作日/节假日室内空调温度时间表(℃)</w:t>
      </w:r>
    </w:p>
    <w:p w14:paraId="22C135E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D5D62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2E936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242D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B09F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DFE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B2DCC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9DA1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E18E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B803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15D82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3CD6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24C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97C1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A8E6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7ADC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C976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A31E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452F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7989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2386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0D06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56E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4DBF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D00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09C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6AC0CC">
            <w:pPr>
              <w:spacing w:line="400" w:lineRule="exact"/>
              <w:ind w:firstLine="0" w:firstLineChars="0"/>
              <w:rPr>
                <w:sz w:val="18"/>
                <w:szCs w:val="18"/>
                <w:lang w:val="en-US"/>
              </w:rPr>
            </w:pPr>
            <w:r>
              <w:rPr>
                <w:sz w:val="18"/>
                <w:szCs w:val="18"/>
                <w:lang w:val="en-US"/>
              </w:rPr>
              <w:t>24</w:t>
            </w:r>
          </w:p>
        </w:tc>
      </w:tr>
      <w:tr w14:paraId="6AF07D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520035">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6701EB0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B1EC01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0FF82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DD784C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800271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CEB0EC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C655A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2107C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24DA32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7AB1B1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7EF6F1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F2EF70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E14E9D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C2A51D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3A123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E8F52C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E5369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B52BDD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1A0B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78FFFF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CA1A53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6354A9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CE3AD0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B4A7D01">
            <w:pPr>
              <w:spacing w:line="400" w:lineRule="exact"/>
              <w:ind w:firstLine="0" w:firstLineChars="0"/>
              <w:rPr>
                <w:sz w:val="18"/>
                <w:szCs w:val="18"/>
                <w:lang w:val="en-US"/>
              </w:rPr>
            </w:pPr>
            <w:r>
              <w:rPr>
                <w:sz w:val="18"/>
                <w:szCs w:val="18"/>
                <w:lang w:val="en-US"/>
              </w:rPr>
              <w:t>25</w:t>
            </w:r>
          </w:p>
        </w:tc>
      </w:tr>
      <w:tr w14:paraId="57E794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34E6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2CDE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05A23C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2851CE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F77B78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C26C46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DD16FF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D1D26A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ED164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B25686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242A5B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71E7E3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E63F3C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C9B06C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CA38D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3A8A0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542CFA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F3AEF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96F9FB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A213BF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41868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893131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B94056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C74956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0C6BFC7">
            <w:pPr>
              <w:spacing w:line="400" w:lineRule="exact"/>
              <w:ind w:firstLine="0" w:firstLineChars="0"/>
              <w:rPr>
                <w:sz w:val="18"/>
                <w:szCs w:val="18"/>
                <w:lang w:val="en-US"/>
              </w:rPr>
            </w:pPr>
            <w:r>
              <w:rPr>
                <w:sz w:val="18"/>
                <w:szCs w:val="18"/>
                <w:lang w:val="en-US"/>
              </w:rPr>
              <w:t>25</w:t>
            </w:r>
          </w:p>
        </w:tc>
      </w:tr>
      <w:tr w14:paraId="5C2124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FF30E6">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6DE882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082EA0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A277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C35656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A694F2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0E0E6C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8D99A0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81693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E746F0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CB72B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D7850A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6D58F2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F03C0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49BDCA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2EA41C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DF8236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030FCC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592EFF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602C52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2E526E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B1F507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E2B9B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C7FEDF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62827AB">
            <w:pPr>
              <w:spacing w:line="400" w:lineRule="exact"/>
              <w:ind w:firstLine="0" w:firstLineChars="0"/>
              <w:rPr>
                <w:sz w:val="18"/>
                <w:szCs w:val="18"/>
                <w:lang w:val="en-US"/>
              </w:rPr>
            </w:pPr>
            <w:r>
              <w:rPr>
                <w:sz w:val="18"/>
                <w:szCs w:val="18"/>
                <w:lang w:val="en-US"/>
              </w:rPr>
              <w:t>25</w:t>
            </w:r>
          </w:p>
        </w:tc>
      </w:tr>
      <w:tr w14:paraId="539DE5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F875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0621F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BA54A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9CCF13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954946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8318DD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8E802B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11ACBC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D1F0C9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921A84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533B76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88D114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114036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282374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0A4E81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C8D1D5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41EA2C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0E9425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1B640D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043B0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DEEC68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2F1EE5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67EDA8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CA3F0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482E290">
            <w:pPr>
              <w:spacing w:line="400" w:lineRule="exact"/>
              <w:ind w:firstLine="0" w:firstLineChars="0"/>
              <w:rPr>
                <w:sz w:val="18"/>
                <w:szCs w:val="18"/>
                <w:lang w:val="en-US"/>
              </w:rPr>
            </w:pPr>
            <w:r>
              <w:rPr>
                <w:sz w:val="18"/>
                <w:szCs w:val="18"/>
                <w:lang w:val="en-US"/>
              </w:rPr>
              <w:t>25</w:t>
            </w:r>
          </w:p>
        </w:tc>
      </w:tr>
      <w:tr w14:paraId="6B8949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94B40C">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5D8E0A2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3BB5A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ECA95C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C9595E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589F00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5D718F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FFF384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421D86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AF72A1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CB4778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CFD857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3197E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54095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5A3416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FAA231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C48AB4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B6E73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4118C6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98DAA3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21D40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4F848E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943670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DE6622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4B0CC83">
            <w:pPr>
              <w:spacing w:line="400" w:lineRule="exact"/>
              <w:ind w:firstLine="0" w:firstLineChars="0"/>
              <w:rPr>
                <w:sz w:val="18"/>
                <w:szCs w:val="18"/>
                <w:lang w:val="en-US"/>
              </w:rPr>
            </w:pPr>
            <w:r>
              <w:rPr>
                <w:sz w:val="18"/>
                <w:szCs w:val="18"/>
                <w:lang w:val="en-US"/>
              </w:rPr>
              <w:t>25</w:t>
            </w:r>
          </w:p>
        </w:tc>
      </w:tr>
      <w:tr w14:paraId="66428C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75E5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E3BB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C9A607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3C3CBD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0A7F23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A456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B3D263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49E87C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5C3CC4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D208AD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2EF6BB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2620D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AC1726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C614B0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8BC787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813880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42B69F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04F93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100D0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10530E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BA214A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75467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6A62D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A020A9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632448F">
            <w:pPr>
              <w:spacing w:line="400" w:lineRule="exact"/>
              <w:ind w:firstLine="0" w:firstLineChars="0"/>
              <w:rPr>
                <w:sz w:val="18"/>
                <w:szCs w:val="18"/>
                <w:lang w:val="en-US"/>
              </w:rPr>
            </w:pPr>
            <w:r>
              <w:rPr>
                <w:sz w:val="18"/>
                <w:szCs w:val="18"/>
                <w:lang w:val="en-US"/>
              </w:rPr>
              <w:t>25</w:t>
            </w:r>
          </w:p>
        </w:tc>
      </w:tr>
      <w:tr w14:paraId="56E487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DCCB81">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075B5F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1DD9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C2050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82EEE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3607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FB8A6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F8ABEB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617A1E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E50288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BB847BC">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458BB42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CC5E8A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127D9F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4190ED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97A879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651070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997EA5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8762DC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469CE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A3485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73604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4D764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F703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A581EA">
            <w:pPr>
              <w:spacing w:line="400" w:lineRule="exact"/>
              <w:ind w:firstLine="0" w:firstLineChars="0"/>
              <w:rPr>
                <w:sz w:val="18"/>
                <w:szCs w:val="18"/>
                <w:lang w:val="en-US"/>
              </w:rPr>
            </w:pPr>
            <w:r>
              <w:rPr>
                <w:sz w:val="18"/>
                <w:szCs w:val="18"/>
                <w:lang w:val="en-US"/>
              </w:rPr>
              <w:t>37</w:t>
            </w:r>
          </w:p>
        </w:tc>
      </w:tr>
      <w:tr w14:paraId="70E06B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8B25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7F80F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591DE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537CBC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143CDF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1B0ECE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742D87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0B1564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E5CBA7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3A39D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772C13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9B2122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649C46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C98632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99E188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4CEE81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912B6F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98CF7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93183B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798077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96666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5EC857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B30500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857C50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EBE282B">
            <w:pPr>
              <w:spacing w:line="400" w:lineRule="exact"/>
              <w:ind w:firstLine="0" w:firstLineChars="0"/>
              <w:rPr>
                <w:sz w:val="18"/>
                <w:szCs w:val="18"/>
                <w:lang w:val="en-US"/>
              </w:rPr>
            </w:pPr>
            <w:r>
              <w:rPr>
                <w:sz w:val="18"/>
                <w:szCs w:val="18"/>
                <w:lang w:val="en-US"/>
              </w:rPr>
              <w:t>25</w:t>
            </w:r>
          </w:p>
        </w:tc>
      </w:tr>
      <w:tr w14:paraId="24222F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84C17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5AD0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AEEEF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949AE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4BA25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97DB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3F769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607257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F18F8E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977C9C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E46C4E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4749F2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A19F49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B05904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C3C65F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6AA7DD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27D26B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71DC89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46E426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70A885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BE914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1FB0F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D2079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AB9C7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7D30F94">
            <w:pPr>
              <w:spacing w:line="400" w:lineRule="exact"/>
              <w:ind w:firstLine="0" w:firstLineChars="0"/>
              <w:rPr>
                <w:sz w:val="18"/>
                <w:szCs w:val="18"/>
                <w:lang w:val="en-US"/>
              </w:rPr>
            </w:pPr>
            <w:r>
              <w:rPr>
                <w:sz w:val="18"/>
                <w:szCs w:val="18"/>
                <w:lang w:val="en-US"/>
              </w:rPr>
              <w:t>37</w:t>
            </w:r>
          </w:p>
        </w:tc>
      </w:tr>
      <w:tr w14:paraId="32A3B7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3795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EB18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BB12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BC49F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C4325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7582B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6640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67EC5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5BD8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71D8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232B7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FC003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AD3F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697E7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C5D6C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C202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F2C0E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34E6E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5D5F4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361A7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89751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8727D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65D7B5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12958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4FBA28">
            <w:pPr>
              <w:spacing w:line="400" w:lineRule="exact"/>
              <w:ind w:firstLine="0" w:firstLineChars="0"/>
              <w:rPr>
                <w:sz w:val="18"/>
                <w:szCs w:val="18"/>
                <w:lang w:val="en-US"/>
              </w:rPr>
            </w:pPr>
            <w:r>
              <w:rPr>
                <w:sz w:val="18"/>
                <w:szCs w:val="18"/>
                <w:lang w:val="en-US"/>
              </w:rPr>
              <w:t>37</w:t>
            </w:r>
          </w:p>
        </w:tc>
      </w:tr>
      <w:tr w14:paraId="27E4D5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600BAD">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6EDC53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83AD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37ACCC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0FF07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F2E4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4006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221F2C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721A71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9B5B60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93E571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4655162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397F85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489559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6A304D2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41BBA3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CBB9FE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8C1ABC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EBAC97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7B52A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1C85C1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D6A7A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26C3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FC03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104F766">
            <w:pPr>
              <w:spacing w:line="400" w:lineRule="exact"/>
              <w:ind w:firstLine="0" w:firstLineChars="0"/>
              <w:rPr>
                <w:sz w:val="18"/>
                <w:szCs w:val="18"/>
                <w:lang w:val="en-US"/>
              </w:rPr>
            </w:pPr>
            <w:r>
              <w:rPr>
                <w:sz w:val="18"/>
                <w:szCs w:val="18"/>
                <w:lang w:val="en-US"/>
              </w:rPr>
              <w:t>37</w:t>
            </w:r>
          </w:p>
        </w:tc>
      </w:tr>
      <w:tr w14:paraId="1B8CF3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A1D2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48907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A6DE6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A33A06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CE6B24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7DF39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10299A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A453DE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E4FF1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54D13F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351902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340A9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65F318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A90A5E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A55778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659A6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7BFD6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81039A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67F9CD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074E0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5B3CD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3730E3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F2FB06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7809FA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15E9442">
            <w:pPr>
              <w:spacing w:line="400" w:lineRule="exact"/>
              <w:ind w:firstLine="0" w:firstLineChars="0"/>
              <w:rPr>
                <w:sz w:val="18"/>
                <w:szCs w:val="18"/>
                <w:lang w:val="en-US"/>
              </w:rPr>
            </w:pPr>
            <w:r>
              <w:rPr>
                <w:sz w:val="18"/>
                <w:szCs w:val="18"/>
                <w:lang w:val="en-US"/>
              </w:rPr>
              <w:t>25</w:t>
            </w:r>
          </w:p>
        </w:tc>
      </w:tr>
      <w:tr w14:paraId="7D18E4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9EDF41">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4AEC3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7DBC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9B3F7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27976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4FA8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7FEFF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692F3B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087A7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EFBDB4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401813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D04757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91F36A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4ABEA2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E1F23D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C6DF7E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788B50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3B25A3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4CD3B2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A3F5D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3315C4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0A7F9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C91B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47675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9A12E2">
            <w:pPr>
              <w:spacing w:line="400" w:lineRule="exact"/>
              <w:ind w:firstLine="0" w:firstLineChars="0"/>
              <w:rPr>
                <w:sz w:val="18"/>
                <w:szCs w:val="18"/>
                <w:lang w:val="en-US"/>
              </w:rPr>
            </w:pPr>
            <w:r>
              <w:rPr>
                <w:sz w:val="18"/>
                <w:szCs w:val="18"/>
                <w:lang w:val="en-US"/>
              </w:rPr>
              <w:t>37</w:t>
            </w:r>
          </w:p>
        </w:tc>
      </w:tr>
      <w:tr w14:paraId="76F89C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3502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A4D0D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C3EC68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25EDAC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11C87E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B0699F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AE574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F513C5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F5F7F4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EFB75D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D1134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A44633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94C874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095B67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95DFD4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0401E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65EAFB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8537BF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9776FA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234CCB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EE213B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71A9B9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A1D51B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96005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AE0B019">
            <w:pPr>
              <w:spacing w:line="400" w:lineRule="exact"/>
              <w:ind w:firstLine="0" w:firstLineChars="0"/>
              <w:rPr>
                <w:sz w:val="18"/>
                <w:szCs w:val="18"/>
                <w:lang w:val="en-US"/>
              </w:rPr>
            </w:pPr>
            <w:r>
              <w:rPr>
                <w:sz w:val="18"/>
                <w:szCs w:val="18"/>
                <w:lang w:val="en-US"/>
              </w:rPr>
              <w:t>25</w:t>
            </w:r>
          </w:p>
        </w:tc>
      </w:tr>
      <w:tr w14:paraId="185FBE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365D40">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68F8D6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9DEB6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441B2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F31CF7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7E59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9B235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327576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06466C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756589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1BB721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AABA6E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0F8197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6F131D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F54B7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BD3544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E8D6AA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B0C468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85EF6A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CA870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1899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5869E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D6AB9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6B8AA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1B8656">
            <w:pPr>
              <w:spacing w:line="400" w:lineRule="exact"/>
              <w:ind w:firstLine="0" w:firstLineChars="0"/>
              <w:rPr>
                <w:sz w:val="18"/>
                <w:szCs w:val="18"/>
                <w:lang w:val="en-US"/>
              </w:rPr>
            </w:pPr>
            <w:r>
              <w:rPr>
                <w:sz w:val="18"/>
                <w:szCs w:val="18"/>
                <w:lang w:val="en-US"/>
              </w:rPr>
              <w:t>37</w:t>
            </w:r>
          </w:p>
        </w:tc>
      </w:tr>
      <w:tr w14:paraId="7364AF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FA2C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8E644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080570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12E0EC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9F8E1F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88E214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2F2C22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E0CA33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005397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279014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AAD6F4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080B9B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EC3588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70FEC6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858A2E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E21B4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A2A68E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9E1F5F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B0EADC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8BA4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B98703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EF6140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77BA1F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7A222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91B757C">
            <w:pPr>
              <w:spacing w:line="400" w:lineRule="exact"/>
              <w:ind w:firstLine="0" w:firstLineChars="0"/>
              <w:rPr>
                <w:sz w:val="18"/>
                <w:szCs w:val="18"/>
                <w:lang w:val="en-US"/>
              </w:rPr>
            </w:pPr>
            <w:r>
              <w:rPr>
                <w:sz w:val="18"/>
                <w:szCs w:val="18"/>
                <w:lang w:val="en-US"/>
              </w:rPr>
              <w:t>25</w:t>
            </w:r>
          </w:p>
        </w:tc>
      </w:tr>
      <w:tr w14:paraId="43B247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DBC724">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7C9F775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B2FBEF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39BB1E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45E2F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BD6E50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DFD7BD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B47CAD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FE5EDD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D87CC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F046B1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2040B7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EDC2C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1EE608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E3DFD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A763BD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485FE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665A4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E71FF2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FFCAA7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646353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C19C7A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2C156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6A87F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C92205D">
            <w:pPr>
              <w:spacing w:line="400" w:lineRule="exact"/>
              <w:ind w:firstLine="0" w:firstLineChars="0"/>
              <w:rPr>
                <w:sz w:val="18"/>
                <w:szCs w:val="18"/>
                <w:lang w:val="en-US"/>
              </w:rPr>
            </w:pPr>
            <w:r>
              <w:rPr>
                <w:sz w:val="18"/>
                <w:szCs w:val="18"/>
                <w:lang w:val="en-US"/>
              </w:rPr>
              <w:t>25</w:t>
            </w:r>
          </w:p>
        </w:tc>
      </w:tr>
      <w:tr w14:paraId="6DC75F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1F6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9FE8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73ED67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CFDDF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690A5C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2FC798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6014A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E0C6DB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BEFE1B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C465D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FA185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E0E919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3899F8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BA4FF7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D7F41D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C0009F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E079EA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5F1C0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E92450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60C2C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FE233A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8C8310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3486B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FCD117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FDED3D6">
            <w:pPr>
              <w:spacing w:line="400" w:lineRule="exact"/>
              <w:ind w:firstLine="0" w:firstLineChars="0"/>
              <w:rPr>
                <w:sz w:val="18"/>
                <w:szCs w:val="18"/>
                <w:lang w:val="en-US"/>
              </w:rPr>
            </w:pPr>
            <w:r>
              <w:rPr>
                <w:sz w:val="18"/>
                <w:szCs w:val="18"/>
                <w:lang w:val="en-US"/>
              </w:rPr>
              <w:t>25</w:t>
            </w:r>
          </w:p>
        </w:tc>
      </w:tr>
    </w:tbl>
    <w:p w14:paraId="67AF096F"/>
    <w:p w14:paraId="5E224AAB">
      <w:r>
        <w:t>注：上行：工作日；下行：节假日</w:t>
      </w:r>
    </w:p>
    <w:p w14:paraId="2BDA11BF">
      <w:pPr>
        <w:pStyle w:val="5"/>
      </w:pPr>
      <w:r>
        <w:t>工作日/节假日室内供暖温度时间表(℃)</w:t>
      </w:r>
    </w:p>
    <w:p w14:paraId="50C45CE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B45D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85008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B127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CC6E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4CE5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DE5ED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3CD0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A7C4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769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58B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03BC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092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2ECC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5F75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04EB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414AD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3420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8925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C689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DDE9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B81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722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41FA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006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CDE0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4E18F">
            <w:pPr>
              <w:spacing w:line="400" w:lineRule="exact"/>
              <w:ind w:firstLine="0" w:firstLineChars="0"/>
              <w:rPr>
                <w:sz w:val="18"/>
                <w:szCs w:val="18"/>
                <w:lang w:val="en-US"/>
              </w:rPr>
            </w:pPr>
            <w:r>
              <w:rPr>
                <w:sz w:val="18"/>
                <w:szCs w:val="18"/>
                <w:lang w:val="en-US"/>
              </w:rPr>
              <w:t>24</w:t>
            </w:r>
          </w:p>
        </w:tc>
      </w:tr>
      <w:tr w14:paraId="4136FE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AD7E2">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43F918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45E29A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57C5C9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8FD89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9FCFE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ECBBA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A8FDC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8120B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9E0C34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FF4A9C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E0430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68F9A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0B4973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8770E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A590D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9D286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ADD00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DB5F41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378B0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021170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DA4BA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9CD8E7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0E5DA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57C7754">
            <w:pPr>
              <w:spacing w:line="400" w:lineRule="exact"/>
              <w:ind w:firstLine="0" w:firstLineChars="0"/>
              <w:rPr>
                <w:sz w:val="18"/>
                <w:szCs w:val="18"/>
                <w:lang w:val="en-US"/>
              </w:rPr>
            </w:pPr>
            <w:r>
              <w:rPr>
                <w:sz w:val="18"/>
                <w:szCs w:val="18"/>
                <w:lang w:val="en-US"/>
              </w:rPr>
              <w:t>22</w:t>
            </w:r>
          </w:p>
        </w:tc>
      </w:tr>
      <w:tr w14:paraId="0BBDE6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DBCB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FA55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F8516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7574F3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1BD85B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2502F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994314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D7AEDE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3FC32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7C5F4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48AE2F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DED007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69F5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9877D2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802DBA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98A74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332DBB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BCC1F7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B11B7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423A6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F38B98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F11E6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D6F2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5C089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1BA1E58">
            <w:pPr>
              <w:spacing w:line="400" w:lineRule="exact"/>
              <w:ind w:firstLine="0" w:firstLineChars="0"/>
              <w:rPr>
                <w:sz w:val="18"/>
                <w:szCs w:val="18"/>
                <w:lang w:val="en-US"/>
              </w:rPr>
            </w:pPr>
            <w:r>
              <w:rPr>
                <w:sz w:val="18"/>
                <w:szCs w:val="18"/>
                <w:lang w:val="en-US"/>
              </w:rPr>
              <w:t>22</w:t>
            </w:r>
          </w:p>
        </w:tc>
      </w:tr>
      <w:tr w14:paraId="53AAB6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46AADC">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31AD528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BF6471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BAFEC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34E8C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DE14C0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4EF7AF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2A66B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A546E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52A07F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6C1213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42ECA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28469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988B58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7AF4B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91E3B6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B102B2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DA46CF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954854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AC66D1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EAD8E6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4ADDF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F7936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DCF86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5AEEC07">
            <w:pPr>
              <w:spacing w:line="400" w:lineRule="exact"/>
              <w:ind w:firstLine="0" w:firstLineChars="0"/>
              <w:rPr>
                <w:sz w:val="18"/>
                <w:szCs w:val="18"/>
                <w:lang w:val="en-US"/>
              </w:rPr>
            </w:pPr>
            <w:r>
              <w:rPr>
                <w:sz w:val="18"/>
                <w:szCs w:val="18"/>
                <w:lang w:val="en-US"/>
              </w:rPr>
              <w:t>22</w:t>
            </w:r>
          </w:p>
        </w:tc>
      </w:tr>
      <w:tr w14:paraId="5F27B8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3B82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DD2DE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416526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9A1758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D320D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7CBD71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20CF2A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68FDE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40129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E121A7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8BD11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A9B10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DAE2B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E7779D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34C05B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442E8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881689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4B0EBE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6790F6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876C40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6BAAE2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8263C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6F09B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853CD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7DC5A24">
            <w:pPr>
              <w:spacing w:line="400" w:lineRule="exact"/>
              <w:ind w:firstLine="0" w:firstLineChars="0"/>
              <w:rPr>
                <w:sz w:val="18"/>
                <w:szCs w:val="18"/>
                <w:lang w:val="en-US"/>
              </w:rPr>
            </w:pPr>
            <w:r>
              <w:rPr>
                <w:sz w:val="18"/>
                <w:szCs w:val="18"/>
                <w:lang w:val="en-US"/>
              </w:rPr>
              <w:t>22</w:t>
            </w:r>
          </w:p>
        </w:tc>
      </w:tr>
      <w:tr w14:paraId="7C3507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EB5F95">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2B1D08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D2E17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4F509C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51FED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FFBCBD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DC53D8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251D7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7A5BD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74AB8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BC896F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7CC89A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D0273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A42636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59961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3C55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F50F6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1471F2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B0CC45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A4B03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EB8452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17F5F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1A4F4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2649D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4391298">
            <w:pPr>
              <w:spacing w:line="400" w:lineRule="exact"/>
              <w:ind w:firstLine="0" w:firstLineChars="0"/>
              <w:rPr>
                <w:sz w:val="18"/>
                <w:szCs w:val="18"/>
                <w:lang w:val="en-US"/>
              </w:rPr>
            </w:pPr>
            <w:r>
              <w:rPr>
                <w:sz w:val="18"/>
                <w:szCs w:val="18"/>
                <w:lang w:val="en-US"/>
              </w:rPr>
              <w:t>22</w:t>
            </w:r>
          </w:p>
        </w:tc>
      </w:tr>
      <w:tr w14:paraId="37C281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D75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AF7B8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9A7B7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64EFDB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5DA01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9B603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142760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E62B49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9C400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C7B29E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50966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F4A1D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21B00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F8D43F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54093E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3E676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26C552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EE8B41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405A05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59ADB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575D87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26B5A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F646E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82B0A9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DE46A3F">
            <w:pPr>
              <w:spacing w:line="400" w:lineRule="exact"/>
              <w:ind w:firstLine="0" w:firstLineChars="0"/>
              <w:rPr>
                <w:sz w:val="18"/>
                <w:szCs w:val="18"/>
                <w:lang w:val="en-US"/>
              </w:rPr>
            </w:pPr>
            <w:r>
              <w:rPr>
                <w:sz w:val="18"/>
                <w:szCs w:val="18"/>
                <w:lang w:val="en-US"/>
              </w:rPr>
              <w:t>22</w:t>
            </w:r>
          </w:p>
        </w:tc>
      </w:tr>
      <w:tr w14:paraId="52DF38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6AC176">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347B64C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230601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FC60F9C">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0BCF0F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16A15AA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3CB04F5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2B0953C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7D092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20F8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2792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3099C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0F4A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A7880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3D767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2967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209C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92B0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37535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C6EFE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18D825E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5D06E2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2B31E9C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46C85A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5734CE5A">
            <w:pPr>
              <w:spacing w:line="400" w:lineRule="exact"/>
              <w:ind w:firstLine="0" w:firstLineChars="0"/>
              <w:rPr>
                <w:sz w:val="18"/>
                <w:szCs w:val="18"/>
                <w:lang w:val="en-US"/>
              </w:rPr>
            </w:pPr>
            <w:r>
              <w:rPr>
                <w:sz w:val="18"/>
                <w:szCs w:val="18"/>
                <w:lang w:val="en-US"/>
              </w:rPr>
              <w:t>12</w:t>
            </w:r>
          </w:p>
        </w:tc>
      </w:tr>
      <w:tr w14:paraId="2E7237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B3F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3F70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A4E1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C70F2E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7BEB3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76D0D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BC3FFA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74A94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A74D6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79E75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1EB887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06B5E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4F546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2E2E85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7A4E0B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94FFC0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1F29C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36CDCC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C2EEA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7A7B4F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A2E740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FE0E4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940F2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1B84D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E308B0">
            <w:pPr>
              <w:spacing w:line="400" w:lineRule="exact"/>
              <w:ind w:firstLine="0" w:firstLineChars="0"/>
              <w:rPr>
                <w:sz w:val="18"/>
                <w:szCs w:val="18"/>
                <w:lang w:val="en-US"/>
              </w:rPr>
            </w:pPr>
            <w:r>
              <w:rPr>
                <w:sz w:val="18"/>
                <w:szCs w:val="18"/>
                <w:lang w:val="en-US"/>
              </w:rPr>
              <w:t>22</w:t>
            </w:r>
          </w:p>
        </w:tc>
      </w:tr>
      <w:tr w14:paraId="7A6D21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BC29F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63D9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49B69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B865EF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4C571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A72CC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6FB68E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17EBF8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65B8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917C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52B64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7943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6311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D74A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92854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7279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BD29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EA668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C4430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446A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F4C827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6BE7C8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C07C3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7DCB8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E8506B2">
            <w:pPr>
              <w:spacing w:line="400" w:lineRule="exact"/>
              <w:ind w:firstLine="0" w:firstLineChars="0"/>
              <w:rPr>
                <w:sz w:val="18"/>
                <w:szCs w:val="18"/>
                <w:lang w:val="en-US"/>
              </w:rPr>
            </w:pPr>
            <w:r>
              <w:rPr>
                <w:sz w:val="18"/>
                <w:szCs w:val="18"/>
                <w:lang w:val="en-US"/>
              </w:rPr>
              <w:t>5</w:t>
            </w:r>
          </w:p>
        </w:tc>
      </w:tr>
      <w:tr w14:paraId="37761C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9534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1EE8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EB0B1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6A548F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BF9DF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5ACE1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413911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E7352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44C18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B66C4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E5B28C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F42BD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2D5F6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78AF6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6F85F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434CC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1FE9E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AAB27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604B6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B24F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B8A71D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AC3C9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BA75E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451AD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67FC26">
            <w:pPr>
              <w:spacing w:line="400" w:lineRule="exact"/>
              <w:ind w:firstLine="0" w:firstLineChars="0"/>
              <w:rPr>
                <w:sz w:val="18"/>
                <w:szCs w:val="18"/>
                <w:lang w:val="en-US"/>
              </w:rPr>
            </w:pPr>
            <w:r>
              <w:rPr>
                <w:sz w:val="18"/>
                <w:szCs w:val="18"/>
                <w:lang w:val="en-US"/>
              </w:rPr>
              <w:t>5</w:t>
            </w:r>
          </w:p>
        </w:tc>
      </w:tr>
      <w:tr w14:paraId="71EA65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888F61">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5D870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28C817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45AB021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2E2AD4D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4C6C132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34F97294">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4D8A6FD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72FF4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D2F9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C3ED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93576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E341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4853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66BB9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4EFE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C257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367C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6D4D9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06A04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6E14F53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559204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5B9A46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5019A0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517A1655">
            <w:pPr>
              <w:spacing w:line="400" w:lineRule="exact"/>
              <w:ind w:firstLine="0" w:firstLineChars="0"/>
              <w:rPr>
                <w:sz w:val="18"/>
                <w:szCs w:val="18"/>
                <w:lang w:val="en-US"/>
              </w:rPr>
            </w:pPr>
            <w:r>
              <w:rPr>
                <w:sz w:val="18"/>
                <w:szCs w:val="18"/>
                <w:lang w:val="en-US"/>
              </w:rPr>
              <w:t>12</w:t>
            </w:r>
          </w:p>
        </w:tc>
      </w:tr>
      <w:tr w14:paraId="0725E6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CFE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E8E7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01B23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38E29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44550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5D8798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D2094E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2889F6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C8F2F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E6B02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5DFC92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171A1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FE3A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067C64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6A26E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FD03D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B7741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C9D66F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BEBDB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33B8CA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9DCA3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DD6F4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94AEA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27CEC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A2DDEC3">
            <w:pPr>
              <w:spacing w:line="400" w:lineRule="exact"/>
              <w:ind w:firstLine="0" w:firstLineChars="0"/>
              <w:rPr>
                <w:sz w:val="18"/>
                <w:szCs w:val="18"/>
                <w:lang w:val="en-US"/>
              </w:rPr>
            </w:pPr>
            <w:r>
              <w:rPr>
                <w:sz w:val="18"/>
                <w:szCs w:val="18"/>
                <w:lang w:val="en-US"/>
              </w:rPr>
              <w:t>22</w:t>
            </w:r>
          </w:p>
        </w:tc>
      </w:tr>
      <w:tr w14:paraId="1885B3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5F6825">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B4478B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746834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7DA19A3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0292E7F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7E0D187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25CAB8C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6B1B2E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B136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7C6A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8A4F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3533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8CCD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1B9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47D5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A2AC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5933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D7AC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E4DFC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7B9D3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4B070AC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7FB811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1AF93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083D70D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1B44DB30">
            <w:pPr>
              <w:spacing w:line="400" w:lineRule="exact"/>
              <w:ind w:firstLine="0" w:firstLineChars="0"/>
              <w:rPr>
                <w:sz w:val="18"/>
                <w:szCs w:val="18"/>
                <w:lang w:val="en-US"/>
              </w:rPr>
            </w:pPr>
            <w:r>
              <w:rPr>
                <w:sz w:val="18"/>
                <w:szCs w:val="18"/>
                <w:lang w:val="en-US"/>
              </w:rPr>
              <w:t>12</w:t>
            </w:r>
          </w:p>
        </w:tc>
      </w:tr>
      <w:tr w14:paraId="496996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118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712E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8B11F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BF3671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AC7F8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1C1B9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033DEE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0788C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D2F10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D5141E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8579A6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87182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6CF76C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89659C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769BF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8735E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6F9413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94315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597CC7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148BD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F0DF1E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993EE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F7877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F5C6B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4419FA">
            <w:pPr>
              <w:spacing w:line="400" w:lineRule="exact"/>
              <w:ind w:firstLine="0" w:firstLineChars="0"/>
              <w:rPr>
                <w:sz w:val="18"/>
                <w:szCs w:val="18"/>
                <w:lang w:val="en-US"/>
              </w:rPr>
            </w:pPr>
            <w:r>
              <w:rPr>
                <w:sz w:val="18"/>
                <w:szCs w:val="18"/>
                <w:lang w:val="en-US"/>
              </w:rPr>
              <w:t>22</w:t>
            </w:r>
          </w:p>
        </w:tc>
      </w:tr>
      <w:tr w14:paraId="448275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B18472">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69AC3E8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3B3D130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47915EF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0DE92C2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4ADF78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7C61C88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1AA009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AA3B4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8F93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2E1C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EDF6A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9DE3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E2F9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EDF93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D74E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6B07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00ED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7DDC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321AD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564CCEE4">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14:paraId="61A953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5CFA666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2F5581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14:paraId="29591FF4">
            <w:pPr>
              <w:spacing w:line="400" w:lineRule="exact"/>
              <w:ind w:firstLine="0" w:firstLineChars="0"/>
              <w:rPr>
                <w:sz w:val="18"/>
                <w:szCs w:val="18"/>
                <w:lang w:val="en-US"/>
              </w:rPr>
            </w:pPr>
            <w:r>
              <w:rPr>
                <w:sz w:val="18"/>
                <w:szCs w:val="18"/>
                <w:lang w:val="en-US"/>
              </w:rPr>
              <w:t>12</w:t>
            </w:r>
          </w:p>
        </w:tc>
      </w:tr>
      <w:tr w14:paraId="241467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C6D0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F79A2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E72F04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A9B169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54E44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38537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B6C27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F8ECC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BBF395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73883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D7990A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A64D19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815B7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015733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C2A07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4E1126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D2640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A46FA2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C8468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B0529E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758C39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2A204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B4D2C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F596C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4827DEB">
            <w:pPr>
              <w:spacing w:line="400" w:lineRule="exact"/>
              <w:ind w:firstLine="0" w:firstLineChars="0"/>
              <w:rPr>
                <w:sz w:val="18"/>
                <w:szCs w:val="18"/>
                <w:lang w:val="en-US"/>
              </w:rPr>
            </w:pPr>
            <w:r>
              <w:rPr>
                <w:sz w:val="18"/>
                <w:szCs w:val="18"/>
                <w:lang w:val="en-US"/>
              </w:rPr>
              <w:t>22</w:t>
            </w:r>
          </w:p>
        </w:tc>
      </w:tr>
      <w:tr w14:paraId="367942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C0A7AF">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3298E23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E731D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1ADD7F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0F8AB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D0251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3D6841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1B086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33C4B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8D1853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999627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822F99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7E46E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83E21C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CDA1CE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D240D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C1457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49BD0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D114FB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8B0A8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E1757F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6B754F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970043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3D9A39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DD904AB">
            <w:pPr>
              <w:spacing w:line="400" w:lineRule="exact"/>
              <w:ind w:firstLine="0" w:firstLineChars="0"/>
              <w:rPr>
                <w:sz w:val="18"/>
                <w:szCs w:val="18"/>
                <w:lang w:val="en-US"/>
              </w:rPr>
            </w:pPr>
            <w:r>
              <w:rPr>
                <w:sz w:val="18"/>
                <w:szCs w:val="18"/>
                <w:lang w:val="en-US"/>
              </w:rPr>
              <w:t>22</w:t>
            </w:r>
          </w:p>
        </w:tc>
      </w:tr>
      <w:tr w14:paraId="12061A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D9C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881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788AA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4DBCEB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C1A80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A6194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1E133C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E1D9D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046412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A6700F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6EBC81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5F7CF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15CDD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80FED2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4D722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CCB87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3624B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395D9F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6AFFE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F9E5A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905AE2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0EC230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1F4B5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82E04E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E12A84">
            <w:pPr>
              <w:spacing w:line="400" w:lineRule="exact"/>
              <w:ind w:firstLine="0" w:firstLineChars="0"/>
              <w:rPr>
                <w:sz w:val="18"/>
                <w:szCs w:val="18"/>
                <w:lang w:val="en-US"/>
              </w:rPr>
            </w:pPr>
            <w:r>
              <w:rPr>
                <w:sz w:val="18"/>
                <w:szCs w:val="18"/>
                <w:lang w:val="en-US"/>
              </w:rPr>
              <w:t>22</w:t>
            </w:r>
          </w:p>
        </w:tc>
      </w:tr>
    </w:tbl>
    <w:p w14:paraId="1FE341DB"/>
    <w:p w14:paraId="5386E4BE">
      <w:r>
        <w:t>注：上行：工作日；下行：节假日</w:t>
      </w:r>
    </w:p>
    <w:p w14:paraId="0D9ABB4E">
      <w:pPr>
        <w:pStyle w:val="5"/>
      </w:pPr>
      <w:r>
        <w:t>工作日/节假日人员逐时在室率(%)</w:t>
      </w:r>
    </w:p>
    <w:p w14:paraId="426EBB2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FA94D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9D95F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24EC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99E4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771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25EFB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E709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51916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74AA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07FE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1DFD2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111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1AB8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9CC5B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1DE8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0175B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706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77DC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F5D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25777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EFD04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64E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DE09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2E3C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B4A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3A51E">
            <w:pPr>
              <w:spacing w:line="400" w:lineRule="exact"/>
              <w:ind w:firstLine="0" w:firstLineChars="0"/>
              <w:rPr>
                <w:sz w:val="18"/>
                <w:szCs w:val="18"/>
                <w:lang w:val="en-US"/>
              </w:rPr>
            </w:pPr>
            <w:r>
              <w:rPr>
                <w:sz w:val="18"/>
                <w:szCs w:val="18"/>
                <w:lang w:val="en-US"/>
              </w:rPr>
              <w:t>24</w:t>
            </w:r>
          </w:p>
        </w:tc>
      </w:tr>
      <w:tr w14:paraId="63B2B0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DA028F">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46FB54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774B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CAB2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132D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6AD7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7149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94C5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9FD7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A2C5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4469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634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CDA4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2840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725F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0EF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B77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1A1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DD13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E04A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42D6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B55E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5337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EAD8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168154">
            <w:pPr>
              <w:spacing w:line="400" w:lineRule="exact"/>
              <w:ind w:firstLine="0" w:firstLineChars="0"/>
              <w:rPr>
                <w:sz w:val="18"/>
                <w:szCs w:val="18"/>
                <w:lang w:val="en-US"/>
              </w:rPr>
            </w:pPr>
            <w:r>
              <w:rPr>
                <w:sz w:val="18"/>
                <w:szCs w:val="18"/>
                <w:lang w:val="en-US"/>
              </w:rPr>
              <w:t>70</w:t>
            </w:r>
          </w:p>
        </w:tc>
      </w:tr>
      <w:tr w14:paraId="77B4DD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E66B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8D74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9348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89C9D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9CF1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5772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5583A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E2FA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264F9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1A0C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7433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6745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CC6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B7A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DDEB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53D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EDC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7C0B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692F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D17C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86590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8FF3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5466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3D45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E2FAF1">
            <w:pPr>
              <w:spacing w:line="400" w:lineRule="exact"/>
              <w:ind w:firstLine="0" w:firstLineChars="0"/>
              <w:rPr>
                <w:sz w:val="18"/>
                <w:szCs w:val="18"/>
                <w:lang w:val="en-US"/>
              </w:rPr>
            </w:pPr>
            <w:r>
              <w:rPr>
                <w:sz w:val="18"/>
                <w:szCs w:val="18"/>
                <w:lang w:val="en-US"/>
              </w:rPr>
              <w:t>70</w:t>
            </w:r>
          </w:p>
        </w:tc>
      </w:tr>
      <w:tr w14:paraId="7CC205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F4717B">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760848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48FB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1441A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A757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1A2C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91E8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FBDD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98DC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FECE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85B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3A30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07AC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19D7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E71A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58CD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3A14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0FD1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A169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FC8B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3372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383A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A1F3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C94E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B6E45B">
            <w:pPr>
              <w:spacing w:line="400" w:lineRule="exact"/>
              <w:ind w:firstLine="0" w:firstLineChars="0"/>
              <w:rPr>
                <w:sz w:val="18"/>
                <w:szCs w:val="18"/>
                <w:lang w:val="en-US"/>
              </w:rPr>
            </w:pPr>
            <w:r>
              <w:rPr>
                <w:sz w:val="18"/>
                <w:szCs w:val="18"/>
                <w:lang w:val="en-US"/>
              </w:rPr>
              <w:t>70</w:t>
            </w:r>
          </w:p>
        </w:tc>
      </w:tr>
      <w:tr w14:paraId="759A2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DD7A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12D0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02A5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70281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8A39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8BEA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B422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F70C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A9F5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ECB3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C97F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6FE4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A17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6E56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A7D8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C401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F082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B94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E228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0AE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CFBD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4C98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E561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D9D7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E407AF">
            <w:pPr>
              <w:spacing w:line="400" w:lineRule="exact"/>
              <w:ind w:firstLine="0" w:firstLineChars="0"/>
              <w:rPr>
                <w:sz w:val="18"/>
                <w:szCs w:val="18"/>
                <w:lang w:val="en-US"/>
              </w:rPr>
            </w:pPr>
            <w:r>
              <w:rPr>
                <w:sz w:val="18"/>
                <w:szCs w:val="18"/>
                <w:lang w:val="en-US"/>
              </w:rPr>
              <w:t>70</w:t>
            </w:r>
          </w:p>
        </w:tc>
      </w:tr>
      <w:tr w14:paraId="1F6A35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628EC7">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570810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28DB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E0C3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9C3A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7195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F76F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6288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8756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AF81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6322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21A5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4D4B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B82A8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4AA7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B11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C56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FC4F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1CE6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CB8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52D6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6BD1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E0D87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711C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35AF78">
            <w:pPr>
              <w:spacing w:line="400" w:lineRule="exact"/>
              <w:ind w:firstLine="0" w:firstLineChars="0"/>
              <w:rPr>
                <w:sz w:val="18"/>
                <w:szCs w:val="18"/>
                <w:lang w:val="en-US"/>
              </w:rPr>
            </w:pPr>
            <w:r>
              <w:rPr>
                <w:sz w:val="18"/>
                <w:szCs w:val="18"/>
                <w:lang w:val="en-US"/>
              </w:rPr>
              <w:t>70</w:t>
            </w:r>
          </w:p>
        </w:tc>
      </w:tr>
      <w:tr w14:paraId="1A9664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16B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7F2B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39A4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3B06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551F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0BF9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D8DCB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DE70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C77D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41EE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C07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86E9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0512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298C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7BDE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585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AA63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8C7C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F7FE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5F7F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7FCD1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73EB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4308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8BE9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5B1012">
            <w:pPr>
              <w:spacing w:line="400" w:lineRule="exact"/>
              <w:ind w:firstLine="0" w:firstLineChars="0"/>
              <w:rPr>
                <w:sz w:val="18"/>
                <w:szCs w:val="18"/>
                <w:lang w:val="en-US"/>
              </w:rPr>
            </w:pPr>
            <w:r>
              <w:rPr>
                <w:sz w:val="18"/>
                <w:szCs w:val="18"/>
                <w:lang w:val="en-US"/>
              </w:rPr>
              <w:t>70</w:t>
            </w:r>
          </w:p>
        </w:tc>
      </w:tr>
      <w:tr w14:paraId="68EC3B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739532">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1585F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0E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4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65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F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9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95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56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6328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6627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F1CB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795B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5982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0BA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CA24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C0D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EC7A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BE04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51C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B2A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EE7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8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0A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775C5">
            <w:pPr>
              <w:spacing w:line="400" w:lineRule="exact"/>
              <w:ind w:firstLine="0" w:firstLineChars="0"/>
              <w:rPr>
                <w:sz w:val="18"/>
                <w:szCs w:val="18"/>
                <w:lang w:val="en-US"/>
              </w:rPr>
            </w:pPr>
            <w:r>
              <w:rPr>
                <w:sz w:val="18"/>
                <w:szCs w:val="18"/>
                <w:lang w:val="en-US"/>
              </w:rPr>
              <w:t>0</w:t>
            </w:r>
          </w:p>
        </w:tc>
      </w:tr>
      <w:tr w14:paraId="441002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2024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85E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4C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FC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CD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48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2D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98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71A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1B0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3CA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B29C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AC04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DF2E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7C50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941B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53E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8DEC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E92D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9F34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2463B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F8BD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C0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30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0FA6F">
            <w:pPr>
              <w:spacing w:line="400" w:lineRule="exact"/>
              <w:ind w:firstLine="0" w:firstLineChars="0"/>
              <w:rPr>
                <w:sz w:val="18"/>
                <w:szCs w:val="18"/>
                <w:lang w:val="en-US"/>
              </w:rPr>
            </w:pPr>
            <w:r>
              <w:rPr>
                <w:sz w:val="18"/>
                <w:szCs w:val="18"/>
                <w:lang w:val="en-US"/>
              </w:rPr>
              <w:t>0</w:t>
            </w:r>
          </w:p>
        </w:tc>
      </w:tr>
      <w:tr w14:paraId="6E4ACB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240DC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EF7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B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EE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F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F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9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397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215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56EF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8B90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E960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BE63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BED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1B7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19B5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430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A87B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4511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14A8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A8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82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55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92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8807A">
            <w:pPr>
              <w:spacing w:line="400" w:lineRule="exact"/>
              <w:ind w:firstLine="0" w:firstLineChars="0"/>
              <w:rPr>
                <w:sz w:val="18"/>
                <w:szCs w:val="18"/>
                <w:lang w:val="en-US"/>
              </w:rPr>
            </w:pPr>
            <w:r>
              <w:rPr>
                <w:sz w:val="18"/>
                <w:szCs w:val="18"/>
                <w:lang w:val="en-US"/>
              </w:rPr>
              <w:t>0</w:t>
            </w:r>
          </w:p>
        </w:tc>
      </w:tr>
      <w:tr w14:paraId="68365E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E8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DA6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CD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37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76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B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C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24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7D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79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7F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F2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D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48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24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79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A1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9D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EE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C8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8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58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5A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24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EF476">
            <w:pPr>
              <w:spacing w:line="400" w:lineRule="exact"/>
              <w:ind w:firstLine="0" w:firstLineChars="0"/>
              <w:rPr>
                <w:sz w:val="18"/>
                <w:szCs w:val="18"/>
                <w:lang w:val="en-US"/>
              </w:rPr>
            </w:pPr>
            <w:r>
              <w:rPr>
                <w:sz w:val="18"/>
                <w:szCs w:val="18"/>
                <w:lang w:val="en-US"/>
              </w:rPr>
              <w:t>0</w:t>
            </w:r>
          </w:p>
        </w:tc>
      </w:tr>
      <w:tr w14:paraId="59EFA8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337077">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1AA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73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E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6C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3A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11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7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D1F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4B4D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9320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5B27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16B0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9FC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BB7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40DC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CC6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5370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7936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AC0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C6E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D80E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AA7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C2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6A72C">
            <w:pPr>
              <w:spacing w:line="400" w:lineRule="exact"/>
              <w:ind w:firstLine="0" w:firstLineChars="0"/>
              <w:rPr>
                <w:sz w:val="18"/>
                <w:szCs w:val="18"/>
                <w:lang w:val="en-US"/>
              </w:rPr>
            </w:pPr>
            <w:r>
              <w:rPr>
                <w:sz w:val="18"/>
                <w:szCs w:val="18"/>
                <w:lang w:val="en-US"/>
              </w:rPr>
              <w:t>0</w:t>
            </w:r>
          </w:p>
        </w:tc>
      </w:tr>
      <w:tr w14:paraId="13B4E6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886D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0D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DD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D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45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3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9D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3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129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42CB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E2F4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F178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A9FF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1EDD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5F56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F239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4E0F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DC2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303E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9AA1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2F79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8343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E1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FA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EE80">
            <w:pPr>
              <w:spacing w:line="400" w:lineRule="exact"/>
              <w:ind w:firstLine="0" w:firstLineChars="0"/>
              <w:rPr>
                <w:sz w:val="18"/>
                <w:szCs w:val="18"/>
                <w:lang w:val="en-US"/>
              </w:rPr>
            </w:pPr>
            <w:r>
              <w:rPr>
                <w:sz w:val="18"/>
                <w:szCs w:val="18"/>
                <w:lang w:val="en-US"/>
              </w:rPr>
              <w:t>0</w:t>
            </w:r>
          </w:p>
        </w:tc>
      </w:tr>
      <w:tr w14:paraId="331475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F1F9C4">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8664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B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F0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EB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40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6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63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1ED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689C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6211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AC32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415F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04F5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8C06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615B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C359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28F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655A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838B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B29A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B660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030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B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C77F7">
            <w:pPr>
              <w:spacing w:line="400" w:lineRule="exact"/>
              <w:ind w:firstLine="0" w:firstLineChars="0"/>
              <w:rPr>
                <w:sz w:val="18"/>
                <w:szCs w:val="18"/>
                <w:lang w:val="en-US"/>
              </w:rPr>
            </w:pPr>
            <w:r>
              <w:rPr>
                <w:sz w:val="18"/>
                <w:szCs w:val="18"/>
                <w:lang w:val="en-US"/>
              </w:rPr>
              <w:t>0</w:t>
            </w:r>
          </w:p>
        </w:tc>
      </w:tr>
      <w:tr w14:paraId="02DE8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5DB7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C8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F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3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01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72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FE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A9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E86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3FE9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9ADF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D95E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CB2B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2AF9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8CDB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4561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D42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2AB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8017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2B8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32B3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71E0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108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0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B27A">
            <w:pPr>
              <w:spacing w:line="400" w:lineRule="exact"/>
              <w:ind w:firstLine="0" w:firstLineChars="0"/>
              <w:rPr>
                <w:sz w:val="18"/>
                <w:szCs w:val="18"/>
                <w:lang w:val="en-US"/>
              </w:rPr>
            </w:pPr>
            <w:r>
              <w:rPr>
                <w:sz w:val="18"/>
                <w:szCs w:val="18"/>
                <w:lang w:val="en-US"/>
              </w:rPr>
              <w:t>0</w:t>
            </w:r>
          </w:p>
        </w:tc>
      </w:tr>
      <w:tr w14:paraId="4EE09C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49A391">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478FF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4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03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00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F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33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45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5C2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00F1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5B9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9DF6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8725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DA76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20BF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99C0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13E5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6260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1ABD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6C73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7362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D815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EC3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3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36F97">
            <w:pPr>
              <w:spacing w:line="400" w:lineRule="exact"/>
              <w:ind w:firstLine="0" w:firstLineChars="0"/>
              <w:rPr>
                <w:sz w:val="18"/>
                <w:szCs w:val="18"/>
                <w:lang w:val="en-US"/>
              </w:rPr>
            </w:pPr>
            <w:r>
              <w:rPr>
                <w:sz w:val="18"/>
                <w:szCs w:val="18"/>
                <w:lang w:val="en-US"/>
              </w:rPr>
              <w:t>0</w:t>
            </w:r>
          </w:p>
        </w:tc>
      </w:tr>
      <w:tr w14:paraId="4D01F3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62B9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5A7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05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C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F2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B1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2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FC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8E4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B693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546D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D2D9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F92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EC9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CB79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5EE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41BF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DEA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D53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2364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AB3C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CEB1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6A4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E6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A94C3">
            <w:pPr>
              <w:spacing w:line="400" w:lineRule="exact"/>
              <w:ind w:firstLine="0" w:firstLineChars="0"/>
              <w:rPr>
                <w:sz w:val="18"/>
                <w:szCs w:val="18"/>
                <w:lang w:val="en-US"/>
              </w:rPr>
            </w:pPr>
            <w:r>
              <w:rPr>
                <w:sz w:val="18"/>
                <w:szCs w:val="18"/>
                <w:lang w:val="en-US"/>
              </w:rPr>
              <w:t>0</w:t>
            </w:r>
          </w:p>
        </w:tc>
      </w:tr>
      <w:tr w14:paraId="06A4A5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A152F4">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7976FC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C73BC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4FBA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5392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B4F7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43CA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37F3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3157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E1A9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377E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F1E6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064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445D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86C1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11FC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6FB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D3B7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94D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E2805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30AF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633A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05AF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05A3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7BFD5B">
            <w:pPr>
              <w:spacing w:line="400" w:lineRule="exact"/>
              <w:ind w:firstLine="0" w:firstLineChars="0"/>
              <w:rPr>
                <w:sz w:val="18"/>
                <w:szCs w:val="18"/>
                <w:lang w:val="en-US"/>
              </w:rPr>
            </w:pPr>
            <w:r>
              <w:rPr>
                <w:sz w:val="18"/>
                <w:szCs w:val="18"/>
                <w:lang w:val="en-US"/>
              </w:rPr>
              <w:t>70</w:t>
            </w:r>
          </w:p>
        </w:tc>
      </w:tr>
      <w:tr w14:paraId="79CEA0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E793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0494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9F87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27BB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D940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769A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6590A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E266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C97A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AFC5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220A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56DA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5EE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1E32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6BBA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3C9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2EAB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62F7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9F38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787B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F0BD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AFE7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6A8B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FD4D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753AA2">
            <w:pPr>
              <w:spacing w:line="400" w:lineRule="exact"/>
              <w:ind w:firstLine="0" w:firstLineChars="0"/>
              <w:rPr>
                <w:sz w:val="18"/>
                <w:szCs w:val="18"/>
                <w:lang w:val="en-US"/>
              </w:rPr>
            </w:pPr>
            <w:r>
              <w:rPr>
                <w:sz w:val="18"/>
                <w:szCs w:val="18"/>
                <w:lang w:val="en-US"/>
              </w:rPr>
              <w:t>70</w:t>
            </w:r>
          </w:p>
        </w:tc>
      </w:tr>
    </w:tbl>
    <w:p w14:paraId="170A70BE"/>
    <w:p w14:paraId="5E7D87AC">
      <w:r>
        <w:t>注：上行：工作日；下行：节假日</w:t>
      </w:r>
    </w:p>
    <w:p w14:paraId="14EED998">
      <w:pPr>
        <w:pStyle w:val="5"/>
      </w:pPr>
      <w:r>
        <w:t>工作日/节假日照明开关时间表(%)</w:t>
      </w:r>
    </w:p>
    <w:p w14:paraId="5083138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C24FF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AE39B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E65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A6D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57F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B1AAC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790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56D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99D0A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2FF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952C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523E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4DE18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FC20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DA2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8BE89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AF9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8A5D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F37D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0237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1F1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395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6ACBB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3D6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8BF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6FD45">
            <w:pPr>
              <w:spacing w:line="400" w:lineRule="exact"/>
              <w:ind w:firstLine="0" w:firstLineChars="0"/>
              <w:rPr>
                <w:sz w:val="18"/>
                <w:szCs w:val="18"/>
                <w:lang w:val="en-US"/>
              </w:rPr>
            </w:pPr>
            <w:r>
              <w:rPr>
                <w:sz w:val="18"/>
                <w:szCs w:val="18"/>
                <w:lang w:val="en-US"/>
              </w:rPr>
              <w:t>24</w:t>
            </w:r>
          </w:p>
        </w:tc>
      </w:tr>
      <w:tr w14:paraId="712B2C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ECE5C">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33A6C9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30D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F1A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38BF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4A2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1F8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4F7A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ED35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CC63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F9764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3AA51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FA0E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4304C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1CA49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B181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F28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863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521B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C2CB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9807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AF05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75D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08F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2AFB2">
            <w:pPr>
              <w:spacing w:line="400" w:lineRule="exact"/>
              <w:ind w:firstLine="0" w:firstLineChars="0"/>
              <w:rPr>
                <w:sz w:val="18"/>
                <w:szCs w:val="18"/>
                <w:lang w:val="en-US"/>
              </w:rPr>
            </w:pPr>
            <w:r>
              <w:rPr>
                <w:sz w:val="18"/>
                <w:szCs w:val="18"/>
                <w:lang w:val="en-US"/>
              </w:rPr>
              <w:t>10</w:t>
            </w:r>
          </w:p>
        </w:tc>
      </w:tr>
      <w:tr w14:paraId="5A7C70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D95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B130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E6F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431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407D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D17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ED59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A084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8E0B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9F95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CFDDC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CC39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E721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AF214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4A35A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5DB5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00C4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5A8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2864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2B0D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13148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A41D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C809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671D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D2A77">
            <w:pPr>
              <w:spacing w:line="400" w:lineRule="exact"/>
              <w:ind w:firstLine="0" w:firstLineChars="0"/>
              <w:rPr>
                <w:sz w:val="18"/>
                <w:szCs w:val="18"/>
                <w:lang w:val="en-US"/>
              </w:rPr>
            </w:pPr>
            <w:r>
              <w:rPr>
                <w:sz w:val="18"/>
                <w:szCs w:val="18"/>
                <w:lang w:val="en-US"/>
              </w:rPr>
              <w:t>10</w:t>
            </w:r>
          </w:p>
        </w:tc>
      </w:tr>
      <w:tr w14:paraId="042295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E56F21">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45DC50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35F3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3AFE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FCE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194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292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F9AD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62A2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F829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6EB54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A683D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0193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0318B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3C6C2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7A8A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BF21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8D5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6676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1F63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69DB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BDD5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7928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25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19412E">
            <w:pPr>
              <w:spacing w:line="400" w:lineRule="exact"/>
              <w:ind w:firstLine="0" w:firstLineChars="0"/>
              <w:rPr>
                <w:sz w:val="18"/>
                <w:szCs w:val="18"/>
                <w:lang w:val="en-US"/>
              </w:rPr>
            </w:pPr>
            <w:r>
              <w:rPr>
                <w:sz w:val="18"/>
                <w:szCs w:val="18"/>
                <w:lang w:val="en-US"/>
              </w:rPr>
              <w:t>10</w:t>
            </w:r>
          </w:p>
        </w:tc>
      </w:tr>
      <w:tr w14:paraId="3956AE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C5B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2C44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47D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89D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4A3F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6B1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A4B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3E19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208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C730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37F1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37EDE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A14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BEA79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7C23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AC2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970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01A57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A0AD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E995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B33B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E340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4CB1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00E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82E0D">
            <w:pPr>
              <w:spacing w:line="400" w:lineRule="exact"/>
              <w:ind w:firstLine="0" w:firstLineChars="0"/>
              <w:rPr>
                <w:sz w:val="18"/>
                <w:szCs w:val="18"/>
                <w:lang w:val="en-US"/>
              </w:rPr>
            </w:pPr>
            <w:r>
              <w:rPr>
                <w:sz w:val="18"/>
                <w:szCs w:val="18"/>
                <w:lang w:val="en-US"/>
              </w:rPr>
              <w:t>10</w:t>
            </w:r>
          </w:p>
        </w:tc>
      </w:tr>
      <w:tr w14:paraId="1866F5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ED5AAE">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5C0AA1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1322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BEFF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086C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0034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F71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01AD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A9A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5C54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4764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ABD52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8579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1C52C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F89D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313D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828D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964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653F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3034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6F5B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B683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9DA7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F1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33081">
            <w:pPr>
              <w:spacing w:line="400" w:lineRule="exact"/>
              <w:ind w:firstLine="0" w:firstLineChars="0"/>
              <w:rPr>
                <w:sz w:val="18"/>
                <w:szCs w:val="18"/>
                <w:lang w:val="en-US"/>
              </w:rPr>
            </w:pPr>
            <w:r>
              <w:rPr>
                <w:sz w:val="18"/>
                <w:szCs w:val="18"/>
                <w:lang w:val="en-US"/>
              </w:rPr>
              <w:t>10</w:t>
            </w:r>
          </w:p>
        </w:tc>
      </w:tr>
      <w:tr w14:paraId="5076F4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8AA3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EB8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0139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795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A3B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5C7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442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AC4C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CE74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4568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4967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35243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F120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80BB7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2A4F6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8518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C866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50B1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E52B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2C90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9CD0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0E12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1E4C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AA6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B42B95">
            <w:pPr>
              <w:spacing w:line="400" w:lineRule="exact"/>
              <w:ind w:firstLine="0" w:firstLineChars="0"/>
              <w:rPr>
                <w:sz w:val="18"/>
                <w:szCs w:val="18"/>
                <w:lang w:val="en-US"/>
              </w:rPr>
            </w:pPr>
            <w:r>
              <w:rPr>
                <w:sz w:val="18"/>
                <w:szCs w:val="18"/>
                <w:lang w:val="en-US"/>
              </w:rPr>
              <w:t>10</w:t>
            </w:r>
          </w:p>
        </w:tc>
      </w:tr>
      <w:tr w14:paraId="4AF8BE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FB13BF">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5F3FAC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00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25D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8D5C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ADF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29C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BCF7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3357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C139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F0A5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75FD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B292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E704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2086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71CC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6E58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04DE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608B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847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7E3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E2C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FBC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AA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458FF">
            <w:pPr>
              <w:spacing w:line="400" w:lineRule="exact"/>
              <w:ind w:firstLine="0" w:firstLineChars="0"/>
              <w:rPr>
                <w:sz w:val="18"/>
                <w:szCs w:val="18"/>
                <w:lang w:val="en-US"/>
              </w:rPr>
            </w:pPr>
            <w:r>
              <w:rPr>
                <w:sz w:val="18"/>
                <w:szCs w:val="18"/>
                <w:lang w:val="en-US"/>
              </w:rPr>
              <w:t>10</w:t>
            </w:r>
          </w:p>
        </w:tc>
      </w:tr>
      <w:tr w14:paraId="7D29BD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838C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212B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61A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4D0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230E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2FFB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36C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69F6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2A2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CD6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6AB5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39E4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0EFE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21BB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261A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37FC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55B9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3929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8B98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A94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DBB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57AE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789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D60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5C1985">
            <w:pPr>
              <w:spacing w:line="400" w:lineRule="exact"/>
              <w:ind w:firstLine="0" w:firstLineChars="0"/>
              <w:rPr>
                <w:sz w:val="18"/>
                <w:szCs w:val="18"/>
                <w:lang w:val="en-US"/>
              </w:rPr>
            </w:pPr>
            <w:r>
              <w:rPr>
                <w:sz w:val="18"/>
                <w:szCs w:val="18"/>
                <w:lang w:val="en-US"/>
              </w:rPr>
              <w:t>10</w:t>
            </w:r>
          </w:p>
        </w:tc>
      </w:tr>
      <w:tr w14:paraId="4FCC63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692CF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DA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7A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F8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7C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98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A5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57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FB9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A3A6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415C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B797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88B1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C6EA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FC1C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EE64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F357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4073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658C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EA3A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AED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03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4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D4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B12BB">
            <w:pPr>
              <w:spacing w:line="400" w:lineRule="exact"/>
              <w:ind w:firstLine="0" w:firstLineChars="0"/>
              <w:rPr>
                <w:sz w:val="18"/>
                <w:szCs w:val="18"/>
                <w:lang w:val="en-US"/>
              </w:rPr>
            </w:pPr>
            <w:r>
              <w:rPr>
                <w:sz w:val="18"/>
                <w:szCs w:val="18"/>
                <w:lang w:val="en-US"/>
              </w:rPr>
              <w:t>0</w:t>
            </w:r>
          </w:p>
        </w:tc>
      </w:tr>
      <w:tr w14:paraId="4168A1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EB74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C90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67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8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07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5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74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8A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B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79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E5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83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0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FD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E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B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4B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DE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01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68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46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C5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4A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5A6C6">
            <w:pPr>
              <w:spacing w:line="400" w:lineRule="exact"/>
              <w:ind w:firstLine="0" w:firstLineChars="0"/>
              <w:rPr>
                <w:sz w:val="18"/>
                <w:szCs w:val="18"/>
                <w:lang w:val="en-US"/>
              </w:rPr>
            </w:pPr>
            <w:r>
              <w:rPr>
                <w:sz w:val="18"/>
                <w:szCs w:val="18"/>
                <w:lang w:val="en-US"/>
              </w:rPr>
              <w:t>0</w:t>
            </w:r>
          </w:p>
        </w:tc>
      </w:tr>
      <w:tr w14:paraId="10775C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A0683">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1DD87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D752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1B69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1B43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F8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A72F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14BA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60A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856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250B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1A9B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A0EF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43DF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9B33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303C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5C1F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6EDB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C754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5043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2CD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4D4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D1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814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6F2B66">
            <w:pPr>
              <w:spacing w:line="400" w:lineRule="exact"/>
              <w:ind w:firstLine="0" w:firstLineChars="0"/>
              <w:rPr>
                <w:sz w:val="18"/>
                <w:szCs w:val="18"/>
                <w:lang w:val="en-US"/>
              </w:rPr>
            </w:pPr>
            <w:r>
              <w:rPr>
                <w:sz w:val="18"/>
                <w:szCs w:val="18"/>
                <w:lang w:val="en-US"/>
              </w:rPr>
              <w:t>10</w:t>
            </w:r>
          </w:p>
        </w:tc>
      </w:tr>
      <w:tr w14:paraId="3F19B8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9E9F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A39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06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497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53CA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D54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30D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9427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92D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8700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E980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F659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EC5E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347A9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4AED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DB79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0157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8323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A424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0F5E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074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AD27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4D9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EA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EE8F8">
            <w:pPr>
              <w:spacing w:line="400" w:lineRule="exact"/>
              <w:ind w:firstLine="0" w:firstLineChars="0"/>
              <w:rPr>
                <w:sz w:val="18"/>
                <w:szCs w:val="18"/>
                <w:lang w:val="en-US"/>
              </w:rPr>
            </w:pPr>
            <w:r>
              <w:rPr>
                <w:sz w:val="18"/>
                <w:szCs w:val="18"/>
                <w:lang w:val="en-US"/>
              </w:rPr>
              <w:t>10</w:t>
            </w:r>
          </w:p>
        </w:tc>
      </w:tr>
      <w:tr w14:paraId="07093E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AD4177">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6E22E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12B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9E9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2AB7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FA8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D811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DE6F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69DE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AE6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1C3A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796E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7402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CC2B4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8DC6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37D9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DEC3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A77E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7226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206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A09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F70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BD3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279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B4046">
            <w:pPr>
              <w:spacing w:line="400" w:lineRule="exact"/>
              <w:ind w:firstLine="0" w:firstLineChars="0"/>
              <w:rPr>
                <w:sz w:val="18"/>
                <w:szCs w:val="18"/>
                <w:lang w:val="en-US"/>
              </w:rPr>
            </w:pPr>
            <w:r>
              <w:rPr>
                <w:sz w:val="18"/>
                <w:szCs w:val="18"/>
                <w:lang w:val="en-US"/>
              </w:rPr>
              <w:t>10</w:t>
            </w:r>
          </w:p>
        </w:tc>
      </w:tr>
      <w:tr w14:paraId="5B7BB9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4EDD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605F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94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8A2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9027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DE5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6A0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A8AE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603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8BB8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4FC1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27FA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E555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10A4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D1949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FF3D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5712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728E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8469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0BF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BC9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A1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B85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A11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78B225">
            <w:pPr>
              <w:spacing w:line="400" w:lineRule="exact"/>
              <w:ind w:firstLine="0" w:firstLineChars="0"/>
              <w:rPr>
                <w:sz w:val="18"/>
                <w:szCs w:val="18"/>
                <w:lang w:val="en-US"/>
              </w:rPr>
            </w:pPr>
            <w:r>
              <w:rPr>
                <w:sz w:val="18"/>
                <w:szCs w:val="18"/>
                <w:lang w:val="en-US"/>
              </w:rPr>
              <w:t>10</w:t>
            </w:r>
          </w:p>
        </w:tc>
      </w:tr>
      <w:tr w14:paraId="6736AC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9A3F78">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18D16F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CE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E33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F59C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B47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D51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E2E3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E05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DF18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D630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5D96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7B57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22012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A063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5330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78B1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2609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4776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107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2BF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A2F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51B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D3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CEB6F">
            <w:pPr>
              <w:spacing w:line="400" w:lineRule="exact"/>
              <w:ind w:firstLine="0" w:firstLineChars="0"/>
              <w:rPr>
                <w:sz w:val="18"/>
                <w:szCs w:val="18"/>
                <w:lang w:val="en-US"/>
              </w:rPr>
            </w:pPr>
            <w:r>
              <w:rPr>
                <w:sz w:val="18"/>
                <w:szCs w:val="18"/>
                <w:lang w:val="en-US"/>
              </w:rPr>
              <w:t>10</w:t>
            </w:r>
          </w:p>
        </w:tc>
      </w:tr>
      <w:tr w14:paraId="1D087E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DAD0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FFD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9BE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C22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1DAE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531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25D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A0F0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B57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C0E0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77F5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B781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D1E4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DEE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3426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F328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EC23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F5C9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2303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EFBF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1F3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AB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908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09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0D02A">
            <w:pPr>
              <w:spacing w:line="400" w:lineRule="exact"/>
              <w:ind w:firstLine="0" w:firstLineChars="0"/>
              <w:rPr>
                <w:sz w:val="18"/>
                <w:szCs w:val="18"/>
                <w:lang w:val="en-US"/>
              </w:rPr>
            </w:pPr>
            <w:r>
              <w:rPr>
                <w:sz w:val="18"/>
                <w:szCs w:val="18"/>
                <w:lang w:val="en-US"/>
              </w:rPr>
              <w:t>10</w:t>
            </w:r>
          </w:p>
        </w:tc>
      </w:tr>
      <w:tr w14:paraId="71E1EF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FE4726">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4DD957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FED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E7C3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00F3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FAD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85B6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DF43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2B6B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A731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6B2DF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5B25A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602F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F7F4F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06552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8241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EC82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1CDA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A1AE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5C63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C25D2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4861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8FE1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9BC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72FDF">
            <w:pPr>
              <w:spacing w:line="400" w:lineRule="exact"/>
              <w:ind w:firstLine="0" w:firstLineChars="0"/>
              <w:rPr>
                <w:sz w:val="18"/>
                <w:szCs w:val="18"/>
                <w:lang w:val="en-US"/>
              </w:rPr>
            </w:pPr>
            <w:r>
              <w:rPr>
                <w:sz w:val="18"/>
                <w:szCs w:val="18"/>
                <w:lang w:val="en-US"/>
              </w:rPr>
              <w:t>10</w:t>
            </w:r>
          </w:p>
        </w:tc>
      </w:tr>
      <w:tr w14:paraId="4F6542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E84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6890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25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7D1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410F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A0E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62E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CFE9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8148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4772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0B9E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24A8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B984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C18AA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E1BD6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308B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357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ECED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D7D5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CAD9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74FA0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4114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B997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5061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F4E72">
            <w:pPr>
              <w:spacing w:line="400" w:lineRule="exact"/>
              <w:ind w:firstLine="0" w:firstLineChars="0"/>
              <w:rPr>
                <w:sz w:val="18"/>
                <w:szCs w:val="18"/>
                <w:lang w:val="en-US"/>
              </w:rPr>
            </w:pPr>
            <w:r>
              <w:rPr>
                <w:sz w:val="18"/>
                <w:szCs w:val="18"/>
                <w:lang w:val="en-US"/>
              </w:rPr>
              <w:t>10</w:t>
            </w:r>
          </w:p>
        </w:tc>
      </w:tr>
    </w:tbl>
    <w:p w14:paraId="778123F1"/>
    <w:p w14:paraId="4BD8D662">
      <w:r>
        <w:t>注：上行：工作日；下行：节假日</w:t>
      </w:r>
    </w:p>
    <w:p w14:paraId="7FB27DBF">
      <w:pPr>
        <w:pStyle w:val="5"/>
      </w:pPr>
      <w:r>
        <w:t>工作日/节假日设备逐时使用率(%)</w:t>
      </w:r>
    </w:p>
    <w:p w14:paraId="5A425CC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D8A6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66E27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5F73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34026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A594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FA01A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68D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D187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27741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83AB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B36D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A96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ED667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9398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B15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9BD72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AB3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843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2AAE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1191F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F517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2E9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0D0F7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F484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00AC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17A42">
            <w:pPr>
              <w:spacing w:line="400" w:lineRule="exact"/>
              <w:ind w:firstLine="0" w:firstLineChars="0"/>
              <w:rPr>
                <w:sz w:val="18"/>
                <w:szCs w:val="18"/>
                <w:lang w:val="en-US"/>
              </w:rPr>
            </w:pPr>
            <w:r>
              <w:rPr>
                <w:sz w:val="18"/>
                <w:szCs w:val="18"/>
                <w:lang w:val="en-US"/>
              </w:rPr>
              <w:t>24</w:t>
            </w:r>
          </w:p>
        </w:tc>
      </w:tr>
      <w:tr w14:paraId="57DECE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C6E1BF">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63370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AC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F0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B4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A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E3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A2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AA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F4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9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83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35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8C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39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FF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72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F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81A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AEF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2B87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D768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D4F5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EFE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0DC52">
            <w:pPr>
              <w:spacing w:line="400" w:lineRule="exact"/>
              <w:ind w:firstLine="0" w:firstLineChars="0"/>
              <w:rPr>
                <w:sz w:val="18"/>
                <w:szCs w:val="18"/>
                <w:lang w:val="en-US"/>
              </w:rPr>
            </w:pPr>
            <w:r>
              <w:rPr>
                <w:sz w:val="18"/>
                <w:szCs w:val="18"/>
                <w:lang w:val="en-US"/>
              </w:rPr>
              <w:t>0</w:t>
            </w:r>
          </w:p>
        </w:tc>
      </w:tr>
      <w:tr w14:paraId="03071C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87D9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FE5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E4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FF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97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32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A4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BC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AF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2D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19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79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DC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0D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D7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9A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A2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D5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F15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95A5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07F5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4A4B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37A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161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4AAF5">
            <w:pPr>
              <w:spacing w:line="400" w:lineRule="exact"/>
              <w:ind w:firstLine="0" w:firstLineChars="0"/>
              <w:rPr>
                <w:sz w:val="18"/>
                <w:szCs w:val="18"/>
                <w:lang w:val="en-US"/>
              </w:rPr>
            </w:pPr>
            <w:r>
              <w:rPr>
                <w:sz w:val="18"/>
                <w:szCs w:val="18"/>
                <w:lang w:val="en-US"/>
              </w:rPr>
              <w:t>0</w:t>
            </w:r>
          </w:p>
        </w:tc>
      </w:tr>
      <w:tr w14:paraId="4B1403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EC1DF1">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614F8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6E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4D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06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D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8B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30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12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9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6D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36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1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35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43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5D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B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0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459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F443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30F0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D57B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886D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61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EA8A">
            <w:pPr>
              <w:spacing w:line="400" w:lineRule="exact"/>
              <w:ind w:firstLine="0" w:firstLineChars="0"/>
              <w:rPr>
                <w:sz w:val="18"/>
                <w:szCs w:val="18"/>
                <w:lang w:val="en-US"/>
              </w:rPr>
            </w:pPr>
            <w:r>
              <w:rPr>
                <w:sz w:val="18"/>
                <w:szCs w:val="18"/>
                <w:lang w:val="en-US"/>
              </w:rPr>
              <w:t>0</w:t>
            </w:r>
          </w:p>
        </w:tc>
      </w:tr>
      <w:tr w14:paraId="582454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AFBA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9DF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2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ED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37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FB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D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2C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2B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49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D5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AA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FA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8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23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5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9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D9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809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58A0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B0AF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2B4A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8492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96E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4A7D">
            <w:pPr>
              <w:spacing w:line="400" w:lineRule="exact"/>
              <w:ind w:firstLine="0" w:firstLineChars="0"/>
              <w:rPr>
                <w:sz w:val="18"/>
                <w:szCs w:val="18"/>
                <w:lang w:val="en-US"/>
              </w:rPr>
            </w:pPr>
            <w:r>
              <w:rPr>
                <w:sz w:val="18"/>
                <w:szCs w:val="18"/>
                <w:lang w:val="en-US"/>
              </w:rPr>
              <w:t>0</w:t>
            </w:r>
          </w:p>
        </w:tc>
      </w:tr>
      <w:tr w14:paraId="743EC5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004D86">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76E4F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B8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5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E2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0A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4F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02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BC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9D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C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2E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C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A9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8F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C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7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FF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FD7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D17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93C5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4CE1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A41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47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7158">
            <w:pPr>
              <w:spacing w:line="400" w:lineRule="exact"/>
              <w:ind w:firstLine="0" w:firstLineChars="0"/>
              <w:rPr>
                <w:sz w:val="18"/>
                <w:szCs w:val="18"/>
                <w:lang w:val="en-US"/>
              </w:rPr>
            </w:pPr>
            <w:r>
              <w:rPr>
                <w:sz w:val="18"/>
                <w:szCs w:val="18"/>
                <w:lang w:val="en-US"/>
              </w:rPr>
              <w:t>0</w:t>
            </w:r>
          </w:p>
        </w:tc>
      </w:tr>
      <w:tr w14:paraId="036B05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00E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C6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2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5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6B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7F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6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50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F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C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6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B1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9F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4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DC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12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3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10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6DC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7C2C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A3FB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BE72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5A7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0E1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C7CF8">
            <w:pPr>
              <w:spacing w:line="400" w:lineRule="exact"/>
              <w:ind w:firstLine="0" w:firstLineChars="0"/>
              <w:rPr>
                <w:sz w:val="18"/>
                <w:szCs w:val="18"/>
                <w:lang w:val="en-US"/>
              </w:rPr>
            </w:pPr>
            <w:r>
              <w:rPr>
                <w:sz w:val="18"/>
                <w:szCs w:val="18"/>
                <w:lang w:val="en-US"/>
              </w:rPr>
              <w:t>0</w:t>
            </w:r>
          </w:p>
        </w:tc>
      </w:tr>
      <w:tr w14:paraId="02982C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F6F418">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648C9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97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20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38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7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07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6A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8A86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BE3A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B97E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67D8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A44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3A45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84C3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A916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7035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B4AB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4E2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8A6C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A749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85D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A3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B55F">
            <w:pPr>
              <w:spacing w:line="400" w:lineRule="exact"/>
              <w:ind w:firstLine="0" w:firstLineChars="0"/>
              <w:rPr>
                <w:sz w:val="18"/>
                <w:szCs w:val="18"/>
                <w:lang w:val="en-US"/>
              </w:rPr>
            </w:pPr>
            <w:r>
              <w:rPr>
                <w:sz w:val="18"/>
                <w:szCs w:val="18"/>
                <w:lang w:val="en-US"/>
              </w:rPr>
              <w:t>0</w:t>
            </w:r>
          </w:p>
        </w:tc>
      </w:tr>
      <w:tr w14:paraId="29F2E6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D25E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486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9F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B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09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B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9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09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955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D2BE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1BD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E47E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B5F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BF98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4ABE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42AE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699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D642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092D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CE9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E78E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459C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B87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67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80729">
            <w:pPr>
              <w:spacing w:line="400" w:lineRule="exact"/>
              <w:ind w:firstLine="0" w:firstLineChars="0"/>
              <w:rPr>
                <w:sz w:val="18"/>
                <w:szCs w:val="18"/>
                <w:lang w:val="en-US"/>
              </w:rPr>
            </w:pPr>
            <w:r>
              <w:rPr>
                <w:sz w:val="18"/>
                <w:szCs w:val="18"/>
                <w:lang w:val="en-US"/>
              </w:rPr>
              <w:t>0</w:t>
            </w:r>
          </w:p>
        </w:tc>
      </w:tr>
      <w:tr w14:paraId="239F3E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C51CB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8A0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1D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11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8B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EC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D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085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054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5ABD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0C2E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4D1B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B56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F30CB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1605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C56B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45D3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6FA9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BC53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06F9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CBD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9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C6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9B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2C0E0">
            <w:pPr>
              <w:spacing w:line="400" w:lineRule="exact"/>
              <w:ind w:firstLine="0" w:firstLineChars="0"/>
              <w:rPr>
                <w:sz w:val="18"/>
                <w:szCs w:val="18"/>
                <w:lang w:val="en-US"/>
              </w:rPr>
            </w:pPr>
            <w:r>
              <w:rPr>
                <w:sz w:val="18"/>
                <w:szCs w:val="18"/>
                <w:lang w:val="en-US"/>
              </w:rPr>
              <w:t>0</w:t>
            </w:r>
          </w:p>
        </w:tc>
      </w:tr>
      <w:tr w14:paraId="71657A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6B7A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07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E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D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4A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2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D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2C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3E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BF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B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E5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81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07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EE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24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B5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DA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8D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CF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57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BD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E1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30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59BF9">
            <w:pPr>
              <w:spacing w:line="400" w:lineRule="exact"/>
              <w:ind w:firstLine="0" w:firstLineChars="0"/>
              <w:rPr>
                <w:sz w:val="18"/>
                <w:szCs w:val="18"/>
                <w:lang w:val="en-US"/>
              </w:rPr>
            </w:pPr>
            <w:r>
              <w:rPr>
                <w:sz w:val="18"/>
                <w:szCs w:val="18"/>
                <w:lang w:val="en-US"/>
              </w:rPr>
              <w:t>0</w:t>
            </w:r>
          </w:p>
        </w:tc>
      </w:tr>
      <w:tr w14:paraId="36B600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43B415">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0EE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5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E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BD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E2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B3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7F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31C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7CDB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27C0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074C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F366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5A8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0499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77F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6A17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364C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6DD4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9138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1B27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1827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EB7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1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69530">
            <w:pPr>
              <w:spacing w:line="400" w:lineRule="exact"/>
              <w:ind w:firstLine="0" w:firstLineChars="0"/>
              <w:rPr>
                <w:sz w:val="18"/>
                <w:szCs w:val="18"/>
                <w:lang w:val="en-US"/>
              </w:rPr>
            </w:pPr>
            <w:r>
              <w:rPr>
                <w:sz w:val="18"/>
                <w:szCs w:val="18"/>
                <w:lang w:val="en-US"/>
              </w:rPr>
              <w:t>0</w:t>
            </w:r>
          </w:p>
        </w:tc>
      </w:tr>
      <w:tr w14:paraId="2C42FF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7BF7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B9F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0F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5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B9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C9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5E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98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A3C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A965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1D99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7361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DBD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FD28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7E16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E7E3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631E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521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3E8C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286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6439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73C5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696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06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44FC3">
            <w:pPr>
              <w:spacing w:line="400" w:lineRule="exact"/>
              <w:ind w:firstLine="0" w:firstLineChars="0"/>
              <w:rPr>
                <w:sz w:val="18"/>
                <w:szCs w:val="18"/>
                <w:lang w:val="en-US"/>
              </w:rPr>
            </w:pPr>
            <w:r>
              <w:rPr>
                <w:sz w:val="18"/>
                <w:szCs w:val="18"/>
                <w:lang w:val="en-US"/>
              </w:rPr>
              <w:t>0</w:t>
            </w:r>
          </w:p>
        </w:tc>
      </w:tr>
      <w:tr w14:paraId="7C4743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086F26">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A3AF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6B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E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5D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C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4C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A3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194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7386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6CB5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7F90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7553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6A9D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66ED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9F24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785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70E5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2903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501B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F6D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0659B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2B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B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2A0CF">
            <w:pPr>
              <w:spacing w:line="400" w:lineRule="exact"/>
              <w:ind w:firstLine="0" w:firstLineChars="0"/>
              <w:rPr>
                <w:sz w:val="18"/>
                <w:szCs w:val="18"/>
                <w:lang w:val="en-US"/>
              </w:rPr>
            </w:pPr>
            <w:r>
              <w:rPr>
                <w:sz w:val="18"/>
                <w:szCs w:val="18"/>
                <w:lang w:val="en-US"/>
              </w:rPr>
              <w:t>0</w:t>
            </w:r>
          </w:p>
        </w:tc>
      </w:tr>
      <w:tr w14:paraId="1F625E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E709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63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96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7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FE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7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D8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E9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69F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E17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849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C68B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7D49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B84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98DD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8DE4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4AE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2FCA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8917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78A3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393A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AD37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29A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A0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7E986">
            <w:pPr>
              <w:spacing w:line="400" w:lineRule="exact"/>
              <w:ind w:firstLine="0" w:firstLineChars="0"/>
              <w:rPr>
                <w:sz w:val="18"/>
                <w:szCs w:val="18"/>
                <w:lang w:val="en-US"/>
              </w:rPr>
            </w:pPr>
            <w:r>
              <w:rPr>
                <w:sz w:val="18"/>
                <w:szCs w:val="18"/>
                <w:lang w:val="en-US"/>
              </w:rPr>
              <w:t>0</w:t>
            </w:r>
          </w:p>
        </w:tc>
      </w:tr>
      <w:tr w14:paraId="2D4640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AB40BF">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7F33B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DC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B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B1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2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D7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93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AEA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0718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2573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3BF2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06AD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4ADE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E9D5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F844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CBE9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8413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8784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98FE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B876C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A4DF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8E5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9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F2E6A">
            <w:pPr>
              <w:spacing w:line="400" w:lineRule="exact"/>
              <w:ind w:firstLine="0" w:firstLineChars="0"/>
              <w:rPr>
                <w:sz w:val="18"/>
                <w:szCs w:val="18"/>
                <w:lang w:val="en-US"/>
              </w:rPr>
            </w:pPr>
            <w:r>
              <w:rPr>
                <w:sz w:val="18"/>
                <w:szCs w:val="18"/>
                <w:lang w:val="en-US"/>
              </w:rPr>
              <w:t>0</w:t>
            </w:r>
          </w:p>
        </w:tc>
      </w:tr>
      <w:tr w14:paraId="22758B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249F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67A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9D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77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76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F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80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C5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C73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7464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71C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9533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DEC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A235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8EE5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1F3F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0A80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7BD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A30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72A7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38D1B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56BA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A0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2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58CC">
            <w:pPr>
              <w:spacing w:line="400" w:lineRule="exact"/>
              <w:ind w:firstLine="0" w:firstLineChars="0"/>
              <w:rPr>
                <w:sz w:val="18"/>
                <w:szCs w:val="18"/>
                <w:lang w:val="en-US"/>
              </w:rPr>
            </w:pPr>
            <w:r>
              <w:rPr>
                <w:sz w:val="18"/>
                <w:szCs w:val="18"/>
                <w:lang w:val="en-US"/>
              </w:rPr>
              <w:t>0</w:t>
            </w:r>
          </w:p>
        </w:tc>
      </w:tr>
      <w:tr w14:paraId="7D9250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4C7D08">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231DC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E8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7D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4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2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A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AC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5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82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13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0B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19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A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8B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7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70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75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916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294F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7B20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28CD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0A11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74A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9CBC">
            <w:pPr>
              <w:spacing w:line="400" w:lineRule="exact"/>
              <w:ind w:firstLine="0" w:firstLineChars="0"/>
              <w:rPr>
                <w:sz w:val="18"/>
                <w:szCs w:val="18"/>
                <w:lang w:val="en-US"/>
              </w:rPr>
            </w:pPr>
            <w:r>
              <w:rPr>
                <w:sz w:val="18"/>
                <w:szCs w:val="18"/>
                <w:lang w:val="en-US"/>
              </w:rPr>
              <w:t>0</w:t>
            </w:r>
          </w:p>
        </w:tc>
      </w:tr>
      <w:tr w14:paraId="00AF99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F20F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90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44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0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D1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47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AD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F1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4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5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70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40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79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2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B8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0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7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B1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BA2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4E25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B86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0761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459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BF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FAEB">
            <w:pPr>
              <w:spacing w:line="400" w:lineRule="exact"/>
              <w:ind w:firstLine="0" w:firstLineChars="0"/>
              <w:rPr>
                <w:sz w:val="18"/>
                <w:szCs w:val="18"/>
                <w:lang w:val="en-US"/>
              </w:rPr>
            </w:pPr>
            <w:r>
              <w:rPr>
                <w:sz w:val="18"/>
                <w:szCs w:val="18"/>
                <w:lang w:val="en-US"/>
              </w:rPr>
              <w:t>0</w:t>
            </w:r>
          </w:p>
        </w:tc>
      </w:tr>
    </w:tbl>
    <w:p w14:paraId="579D8ADA"/>
    <w:p w14:paraId="00FE23E3">
      <w:r>
        <w:t>注：上行：工作日；下行：节假日</w:t>
      </w:r>
    </w:p>
    <w:p w14:paraId="6319706D"/>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564923"/>
      <w:docPartObj>
        <w:docPartGallery w:val="AutoText"/>
      </w:docPartObj>
    </w:sdtPr>
    <w:sdtContent>
      <w:sdt>
        <w:sdtPr>
          <w:id w:val="-1659997255"/>
          <w:docPartObj>
            <w:docPartGallery w:val="AutoText"/>
          </w:docPartObj>
        </w:sdtPr>
        <w:sdtContent>
          <w:p w14:paraId="74646961">
            <w:pPr>
              <w:pStyle w:val="1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B2BB63C">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B1AB">
    <w:pPr>
      <w:pStyle w:val="15"/>
      <w:jc w:val="left"/>
      <w:rPr>
        <w:rFonts w:hint="eastAsia"/>
      </w:rPr>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D519">
    <w:pPr>
      <w:spacing w:line="264" w:lineRule="auto"/>
      <w:ind w:firstLine="420" w:firstLineChars="20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13180"/>
    <w:rsid w:val="00005C75"/>
    <w:rsid w:val="000276F1"/>
    <w:rsid w:val="00037A4C"/>
    <w:rsid w:val="0004094E"/>
    <w:rsid w:val="0004557E"/>
    <w:rsid w:val="00053FC6"/>
    <w:rsid w:val="00073958"/>
    <w:rsid w:val="00094002"/>
    <w:rsid w:val="0009685E"/>
    <w:rsid w:val="000D16B8"/>
    <w:rsid w:val="000D4818"/>
    <w:rsid w:val="000E276C"/>
    <w:rsid w:val="000F14F7"/>
    <w:rsid w:val="000F63BF"/>
    <w:rsid w:val="000F7EF2"/>
    <w:rsid w:val="00101EBF"/>
    <w:rsid w:val="00106871"/>
    <w:rsid w:val="001105DA"/>
    <w:rsid w:val="00117005"/>
    <w:rsid w:val="0012202F"/>
    <w:rsid w:val="00122AE1"/>
    <w:rsid w:val="0014776A"/>
    <w:rsid w:val="0016330F"/>
    <w:rsid w:val="001671A9"/>
    <w:rsid w:val="00193751"/>
    <w:rsid w:val="00195A6B"/>
    <w:rsid w:val="001A0F39"/>
    <w:rsid w:val="001A7B58"/>
    <w:rsid w:val="001A7C37"/>
    <w:rsid w:val="001B0158"/>
    <w:rsid w:val="001B7C87"/>
    <w:rsid w:val="001C3434"/>
    <w:rsid w:val="001C3598"/>
    <w:rsid w:val="001D044A"/>
    <w:rsid w:val="001D484E"/>
    <w:rsid w:val="001F00E7"/>
    <w:rsid w:val="001F0108"/>
    <w:rsid w:val="00203163"/>
    <w:rsid w:val="00203A7D"/>
    <w:rsid w:val="00217F09"/>
    <w:rsid w:val="002300D7"/>
    <w:rsid w:val="002555B8"/>
    <w:rsid w:val="00267AE9"/>
    <w:rsid w:val="0029328A"/>
    <w:rsid w:val="002B090C"/>
    <w:rsid w:val="002E702B"/>
    <w:rsid w:val="002F01C6"/>
    <w:rsid w:val="003042CC"/>
    <w:rsid w:val="0030437C"/>
    <w:rsid w:val="003109C9"/>
    <w:rsid w:val="003121F7"/>
    <w:rsid w:val="0031365D"/>
    <w:rsid w:val="00314D29"/>
    <w:rsid w:val="00317F3B"/>
    <w:rsid w:val="00333FB7"/>
    <w:rsid w:val="00335F52"/>
    <w:rsid w:val="00343C0C"/>
    <w:rsid w:val="0034466F"/>
    <w:rsid w:val="003879C1"/>
    <w:rsid w:val="003A6A7F"/>
    <w:rsid w:val="003B33B4"/>
    <w:rsid w:val="003C51B9"/>
    <w:rsid w:val="003C5F3A"/>
    <w:rsid w:val="00412ACB"/>
    <w:rsid w:val="004169B3"/>
    <w:rsid w:val="00441F3C"/>
    <w:rsid w:val="00442FFF"/>
    <w:rsid w:val="00453246"/>
    <w:rsid w:val="0045706A"/>
    <w:rsid w:val="00461516"/>
    <w:rsid w:val="00483193"/>
    <w:rsid w:val="00487802"/>
    <w:rsid w:val="004C55EA"/>
    <w:rsid w:val="004D230F"/>
    <w:rsid w:val="004D449D"/>
    <w:rsid w:val="004F0639"/>
    <w:rsid w:val="005215FB"/>
    <w:rsid w:val="005407D2"/>
    <w:rsid w:val="005644BB"/>
    <w:rsid w:val="0056528E"/>
    <w:rsid w:val="005725E0"/>
    <w:rsid w:val="005755BA"/>
    <w:rsid w:val="005948D7"/>
    <w:rsid w:val="005A21DB"/>
    <w:rsid w:val="005B5E6C"/>
    <w:rsid w:val="005C3D91"/>
    <w:rsid w:val="005D155F"/>
    <w:rsid w:val="005E235B"/>
    <w:rsid w:val="005F5114"/>
    <w:rsid w:val="006019FE"/>
    <w:rsid w:val="0062255B"/>
    <w:rsid w:val="006254D5"/>
    <w:rsid w:val="00655918"/>
    <w:rsid w:val="00662EF0"/>
    <w:rsid w:val="00666828"/>
    <w:rsid w:val="00670356"/>
    <w:rsid w:val="0067336D"/>
    <w:rsid w:val="006760E3"/>
    <w:rsid w:val="0068547A"/>
    <w:rsid w:val="00692EA3"/>
    <w:rsid w:val="00694FCA"/>
    <w:rsid w:val="006B2103"/>
    <w:rsid w:val="006D02D6"/>
    <w:rsid w:val="006E7597"/>
    <w:rsid w:val="006F3036"/>
    <w:rsid w:val="00726D4F"/>
    <w:rsid w:val="0075106D"/>
    <w:rsid w:val="00762314"/>
    <w:rsid w:val="00767853"/>
    <w:rsid w:val="0077305A"/>
    <w:rsid w:val="007816D6"/>
    <w:rsid w:val="00790B40"/>
    <w:rsid w:val="00795DB3"/>
    <w:rsid w:val="007A1705"/>
    <w:rsid w:val="007A20AF"/>
    <w:rsid w:val="007A5318"/>
    <w:rsid w:val="007B61C5"/>
    <w:rsid w:val="007C4F93"/>
    <w:rsid w:val="007D7FEF"/>
    <w:rsid w:val="007E5D0D"/>
    <w:rsid w:val="007F42D9"/>
    <w:rsid w:val="00804E78"/>
    <w:rsid w:val="00817A91"/>
    <w:rsid w:val="00823E9B"/>
    <w:rsid w:val="0083162D"/>
    <w:rsid w:val="0086632A"/>
    <w:rsid w:val="0087011E"/>
    <w:rsid w:val="00871951"/>
    <w:rsid w:val="0087586C"/>
    <w:rsid w:val="00883D6C"/>
    <w:rsid w:val="00886207"/>
    <w:rsid w:val="008A48E6"/>
    <w:rsid w:val="008B38DD"/>
    <w:rsid w:val="008D40D1"/>
    <w:rsid w:val="008E1413"/>
    <w:rsid w:val="008F56AB"/>
    <w:rsid w:val="00907931"/>
    <w:rsid w:val="00911AD1"/>
    <w:rsid w:val="00920FEB"/>
    <w:rsid w:val="00946CBC"/>
    <w:rsid w:val="0098056C"/>
    <w:rsid w:val="00992422"/>
    <w:rsid w:val="009A40BC"/>
    <w:rsid w:val="009A4F1F"/>
    <w:rsid w:val="009C1CEB"/>
    <w:rsid w:val="009C4E95"/>
    <w:rsid w:val="009D6BB4"/>
    <w:rsid w:val="009E0952"/>
    <w:rsid w:val="009E2DE9"/>
    <w:rsid w:val="00A21F14"/>
    <w:rsid w:val="00A32590"/>
    <w:rsid w:val="00A327ED"/>
    <w:rsid w:val="00A32DB6"/>
    <w:rsid w:val="00A355BD"/>
    <w:rsid w:val="00A400C9"/>
    <w:rsid w:val="00A43916"/>
    <w:rsid w:val="00A51779"/>
    <w:rsid w:val="00A7462A"/>
    <w:rsid w:val="00A80754"/>
    <w:rsid w:val="00A8181B"/>
    <w:rsid w:val="00A8393F"/>
    <w:rsid w:val="00A900AD"/>
    <w:rsid w:val="00AA26C7"/>
    <w:rsid w:val="00AA47FE"/>
    <w:rsid w:val="00AB4C7A"/>
    <w:rsid w:val="00AC7EEF"/>
    <w:rsid w:val="00AE1B4C"/>
    <w:rsid w:val="00AE71F8"/>
    <w:rsid w:val="00B11FE8"/>
    <w:rsid w:val="00B137AF"/>
    <w:rsid w:val="00B27308"/>
    <w:rsid w:val="00B41640"/>
    <w:rsid w:val="00B43728"/>
    <w:rsid w:val="00B44806"/>
    <w:rsid w:val="00B55B22"/>
    <w:rsid w:val="00B60841"/>
    <w:rsid w:val="00B63574"/>
    <w:rsid w:val="00B71B30"/>
    <w:rsid w:val="00B73C41"/>
    <w:rsid w:val="00B74351"/>
    <w:rsid w:val="00B7457E"/>
    <w:rsid w:val="00BB2937"/>
    <w:rsid w:val="00BB4C72"/>
    <w:rsid w:val="00BC7437"/>
    <w:rsid w:val="00BD39F3"/>
    <w:rsid w:val="00BE0BAC"/>
    <w:rsid w:val="00BE3C10"/>
    <w:rsid w:val="00BE75B4"/>
    <w:rsid w:val="00BF63F6"/>
    <w:rsid w:val="00C34777"/>
    <w:rsid w:val="00C469BB"/>
    <w:rsid w:val="00C63237"/>
    <w:rsid w:val="00C67778"/>
    <w:rsid w:val="00C76501"/>
    <w:rsid w:val="00C86FAA"/>
    <w:rsid w:val="00C97E25"/>
    <w:rsid w:val="00CA757E"/>
    <w:rsid w:val="00CB0266"/>
    <w:rsid w:val="00CB0F5E"/>
    <w:rsid w:val="00CE28AA"/>
    <w:rsid w:val="00CF421E"/>
    <w:rsid w:val="00D00BEA"/>
    <w:rsid w:val="00D032CE"/>
    <w:rsid w:val="00D033D6"/>
    <w:rsid w:val="00D10E61"/>
    <w:rsid w:val="00D13ABE"/>
    <w:rsid w:val="00D20312"/>
    <w:rsid w:val="00D26B1F"/>
    <w:rsid w:val="00D40158"/>
    <w:rsid w:val="00D43C46"/>
    <w:rsid w:val="00D46E52"/>
    <w:rsid w:val="00D56084"/>
    <w:rsid w:val="00D62A9A"/>
    <w:rsid w:val="00D9343F"/>
    <w:rsid w:val="00D952B0"/>
    <w:rsid w:val="00DA192D"/>
    <w:rsid w:val="00DC73AD"/>
    <w:rsid w:val="00DD16C4"/>
    <w:rsid w:val="00DE572B"/>
    <w:rsid w:val="00DF470C"/>
    <w:rsid w:val="00E1340C"/>
    <w:rsid w:val="00E14637"/>
    <w:rsid w:val="00E1693B"/>
    <w:rsid w:val="00E352D8"/>
    <w:rsid w:val="00E41B24"/>
    <w:rsid w:val="00E52B53"/>
    <w:rsid w:val="00E60BFC"/>
    <w:rsid w:val="00E62CE3"/>
    <w:rsid w:val="00E660D6"/>
    <w:rsid w:val="00E81ACD"/>
    <w:rsid w:val="00E8687B"/>
    <w:rsid w:val="00E911E6"/>
    <w:rsid w:val="00E975A6"/>
    <w:rsid w:val="00EA5DEE"/>
    <w:rsid w:val="00EB2CDE"/>
    <w:rsid w:val="00EB67C0"/>
    <w:rsid w:val="00EB6DB8"/>
    <w:rsid w:val="00EC4359"/>
    <w:rsid w:val="00EE1BA7"/>
    <w:rsid w:val="00EF128E"/>
    <w:rsid w:val="00EF3DA5"/>
    <w:rsid w:val="00EF4D85"/>
    <w:rsid w:val="00EF7114"/>
    <w:rsid w:val="00F23DFB"/>
    <w:rsid w:val="00F306CE"/>
    <w:rsid w:val="00F30C12"/>
    <w:rsid w:val="00F4449E"/>
    <w:rsid w:val="00F5792F"/>
    <w:rsid w:val="00F74DA7"/>
    <w:rsid w:val="00F75DD1"/>
    <w:rsid w:val="00FA4476"/>
    <w:rsid w:val="00FA4B87"/>
    <w:rsid w:val="00FC2D86"/>
    <w:rsid w:val="00FF2243"/>
    <w:rsid w:val="00FF5F61"/>
    <w:rsid w:val="0B4A1814"/>
    <w:rsid w:val="34C74165"/>
    <w:rsid w:val="5A01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180"/>
      <w:ind w:left="0" w:hanging="275" w:hangingChars="275"/>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180"/>
      <w:ind w:left="0" w:hanging="862" w:hangingChars="41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customStyle="1" w:styleId="22">
    <w:name w:val="页脚 字符"/>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24</Pages>
  <Words>7974</Words>
  <Characters>13573</Characters>
  <Lines>14</Lines>
  <Paragraphs>4</Paragraphs>
  <TotalTime>5</TotalTime>
  <ScaleCrop>false</ScaleCrop>
  <LinksUpToDate>false</LinksUpToDate>
  <CharactersWithSpaces>17600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2026-03-25T13:50:00Z</dcterms:created>
  <dc:creator>李阳杰</dc:creator>
  <cp:lastModifiedBy>李阳杰</cp:lastModifiedBy>
  <dcterms:modified xsi:type="dcterms:W3CDTF">2026-03-25T13:55:45Z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7012B00841644DE0B19150B82F927CF4_13</vt:lpwstr>
  </property>
  <property fmtid="{D5CDD505-2E9C-101B-9397-08002B2CF9AE}" pid="3" name="KSOTemplateDocerSaveRecord">
    <vt:lpwstr>eyJoZGlkIjoiYzI0MTdmZTQ4YjQzMzVlMjkxOWYxZDBjMTRlMzZmZjEiLCJ1c2VySWQiOiI4Njk4NjYxNTIifQ==</vt:lpwstr>
  </property>
  <property fmtid="{D5CDD505-2E9C-101B-9397-08002B2CF9AE}" pid="4" name="KSOProductBuildVer">
    <vt:lpwstr>2052-12.1.0.22529</vt:lpwstr>
  </property>
</Properties>
</file>