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7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4"/>
          <w:szCs w:val="44"/>
        </w:rPr>
      </w:pPr>
      <w:bookmarkStart w:id="0" w:name="_GoBack"/>
      <w:r>
        <w:rPr>
          <w:color w:val="000000"/>
          <w:sz w:val="44"/>
          <w:szCs w:val="44"/>
          <w:bdr w:val="none" w:color="auto" w:sz="0" w:space="0"/>
        </w:rPr>
        <w:t>紧急疏散、应急救护相关管理制度</w:t>
      </w:r>
    </w:p>
    <w:bookmarkEnd w:id="0"/>
    <w:p w14:paraId="0AD31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编制单位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4DBC7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适用项目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：绿野・牧歌 —— 基于双碳背景下一站式文化便民垂直综合楼</w:t>
      </w:r>
    </w:p>
    <w:p w14:paraId="5BF51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实施日期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54DB2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适配标准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：《建筑设计防火规范》GB50016-2014（2018 版）、</w:t>
      </w:r>
    </w:p>
    <w:p w14:paraId="77A1E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200" w:firstLineChars="5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《绿色建筑评价标准》GB/T50378-2019 办公建筑三星级</w:t>
      </w:r>
    </w:p>
    <w:p w14:paraId="2A33CF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一、总则</w:t>
      </w:r>
    </w:p>
    <w:p w14:paraId="239133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（一）制定目的</w:t>
      </w:r>
    </w:p>
    <w:p w14:paraId="72515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为规范项目内紧急疏散、应急救护管理工作，明确各岗位职责，快速、高效、有序处置火灾、突发安全事故等紧急情况，保障人员生命安全，符合绿色建筑三星级对建筑安全运营及应急保障的核心要求，特制定本制度。</w:t>
      </w:r>
    </w:p>
    <w:p w14:paraId="1C0351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（二）适用范围</w:t>
      </w:r>
    </w:p>
    <w:p w14:paraId="234E9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制度适用于项目内所有区域（便民商业、文化展厅、小剧场、办公区、公共走廊等）的紧急疏散组织、应急救护实施、应急设施管理、人员培训及演练等相关工作，覆盖项目运营期所有使用人员、管理人员及物业服务人员。</w:t>
      </w:r>
    </w:p>
    <w:p w14:paraId="5AECFD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（三）核心原则</w:t>
      </w:r>
    </w:p>
    <w:p w14:paraId="1F092F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生命至上：始终将人员生命安全作为应急处置的首要原则，优先组织疏散与救护；</w:t>
      </w:r>
    </w:p>
    <w:p w14:paraId="1BDF921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快速有序：建立快速响应机制，确保紧急情况下疏散流线清晰、救护动作规范，避免混乱；</w:t>
      </w:r>
    </w:p>
    <w:p w14:paraId="2158AC1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权责明确：明确管理、执行、监督各岗位职责，做到分工协作、无缝衔接；</w:t>
      </w:r>
    </w:p>
    <w:p w14:paraId="3418096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预防为主：定期开展应急培训与演练，强化人员安全意识，保障应急设施完好有效。</w:t>
      </w:r>
    </w:p>
    <w:p w14:paraId="0A932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二、组织机构及岗位职责</w:t>
      </w:r>
    </w:p>
    <w:p w14:paraId="436D46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（一）应急领导小组</w:t>
      </w:r>
    </w:p>
    <w:p w14:paraId="7C12B14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组成：由项目负责人、物业负责人、安全管理专员组成，为应急处置最高决策机构；</w:t>
      </w:r>
    </w:p>
    <w:p w14:paraId="5CC59D0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职责：发布紧急疏散、应急救护指令；统筹现场应急处置工作，协调外部救援力量（消防、120 等）；事后组织事故调查及总结整改。</w:t>
      </w:r>
    </w:p>
    <w:p w14:paraId="4254A9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（二）疏散引导组</w:t>
      </w:r>
    </w:p>
    <w:p w14:paraId="73E6AB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组成：由各区域管理人员、物业服务人员组成，按区域划分责任片区；</w:t>
      </w:r>
    </w:p>
    <w:p w14:paraId="1B83731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职责：熟悉各区域疏散路线、安全出口位置；紧急情况下引导人员沿指定路线有序疏散，提醒佩戴应急防护用品，劝阻拥挤、折返行为；检查各区域疏散情况，确保无人员滞留。</w:t>
      </w:r>
    </w:p>
    <w:p w14:paraId="2DB737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（三）应急救护组</w:t>
      </w:r>
    </w:p>
    <w:p w14:paraId="7E2D689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组成：由具备急救资质的工作人员组成，配备专业应急救护器材；</w:t>
      </w:r>
    </w:p>
    <w:p w14:paraId="598800F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职责：在安全区域设置临时救护点；对受伤人员进行初步止血、包扎、骨折固定等应急处理；协助 120 急救人员转运伤员，做好伤情交接记录。</w:t>
      </w:r>
    </w:p>
    <w:p w14:paraId="5099FA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（四）设施保障组</w:t>
      </w:r>
    </w:p>
    <w:p w14:paraId="3055374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组成：由设备管理人员、维修人员组成；</w:t>
      </w:r>
    </w:p>
    <w:p w14:paraId="7375611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职责：定期检查应急照明、疏散指示标识、消防通道、应急救护箱等设施设备；紧急情况下保障应急供电、照明系统正常运行，确保疏散通道畅通；及时修复受损应急设施。</w:t>
      </w:r>
    </w:p>
    <w:p w14:paraId="35047E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（五）现场联络组</w:t>
      </w:r>
    </w:p>
    <w:p w14:paraId="54AA1B0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组成：由行政管理人员组成；</w:t>
      </w:r>
    </w:p>
    <w:p w14:paraId="48C8CFA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职责：负责现场与应急领导小组、外部救援力量的通讯联络；及时传递现场疏散、救护进展信息；做好应急处置过程记录。</w:t>
      </w:r>
    </w:p>
    <w:p w14:paraId="7762D2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三、紧急疏散管理要求</w:t>
      </w:r>
    </w:p>
    <w:p w14:paraId="360037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（一）疏散设施管理</w:t>
      </w:r>
    </w:p>
    <w:p w14:paraId="7B5CDAF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项目内所有安全出口、疏散通道、消防通道保持 24 小时畅通，严禁占用、堵塞、封闭，严禁在通道内堆放杂物、设置障碍物，确保担架、救援设备可顺利通行；</w:t>
      </w:r>
    </w:p>
    <w:p w14:paraId="590BCD2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应急照明、疏散指示标识按规范设置，做到标识清晰、位置醒目，定期检查亮度、完好度，每月至少 1 次全面排查，及时更换损坏配件，保障紧急情况下正常使用；</w:t>
      </w:r>
    </w:p>
    <w:p w14:paraId="4FE158A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安全出口门保持常闭但可从内部无障碍开启，严禁上锁、加装门禁限制开启，在醒目位置设置 “安全出口 严禁堵塞” 警示标识。</w:t>
      </w:r>
    </w:p>
    <w:p w14:paraId="7889F0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（二）疏散流程规范</w:t>
      </w:r>
    </w:p>
    <w:p w14:paraId="23469C7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预警启动：接到火灾、事故预警或应急领导小组指令后，现场联络组立即通过应急广播、对讲机发布疏散通知，明确疏散区域、疏散路线及集合点；</w:t>
      </w:r>
    </w:p>
    <w:p w14:paraId="6C4267D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现场引导：疏散引导组立即到岗，开启应急照明，引导人员弯腰捂鼻、沿疏散指示标识快速向安全集合点疏散，优先引导老人、儿童、孕妇及行动不便人员；</w:t>
      </w:r>
    </w:p>
    <w:p w14:paraId="50A0982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区域清场：疏散完成后，疏散引导组按责任片区逐区域检查，确认无人员滞留后，关闭区域电源、燃气阀门，前往集合点报到；</w:t>
      </w:r>
    </w:p>
    <w:p w14:paraId="0D03C53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人员清点：各区域管理人员在集合点对本区域人员进行清点，将清点结果上报应急领导小组，对失联人员及时反馈并配合救援力量搜寻。</w:t>
      </w:r>
    </w:p>
    <w:p w14:paraId="0012E3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（三）疏散路线要求</w:t>
      </w:r>
    </w:p>
    <w:p w14:paraId="4D99F50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项目内设置多条独立疏散路线，确保任一区域至少有 2 个不同方向的安全出口，疏散路线避开易燃易爆、危险物品存放区域；</w:t>
      </w:r>
    </w:p>
    <w:p w14:paraId="6CD3D4C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疏散通道净宽、净高符合规范要求，主疏散通道净宽≥2.4m，次要通道≥1.8m，通道内无高差、无绊脚台阶，地面采用防滑材料，保障人员快速安全通行；</w:t>
      </w:r>
    </w:p>
    <w:p w14:paraId="1EFACBA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集合点设置在项目外安全区域，远离建筑及危险源，配备临时遮阴、饮水设施，设置明显标识，便于人员集结及清点。</w:t>
      </w:r>
    </w:p>
    <w:p w14:paraId="6EF736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四、应急救护管理要求</w:t>
      </w:r>
    </w:p>
    <w:p w14:paraId="3BB9B4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（一）救护设施配置与管理</w:t>
      </w:r>
    </w:p>
    <w:p w14:paraId="635EA7E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内按区域合理设置应急救护箱，分布在公共走廊、办公区、文化展厅、小剧场等关键位置，救护箱内配备止血带、纱布、碘伏、骨折固定夹板、急救毯等常用器材及应急药品，做到专人管理、定期检查补充，确保器材完好、药品在有效期内；</w:t>
      </w:r>
    </w:p>
    <w:p w14:paraId="72ED289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临时救护点设置在安全集合点附近，配备简易担架、应急座椅，做好明显标识，确保救护工作有序开展；</w:t>
      </w:r>
    </w:p>
    <w:p w14:paraId="6A7955F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项目内配备应急通讯设备（对讲机、应急电话）、应急照明设备，保障救护过程中通讯、照明畅通。</w:t>
      </w:r>
    </w:p>
    <w:p w14:paraId="008509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（二）应急救护流程规范</w:t>
      </w:r>
    </w:p>
    <w:p w14:paraId="33F6CF6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伤情处置：应急救护组接到伤员报告后，立即携带救护器材前往现场，在确保自身安全的前提下，对伤员进行初步检查，根据伤情开展止血、包扎、心肺复苏等应急处理，避免二次伤害；</w:t>
      </w:r>
    </w:p>
    <w:p w14:paraId="5D19B4B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伤员转运：对伤情较重人员，现场联络组立即拨打 120 急救电话，清晰说明项目地址、伤员人数、伤情及现场情况，应急救护组协助 120 急救人员转运伤员，做好伤情、处置措施等信息交接记录；</w:t>
      </w:r>
    </w:p>
    <w:p w14:paraId="253173A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后续跟进：应急处置结束后，应急救护组做好救护记录，对受伤人员进行后续跟踪，配合做好伤情复查及善后工作。</w:t>
      </w:r>
    </w:p>
    <w:p w14:paraId="270761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（三）救护人员资质要求</w:t>
      </w:r>
    </w:p>
    <w:p w14:paraId="7D8643E2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应急救护组成员必须具备红十字会或相关机构颁发的急救资质证书，持证上岗；</w:t>
      </w:r>
    </w:p>
    <w:p w14:paraId="0BC7450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定期组织救护人员参加急救技能培训及复训，提升应急处置能力，确保熟练掌握止血、包扎、心肺复苏等基本救护技能。</w:t>
      </w:r>
    </w:p>
    <w:p w14:paraId="199A92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五、培训与演练管理</w:t>
      </w:r>
    </w:p>
    <w:p w14:paraId="1FDC73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（一）应急培训</w:t>
      </w:r>
    </w:p>
    <w:p w14:paraId="18C9EE4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项目运营期，每半年至少组织 1 次全员紧急疏散、应急救护知识培训，覆盖所有使用人员、管理人员及物业服务人员；</w:t>
      </w:r>
    </w:p>
    <w:p w14:paraId="602B486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培训内容包括：应急疏散路线、安全出口位置、疏散注意事项；应急救护基本技能；应急设施使用方法；火灾、突发事故等紧急情况的处置常识；</w:t>
      </w:r>
    </w:p>
    <w:p w14:paraId="679170C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新入职人员、新入驻商户必须参加岗前应急培训，考核合格后方可上岗 / 运营。</w:t>
      </w:r>
    </w:p>
    <w:p w14:paraId="18A60C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（二）应急演练</w:t>
      </w:r>
    </w:p>
    <w:p w14:paraId="5C2BCB6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每年至少组织 2 次综合应急演练（含紧急疏散、应急救护），可结合消防宣传月、安全生产月等开展，根据项目实际情况设置火灾、突发安全事故等演练场景；</w:t>
      </w:r>
    </w:p>
    <w:p w14:paraId="630C46E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演练前制定详细方案，明确演练流程、岗位职责、注意事项，做好演练通知及现场布置；演练过程中做好现场管控，避免发生安全事故；</w:t>
      </w:r>
    </w:p>
    <w:p w14:paraId="7DD8083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演练结束后，应急领导小组组织召开总结会，梳理演练中存在的问题，制定整改措施，优化应急处置流程，完善管理制度。</w:t>
      </w:r>
    </w:p>
    <w:p w14:paraId="0A98C6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六、监督与考核</w:t>
      </w:r>
    </w:p>
    <w:p w14:paraId="5C9C37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（一）日常监督</w:t>
      </w:r>
    </w:p>
    <w:p w14:paraId="1A9E9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设施保障组每周对疏散通道、安全出口、应急照明、疏散指示标识、应急救护箱等设施设备进行一次巡查，做好巡查记录；应急领导小组每月组织一次全面检查，对发现的问题下达整改通知书，限期整改。</w:t>
      </w:r>
    </w:p>
    <w:p w14:paraId="5527DC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（二）考核奖惩</w:t>
      </w:r>
    </w:p>
    <w:p w14:paraId="17BC47F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将紧急疏散、应急救护管理工作纳入相关人员绩效考核，对严格执行本制度、应急处置中表现突出的个人及班组予以表彰奖励；</w:t>
      </w:r>
    </w:p>
    <w:p w14:paraId="766E83FD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对违反本制度，造成疏散通道堵塞、应急设施损坏、应急处置不力等情况的，予以批评教育；情节严重导致人员伤亡、财产损失的，追究相关人员责任。</w:t>
      </w:r>
    </w:p>
    <w:p w14:paraId="150B29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七、附则</w:t>
      </w:r>
    </w:p>
    <w:p w14:paraId="07D443A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本制度由内蒙古科技大学建筑与艺术设计学院负责解释，未尽事宜参照国家现行相关规范、标准执行；</w:t>
      </w:r>
    </w:p>
    <w:p w14:paraId="7D82614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本制度根据项目运营情况、国家规范更新及实际应急处置经验适时修订；</w:t>
      </w:r>
    </w:p>
    <w:p w14:paraId="0C6C916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本制度自发布之日起正式实施。</w:t>
      </w:r>
    </w:p>
    <w:p w14:paraId="43FE4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C7F3A"/>
    <w:multiLevelType w:val="multilevel"/>
    <w:tmpl w:val="8F5C7F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FD2F805"/>
    <w:multiLevelType w:val="multilevel"/>
    <w:tmpl w:val="8FD2F8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4A2A4D4"/>
    <w:multiLevelType w:val="multilevel"/>
    <w:tmpl w:val="A4A2A4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571E753"/>
    <w:multiLevelType w:val="multilevel"/>
    <w:tmpl w:val="B571E7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25C19CE"/>
    <w:multiLevelType w:val="multilevel"/>
    <w:tmpl w:val="D25C19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66510F0"/>
    <w:multiLevelType w:val="multilevel"/>
    <w:tmpl w:val="D66510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DB7F119A"/>
    <w:multiLevelType w:val="multilevel"/>
    <w:tmpl w:val="DB7F11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DCDA66AB"/>
    <w:multiLevelType w:val="multilevel"/>
    <w:tmpl w:val="DCDA66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F0B75753"/>
    <w:multiLevelType w:val="multilevel"/>
    <w:tmpl w:val="F0B757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F8502C7D"/>
    <w:multiLevelType w:val="multilevel"/>
    <w:tmpl w:val="F8502C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FC614D4E"/>
    <w:multiLevelType w:val="multilevel"/>
    <w:tmpl w:val="FC614D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601A89EC"/>
    <w:multiLevelType w:val="multilevel"/>
    <w:tmpl w:val="601A89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6078DCAB"/>
    <w:multiLevelType w:val="multilevel"/>
    <w:tmpl w:val="6078DC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7655DD64"/>
    <w:multiLevelType w:val="multilevel"/>
    <w:tmpl w:val="7655DD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7864ADAE"/>
    <w:multiLevelType w:val="multilevel"/>
    <w:tmpl w:val="7864AD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7D5B84AF"/>
    <w:multiLevelType w:val="multilevel"/>
    <w:tmpl w:val="7D5B84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6660"/>
    <w:rsid w:val="5AD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2026-03-25T12:02:00Z</dcterms:created>
  <dc:creator>盐焗小星球</dc:creator>
  <cp:lastModifiedBy>盐焗小星球</cp:lastModifiedBy>
  <dcterms:modified xsi:type="dcterms:W3CDTF">2026-03-25T12:03:20Z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68C4529FA5C54B70B576A62BD2754CC2_11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