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41B6B" w14:textId="77777777" w:rsidR="00BD7E90" w:rsidRDefault="00BD7E90">
      <w:pPr>
        <w:pStyle w:val="af7"/>
        <w:rPr>
          <w:rFonts w:hint="eastAsia"/>
        </w:rPr>
      </w:pPr>
    </w:p>
    <w:p w14:paraId="305CAB92" w14:textId="77777777" w:rsidR="00BD7E90" w:rsidRDefault="00BD7E90">
      <w:pPr>
        <w:pStyle w:val="af7"/>
        <w:rPr>
          <w:rFonts w:hint="eastAsia"/>
        </w:rPr>
      </w:pPr>
    </w:p>
    <w:p w14:paraId="6E2EC665" w14:textId="77777777" w:rsidR="00BD7E90" w:rsidRDefault="00A13E64">
      <w:pPr>
        <w:pStyle w:val="af7"/>
        <w:jc w:val="distribute"/>
        <w:rPr>
          <w:rFonts w:hint="eastAsia"/>
          <w:b/>
          <w:sz w:val="72"/>
          <w:szCs w:val="72"/>
        </w:rPr>
      </w:pPr>
      <w:r>
        <w:rPr>
          <w:rFonts w:hint="eastAsia"/>
          <w:b/>
          <w:sz w:val="72"/>
          <w:szCs w:val="72"/>
        </w:rPr>
        <w:t>室外风环境模拟分析报告</w:t>
      </w:r>
    </w:p>
    <w:p w14:paraId="137E000A" w14:textId="77777777" w:rsidR="00BD7E90" w:rsidRDefault="00BD7E90">
      <w:pPr>
        <w:pStyle w:val="afb"/>
        <w:spacing w:line="400" w:lineRule="exact"/>
        <w:rPr>
          <w:rFonts w:hint="eastAsia"/>
        </w:rPr>
      </w:pPr>
    </w:p>
    <w:p w14:paraId="63D4301C" w14:textId="77777777" w:rsidR="00BD7E90" w:rsidRDefault="00BD7E90">
      <w:pPr>
        <w:pStyle w:val="afb"/>
        <w:rPr>
          <w:rFonts w:hint="eastAsia"/>
          <w:b/>
        </w:rPr>
      </w:pPr>
      <w:bookmarkStart w:id="0" w:name="项目名称"/>
      <w:bookmarkEnd w:id="0"/>
    </w:p>
    <w:p w14:paraId="5E469004" w14:textId="77777777" w:rsidR="00BD7E90" w:rsidRDefault="00A13E64">
      <w:pPr>
        <w:pStyle w:val="afb"/>
        <w:rPr>
          <w:rFonts w:hint="eastAsia"/>
          <w:b/>
        </w:rPr>
      </w:pPr>
      <w:r>
        <w:rPr>
          <w:rFonts w:hint="eastAsia"/>
          <w:b/>
        </w:rPr>
        <w:t>设计编号：</w:t>
      </w:r>
      <w:bookmarkStart w:id="1" w:name="设计编号"/>
      <w:bookmarkEnd w:id="1"/>
    </w:p>
    <w:p w14:paraId="540FCE3B" w14:textId="77777777" w:rsidR="00BD7E90" w:rsidRDefault="00BD7E90">
      <w:pPr>
        <w:pStyle w:val="afb"/>
        <w:rPr>
          <w:rFonts w:hint="eastAsia"/>
          <w:b/>
        </w:rPr>
      </w:pPr>
    </w:p>
    <w:p w14:paraId="7D679308" w14:textId="77777777" w:rsidR="00BD7E90" w:rsidRDefault="00BD7E90">
      <w:pPr>
        <w:pStyle w:val="af7"/>
        <w:jc w:val="center"/>
        <w:rPr>
          <w:rFonts w:hint="eastAsia"/>
        </w:rPr>
      </w:pPr>
      <w:bookmarkStart w:id="2" w:name="二维码"/>
      <w:bookmarkEnd w:id="2"/>
      <w:r>
        <w:rPr>
          <w:noProof/>
        </w:rPr>
        <w:drawing>
          <wp:inline distT="0" distB="0" distL="0" distR="0" wp14:anchorId="4293ECF8" wp14:editId="3FF6C002">
            <wp:extent cx="1009756" cy="1009756"/>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0980A5CD" w14:textId="77777777" w:rsidR="00A97D62" w:rsidRDefault="00A97D62">
      <w:pPr>
        <w:pStyle w:val="af7"/>
        <w:jc w:val="center"/>
        <w:rPr>
          <w:rFonts w:hint="eastAsia"/>
        </w:rPr>
      </w:pPr>
    </w:p>
    <w:p w14:paraId="276561BF" w14:textId="77777777" w:rsidR="00BD7E90" w:rsidRDefault="00BD7E90">
      <w:pPr>
        <w:pStyle w:val="af7"/>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BD7E90" w14:paraId="1A93AD93" w14:textId="77777777">
        <w:trPr>
          <w:jc w:val="center"/>
        </w:trPr>
        <w:tc>
          <w:tcPr>
            <w:tcW w:w="1414" w:type="dxa"/>
            <w:vAlign w:val="center"/>
          </w:tcPr>
          <w:p w14:paraId="77639FAB" w14:textId="77777777" w:rsidR="00BD7E90" w:rsidRDefault="00A13E64">
            <w:pPr>
              <w:pStyle w:val="af7"/>
              <w:spacing w:line="240" w:lineRule="auto"/>
              <w:jc w:val="distribute"/>
              <w:rPr>
                <w:rFonts w:hint="eastAsia"/>
              </w:rPr>
            </w:pPr>
            <w:r>
              <w:rPr>
                <w:rFonts w:hint="eastAsia"/>
              </w:rPr>
              <w:t>工程地点</w:t>
            </w:r>
          </w:p>
        </w:tc>
        <w:tc>
          <w:tcPr>
            <w:tcW w:w="475" w:type="dxa"/>
            <w:vAlign w:val="center"/>
          </w:tcPr>
          <w:p w14:paraId="43F167AB" w14:textId="77777777" w:rsidR="00BD7E90" w:rsidRDefault="00A13E64">
            <w:pPr>
              <w:pStyle w:val="af7"/>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1F22F167" w14:textId="0E86FF42" w:rsidR="00BD7E90" w:rsidRDefault="00E50B25">
            <w:pPr>
              <w:pStyle w:val="af7"/>
              <w:spacing w:line="240" w:lineRule="auto"/>
              <w:jc w:val="center"/>
              <w:rPr>
                <w:rFonts w:hint="eastAsia"/>
              </w:rPr>
            </w:pPr>
            <w:r>
              <w:rPr>
                <w:rFonts w:hint="eastAsia"/>
              </w:rPr>
              <w:t>郑州</w:t>
            </w:r>
          </w:p>
        </w:tc>
      </w:tr>
      <w:tr w:rsidR="00BD7E90" w14:paraId="5851F737" w14:textId="77777777">
        <w:trPr>
          <w:jc w:val="center"/>
        </w:trPr>
        <w:tc>
          <w:tcPr>
            <w:tcW w:w="1414" w:type="dxa"/>
            <w:vAlign w:val="center"/>
          </w:tcPr>
          <w:p w14:paraId="2E7699E0" w14:textId="77777777" w:rsidR="00BD7E90" w:rsidRDefault="00A13E64">
            <w:pPr>
              <w:pStyle w:val="af7"/>
              <w:spacing w:line="240" w:lineRule="auto"/>
              <w:jc w:val="distribute"/>
              <w:rPr>
                <w:rFonts w:hint="eastAsia"/>
              </w:rPr>
            </w:pPr>
            <w:r>
              <w:rPr>
                <w:rFonts w:hint="eastAsia"/>
              </w:rPr>
              <w:t>建设单位</w:t>
            </w:r>
          </w:p>
        </w:tc>
        <w:tc>
          <w:tcPr>
            <w:tcW w:w="475" w:type="dxa"/>
            <w:vAlign w:val="center"/>
          </w:tcPr>
          <w:p w14:paraId="16F9E611"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BFBDCCA" w14:textId="77777777" w:rsidR="00BD7E90" w:rsidRDefault="00BD7E90">
            <w:pPr>
              <w:pStyle w:val="af7"/>
              <w:spacing w:line="240" w:lineRule="auto"/>
              <w:jc w:val="center"/>
              <w:rPr>
                <w:rFonts w:hint="eastAsia"/>
              </w:rPr>
            </w:pPr>
            <w:bookmarkStart w:id="3" w:name="建设单位"/>
            <w:bookmarkEnd w:id="3"/>
          </w:p>
        </w:tc>
      </w:tr>
      <w:tr w:rsidR="00BD7E90" w14:paraId="2FB2C7B6" w14:textId="77777777">
        <w:trPr>
          <w:jc w:val="center"/>
        </w:trPr>
        <w:tc>
          <w:tcPr>
            <w:tcW w:w="1414" w:type="dxa"/>
            <w:vAlign w:val="center"/>
          </w:tcPr>
          <w:p w14:paraId="5B85DDE8" w14:textId="77777777" w:rsidR="00BD7E90" w:rsidRDefault="00A13E64">
            <w:pPr>
              <w:pStyle w:val="af7"/>
              <w:spacing w:line="240" w:lineRule="auto"/>
              <w:jc w:val="distribute"/>
              <w:rPr>
                <w:rFonts w:hint="eastAsia"/>
              </w:rPr>
            </w:pPr>
            <w:r>
              <w:rPr>
                <w:rFonts w:hint="eastAsia"/>
              </w:rPr>
              <w:t>设计单位</w:t>
            </w:r>
          </w:p>
        </w:tc>
        <w:tc>
          <w:tcPr>
            <w:tcW w:w="475" w:type="dxa"/>
            <w:vAlign w:val="center"/>
          </w:tcPr>
          <w:p w14:paraId="399F00D2"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3EF5594" w14:textId="77777777" w:rsidR="00BD7E90" w:rsidRDefault="00BD7E90">
            <w:pPr>
              <w:pStyle w:val="af7"/>
              <w:spacing w:line="240" w:lineRule="auto"/>
              <w:jc w:val="center"/>
              <w:rPr>
                <w:rFonts w:hint="eastAsia"/>
              </w:rPr>
            </w:pPr>
            <w:bookmarkStart w:id="4" w:name="设计单位"/>
            <w:bookmarkEnd w:id="4"/>
          </w:p>
        </w:tc>
      </w:tr>
      <w:tr w:rsidR="00BD7E90" w14:paraId="180EFEFF" w14:textId="77777777">
        <w:trPr>
          <w:jc w:val="center"/>
        </w:trPr>
        <w:tc>
          <w:tcPr>
            <w:tcW w:w="1414" w:type="dxa"/>
            <w:vAlign w:val="center"/>
          </w:tcPr>
          <w:p w14:paraId="78A46CC0" w14:textId="77777777" w:rsidR="00BD7E90" w:rsidRDefault="00A13E64">
            <w:pPr>
              <w:pStyle w:val="af7"/>
              <w:spacing w:line="240" w:lineRule="auto"/>
              <w:jc w:val="distribute"/>
              <w:rPr>
                <w:rFonts w:hint="eastAsia"/>
              </w:rPr>
            </w:pPr>
            <w:r>
              <w:rPr>
                <w:rFonts w:hint="eastAsia"/>
              </w:rPr>
              <w:t>设计人</w:t>
            </w:r>
          </w:p>
        </w:tc>
        <w:tc>
          <w:tcPr>
            <w:tcW w:w="475" w:type="dxa"/>
            <w:vAlign w:val="center"/>
          </w:tcPr>
          <w:p w14:paraId="56ED0792"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E4855C3" w14:textId="77777777" w:rsidR="00BD7E90" w:rsidRDefault="00BD7E90">
            <w:pPr>
              <w:pStyle w:val="af7"/>
              <w:spacing w:line="240" w:lineRule="auto"/>
              <w:jc w:val="center"/>
              <w:rPr>
                <w:rFonts w:hint="eastAsia"/>
              </w:rPr>
            </w:pPr>
          </w:p>
        </w:tc>
      </w:tr>
      <w:tr w:rsidR="00BD7E90" w14:paraId="4E334A78" w14:textId="77777777">
        <w:trPr>
          <w:jc w:val="center"/>
        </w:trPr>
        <w:tc>
          <w:tcPr>
            <w:tcW w:w="1414" w:type="dxa"/>
            <w:vAlign w:val="center"/>
          </w:tcPr>
          <w:p w14:paraId="1259385C" w14:textId="77777777" w:rsidR="00BD7E90" w:rsidRDefault="00A13E64">
            <w:pPr>
              <w:pStyle w:val="af7"/>
              <w:spacing w:line="240" w:lineRule="auto"/>
              <w:jc w:val="distribute"/>
              <w:rPr>
                <w:rFonts w:hint="eastAsia"/>
              </w:rPr>
            </w:pPr>
            <w:r>
              <w:rPr>
                <w:rFonts w:hint="eastAsia"/>
              </w:rPr>
              <w:t>校对人</w:t>
            </w:r>
          </w:p>
        </w:tc>
        <w:tc>
          <w:tcPr>
            <w:tcW w:w="475" w:type="dxa"/>
            <w:vAlign w:val="center"/>
          </w:tcPr>
          <w:p w14:paraId="03D3CBFC"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F453C9D" w14:textId="77777777" w:rsidR="00BD7E90" w:rsidRDefault="00BD7E90">
            <w:pPr>
              <w:pStyle w:val="af7"/>
              <w:spacing w:line="240" w:lineRule="auto"/>
              <w:jc w:val="center"/>
              <w:rPr>
                <w:rFonts w:hint="eastAsia"/>
              </w:rPr>
            </w:pPr>
          </w:p>
        </w:tc>
      </w:tr>
      <w:tr w:rsidR="00BD7E90" w14:paraId="5BEF00BB" w14:textId="77777777">
        <w:trPr>
          <w:jc w:val="center"/>
        </w:trPr>
        <w:tc>
          <w:tcPr>
            <w:tcW w:w="1414" w:type="dxa"/>
            <w:vAlign w:val="center"/>
          </w:tcPr>
          <w:p w14:paraId="20BCCC1D" w14:textId="77777777" w:rsidR="00BD7E90" w:rsidRDefault="00A13E64">
            <w:pPr>
              <w:pStyle w:val="af7"/>
              <w:spacing w:line="240" w:lineRule="auto"/>
              <w:jc w:val="distribute"/>
              <w:rPr>
                <w:rFonts w:hint="eastAsia"/>
              </w:rPr>
            </w:pPr>
            <w:r>
              <w:rPr>
                <w:rFonts w:hint="eastAsia"/>
              </w:rPr>
              <w:t>审定人</w:t>
            </w:r>
          </w:p>
        </w:tc>
        <w:tc>
          <w:tcPr>
            <w:tcW w:w="475" w:type="dxa"/>
            <w:vAlign w:val="center"/>
          </w:tcPr>
          <w:p w14:paraId="05EF4B4E"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828AFD9" w14:textId="77777777" w:rsidR="00BD7E90" w:rsidRDefault="00BD7E90">
            <w:pPr>
              <w:pStyle w:val="af7"/>
              <w:spacing w:line="240" w:lineRule="auto"/>
              <w:jc w:val="center"/>
              <w:rPr>
                <w:rFonts w:hint="eastAsia"/>
              </w:rPr>
            </w:pPr>
          </w:p>
        </w:tc>
      </w:tr>
      <w:tr w:rsidR="00BD7E90" w14:paraId="3172A908" w14:textId="77777777">
        <w:trPr>
          <w:jc w:val="center"/>
        </w:trPr>
        <w:tc>
          <w:tcPr>
            <w:tcW w:w="1414" w:type="dxa"/>
            <w:vAlign w:val="center"/>
          </w:tcPr>
          <w:p w14:paraId="7AFBEB29" w14:textId="77777777" w:rsidR="00BD7E90" w:rsidRDefault="00A13E64">
            <w:pPr>
              <w:pStyle w:val="af7"/>
              <w:spacing w:line="240" w:lineRule="auto"/>
              <w:jc w:val="distribute"/>
              <w:rPr>
                <w:rFonts w:hint="eastAsia"/>
              </w:rPr>
            </w:pPr>
            <w:r>
              <w:rPr>
                <w:rFonts w:hint="eastAsia"/>
              </w:rPr>
              <w:t>报告日期</w:t>
            </w:r>
          </w:p>
        </w:tc>
        <w:tc>
          <w:tcPr>
            <w:tcW w:w="475" w:type="dxa"/>
            <w:vAlign w:val="center"/>
          </w:tcPr>
          <w:p w14:paraId="2D796CF2" w14:textId="77777777" w:rsidR="00BD7E90" w:rsidRDefault="00A13E64">
            <w:pPr>
              <w:pStyle w:val="af7"/>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6554CDE" w14:textId="77777777" w:rsidR="00BD7E90" w:rsidRDefault="00BD7E90">
            <w:pPr>
              <w:pStyle w:val="af7"/>
              <w:spacing w:line="240" w:lineRule="auto"/>
              <w:jc w:val="center"/>
              <w:rPr>
                <w:rFonts w:hint="eastAsia"/>
              </w:rPr>
            </w:pPr>
            <w:bookmarkStart w:id="5" w:name="报告日期"/>
            <w:r>
              <w:t>2026年01月04日</w:t>
            </w:r>
            <w:bookmarkEnd w:id="5"/>
          </w:p>
        </w:tc>
      </w:tr>
    </w:tbl>
    <w:p w14:paraId="16CB5D38" w14:textId="77777777" w:rsidR="00BD7E90" w:rsidRDefault="00BD7E90">
      <w:pPr>
        <w:rPr>
          <w:rFonts w:hint="eastAsia"/>
        </w:rPr>
      </w:pPr>
    </w:p>
    <w:p w14:paraId="12C3E17F" w14:textId="77777777" w:rsidR="00BD7E90" w:rsidRDefault="00BD7E90">
      <w:pPr>
        <w:pStyle w:val="af9"/>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BD7E90" w14:paraId="30A0AA35" w14:textId="77777777">
        <w:trPr>
          <w:trHeight w:val="227"/>
        </w:trPr>
        <w:tc>
          <w:tcPr>
            <w:tcW w:w="1242" w:type="dxa"/>
            <w:tcBorders>
              <w:top w:val="single" w:sz="2" w:space="0" w:color="auto"/>
              <w:left w:val="nil"/>
              <w:bottom w:val="nil"/>
              <w:right w:val="nil"/>
            </w:tcBorders>
            <w:vAlign w:val="bottom"/>
          </w:tcPr>
          <w:p w14:paraId="7FAE88CB" w14:textId="77777777" w:rsidR="00BD7E90" w:rsidRDefault="00A13E64">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65C2D4C5" w14:textId="77777777" w:rsidR="00BD7E90" w:rsidRDefault="00A13E64">
            <w:pPr>
              <w:pStyle w:val="af9"/>
              <w:rPr>
                <w:rFonts w:hint="eastAsia"/>
                <w:szCs w:val="18"/>
              </w:rPr>
            </w:pPr>
            <w:r>
              <w:rPr>
                <w:rFonts w:hint="eastAsia"/>
                <w:szCs w:val="18"/>
              </w:rPr>
              <w:t xml:space="preserve">: </w:t>
            </w:r>
            <w:bookmarkStart w:id="6" w:name="采用软件"/>
            <w:r>
              <w:rPr>
                <w:rFonts w:hint="eastAsia"/>
                <w:szCs w:val="18"/>
              </w:rPr>
              <w:t>建筑通风Vent2025</w:t>
            </w:r>
            <w:bookmarkEnd w:id="6"/>
          </w:p>
        </w:tc>
        <w:tc>
          <w:tcPr>
            <w:tcW w:w="3958" w:type="dxa"/>
            <w:vMerge w:val="restart"/>
            <w:tcBorders>
              <w:top w:val="single" w:sz="2" w:space="0" w:color="auto"/>
              <w:left w:val="nil"/>
              <w:bottom w:val="nil"/>
              <w:right w:val="nil"/>
            </w:tcBorders>
            <w:vAlign w:val="bottom"/>
          </w:tcPr>
          <w:p w14:paraId="7E6981AC" w14:textId="77777777" w:rsidR="00BD7E90" w:rsidRDefault="00A13E64">
            <w:pPr>
              <w:pStyle w:val="af9"/>
              <w:spacing w:line="240" w:lineRule="auto"/>
              <w:ind w:firstLine="360"/>
              <w:jc w:val="right"/>
              <w:rPr>
                <w:rFonts w:hint="eastAsia"/>
                <w:szCs w:val="18"/>
              </w:rPr>
            </w:pPr>
            <w:r>
              <w:rPr>
                <w:noProof/>
                <w:szCs w:val="18"/>
                <w:lang w:val="en-US"/>
              </w:rPr>
              <w:drawing>
                <wp:inline distT="0" distB="0" distL="0" distR="0" wp14:anchorId="7830E55D" wp14:editId="06DC1C6C">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BD7E90" w14:paraId="0A9792E6" w14:textId="77777777">
        <w:trPr>
          <w:trHeight w:val="227"/>
        </w:trPr>
        <w:tc>
          <w:tcPr>
            <w:tcW w:w="1242" w:type="dxa"/>
            <w:tcBorders>
              <w:top w:val="nil"/>
              <w:left w:val="nil"/>
              <w:bottom w:val="nil"/>
              <w:right w:val="nil"/>
            </w:tcBorders>
            <w:vAlign w:val="bottom"/>
          </w:tcPr>
          <w:p w14:paraId="1EAE7D83" w14:textId="77777777" w:rsidR="00BD7E90" w:rsidRDefault="00A13E64">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2711BE4B" w14:textId="77777777" w:rsidR="00BD7E90" w:rsidRDefault="00A13E64">
            <w:pPr>
              <w:pStyle w:val="af9"/>
              <w:rPr>
                <w:rFonts w:hint="eastAsia"/>
              </w:rPr>
            </w:pPr>
            <w:r>
              <w:rPr>
                <w:rFonts w:hint="eastAsia"/>
              </w:rPr>
              <w:t xml:space="preserve">: </w:t>
            </w:r>
            <w:bookmarkStart w:id="7" w:name="软件版本"/>
            <w:r>
              <w:rPr>
                <w:rFonts w:hint="eastAsia"/>
              </w:rPr>
              <w:t>20250505(PLUS)</w:t>
            </w:r>
            <w:bookmarkEnd w:id="7"/>
          </w:p>
        </w:tc>
        <w:tc>
          <w:tcPr>
            <w:tcW w:w="3958" w:type="dxa"/>
            <w:vMerge/>
            <w:tcBorders>
              <w:top w:val="single" w:sz="2" w:space="0" w:color="auto"/>
              <w:left w:val="nil"/>
              <w:bottom w:val="nil"/>
              <w:right w:val="nil"/>
            </w:tcBorders>
            <w:vAlign w:val="center"/>
          </w:tcPr>
          <w:p w14:paraId="6EBE0375" w14:textId="77777777" w:rsidR="00BD7E90" w:rsidRDefault="00BD7E90">
            <w:pPr>
              <w:ind w:firstLine="360"/>
              <w:rPr>
                <w:rFonts w:hint="eastAsia"/>
                <w:sz w:val="18"/>
                <w:szCs w:val="18"/>
              </w:rPr>
            </w:pPr>
          </w:p>
        </w:tc>
      </w:tr>
      <w:tr w:rsidR="00BD7E90" w14:paraId="2315681D" w14:textId="77777777">
        <w:trPr>
          <w:trHeight w:val="227"/>
        </w:trPr>
        <w:tc>
          <w:tcPr>
            <w:tcW w:w="1242" w:type="dxa"/>
            <w:tcBorders>
              <w:top w:val="nil"/>
              <w:left w:val="nil"/>
              <w:bottom w:val="nil"/>
              <w:right w:val="nil"/>
            </w:tcBorders>
            <w:vAlign w:val="bottom"/>
          </w:tcPr>
          <w:p w14:paraId="73EB2A8A" w14:textId="77777777" w:rsidR="00BD7E90" w:rsidRDefault="00A13E64">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1FCBD7B0" w14:textId="77777777" w:rsidR="00BD7E90" w:rsidRDefault="00A13E64">
            <w:pPr>
              <w:pStyle w:val="af9"/>
              <w:rPr>
                <w:rFonts w:hint="eastAsia"/>
                <w:szCs w:val="18"/>
              </w:rPr>
            </w:pPr>
            <w:r>
              <w:rPr>
                <w:rFonts w:hint="eastAsia"/>
                <w:szCs w:val="18"/>
              </w:rPr>
              <w:t xml:space="preserve">: </w:t>
            </w:r>
            <w:bookmarkStart w:id="8" w:name="加密锁号"/>
            <w:r>
              <w:rPr>
                <w:rFonts w:hint="eastAsia"/>
                <w:szCs w:val="18"/>
              </w:rPr>
              <w:t>T15136229427</w:t>
            </w:r>
            <w:bookmarkEnd w:id="8"/>
          </w:p>
        </w:tc>
        <w:tc>
          <w:tcPr>
            <w:tcW w:w="3958" w:type="dxa"/>
            <w:vMerge/>
            <w:tcBorders>
              <w:top w:val="single" w:sz="2" w:space="0" w:color="auto"/>
              <w:left w:val="nil"/>
              <w:bottom w:val="nil"/>
              <w:right w:val="nil"/>
            </w:tcBorders>
            <w:vAlign w:val="center"/>
          </w:tcPr>
          <w:p w14:paraId="6A1E2F9C" w14:textId="77777777" w:rsidR="00BD7E90" w:rsidRDefault="00BD7E90">
            <w:pPr>
              <w:ind w:firstLine="360"/>
              <w:rPr>
                <w:rFonts w:hint="eastAsia"/>
                <w:sz w:val="18"/>
                <w:szCs w:val="18"/>
              </w:rPr>
            </w:pPr>
          </w:p>
        </w:tc>
      </w:tr>
      <w:tr w:rsidR="00BD7E90" w14:paraId="41D2F3B7" w14:textId="77777777">
        <w:trPr>
          <w:trHeight w:val="227"/>
        </w:trPr>
        <w:tc>
          <w:tcPr>
            <w:tcW w:w="1242" w:type="dxa"/>
            <w:tcBorders>
              <w:top w:val="nil"/>
              <w:left w:val="nil"/>
              <w:bottom w:val="nil"/>
              <w:right w:val="nil"/>
            </w:tcBorders>
            <w:vAlign w:val="bottom"/>
          </w:tcPr>
          <w:p w14:paraId="0747DE5B" w14:textId="77777777" w:rsidR="00BD7E90" w:rsidRDefault="00A13E64">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6B29F6EA" w14:textId="77777777" w:rsidR="00BD7E90" w:rsidRDefault="00A13E64">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43F24F24" w14:textId="77777777" w:rsidR="00BD7E90" w:rsidRDefault="00BD7E90">
            <w:pPr>
              <w:ind w:firstLine="360"/>
              <w:rPr>
                <w:rFonts w:hint="eastAsia"/>
                <w:sz w:val="18"/>
                <w:szCs w:val="18"/>
              </w:rPr>
            </w:pPr>
          </w:p>
        </w:tc>
      </w:tr>
    </w:tbl>
    <w:p w14:paraId="54DC92F0" w14:textId="77777777" w:rsidR="00BD7E90" w:rsidRDefault="00A13E64">
      <w:pPr>
        <w:jc w:val="center"/>
        <w:rPr>
          <w:rFonts w:hint="eastAsia"/>
          <w:b/>
          <w:bCs/>
          <w:sz w:val="32"/>
          <w:szCs w:val="32"/>
        </w:rPr>
      </w:pPr>
      <w:r>
        <w:rPr>
          <w:b/>
          <w:bCs/>
          <w:sz w:val="28"/>
          <w:szCs w:val="32"/>
        </w:rPr>
        <w:br w:type="page"/>
      </w:r>
      <w:r>
        <w:rPr>
          <w:rFonts w:hint="eastAsia"/>
          <w:b/>
          <w:bCs/>
          <w:sz w:val="28"/>
          <w:szCs w:val="32"/>
        </w:rPr>
        <w:lastRenderedPageBreak/>
        <w:t>目  录</w:t>
      </w:r>
    </w:p>
    <w:bookmarkStart w:id="9" w:name="目录"/>
    <w:p w14:paraId="2CFDEAC3" w14:textId="77777777" w:rsidR="00DA15CB" w:rsidRDefault="00A13E64">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81798927" w:history="1">
        <w:r w:rsidR="00DA15CB" w:rsidRPr="002B50CF">
          <w:rPr>
            <w:rStyle w:val="af"/>
            <w:noProof/>
          </w:rPr>
          <w:t>1</w:t>
        </w:r>
        <w:r w:rsidR="00DA15CB">
          <w:rPr>
            <w:rFonts w:asciiTheme="minorHAnsi" w:eastAsiaTheme="minorEastAsia" w:hAnsiTheme="minorHAnsi" w:cstheme="minorBidi"/>
            <w:b w:val="0"/>
            <w:bCs w:val="0"/>
            <w:noProof/>
            <w:szCs w:val="22"/>
          </w:rPr>
          <w:tab/>
        </w:r>
        <w:r w:rsidR="00DA15CB" w:rsidRPr="002B50CF">
          <w:rPr>
            <w:rStyle w:val="af"/>
            <w:noProof/>
          </w:rPr>
          <w:t>项目概况</w:t>
        </w:r>
        <w:r w:rsidR="00DA15CB">
          <w:rPr>
            <w:noProof/>
            <w:webHidden/>
          </w:rPr>
          <w:tab/>
        </w:r>
        <w:r w:rsidR="00DA15CB">
          <w:rPr>
            <w:noProof/>
            <w:webHidden/>
          </w:rPr>
          <w:fldChar w:fldCharType="begin"/>
        </w:r>
        <w:r w:rsidR="00DA15CB">
          <w:rPr>
            <w:noProof/>
            <w:webHidden/>
          </w:rPr>
          <w:instrText xml:space="preserve"> PAGEREF _Toc181798927 \h </w:instrText>
        </w:r>
        <w:r w:rsidR="00DA15CB">
          <w:rPr>
            <w:noProof/>
            <w:webHidden/>
          </w:rPr>
        </w:r>
        <w:r w:rsidR="00DA15CB">
          <w:rPr>
            <w:noProof/>
            <w:webHidden/>
          </w:rPr>
          <w:fldChar w:fldCharType="separate"/>
        </w:r>
        <w:r w:rsidR="00E50B25">
          <w:rPr>
            <w:rFonts w:hint="eastAsia"/>
            <w:noProof/>
            <w:webHidden/>
          </w:rPr>
          <w:t>3</w:t>
        </w:r>
        <w:r w:rsidR="00DA15CB">
          <w:rPr>
            <w:noProof/>
            <w:webHidden/>
          </w:rPr>
          <w:fldChar w:fldCharType="end"/>
        </w:r>
      </w:hyperlink>
    </w:p>
    <w:p w14:paraId="2424120F" w14:textId="77777777" w:rsidR="00DA15CB" w:rsidRDefault="00DA15CB">
      <w:pPr>
        <w:pStyle w:val="TOC2"/>
        <w:rPr>
          <w:rFonts w:asciiTheme="minorHAnsi" w:eastAsiaTheme="minorEastAsia" w:hAnsiTheme="minorHAnsi" w:cstheme="minorBidi"/>
          <w:noProof/>
          <w:szCs w:val="22"/>
        </w:rPr>
      </w:pPr>
      <w:hyperlink w:anchor="_Toc181798928" w:history="1">
        <w:r w:rsidRPr="002B50CF">
          <w:rPr>
            <w:rStyle w:val="af"/>
            <w:noProof/>
            <w:lang w:val="en-GB"/>
          </w:rPr>
          <w:t>1.1</w:t>
        </w:r>
        <w:r>
          <w:rPr>
            <w:rFonts w:asciiTheme="minorHAnsi" w:eastAsiaTheme="minorEastAsia" w:hAnsiTheme="minorHAnsi" w:cstheme="minorBidi"/>
            <w:noProof/>
            <w:szCs w:val="22"/>
          </w:rPr>
          <w:tab/>
        </w:r>
        <w:r w:rsidRPr="002B50CF">
          <w:rPr>
            <w:rStyle w:val="af"/>
            <w:noProof/>
          </w:rPr>
          <w:t>总平面图</w:t>
        </w:r>
        <w:r>
          <w:rPr>
            <w:noProof/>
            <w:webHidden/>
          </w:rPr>
          <w:tab/>
        </w:r>
        <w:r>
          <w:rPr>
            <w:noProof/>
            <w:webHidden/>
          </w:rPr>
          <w:fldChar w:fldCharType="begin"/>
        </w:r>
        <w:r>
          <w:rPr>
            <w:noProof/>
            <w:webHidden/>
          </w:rPr>
          <w:instrText xml:space="preserve"> PAGEREF _Toc181798928 \h </w:instrText>
        </w:r>
        <w:r>
          <w:rPr>
            <w:noProof/>
            <w:webHidden/>
          </w:rPr>
        </w:r>
        <w:r>
          <w:rPr>
            <w:noProof/>
            <w:webHidden/>
          </w:rPr>
          <w:fldChar w:fldCharType="separate"/>
        </w:r>
        <w:r w:rsidR="00E50B25">
          <w:rPr>
            <w:rFonts w:hint="eastAsia"/>
            <w:noProof/>
            <w:webHidden/>
          </w:rPr>
          <w:t>3</w:t>
        </w:r>
        <w:r>
          <w:rPr>
            <w:noProof/>
            <w:webHidden/>
          </w:rPr>
          <w:fldChar w:fldCharType="end"/>
        </w:r>
      </w:hyperlink>
    </w:p>
    <w:p w14:paraId="16D58D69" w14:textId="77777777" w:rsidR="00DA15CB" w:rsidRDefault="00DA15CB">
      <w:pPr>
        <w:pStyle w:val="TOC2"/>
        <w:rPr>
          <w:rFonts w:asciiTheme="minorHAnsi" w:eastAsiaTheme="minorEastAsia" w:hAnsiTheme="minorHAnsi" w:cstheme="minorBidi"/>
          <w:noProof/>
          <w:szCs w:val="22"/>
        </w:rPr>
      </w:pPr>
      <w:hyperlink w:anchor="_Toc181798929" w:history="1">
        <w:r w:rsidRPr="002B50CF">
          <w:rPr>
            <w:rStyle w:val="af"/>
            <w:noProof/>
            <w:lang w:val="en-GB"/>
          </w:rPr>
          <w:t>1.2</w:t>
        </w:r>
        <w:r>
          <w:rPr>
            <w:rFonts w:asciiTheme="minorHAnsi" w:eastAsiaTheme="minorEastAsia" w:hAnsiTheme="minorHAnsi" w:cstheme="minorBidi"/>
            <w:noProof/>
            <w:szCs w:val="22"/>
          </w:rPr>
          <w:tab/>
        </w:r>
        <w:r w:rsidRPr="002B50CF">
          <w:rPr>
            <w:rStyle w:val="af"/>
            <w:noProof/>
          </w:rPr>
          <w:t>三维视图</w:t>
        </w:r>
        <w:r>
          <w:rPr>
            <w:noProof/>
            <w:webHidden/>
          </w:rPr>
          <w:tab/>
        </w:r>
        <w:r>
          <w:rPr>
            <w:noProof/>
            <w:webHidden/>
          </w:rPr>
          <w:fldChar w:fldCharType="begin"/>
        </w:r>
        <w:r>
          <w:rPr>
            <w:noProof/>
            <w:webHidden/>
          </w:rPr>
          <w:instrText xml:space="preserve"> PAGEREF _Toc181798929 \h </w:instrText>
        </w:r>
        <w:r>
          <w:rPr>
            <w:noProof/>
            <w:webHidden/>
          </w:rPr>
        </w:r>
        <w:r>
          <w:rPr>
            <w:noProof/>
            <w:webHidden/>
          </w:rPr>
          <w:fldChar w:fldCharType="separate"/>
        </w:r>
        <w:r w:rsidR="00E50B25">
          <w:rPr>
            <w:rFonts w:hint="eastAsia"/>
            <w:noProof/>
            <w:webHidden/>
          </w:rPr>
          <w:t>3</w:t>
        </w:r>
        <w:r>
          <w:rPr>
            <w:noProof/>
            <w:webHidden/>
          </w:rPr>
          <w:fldChar w:fldCharType="end"/>
        </w:r>
      </w:hyperlink>
    </w:p>
    <w:p w14:paraId="199EC552" w14:textId="77777777" w:rsidR="00DA15CB" w:rsidRDefault="00DA15CB">
      <w:pPr>
        <w:pStyle w:val="TOC1"/>
        <w:rPr>
          <w:rFonts w:asciiTheme="minorHAnsi" w:eastAsiaTheme="minorEastAsia" w:hAnsiTheme="minorHAnsi" w:cstheme="minorBidi"/>
          <w:b w:val="0"/>
          <w:bCs w:val="0"/>
          <w:noProof/>
          <w:szCs w:val="22"/>
        </w:rPr>
      </w:pPr>
      <w:hyperlink w:anchor="_Toc181798930" w:history="1">
        <w:r w:rsidRPr="002B50CF">
          <w:rPr>
            <w:rStyle w:val="af"/>
            <w:noProof/>
          </w:rPr>
          <w:t>2</w:t>
        </w:r>
        <w:r>
          <w:rPr>
            <w:rFonts w:asciiTheme="minorHAnsi" w:eastAsiaTheme="minorEastAsia" w:hAnsiTheme="minorHAnsi" w:cstheme="minorBidi"/>
            <w:b w:val="0"/>
            <w:bCs w:val="0"/>
            <w:noProof/>
            <w:szCs w:val="22"/>
          </w:rPr>
          <w:tab/>
        </w:r>
        <w:r w:rsidRPr="002B50CF">
          <w:rPr>
            <w:rStyle w:val="af"/>
            <w:noProof/>
          </w:rPr>
          <w:t>计算依据</w:t>
        </w:r>
        <w:r>
          <w:rPr>
            <w:noProof/>
            <w:webHidden/>
          </w:rPr>
          <w:tab/>
        </w:r>
        <w:r>
          <w:rPr>
            <w:noProof/>
            <w:webHidden/>
          </w:rPr>
          <w:fldChar w:fldCharType="begin"/>
        </w:r>
        <w:r>
          <w:rPr>
            <w:noProof/>
            <w:webHidden/>
          </w:rPr>
          <w:instrText xml:space="preserve"> PAGEREF _Toc181798930 \h </w:instrText>
        </w:r>
        <w:r>
          <w:rPr>
            <w:noProof/>
            <w:webHidden/>
          </w:rPr>
        </w:r>
        <w:r>
          <w:rPr>
            <w:noProof/>
            <w:webHidden/>
          </w:rPr>
          <w:fldChar w:fldCharType="separate"/>
        </w:r>
        <w:r w:rsidR="00E50B25">
          <w:rPr>
            <w:rFonts w:hint="eastAsia"/>
            <w:noProof/>
            <w:webHidden/>
          </w:rPr>
          <w:t>4</w:t>
        </w:r>
        <w:r>
          <w:rPr>
            <w:noProof/>
            <w:webHidden/>
          </w:rPr>
          <w:fldChar w:fldCharType="end"/>
        </w:r>
      </w:hyperlink>
    </w:p>
    <w:p w14:paraId="7B049BE6" w14:textId="77777777" w:rsidR="00DA15CB" w:rsidRDefault="00DA15CB">
      <w:pPr>
        <w:pStyle w:val="TOC1"/>
        <w:rPr>
          <w:rFonts w:asciiTheme="minorHAnsi" w:eastAsiaTheme="minorEastAsia" w:hAnsiTheme="minorHAnsi" w:cstheme="minorBidi"/>
          <w:b w:val="0"/>
          <w:bCs w:val="0"/>
          <w:noProof/>
          <w:szCs w:val="22"/>
        </w:rPr>
      </w:pPr>
      <w:hyperlink w:anchor="_Toc181798931" w:history="1">
        <w:r w:rsidRPr="002B50CF">
          <w:rPr>
            <w:rStyle w:val="af"/>
            <w:noProof/>
          </w:rPr>
          <w:t>3</w:t>
        </w:r>
        <w:r>
          <w:rPr>
            <w:rFonts w:asciiTheme="minorHAnsi" w:eastAsiaTheme="minorEastAsia" w:hAnsiTheme="minorHAnsi" w:cstheme="minorBidi"/>
            <w:b w:val="0"/>
            <w:bCs w:val="0"/>
            <w:noProof/>
            <w:szCs w:val="22"/>
          </w:rPr>
          <w:tab/>
        </w:r>
        <w:r w:rsidRPr="002B50CF">
          <w:rPr>
            <w:rStyle w:val="af"/>
            <w:noProof/>
          </w:rPr>
          <w:t>参考标准</w:t>
        </w:r>
        <w:r>
          <w:rPr>
            <w:noProof/>
            <w:webHidden/>
          </w:rPr>
          <w:tab/>
        </w:r>
        <w:r>
          <w:rPr>
            <w:noProof/>
            <w:webHidden/>
          </w:rPr>
          <w:fldChar w:fldCharType="begin"/>
        </w:r>
        <w:r>
          <w:rPr>
            <w:noProof/>
            <w:webHidden/>
          </w:rPr>
          <w:instrText xml:space="preserve"> PAGEREF _Toc181798931 \h </w:instrText>
        </w:r>
        <w:r>
          <w:rPr>
            <w:noProof/>
            <w:webHidden/>
          </w:rPr>
        </w:r>
        <w:r>
          <w:rPr>
            <w:noProof/>
            <w:webHidden/>
          </w:rPr>
          <w:fldChar w:fldCharType="separate"/>
        </w:r>
        <w:r w:rsidR="00E50B25">
          <w:rPr>
            <w:rFonts w:hint="eastAsia"/>
            <w:noProof/>
            <w:webHidden/>
          </w:rPr>
          <w:t>5</w:t>
        </w:r>
        <w:r>
          <w:rPr>
            <w:noProof/>
            <w:webHidden/>
          </w:rPr>
          <w:fldChar w:fldCharType="end"/>
        </w:r>
      </w:hyperlink>
    </w:p>
    <w:p w14:paraId="7ADDC0D6" w14:textId="77777777" w:rsidR="00DA15CB" w:rsidRDefault="00DA15CB">
      <w:pPr>
        <w:pStyle w:val="TOC1"/>
        <w:rPr>
          <w:rFonts w:asciiTheme="minorHAnsi" w:eastAsiaTheme="minorEastAsia" w:hAnsiTheme="minorHAnsi" w:cstheme="minorBidi"/>
          <w:b w:val="0"/>
          <w:bCs w:val="0"/>
          <w:noProof/>
          <w:szCs w:val="22"/>
        </w:rPr>
      </w:pPr>
      <w:hyperlink w:anchor="_Toc181798932" w:history="1">
        <w:r w:rsidRPr="002B50CF">
          <w:rPr>
            <w:rStyle w:val="af"/>
            <w:noProof/>
          </w:rPr>
          <w:t>4</w:t>
        </w:r>
        <w:r>
          <w:rPr>
            <w:rFonts w:asciiTheme="minorHAnsi" w:eastAsiaTheme="minorEastAsia" w:hAnsiTheme="minorHAnsi" w:cstheme="minorBidi"/>
            <w:b w:val="0"/>
            <w:bCs w:val="0"/>
            <w:noProof/>
            <w:szCs w:val="22"/>
          </w:rPr>
          <w:tab/>
        </w:r>
        <w:r w:rsidRPr="002B50CF">
          <w:rPr>
            <w:rStyle w:val="af"/>
            <w:noProof/>
          </w:rPr>
          <w:t>计算原理</w:t>
        </w:r>
        <w:r>
          <w:rPr>
            <w:noProof/>
            <w:webHidden/>
          </w:rPr>
          <w:tab/>
        </w:r>
        <w:r>
          <w:rPr>
            <w:noProof/>
            <w:webHidden/>
          </w:rPr>
          <w:fldChar w:fldCharType="begin"/>
        </w:r>
        <w:r>
          <w:rPr>
            <w:noProof/>
            <w:webHidden/>
          </w:rPr>
          <w:instrText xml:space="preserve"> PAGEREF _Toc181798932 \h </w:instrText>
        </w:r>
        <w:r>
          <w:rPr>
            <w:noProof/>
            <w:webHidden/>
          </w:rPr>
        </w:r>
        <w:r>
          <w:rPr>
            <w:noProof/>
            <w:webHidden/>
          </w:rPr>
          <w:fldChar w:fldCharType="separate"/>
        </w:r>
        <w:r w:rsidR="00E50B25">
          <w:rPr>
            <w:rFonts w:hint="eastAsia"/>
            <w:noProof/>
            <w:webHidden/>
          </w:rPr>
          <w:t>5</w:t>
        </w:r>
        <w:r>
          <w:rPr>
            <w:noProof/>
            <w:webHidden/>
          </w:rPr>
          <w:fldChar w:fldCharType="end"/>
        </w:r>
      </w:hyperlink>
    </w:p>
    <w:p w14:paraId="283BBC5E" w14:textId="77777777" w:rsidR="00DA15CB" w:rsidRDefault="00DA15CB">
      <w:pPr>
        <w:pStyle w:val="TOC2"/>
        <w:rPr>
          <w:rFonts w:asciiTheme="minorHAnsi" w:eastAsiaTheme="minorEastAsia" w:hAnsiTheme="minorHAnsi" w:cstheme="minorBidi"/>
          <w:noProof/>
          <w:szCs w:val="22"/>
        </w:rPr>
      </w:pPr>
      <w:hyperlink w:anchor="_Toc181798933" w:history="1">
        <w:r w:rsidRPr="002B50CF">
          <w:rPr>
            <w:rStyle w:val="af"/>
            <w:noProof/>
            <w:lang w:val="en-GB"/>
          </w:rPr>
          <w:t>4.1</w:t>
        </w:r>
        <w:r>
          <w:rPr>
            <w:rFonts w:asciiTheme="minorHAnsi" w:eastAsiaTheme="minorEastAsia" w:hAnsiTheme="minorHAnsi" w:cstheme="minorBidi"/>
            <w:noProof/>
            <w:szCs w:val="22"/>
          </w:rPr>
          <w:tab/>
        </w:r>
        <w:r w:rsidRPr="002B50CF">
          <w:rPr>
            <w:rStyle w:val="af"/>
            <w:noProof/>
          </w:rPr>
          <w:t>风场计算域</w:t>
        </w:r>
        <w:r>
          <w:rPr>
            <w:noProof/>
            <w:webHidden/>
          </w:rPr>
          <w:tab/>
        </w:r>
        <w:r>
          <w:rPr>
            <w:noProof/>
            <w:webHidden/>
          </w:rPr>
          <w:fldChar w:fldCharType="begin"/>
        </w:r>
        <w:r>
          <w:rPr>
            <w:noProof/>
            <w:webHidden/>
          </w:rPr>
          <w:instrText xml:space="preserve"> PAGEREF _Toc181798933 \h </w:instrText>
        </w:r>
        <w:r>
          <w:rPr>
            <w:noProof/>
            <w:webHidden/>
          </w:rPr>
        </w:r>
        <w:r>
          <w:rPr>
            <w:noProof/>
            <w:webHidden/>
          </w:rPr>
          <w:fldChar w:fldCharType="separate"/>
        </w:r>
        <w:r w:rsidR="00E50B25">
          <w:rPr>
            <w:rFonts w:hint="eastAsia"/>
            <w:noProof/>
            <w:webHidden/>
          </w:rPr>
          <w:t>5</w:t>
        </w:r>
        <w:r>
          <w:rPr>
            <w:noProof/>
            <w:webHidden/>
          </w:rPr>
          <w:fldChar w:fldCharType="end"/>
        </w:r>
      </w:hyperlink>
    </w:p>
    <w:p w14:paraId="16B627E9" w14:textId="77777777" w:rsidR="00DA15CB" w:rsidRDefault="00DA15CB">
      <w:pPr>
        <w:pStyle w:val="TOC2"/>
        <w:rPr>
          <w:rFonts w:asciiTheme="minorHAnsi" w:eastAsiaTheme="minorEastAsia" w:hAnsiTheme="minorHAnsi" w:cstheme="minorBidi"/>
          <w:noProof/>
          <w:szCs w:val="22"/>
        </w:rPr>
      </w:pPr>
      <w:hyperlink w:anchor="_Toc181798934" w:history="1">
        <w:r w:rsidRPr="002B50CF">
          <w:rPr>
            <w:rStyle w:val="af"/>
            <w:noProof/>
            <w:lang w:val="en-GB"/>
          </w:rPr>
          <w:t>4.2</w:t>
        </w:r>
        <w:r>
          <w:rPr>
            <w:rFonts w:asciiTheme="minorHAnsi" w:eastAsiaTheme="minorEastAsia" w:hAnsiTheme="minorHAnsi" w:cstheme="minorBidi"/>
            <w:noProof/>
            <w:szCs w:val="22"/>
          </w:rPr>
          <w:tab/>
        </w:r>
        <w:r w:rsidRPr="002B50CF">
          <w:rPr>
            <w:rStyle w:val="af"/>
            <w:noProof/>
          </w:rPr>
          <w:t>网格划分</w:t>
        </w:r>
        <w:r>
          <w:rPr>
            <w:noProof/>
            <w:webHidden/>
          </w:rPr>
          <w:tab/>
        </w:r>
        <w:r>
          <w:rPr>
            <w:noProof/>
            <w:webHidden/>
          </w:rPr>
          <w:fldChar w:fldCharType="begin"/>
        </w:r>
        <w:r>
          <w:rPr>
            <w:noProof/>
            <w:webHidden/>
          </w:rPr>
          <w:instrText xml:space="preserve"> PAGEREF _Toc181798934 \h </w:instrText>
        </w:r>
        <w:r>
          <w:rPr>
            <w:noProof/>
            <w:webHidden/>
          </w:rPr>
        </w:r>
        <w:r>
          <w:rPr>
            <w:noProof/>
            <w:webHidden/>
          </w:rPr>
          <w:fldChar w:fldCharType="separate"/>
        </w:r>
        <w:r w:rsidR="00E50B25">
          <w:rPr>
            <w:rFonts w:hint="eastAsia"/>
            <w:noProof/>
            <w:webHidden/>
          </w:rPr>
          <w:t>7</w:t>
        </w:r>
        <w:r>
          <w:rPr>
            <w:noProof/>
            <w:webHidden/>
          </w:rPr>
          <w:fldChar w:fldCharType="end"/>
        </w:r>
      </w:hyperlink>
    </w:p>
    <w:p w14:paraId="6525CD3D" w14:textId="77777777" w:rsidR="00DA15CB" w:rsidRDefault="00DA15CB">
      <w:pPr>
        <w:pStyle w:val="TOC2"/>
        <w:rPr>
          <w:rFonts w:asciiTheme="minorHAnsi" w:eastAsiaTheme="minorEastAsia" w:hAnsiTheme="minorHAnsi" w:cstheme="minorBidi"/>
          <w:noProof/>
          <w:szCs w:val="22"/>
        </w:rPr>
      </w:pPr>
      <w:hyperlink w:anchor="_Toc181798935" w:history="1">
        <w:r w:rsidRPr="002B50CF">
          <w:rPr>
            <w:rStyle w:val="af"/>
            <w:noProof/>
            <w:lang w:val="en-GB"/>
          </w:rPr>
          <w:t>4.3</w:t>
        </w:r>
        <w:r>
          <w:rPr>
            <w:rFonts w:asciiTheme="minorHAnsi" w:eastAsiaTheme="minorEastAsia" w:hAnsiTheme="minorHAnsi" w:cstheme="minorBidi"/>
            <w:noProof/>
            <w:szCs w:val="22"/>
          </w:rPr>
          <w:tab/>
        </w:r>
        <w:r w:rsidRPr="002B50CF">
          <w:rPr>
            <w:rStyle w:val="af"/>
            <w:noProof/>
          </w:rPr>
          <w:t>边界条件</w:t>
        </w:r>
        <w:r>
          <w:rPr>
            <w:noProof/>
            <w:webHidden/>
          </w:rPr>
          <w:tab/>
        </w:r>
        <w:r>
          <w:rPr>
            <w:noProof/>
            <w:webHidden/>
          </w:rPr>
          <w:fldChar w:fldCharType="begin"/>
        </w:r>
        <w:r>
          <w:rPr>
            <w:noProof/>
            <w:webHidden/>
          </w:rPr>
          <w:instrText xml:space="preserve"> PAGEREF _Toc181798935 \h </w:instrText>
        </w:r>
        <w:r>
          <w:rPr>
            <w:noProof/>
            <w:webHidden/>
          </w:rPr>
        </w:r>
        <w:r>
          <w:rPr>
            <w:noProof/>
            <w:webHidden/>
          </w:rPr>
          <w:fldChar w:fldCharType="separate"/>
        </w:r>
        <w:r w:rsidR="00E50B25">
          <w:rPr>
            <w:rFonts w:hint="eastAsia"/>
            <w:noProof/>
            <w:webHidden/>
          </w:rPr>
          <w:t>9</w:t>
        </w:r>
        <w:r>
          <w:rPr>
            <w:noProof/>
            <w:webHidden/>
          </w:rPr>
          <w:fldChar w:fldCharType="end"/>
        </w:r>
      </w:hyperlink>
    </w:p>
    <w:p w14:paraId="763F94D1" w14:textId="77777777" w:rsidR="00DA15CB" w:rsidRDefault="00DA15CB">
      <w:pPr>
        <w:pStyle w:val="TOC2"/>
        <w:rPr>
          <w:rFonts w:asciiTheme="minorHAnsi" w:eastAsiaTheme="minorEastAsia" w:hAnsiTheme="minorHAnsi" w:cstheme="minorBidi"/>
          <w:noProof/>
          <w:szCs w:val="22"/>
        </w:rPr>
      </w:pPr>
      <w:hyperlink w:anchor="_Toc181798936" w:history="1">
        <w:r w:rsidRPr="002B50CF">
          <w:rPr>
            <w:rStyle w:val="af"/>
            <w:noProof/>
            <w:lang w:val="en-GB"/>
          </w:rPr>
          <w:t>4.4</w:t>
        </w:r>
        <w:r>
          <w:rPr>
            <w:rFonts w:asciiTheme="minorHAnsi" w:eastAsiaTheme="minorEastAsia" w:hAnsiTheme="minorHAnsi" w:cstheme="minorBidi"/>
            <w:noProof/>
            <w:szCs w:val="22"/>
          </w:rPr>
          <w:tab/>
        </w:r>
        <w:r w:rsidRPr="002B50CF">
          <w:rPr>
            <w:rStyle w:val="af"/>
            <w:noProof/>
          </w:rPr>
          <w:t>湍流模型</w:t>
        </w:r>
        <w:r>
          <w:rPr>
            <w:noProof/>
            <w:webHidden/>
          </w:rPr>
          <w:tab/>
        </w:r>
        <w:r>
          <w:rPr>
            <w:noProof/>
            <w:webHidden/>
          </w:rPr>
          <w:fldChar w:fldCharType="begin"/>
        </w:r>
        <w:r>
          <w:rPr>
            <w:noProof/>
            <w:webHidden/>
          </w:rPr>
          <w:instrText xml:space="preserve"> PAGEREF _Toc181798936 \h </w:instrText>
        </w:r>
        <w:r>
          <w:rPr>
            <w:noProof/>
            <w:webHidden/>
          </w:rPr>
        </w:r>
        <w:r>
          <w:rPr>
            <w:noProof/>
            <w:webHidden/>
          </w:rPr>
          <w:fldChar w:fldCharType="separate"/>
        </w:r>
        <w:r w:rsidR="00E50B25">
          <w:rPr>
            <w:rFonts w:hint="eastAsia"/>
            <w:noProof/>
            <w:webHidden/>
          </w:rPr>
          <w:t>11</w:t>
        </w:r>
        <w:r>
          <w:rPr>
            <w:noProof/>
            <w:webHidden/>
          </w:rPr>
          <w:fldChar w:fldCharType="end"/>
        </w:r>
      </w:hyperlink>
    </w:p>
    <w:p w14:paraId="003D1934" w14:textId="77777777" w:rsidR="00DA15CB" w:rsidRDefault="00DA15CB">
      <w:pPr>
        <w:pStyle w:val="TOC2"/>
        <w:rPr>
          <w:rFonts w:asciiTheme="minorHAnsi" w:eastAsiaTheme="minorEastAsia" w:hAnsiTheme="minorHAnsi" w:cstheme="minorBidi"/>
          <w:noProof/>
          <w:szCs w:val="22"/>
        </w:rPr>
      </w:pPr>
      <w:hyperlink w:anchor="_Toc181798937" w:history="1">
        <w:r w:rsidRPr="002B50CF">
          <w:rPr>
            <w:rStyle w:val="af"/>
            <w:noProof/>
            <w:lang w:val="en-GB"/>
          </w:rPr>
          <w:t>4.5</w:t>
        </w:r>
        <w:r>
          <w:rPr>
            <w:rFonts w:asciiTheme="minorHAnsi" w:eastAsiaTheme="minorEastAsia" w:hAnsiTheme="minorHAnsi" w:cstheme="minorBidi"/>
            <w:noProof/>
            <w:szCs w:val="22"/>
          </w:rPr>
          <w:tab/>
        </w:r>
        <w:r w:rsidRPr="002B50CF">
          <w:rPr>
            <w:rStyle w:val="af"/>
            <w:noProof/>
          </w:rPr>
          <w:t>求解计算</w:t>
        </w:r>
        <w:r>
          <w:rPr>
            <w:noProof/>
            <w:webHidden/>
          </w:rPr>
          <w:tab/>
        </w:r>
        <w:r>
          <w:rPr>
            <w:noProof/>
            <w:webHidden/>
          </w:rPr>
          <w:fldChar w:fldCharType="begin"/>
        </w:r>
        <w:r>
          <w:rPr>
            <w:noProof/>
            <w:webHidden/>
          </w:rPr>
          <w:instrText xml:space="preserve"> PAGEREF _Toc181798937 \h </w:instrText>
        </w:r>
        <w:r>
          <w:rPr>
            <w:noProof/>
            <w:webHidden/>
          </w:rPr>
        </w:r>
        <w:r>
          <w:rPr>
            <w:noProof/>
            <w:webHidden/>
          </w:rPr>
          <w:fldChar w:fldCharType="separate"/>
        </w:r>
        <w:r w:rsidR="00E50B25">
          <w:rPr>
            <w:rFonts w:hint="eastAsia"/>
            <w:noProof/>
            <w:webHidden/>
          </w:rPr>
          <w:t>11</w:t>
        </w:r>
        <w:r>
          <w:rPr>
            <w:noProof/>
            <w:webHidden/>
          </w:rPr>
          <w:fldChar w:fldCharType="end"/>
        </w:r>
      </w:hyperlink>
    </w:p>
    <w:p w14:paraId="42FC9C5C" w14:textId="77777777" w:rsidR="00DA15CB" w:rsidRDefault="00DA15CB">
      <w:pPr>
        <w:pStyle w:val="TOC2"/>
        <w:rPr>
          <w:rFonts w:asciiTheme="minorHAnsi" w:eastAsiaTheme="minorEastAsia" w:hAnsiTheme="minorHAnsi" w:cstheme="minorBidi"/>
          <w:noProof/>
          <w:szCs w:val="22"/>
        </w:rPr>
      </w:pPr>
      <w:hyperlink w:anchor="_Toc181798938" w:history="1">
        <w:r w:rsidRPr="002B50CF">
          <w:rPr>
            <w:rStyle w:val="af"/>
            <w:noProof/>
            <w:lang w:val="en-GB"/>
          </w:rPr>
          <w:t>4.6</w:t>
        </w:r>
        <w:r>
          <w:rPr>
            <w:rFonts w:asciiTheme="minorHAnsi" w:eastAsiaTheme="minorEastAsia" w:hAnsiTheme="minorHAnsi" w:cstheme="minorBidi"/>
            <w:noProof/>
            <w:szCs w:val="22"/>
          </w:rPr>
          <w:tab/>
        </w:r>
        <w:r w:rsidRPr="002B50CF">
          <w:rPr>
            <w:rStyle w:val="af"/>
            <w:noProof/>
          </w:rPr>
          <w:t>风速放大系数计算</w:t>
        </w:r>
        <w:r>
          <w:rPr>
            <w:noProof/>
            <w:webHidden/>
          </w:rPr>
          <w:tab/>
        </w:r>
        <w:r>
          <w:rPr>
            <w:noProof/>
            <w:webHidden/>
          </w:rPr>
          <w:fldChar w:fldCharType="begin"/>
        </w:r>
        <w:r>
          <w:rPr>
            <w:noProof/>
            <w:webHidden/>
          </w:rPr>
          <w:instrText xml:space="preserve"> PAGEREF _Toc181798938 \h </w:instrText>
        </w:r>
        <w:r>
          <w:rPr>
            <w:noProof/>
            <w:webHidden/>
          </w:rPr>
        </w:r>
        <w:r>
          <w:rPr>
            <w:noProof/>
            <w:webHidden/>
          </w:rPr>
          <w:fldChar w:fldCharType="separate"/>
        </w:r>
        <w:r w:rsidR="00E50B25">
          <w:rPr>
            <w:rFonts w:hint="eastAsia"/>
            <w:noProof/>
            <w:webHidden/>
          </w:rPr>
          <w:t>12</w:t>
        </w:r>
        <w:r>
          <w:rPr>
            <w:noProof/>
            <w:webHidden/>
          </w:rPr>
          <w:fldChar w:fldCharType="end"/>
        </w:r>
      </w:hyperlink>
    </w:p>
    <w:p w14:paraId="70073F4D" w14:textId="77777777" w:rsidR="00DA15CB" w:rsidRDefault="00DA15CB">
      <w:pPr>
        <w:pStyle w:val="TOC1"/>
        <w:rPr>
          <w:rFonts w:asciiTheme="minorHAnsi" w:eastAsiaTheme="minorEastAsia" w:hAnsiTheme="minorHAnsi" w:cstheme="minorBidi"/>
          <w:b w:val="0"/>
          <w:bCs w:val="0"/>
          <w:noProof/>
          <w:szCs w:val="22"/>
        </w:rPr>
      </w:pPr>
      <w:hyperlink w:anchor="_Toc181798939" w:history="1">
        <w:r w:rsidRPr="002B50CF">
          <w:rPr>
            <w:rStyle w:val="af"/>
            <w:noProof/>
          </w:rPr>
          <w:t>5</w:t>
        </w:r>
        <w:r>
          <w:rPr>
            <w:rFonts w:asciiTheme="minorHAnsi" w:eastAsiaTheme="minorEastAsia" w:hAnsiTheme="minorHAnsi" w:cstheme="minorBidi"/>
            <w:b w:val="0"/>
            <w:bCs w:val="0"/>
            <w:noProof/>
            <w:szCs w:val="22"/>
          </w:rPr>
          <w:tab/>
        </w:r>
        <w:r w:rsidRPr="002B50CF">
          <w:rPr>
            <w:rStyle w:val="af"/>
            <w:noProof/>
          </w:rPr>
          <w:t>结果分析</w:t>
        </w:r>
        <w:r>
          <w:rPr>
            <w:noProof/>
            <w:webHidden/>
          </w:rPr>
          <w:tab/>
        </w:r>
        <w:r>
          <w:rPr>
            <w:noProof/>
            <w:webHidden/>
          </w:rPr>
          <w:fldChar w:fldCharType="begin"/>
        </w:r>
        <w:r>
          <w:rPr>
            <w:noProof/>
            <w:webHidden/>
          </w:rPr>
          <w:instrText xml:space="preserve"> PAGEREF _Toc181798939 \h </w:instrText>
        </w:r>
        <w:r>
          <w:rPr>
            <w:noProof/>
            <w:webHidden/>
          </w:rPr>
        </w:r>
        <w:r>
          <w:rPr>
            <w:noProof/>
            <w:webHidden/>
          </w:rPr>
          <w:fldChar w:fldCharType="separate"/>
        </w:r>
        <w:r w:rsidR="00E50B25">
          <w:rPr>
            <w:rFonts w:hint="eastAsia"/>
            <w:noProof/>
            <w:webHidden/>
          </w:rPr>
          <w:t>13</w:t>
        </w:r>
        <w:r>
          <w:rPr>
            <w:noProof/>
            <w:webHidden/>
          </w:rPr>
          <w:fldChar w:fldCharType="end"/>
        </w:r>
      </w:hyperlink>
    </w:p>
    <w:p w14:paraId="611458F1" w14:textId="77777777" w:rsidR="00DA15CB" w:rsidRDefault="00DA15CB">
      <w:pPr>
        <w:pStyle w:val="TOC2"/>
        <w:rPr>
          <w:rFonts w:asciiTheme="minorHAnsi" w:eastAsiaTheme="minorEastAsia" w:hAnsiTheme="minorHAnsi" w:cstheme="minorBidi"/>
          <w:noProof/>
          <w:szCs w:val="22"/>
        </w:rPr>
      </w:pPr>
      <w:hyperlink w:anchor="_Toc181798940" w:history="1">
        <w:r w:rsidRPr="002B50CF">
          <w:rPr>
            <w:rStyle w:val="af"/>
            <w:noProof/>
            <w:lang w:val="en-GB"/>
          </w:rPr>
          <w:t>5.1</w:t>
        </w:r>
        <w:r>
          <w:rPr>
            <w:rFonts w:asciiTheme="minorHAnsi" w:eastAsiaTheme="minorEastAsia" w:hAnsiTheme="minorHAnsi" w:cstheme="minorBidi"/>
            <w:noProof/>
            <w:szCs w:val="22"/>
          </w:rPr>
          <w:tab/>
        </w:r>
        <w:r w:rsidRPr="002B50CF">
          <w:rPr>
            <w:rStyle w:val="af"/>
            <w:noProof/>
          </w:rPr>
          <w:t>工况表</w:t>
        </w:r>
        <w:r>
          <w:rPr>
            <w:noProof/>
            <w:webHidden/>
          </w:rPr>
          <w:tab/>
        </w:r>
        <w:r>
          <w:rPr>
            <w:noProof/>
            <w:webHidden/>
          </w:rPr>
          <w:fldChar w:fldCharType="begin"/>
        </w:r>
        <w:r>
          <w:rPr>
            <w:noProof/>
            <w:webHidden/>
          </w:rPr>
          <w:instrText xml:space="preserve"> PAGEREF _Toc181798940 \h </w:instrText>
        </w:r>
        <w:r>
          <w:rPr>
            <w:noProof/>
            <w:webHidden/>
          </w:rPr>
        </w:r>
        <w:r>
          <w:rPr>
            <w:noProof/>
            <w:webHidden/>
          </w:rPr>
          <w:fldChar w:fldCharType="separate"/>
        </w:r>
        <w:r w:rsidR="00E50B25">
          <w:rPr>
            <w:rFonts w:hint="eastAsia"/>
            <w:noProof/>
            <w:webHidden/>
          </w:rPr>
          <w:t>13</w:t>
        </w:r>
        <w:r>
          <w:rPr>
            <w:noProof/>
            <w:webHidden/>
          </w:rPr>
          <w:fldChar w:fldCharType="end"/>
        </w:r>
      </w:hyperlink>
    </w:p>
    <w:p w14:paraId="64A50C03" w14:textId="77777777" w:rsidR="00DA15CB" w:rsidRDefault="00DA15CB">
      <w:pPr>
        <w:pStyle w:val="TOC1"/>
        <w:rPr>
          <w:rFonts w:asciiTheme="minorHAnsi" w:eastAsiaTheme="minorEastAsia" w:hAnsiTheme="minorHAnsi" w:cstheme="minorBidi"/>
          <w:b w:val="0"/>
          <w:bCs w:val="0"/>
          <w:noProof/>
          <w:szCs w:val="22"/>
        </w:rPr>
      </w:pPr>
      <w:hyperlink w:anchor="_Toc181798941" w:history="1">
        <w:r w:rsidRPr="002B50CF">
          <w:rPr>
            <w:rStyle w:val="af"/>
            <w:noProof/>
          </w:rPr>
          <w:t>6</w:t>
        </w:r>
        <w:r>
          <w:rPr>
            <w:rFonts w:asciiTheme="minorHAnsi" w:eastAsiaTheme="minorEastAsia" w:hAnsiTheme="minorHAnsi" w:cstheme="minorBidi"/>
            <w:b w:val="0"/>
            <w:bCs w:val="0"/>
            <w:noProof/>
            <w:szCs w:val="22"/>
          </w:rPr>
          <w:tab/>
        </w:r>
        <w:r w:rsidRPr="002B50CF">
          <w:rPr>
            <w:rStyle w:val="af"/>
            <w:noProof/>
          </w:rPr>
          <w:t>结论</w:t>
        </w:r>
        <w:r>
          <w:rPr>
            <w:noProof/>
            <w:webHidden/>
          </w:rPr>
          <w:tab/>
        </w:r>
        <w:r>
          <w:rPr>
            <w:noProof/>
            <w:webHidden/>
          </w:rPr>
          <w:fldChar w:fldCharType="begin"/>
        </w:r>
        <w:r>
          <w:rPr>
            <w:noProof/>
            <w:webHidden/>
          </w:rPr>
          <w:instrText xml:space="preserve"> PAGEREF _Toc181798941 \h </w:instrText>
        </w:r>
        <w:r>
          <w:rPr>
            <w:noProof/>
            <w:webHidden/>
          </w:rPr>
        </w:r>
        <w:r>
          <w:rPr>
            <w:noProof/>
            <w:webHidden/>
          </w:rPr>
          <w:fldChar w:fldCharType="separate"/>
        </w:r>
        <w:r w:rsidR="00E50B25">
          <w:rPr>
            <w:rFonts w:hint="eastAsia"/>
            <w:noProof/>
            <w:webHidden/>
          </w:rPr>
          <w:t>22</w:t>
        </w:r>
        <w:r>
          <w:rPr>
            <w:noProof/>
            <w:webHidden/>
          </w:rPr>
          <w:fldChar w:fldCharType="end"/>
        </w:r>
      </w:hyperlink>
    </w:p>
    <w:p w14:paraId="2ACAAF99" w14:textId="77777777" w:rsidR="00DA15CB" w:rsidRDefault="00DA15CB">
      <w:pPr>
        <w:pStyle w:val="TOC1"/>
        <w:rPr>
          <w:rFonts w:asciiTheme="minorHAnsi" w:eastAsiaTheme="minorEastAsia" w:hAnsiTheme="minorHAnsi" w:cstheme="minorBidi"/>
          <w:b w:val="0"/>
          <w:bCs w:val="0"/>
          <w:noProof/>
          <w:szCs w:val="22"/>
        </w:rPr>
      </w:pPr>
      <w:hyperlink w:anchor="_Toc181798942" w:history="1">
        <w:r w:rsidRPr="002B50CF">
          <w:rPr>
            <w:rStyle w:val="af"/>
            <w:noProof/>
          </w:rPr>
          <w:t>7</w:t>
        </w:r>
        <w:r>
          <w:rPr>
            <w:rFonts w:asciiTheme="minorHAnsi" w:eastAsiaTheme="minorEastAsia" w:hAnsiTheme="minorHAnsi" w:cstheme="minorBidi"/>
            <w:b w:val="0"/>
            <w:bCs w:val="0"/>
            <w:noProof/>
            <w:szCs w:val="22"/>
          </w:rPr>
          <w:tab/>
        </w:r>
        <w:r w:rsidRPr="002B50CF">
          <w:rPr>
            <w:rStyle w:val="af"/>
            <w:noProof/>
          </w:rPr>
          <w:t>附录</w:t>
        </w:r>
        <w:r>
          <w:rPr>
            <w:noProof/>
            <w:webHidden/>
          </w:rPr>
          <w:tab/>
        </w:r>
        <w:r>
          <w:rPr>
            <w:noProof/>
            <w:webHidden/>
          </w:rPr>
          <w:fldChar w:fldCharType="begin"/>
        </w:r>
        <w:r>
          <w:rPr>
            <w:noProof/>
            <w:webHidden/>
          </w:rPr>
          <w:instrText xml:space="preserve"> PAGEREF _Toc181798942 \h </w:instrText>
        </w:r>
        <w:r>
          <w:rPr>
            <w:noProof/>
            <w:webHidden/>
          </w:rPr>
        </w:r>
        <w:r>
          <w:rPr>
            <w:noProof/>
            <w:webHidden/>
          </w:rPr>
          <w:fldChar w:fldCharType="separate"/>
        </w:r>
        <w:r w:rsidR="00E50B25">
          <w:rPr>
            <w:rFonts w:hint="eastAsia"/>
            <w:noProof/>
            <w:webHidden/>
          </w:rPr>
          <w:t>23</w:t>
        </w:r>
        <w:r>
          <w:rPr>
            <w:noProof/>
            <w:webHidden/>
          </w:rPr>
          <w:fldChar w:fldCharType="end"/>
        </w:r>
      </w:hyperlink>
    </w:p>
    <w:p w14:paraId="3CBF58A0" w14:textId="77777777" w:rsidR="00DA15CB" w:rsidRDefault="00DA15CB">
      <w:pPr>
        <w:pStyle w:val="TOC2"/>
        <w:rPr>
          <w:rFonts w:asciiTheme="minorHAnsi" w:eastAsiaTheme="minorEastAsia" w:hAnsiTheme="minorHAnsi" w:cstheme="minorBidi"/>
          <w:noProof/>
          <w:szCs w:val="22"/>
        </w:rPr>
      </w:pPr>
      <w:hyperlink w:anchor="_Toc181798943" w:history="1">
        <w:r w:rsidRPr="002B50CF">
          <w:rPr>
            <w:rStyle w:val="af"/>
            <w:noProof/>
            <w:lang w:val="en-GB"/>
          </w:rPr>
          <w:t>7.1</w:t>
        </w:r>
        <w:r>
          <w:rPr>
            <w:rFonts w:asciiTheme="minorHAnsi" w:eastAsiaTheme="minorEastAsia" w:hAnsiTheme="minorHAnsi" w:cstheme="minorBidi"/>
            <w:noProof/>
            <w:szCs w:val="22"/>
          </w:rPr>
          <w:tab/>
        </w:r>
        <w:r w:rsidRPr="002B50CF">
          <w:rPr>
            <w:rStyle w:val="af"/>
            <w:noProof/>
          </w:rPr>
          <w:t>参评建筑迎背风面窗平均风压差表</w:t>
        </w:r>
        <w:r>
          <w:rPr>
            <w:noProof/>
            <w:webHidden/>
          </w:rPr>
          <w:tab/>
        </w:r>
        <w:r>
          <w:rPr>
            <w:noProof/>
            <w:webHidden/>
          </w:rPr>
          <w:fldChar w:fldCharType="begin"/>
        </w:r>
        <w:r>
          <w:rPr>
            <w:noProof/>
            <w:webHidden/>
          </w:rPr>
          <w:instrText xml:space="preserve"> PAGEREF _Toc181798943 \h </w:instrText>
        </w:r>
        <w:r>
          <w:rPr>
            <w:noProof/>
            <w:webHidden/>
          </w:rPr>
        </w:r>
        <w:r>
          <w:rPr>
            <w:noProof/>
            <w:webHidden/>
          </w:rPr>
          <w:fldChar w:fldCharType="separate"/>
        </w:r>
        <w:r w:rsidR="00E50B25">
          <w:rPr>
            <w:rFonts w:hint="eastAsia"/>
            <w:noProof/>
            <w:webHidden/>
          </w:rPr>
          <w:t>23</w:t>
        </w:r>
        <w:r>
          <w:rPr>
            <w:noProof/>
            <w:webHidden/>
          </w:rPr>
          <w:fldChar w:fldCharType="end"/>
        </w:r>
      </w:hyperlink>
    </w:p>
    <w:p w14:paraId="13B7B603" w14:textId="77777777" w:rsidR="00DA15CB" w:rsidRDefault="00DA15CB">
      <w:pPr>
        <w:pStyle w:val="TOC2"/>
        <w:rPr>
          <w:rFonts w:asciiTheme="minorHAnsi" w:eastAsiaTheme="minorEastAsia" w:hAnsiTheme="minorHAnsi" w:cstheme="minorBidi"/>
          <w:noProof/>
          <w:szCs w:val="22"/>
        </w:rPr>
      </w:pPr>
      <w:hyperlink w:anchor="_Toc181798944" w:history="1">
        <w:r w:rsidRPr="002B50CF">
          <w:rPr>
            <w:rStyle w:val="af"/>
            <w:noProof/>
            <w:lang w:val="en-GB"/>
          </w:rPr>
          <w:t>7.2</w:t>
        </w:r>
        <w:r>
          <w:rPr>
            <w:rFonts w:asciiTheme="minorHAnsi" w:eastAsiaTheme="minorEastAsia" w:hAnsiTheme="minorHAnsi" w:cstheme="minorBidi"/>
            <w:noProof/>
            <w:szCs w:val="22"/>
          </w:rPr>
          <w:tab/>
        </w:r>
        <w:r w:rsidRPr="002B50CF">
          <w:rPr>
            <w:rStyle w:val="af"/>
            <w:noProof/>
          </w:rPr>
          <w:t>不参评建筑迎背风面窗平均风压差表</w:t>
        </w:r>
        <w:r>
          <w:rPr>
            <w:noProof/>
            <w:webHidden/>
          </w:rPr>
          <w:tab/>
        </w:r>
        <w:r>
          <w:rPr>
            <w:noProof/>
            <w:webHidden/>
          </w:rPr>
          <w:fldChar w:fldCharType="begin"/>
        </w:r>
        <w:r>
          <w:rPr>
            <w:noProof/>
            <w:webHidden/>
          </w:rPr>
          <w:instrText xml:space="preserve"> PAGEREF _Toc181798944 \h </w:instrText>
        </w:r>
        <w:r>
          <w:rPr>
            <w:noProof/>
            <w:webHidden/>
          </w:rPr>
        </w:r>
        <w:r>
          <w:rPr>
            <w:noProof/>
            <w:webHidden/>
          </w:rPr>
          <w:fldChar w:fldCharType="separate"/>
        </w:r>
        <w:r w:rsidR="00E50B25">
          <w:rPr>
            <w:rFonts w:hint="eastAsia"/>
            <w:noProof/>
            <w:webHidden/>
          </w:rPr>
          <w:t>23</w:t>
        </w:r>
        <w:r>
          <w:rPr>
            <w:noProof/>
            <w:webHidden/>
          </w:rPr>
          <w:fldChar w:fldCharType="end"/>
        </w:r>
      </w:hyperlink>
    </w:p>
    <w:p w14:paraId="09CE5A4C" w14:textId="77777777" w:rsidR="00BD7E90" w:rsidRDefault="00A13E64">
      <w:pPr>
        <w:pStyle w:val="TOC1"/>
        <w:rPr>
          <w:rFonts w:hint="eastAsia"/>
        </w:rPr>
        <w:sectPr w:rsidR="00BD7E90">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fldChar w:fldCharType="end"/>
      </w:r>
      <w:bookmarkEnd w:id="9"/>
    </w:p>
    <w:p w14:paraId="4C6ADAD8" w14:textId="77777777" w:rsidR="00BD7E90" w:rsidRDefault="00A13E64">
      <w:pPr>
        <w:pStyle w:val="1"/>
        <w:rPr>
          <w:rFonts w:ascii="微软雅黑" w:hAnsi="微软雅黑" w:hint="eastAsia"/>
        </w:rPr>
      </w:pPr>
      <w:bookmarkStart w:id="10" w:name="_Toc452108759"/>
      <w:bookmarkStart w:id="11" w:name="_Toc181798927"/>
      <w:r>
        <w:rPr>
          <w:rFonts w:ascii="微软雅黑" w:hAnsi="微软雅黑" w:hint="eastAsia"/>
        </w:rPr>
        <w:lastRenderedPageBreak/>
        <w:t>项目概况</w:t>
      </w:r>
      <w:bookmarkEnd w:id="10"/>
      <w:bookmarkEnd w:id="11"/>
    </w:p>
    <w:p w14:paraId="3A5A6404" w14:textId="77777777" w:rsidR="00BD7E90" w:rsidRDefault="00BD7E90">
      <w:pPr>
        <w:ind w:firstLineChars="202" w:firstLine="424"/>
        <w:rPr>
          <w:rFonts w:hint="eastAsia"/>
          <w:lang w:val="en-US"/>
        </w:rPr>
      </w:pPr>
      <w:bookmarkStart w:id="12" w:name="项目概况"/>
      <w:bookmarkEnd w:id="12"/>
    </w:p>
    <w:p w14:paraId="38BBB53C" w14:textId="77777777" w:rsidR="00BD7E90" w:rsidRDefault="00BD7E90">
      <w:pPr>
        <w:pStyle w:val="a0"/>
        <w:ind w:firstLine="420"/>
        <w:rPr>
          <w:rFonts w:ascii="微软雅黑" w:eastAsia="微软雅黑" w:hAnsi="微软雅黑" w:hint="eastAsia"/>
          <w:lang w:val="en-US"/>
        </w:rPr>
      </w:pPr>
    </w:p>
    <w:p w14:paraId="14249917" w14:textId="77777777" w:rsidR="00BD7E90" w:rsidRDefault="00A13E64">
      <w:pPr>
        <w:pStyle w:val="2"/>
        <w:rPr>
          <w:rFonts w:hint="eastAsia"/>
        </w:rPr>
      </w:pPr>
      <w:bookmarkStart w:id="13" w:name="_Toc452108760"/>
      <w:bookmarkStart w:id="14" w:name="_Toc181798928"/>
      <w:r>
        <w:rPr>
          <w:rFonts w:hint="eastAsia"/>
        </w:rPr>
        <w:t>总</w:t>
      </w:r>
      <w:r>
        <w:t>平面图</w:t>
      </w:r>
      <w:bookmarkEnd w:id="13"/>
      <w:bookmarkEnd w:id="14"/>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BD7E90" w14:paraId="2BEA33CF" w14:textId="77777777">
        <w:trPr>
          <w:trHeight w:val="457"/>
          <w:jc w:val="center"/>
        </w:trPr>
        <w:tc>
          <w:tcPr>
            <w:tcW w:w="564" w:type="dxa"/>
            <w:shd w:val="clear" w:color="auto" w:fill="FF99FF"/>
          </w:tcPr>
          <w:p w14:paraId="5B11B61C"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51843733"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58467000"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21438CFD"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37848959"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7295E116"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7AE90D50"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59B0ADDF"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6A0B2EEF"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4A146861"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0BF53E1D"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5A5C8F16"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BD7E90" w14:paraId="1BD3368A" w14:textId="77777777">
        <w:trPr>
          <w:trHeight w:val="457"/>
          <w:jc w:val="center"/>
        </w:trPr>
        <w:tc>
          <w:tcPr>
            <w:tcW w:w="564" w:type="dxa"/>
            <w:shd w:val="clear" w:color="auto" w:fill="FFFF00"/>
          </w:tcPr>
          <w:p w14:paraId="52D2467E"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67E735C0"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2C05E8C2"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79BF246D"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34E57484"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61B3BCCD"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475EDDF0"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1D751562"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2FC2183C"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44288226"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6115C92A" w14:textId="77777777" w:rsidR="00BD7E90" w:rsidRDefault="00A13E64">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10DFFD4A" w14:textId="77777777" w:rsidR="00BD7E90" w:rsidRDefault="00BD7E90">
      <w:pPr>
        <w:pStyle w:val="a0"/>
        <w:ind w:firstLineChars="0" w:firstLine="0"/>
        <w:jc w:val="center"/>
        <w:rPr>
          <w:rFonts w:ascii="微软雅黑" w:eastAsia="微软雅黑" w:hAnsi="微软雅黑" w:hint="eastAsia"/>
          <w:lang w:val="en-US"/>
        </w:rPr>
      </w:pPr>
    </w:p>
    <w:p w14:paraId="7C04B959" w14:textId="77777777" w:rsidR="00BD7E90" w:rsidRDefault="00A13E64">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5" w:name="总平面图"/>
      <w:bookmarkEnd w:id="15"/>
      <w:r>
        <w:rPr>
          <w:noProof/>
        </w:rPr>
        <w:drawing>
          <wp:inline distT="0" distB="0" distL="0" distR="0" wp14:anchorId="58575150" wp14:editId="28D7543D">
            <wp:extent cx="5667375" cy="33623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362325"/>
                    </a:xfrm>
                    <a:prstGeom prst="rect">
                      <a:avLst/>
                    </a:prstGeom>
                  </pic:spPr>
                </pic:pic>
              </a:graphicData>
            </a:graphic>
          </wp:inline>
        </w:drawing>
      </w:r>
    </w:p>
    <w:p w14:paraId="5C4797BF" w14:textId="77777777" w:rsidR="00BD7E90" w:rsidRDefault="00A13E64">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sidR="00E50B25">
        <w:rPr>
          <w:rFonts w:ascii="微软雅黑" w:eastAsia="微软雅黑" w:hAnsi="微软雅黑" w:hint="eastAsia"/>
          <w:noProof/>
        </w:rPr>
        <w:t>1.1</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sidR="00E50B25">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rPr>
        <w:t xml:space="preserve">  总平面图</w:t>
      </w:r>
    </w:p>
    <w:p w14:paraId="41956383" w14:textId="77777777" w:rsidR="00BD7E90" w:rsidRDefault="00BD7E90">
      <w:pPr>
        <w:pStyle w:val="a0"/>
        <w:ind w:firstLine="420"/>
        <w:rPr>
          <w:rFonts w:ascii="微软雅黑" w:eastAsia="微软雅黑" w:hAnsi="微软雅黑" w:hint="eastAsia"/>
          <w:lang w:val="en-US"/>
        </w:rPr>
      </w:pPr>
    </w:p>
    <w:p w14:paraId="1B176C5D" w14:textId="77777777" w:rsidR="00BD7E90" w:rsidRDefault="00A13E64">
      <w:pPr>
        <w:pStyle w:val="2"/>
        <w:rPr>
          <w:rFonts w:hint="eastAsia"/>
        </w:rPr>
      </w:pPr>
      <w:bookmarkStart w:id="16" w:name="_Toc452108761"/>
      <w:bookmarkStart w:id="17" w:name="_Toc181798929"/>
      <w:r>
        <w:rPr>
          <w:rFonts w:hint="eastAsia"/>
        </w:rPr>
        <w:t>三</w:t>
      </w:r>
      <w:r>
        <w:t>维视图</w:t>
      </w:r>
      <w:bookmarkEnd w:id="16"/>
      <w:bookmarkEnd w:id="17"/>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BD7E90" w14:paraId="4A5A1957" w14:textId="77777777">
        <w:trPr>
          <w:trHeight w:val="457"/>
          <w:jc w:val="center"/>
        </w:trPr>
        <w:tc>
          <w:tcPr>
            <w:tcW w:w="564" w:type="dxa"/>
            <w:shd w:val="clear" w:color="auto" w:fill="FF99FF"/>
          </w:tcPr>
          <w:p w14:paraId="6CA4E21B"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0C831A1A"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停车场</w:t>
            </w:r>
          </w:p>
          <w:p w14:paraId="1C8D0754"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695ED79D"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7682816A"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儿童娱乐</w:t>
            </w:r>
            <w:r>
              <w:rPr>
                <w:rFonts w:ascii="微软雅黑" w:eastAsia="微软雅黑" w:hAnsi="微软雅黑"/>
                <w:sz w:val="20"/>
                <w:szCs w:val="20"/>
                <w:lang w:val="en-US"/>
              </w:rPr>
              <w:t>区</w:t>
            </w:r>
          </w:p>
          <w:p w14:paraId="07ABC87B"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6436CBA8"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252FD5FB"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广场</w:t>
            </w:r>
          </w:p>
          <w:p w14:paraId="3730D1E1"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66F07A74"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3296AC8D"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游憩场</w:t>
            </w:r>
          </w:p>
          <w:p w14:paraId="59667317" w14:textId="77777777" w:rsidR="00BD7E90" w:rsidRDefault="00A13E64">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BD7E90" w14:paraId="7BD6C434" w14:textId="77777777">
        <w:trPr>
          <w:trHeight w:val="457"/>
          <w:jc w:val="center"/>
        </w:trPr>
        <w:tc>
          <w:tcPr>
            <w:tcW w:w="564" w:type="dxa"/>
            <w:shd w:val="clear" w:color="auto" w:fill="FFFF00"/>
          </w:tcPr>
          <w:p w14:paraId="7D8AEC3A"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5595742A"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人行道</w:t>
            </w:r>
          </w:p>
          <w:p w14:paraId="61965C47"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605EF4A5" w14:textId="77777777" w:rsidR="00BD7E90" w:rsidRDefault="00BD7E90">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35DC4A83"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庭院</w:t>
            </w:r>
          </w:p>
          <w:p w14:paraId="5F2364FF"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6BE66992"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016CE534" w14:textId="77777777" w:rsidR="00BD7E90" w:rsidRDefault="00A13E64">
            <w:pPr>
              <w:pStyle w:val="a0"/>
              <w:spacing w:line="220" w:lineRule="exact"/>
              <w:ind w:firstLineChars="0" w:firstLine="0"/>
              <w:jc w:val="center"/>
              <w:rPr>
                <w:rFonts w:ascii="微软雅黑" w:eastAsia="微软雅黑" w:hAnsi="微软雅黑" w:hint="eastAsia"/>
                <w:sz w:val="20"/>
                <w:szCs w:val="20"/>
                <w:lang w:val="en-US"/>
              </w:rPr>
            </w:pPr>
            <w:r>
              <w:rPr>
                <w:rFonts w:ascii="微软雅黑" w:eastAsia="微软雅黑" w:hAnsi="微软雅黑" w:hint="eastAsia"/>
                <w:sz w:val="20"/>
                <w:szCs w:val="20"/>
                <w:lang w:val="en-US"/>
              </w:rPr>
              <w:t>户外</w:t>
            </w:r>
            <w:r>
              <w:rPr>
                <w:rFonts w:ascii="微软雅黑" w:eastAsia="微软雅黑" w:hAnsi="微软雅黑"/>
                <w:sz w:val="20"/>
                <w:szCs w:val="20"/>
                <w:lang w:val="en-US"/>
              </w:rPr>
              <w:t>休息区</w:t>
            </w:r>
          </w:p>
          <w:p w14:paraId="49A1A361" w14:textId="77777777" w:rsidR="00BD7E90" w:rsidRDefault="00A13E64">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59058F83" w14:textId="77777777" w:rsidR="00BD7E90" w:rsidRDefault="00BD7E90">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455F80A3" w14:textId="77777777" w:rsidR="00BD7E90" w:rsidRDefault="00A13E64">
            <w:pPr>
              <w:pStyle w:val="a0"/>
              <w:spacing w:line="220" w:lineRule="exact"/>
              <w:ind w:firstLineChars="0" w:firstLine="0"/>
              <w:jc w:val="center"/>
              <w:rPr>
                <w:rFonts w:ascii="微软雅黑" w:eastAsia="微软雅黑" w:hAnsi="微软雅黑" w:hint="eastAsia"/>
                <w:lang w:val="en-US"/>
              </w:rPr>
            </w:pPr>
            <w:r>
              <w:rPr>
                <w:rFonts w:ascii="微软雅黑" w:eastAsia="微软雅黑" w:hAnsi="微软雅黑" w:hint="eastAsia"/>
                <w:sz w:val="20"/>
                <w:szCs w:val="20"/>
                <w:lang w:val="en-US"/>
              </w:rPr>
              <w:t>乔木林地</w:t>
            </w:r>
          </w:p>
        </w:tc>
      </w:tr>
    </w:tbl>
    <w:p w14:paraId="7931FAAB" w14:textId="77777777" w:rsidR="00BD7E90" w:rsidRDefault="00BD7E90">
      <w:pPr>
        <w:pStyle w:val="a0"/>
        <w:ind w:firstLineChars="0" w:firstLine="0"/>
        <w:jc w:val="center"/>
        <w:rPr>
          <w:rFonts w:ascii="微软雅黑" w:eastAsia="微软雅黑" w:hAnsi="微软雅黑" w:hint="eastAsia"/>
          <w:lang w:val="en-US"/>
        </w:rPr>
      </w:pPr>
    </w:p>
    <w:p w14:paraId="0D6A7506" w14:textId="77777777" w:rsidR="00BD7E90" w:rsidRDefault="00A13E64">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8" w:name="三维视图"/>
      <w:bookmarkEnd w:id="18"/>
      <w:r>
        <w:rPr>
          <w:noProof/>
        </w:rPr>
        <w:drawing>
          <wp:inline distT="0" distB="0" distL="0" distR="0" wp14:anchorId="67C76A65" wp14:editId="68499468">
            <wp:extent cx="5667375" cy="3371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371850"/>
                    </a:xfrm>
                    <a:prstGeom prst="rect">
                      <a:avLst/>
                    </a:prstGeom>
                  </pic:spPr>
                </pic:pic>
              </a:graphicData>
            </a:graphic>
          </wp:inline>
        </w:drawing>
      </w:r>
    </w:p>
    <w:p w14:paraId="4818273E" w14:textId="77777777" w:rsidR="00BD7E90" w:rsidRDefault="00A13E64">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sidR="00E50B25">
        <w:rPr>
          <w:rFonts w:ascii="微软雅黑" w:eastAsia="微软雅黑" w:hAnsi="微软雅黑" w:hint="eastAsia"/>
          <w:noProof/>
        </w:rPr>
        <w:t>1.2</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sidR="00E50B25">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rPr>
        <w:t xml:space="preserve">  三</w:t>
      </w:r>
      <w:r>
        <w:rPr>
          <w:rFonts w:ascii="微软雅黑" w:eastAsia="微软雅黑" w:hAnsi="微软雅黑"/>
        </w:rPr>
        <w:t>维</w:t>
      </w:r>
      <w:r>
        <w:rPr>
          <w:rFonts w:ascii="微软雅黑" w:eastAsia="微软雅黑" w:hAnsi="微软雅黑" w:hint="eastAsia"/>
        </w:rPr>
        <w:t>视图</w:t>
      </w:r>
    </w:p>
    <w:p w14:paraId="61A65AFA" w14:textId="77777777" w:rsidR="00BD7E90" w:rsidRDefault="00BD7E90">
      <w:pPr>
        <w:pStyle w:val="a0"/>
        <w:ind w:firstLineChars="0" w:firstLine="0"/>
        <w:rPr>
          <w:rFonts w:ascii="微软雅黑" w:eastAsia="微软雅黑" w:hAnsi="微软雅黑" w:hint="eastAsia"/>
          <w:lang w:val="en-US"/>
        </w:rPr>
      </w:pPr>
    </w:p>
    <w:p w14:paraId="45FD0069" w14:textId="77777777" w:rsidR="00BD7E90" w:rsidRDefault="00A13E64">
      <w:pPr>
        <w:pStyle w:val="1"/>
        <w:rPr>
          <w:rFonts w:ascii="微软雅黑" w:hAnsi="微软雅黑" w:hint="eastAsia"/>
        </w:rPr>
      </w:pPr>
      <w:bookmarkStart w:id="19" w:name="TitleFormat"/>
      <w:bookmarkStart w:id="20" w:name="_Toc452108762"/>
      <w:bookmarkStart w:id="21" w:name="_Toc181798930"/>
      <w:r>
        <w:rPr>
          <w:rFonts w:ascii="微软雅黑" w:hAnsi="微软雅黑" w:hint="eastAsia"/>
        </w:rPr>
        <w:t>计算</w:t>
      </w:r>
      <w:r>
        <w:rPr>
          <w:rFonts w:ascii="微软雅黑" w:hAnsi="微软雅黑"/>
        </w:rPr>
        <w:t>依据</w:t>
      </w:r>
      <w:bookmarkEnd w:id="19"/>
      <w:bookmarkEnd w:id="20"/>
      <w:bookmarkEnd w:id="21"/>
    </w:p>
    <w:p w14:paraId="1605A2F3"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7148FFD8" w14:textId="77777777" w:rsidR="00BD7E90" w:rsidRDefault="00A13E64">
      <w:pPr>
        <w:pStyle w:val="a0"/>
        <w:numPr>
          <w:ilvl w:val="0"/>
          <w:numId w:val="2"/>
        </w:numPr>
        <w:ind w:firstLineChars="0"/>
        <w:rPr>
          <w:rFonts w:ascii="微软雅黑" w:eastAsia="微软雅黑" w:hAnsi="微软雅黑" w:hint="eastAsia"/>
          <w:lang w:val="en-US"/>
        </w:rPr>
      </w:pPr>
      <w:bookmarkStart w:id="22" w:name="参考标准名称1"/>
      <w:r>
        <w:rPr>
          <w:rFonts w:ascii="微软雅黑" w:eastAsia="微软雅黑" w:hAnsi="微软雅黑" w:hint="eastAsia"/>
          <w:lang w:val="en-US"/>
        </w:rPr>
        <w:t>《绿色建筑评价标准》GB/T 50378-2019（2024年版）</w:t>
      </w:r>
      <w:bookmarkEnd w:id="22"/>
    </w:p>
    <w:p w14:paraId="188BEAD2"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4ABC3CC0"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32737003" w14:textId="77777777" w:rsidR="00BD7E90" w:rsidRDefault="00A13E64">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119CE9E6" w14:textId="77777777" w:rsidR="00BD7E90" w:rsidRDefault="00A13E64">
      <w:pPr>
        <w:pStyle w:val="1"/>
        <w:rPr>
          <w:rFonts w:ascii="微软雅黑" w:hAnsi="微软雅黑" w:hint="eastAsia"/>
        </w:rPr>
      </w:pPr>
      <w:bookmarkStart w:id="23" w:name="_Toc452108763"/>
      <w:bookmarkStart w:id="24" w:name="_Toc181798931"/>
      <w:r>
        <w:rPr>
          <w:rFonts w:ascii="微软雅黑" w:hAnsi="微软雅黑" w:hint="eastAsia"/>
        </w:rPr>
        <w:lastRenderedPageBreak/>
        <w:t>参考</w:t>
      </w:r>
      <w:r>
        <w:rPr>
          <w:rFonts w:ascii="微软雅黑" w:hAnsi="微软雅黑"/>
        </w:rPr>
        <w:t>标准</w:t>
      </w:r>
      <w:bookmarkEnd w:id="23"/>
      <w:bookmarkEnd w:id="24"/>
    </w:p>
    <w:p w14:paraId="4BC5E8FB"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5" w:name="参考标准名称2"/>
      <w:r>
        <w:rPr>
          <w:rFonts w:ascii="微软雅黑" w:eastAsia="微软雅黑" w:hAnsi="微软雅黑" w:hint="eastAsia"/>
          <w:lang w:val="en-US"/>
        </w:rPr>
        <w:t>《绿色建筑评价标准》GB/T 50378-2019（2024年版）</w:t>
      </w:r>
      <w:bookmarkEnd w:id="25"/>
      <w:r>
        <w:rPr>
          <w:rFonts w:ascii="微软雅黑" w:eastAsia="微软雅黑" w:hAnsi="微软雅黑" w:hint="eastAsia"/>
          <w:lang w:val="en-US"/>
        </w:rPr>
        <w:t>中有关室外风环境的条目要求。具体要求如下：</w:t>
      </w:r>
    </w:p>
    <w:p w14:paraId="0287C984" w14:textId="77777777" w:rsidR="00BD7E90" w:rsidRDefault="00A13E64">
      <w:pPr>
        <w:pStyle w:val="a0"/>
        <w:ind w:firstLine="420"/>
        <w:rPr>
          <w:rFonts w:ascii="微软雅黑" w:eastAsia="微软雅黑" w:hAnsi="微软雅黑" w:hint="eastAsia"/>
          <w:lang w:val="en-US"/>
        </w:rPr>
      </w:pPr>
      <w:bookmarkStart w:id="26" w:name="_Toc452108764"/>
      <w:bookmarkStart w:id="27" w:name="_Toc451698935"/>
      <w:bookmarkStart w:id="28" w:name="_Toc451436145"/>
      <w:r>
        <w:rPr>
          <w:rFonts w:ascii="微软雅黑" w:eastAsia="微软雅黑" w:hAnsi="微软雅黑"/>
          <w:lang w:val="en-US"/>
        </w:rPr>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场地内风环境有利于室外行走、活动舒适和建筑的自然通风，评价总分值为1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2E4A88B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1  在冬季典型风速和风向条件下，按下列规则分别评分并累计：</w:t>
      </w:r>
    </w:p>
    <w:p w14:paraId="7C6CDF47"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w:t>
      </w:r>
      <w:r>
        <w:rPr>
          <w:rFonts w:ascii="微软雅黑" w:eastAsia="微软雅黑" w:hAnsi="微软雅黑"/>
          <w:lang w:val="en-US"/>
        </w:rPr>
        <w:t>高</w:t>
      </w:r>
      <w:r>
        <w:rPr>
          <w:rFonts w:ascii="微软雅黑" w:eastAsia="微软雅黑" w:hAnsi="微软雅黑" w:hint="eastAsia"/>
          <w:lang w:val="en-US"/>
        </w:rPr>
        <w:t>1.5m处风速</w:t>
      </w:r>
      <w:r w:rsidR="005A7732">
        <w:rPr>
          <w:rFonts w:ascii="微软雅黑" w:eastAsia="微软雅黑" w:hAnsi="微软雅黑" w:hint="eastAsia"/>
          <w:lang w:val="en-US"/>
        </w:rPr>
        <w:t>小</w:t>
      </w:r>
      <w:r>
        <w:rPr>
          <w:rFonts w:ascii="微软雅黑" w:eastAsia="微软雅黑" w:hAnsi="微软雅黑" w:hint="eastAsia"/>
          <w:lang w:val="en-US"/>
        </w:rPr>
        <w:t>于5m/s，户外休息区、儿童娱乐区风速小于2m/s，且室外风速放大系数小于2，得</w:t>
      </w:r>
      <w:bookmarkStart w:id="29" w:name="参考标准冬季风速得分"/>
      <w:r>
        <w:rPr>
          <w:rFonts w:ascii="微软雅黑" w:eastAsia="微软雅黑" w:hAnsi="微软雅黑"/>
          <w:lang w:val="en-US"/>
        </w:rPr>
        <w:t>3</w:t>
      </w:r>
      <w:bookmarkEnd w:id="29"/>
      <w:r>
        <w:rPr>
          <w:rFonts w:ascii="微软雅黑" w:eastAsia="微软雅黑" w:hAnsi="微软雅黑" w:hint="eastAsia"/>
          <w:lang w:val="en-US"/>
        </w:rPr>
        <w:t>分；</w:t>
      </w:r>
    </w:p>
    <w:p w14:paraId="77BE9A1B"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）除迎风第一排建筑外，建筑迎风面与背风面表面风压差不大于5Pa，得</w:t>
      </w:r>
      <w:bookmarkStart w:id="30" w:name="参考标准冬季风压得分"/>
      <w:r>
        <w:rPr>
          <w:rFonts w:ascii="微软雅黑" w:eastAsia="微软雅黑" w:hAnsi="微软雅黑"/>
          <w:lang w:val="en-US"/>
        </w:rPr>
        <w:t>2</w:t>
      </w:r>
      <w:bookmarkEnd w:id="30"/>
      <w:r>
        <w:rPr>
          <w:rFonts w:ascii="微软雅黑" w:eastAsia="微软雅黑" w:hAnsi="微软雅黑" w:hint="eastAsia"/>
          <w:lang w:val="en-US"/>
        </w:rPr>
        <w:t>分。</w:t>
      </w:r>
    </w:p>
    <w:p w14:paraId="662AECA0"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17C4A8D8"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31" w:name="参考标准夏季风速得分"/>
      <w:r>
        <w:rPr>
          <w:rFonts w:ascii="微软雅黑" w:eastAsia="微软雅黑" w:hAnsi="微软雅黑"/>
          <w:lang w:val="en-US"/>
        </w:rPr>
        <w:t>3</w:t>
      </w:r>
      <w:bookmarkEnd w:id="31"/>
      <w:r>
        <w:rPr>
          <w:rFonts w:ascii="微软雅黑" w:eastAsia="微软雅黑" w:hAnsi="微软雅黑" w:hint="eastAsia"/>
          <w:lang w:val="en-US"/>
        </w:rPr>
        <w:t>分；</w:t>
      </w:r>
    </w:p>
    <w:p w14:paraId="6E8E1D77"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）50%以上可开启外窗室内外表面的风压差大于0.5Pa，得</w:t>
      </w:r>
      <w:bookmarkStart w:id="32" w:name="参考标准夏季风压得分"/>
      <w:r>
        <w:rPr>
          <w:rFonts w:ascii="微软雅黑" w:eastAsia="微软雅黑" w:hAnsi="微软雅黑"/>
          <w:lang w:val="en-US"/>
        </w:rPr>
        <w:t>2</w:t>
      </w:r>
      <w:bookmarkEnd w:id="32"/>
      <w:r>
        <w:rPr>
          <w:rFonts w:ascii="微软雅黑" w:eastAsia="微软雅黑" w:hAnsi="微软雅黑" w:hint="eastAsia"/>
          <w:lang w:val="en-US"/>
        </w:rPr>
        <w:t>分。</w:t>
      </w:r>
    </w:p>
    <w:p w14:paraId="5D0D4482" w14:textId="77777777" w:rsidR="00BD7E90" w:rsidRDefault="00A13E64">
      <w:pPr>
        <w:pStyle w:val="1"/>
        <w:rPr>
          <w:rFonts w:ascii="微软雅黑" w:hAnsi="微软雅黑" w:hint="eastAsia"/>
        </w:rPr>
      </w:pPr>
      <w:bookmarkStart w:id="33" w:name="_Toc181798932"/>
      <w:r>
        <w:rPr>
          <w:rFonts w:ascii="微软雅黑" w:hAnsi="微软雅黑" w:hint="eastAsia"/>
        </w:rPr>
        <w:t>计算原理</w:t>
      </w:r>
      <w:bookmarkEnd w:id="26"/>
      <w:bookmarkEnd w:id="27"/>
      <w:bookmarkEnd w:id="33"/>
    </w:p>
    <w:p w14:paraId="610A06D1" w14:textId="77777777" w:rsidR="00BD7E90" w:rsidRDefault="00A13E64">
      <w:pPr>
        <w:pStyle w:val="2"/>
        <w:numPr>
          <w:ilvl w:val="1"/>
          <w:numId w:val="3"/>
        </w:numPr>
        <w:rPr>
          <w:rFonts w:hint="eastAsia"/>
        </w:rPr>
      </w:pPr>
      <w:bookmarkStart w:id="34" w:name="_Toc509844740"/>
      <w:bookmarkStart w:id="35" w:name="_Toc181798933"/>
      <w:bookmarkStart w:id="36" w:name="_Toc452108765"/>
      <w:bookmarkStart w:id="37" w:name="_Toc451698937"/>
      <w:r>
        <w:rPr>
          <w:rFonts w:hint="eastAsia"/>
        </w:rPr>
        <w:t>风场计算域</w:t>
      </w:r>
      <w:bookmarkEnd w:id="34"/>
      <w:bookmarkEnd w:id="35"/>
    </w:p>
    <w:p w14:paraId="58B466BA"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1BD5CF81" w14:textId="77777777" w:rsidR="00E27B4C" w:rsidRPr="00BC538A" w:rsidRDefault="00E27B4C" w:rsidP="00E27B4C">
      <w:pPr>
        <w:pStyle w:val="3"/>
        <w:numPr>
          <w:ilvl w:val="2"/>
          <w:numId w:val="4"/>
        </w:numPr>
        <w:rPr>
          <w:rFonts w:hint="eastAsia"/>
        </w:rPr>
      </w:pPr>
      <w:r w:rsidRPr="00BC538A">
        <w:rPr>
          <w:rFonts w:hint="eastAsia"/>
        </w:rPr>
        <w:t>冬季工况风场计算域</w:t>
      </w:r>
    </w:p>
    <w:p w14:paraId="74864AD9" w14:textId="77777777" w:rsidR="00E27B4C" w:rsidRDefault="00E27B4C" w:rsidP="00E27B4C">
      <w:pPr>
        <w:pStyle w:val="a0"/>
        <w:ind w:firstLineChars="0" w:firstLine="0"/>
        <w:jc w:val="center"/>
        <w:rPr>
          <w:rFonts w:ascii="微软雅黑" w:eastAsia="微软雅黑" w:hAnsi="微软雅黑" w:hint="eastAsia"/>
          <w:sz w:val="18"/>
          <w:szCs w:val="18"/>
        </w:rPr>
      </w:pPr>
      <w:r w:rsidRPr="00BC538A">
        <w:rPr>
          <w:rFonts w:ascii="微软雅黑" w:eastAsia="微软雅黑" w:hAnsi="微软雅黑" w:hint="eastAsia"/>
          <w:sz w:val="18"/>
          <w:szCs w:val="18"/>
        </w:rPr>
        <w:t>表</w:t>
      </w:r>
      <w:r w:rsidRPr="00BC538A">
        <w:rPr>
          <w:rFonts w:ascii="微软雅黑" w:eastAsia="微软雅黑" w:hAnsi="微软雅黑"/>
          <w:sz w:val="18"/>
          <w:szCs w:val="18"/>
        </w:rPr>
        <w:t xml:space="preserve"> </w:t>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w:instrText>
      </w:r>
      <w:r w:rsidRPr="00BC538A">
        <w:rPr>
          <w:rFonts w:ascii="微软雅黑" w:eastAsia="微软雅黑" w:hAnsi="微软雅黑" w:hint="eastAsia"/>
          <w:sz w:val="18"/>
          <w:szCs w:val="18"/>
        </w:rPr>
        <w:instrText>STYLEREF 2 \s</w:instrText>
      </w:r>
      <w:r w:rsidRPr="00BC538A">
        <w:rPr>
          <w:rFonts w:ascii="微软雅黑" w:eastAsia="微软雅黑" w:hAnsi="微软雅黑"/>
          <w:sz w:val="18"/>
          <w:szCs w:val="18"/>
        </w:rPr>
        <w:instrText xml:space="preserve"> </w:instrText>
      </w:r>
      <w:r w:rsidRPr="00BC538A">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4.1</w:t>
      </w:r>
      <w:r w:rsidRPr="00BC538A">
        <w:rPr>
          <w:rFonts w:ascii="微软雅黑" w:eastAsia="微软雅黑" w:hAnsi="微软雅黑"/>
          <w:sz w:val="18"/>
          <w:szCs w:val="18"/>
        </w:rPr>
        <w:fldChar w:fldCharType="end"/>
      </w:r>
      <w:r w:rsidRPr="00BC538A">
        <w:rPr>
          <w:rFonts w:ascii="微软雅黑" w:eastAsia="微软雅黑" w:hAnsi="微软雅黑"/>
          <w:sz w:val="18"/>
          <w:szCs w:val="18"/>
        </w:rPr>
        <w:noBreakHyphen/>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SEQ 表 \* ARABIC \s 2 </w:instrText>
      </w:r>
      <w:r w:rsidRPr="00BC538A">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1</w:t>
      </w:r>
      <w:r w:rsidRPr="00BC538A">
        <w:rPr>
          <w:rFonts w:ascii="微软雅黑" w:eastAsia="微软雅黑" w:hAnsi="微软雅黑"/>
          <w:sz w:val="18"/>
          <w:szCs w:val="18"/>
        </w:rPr>
        <w:fldChar w:fldCharType="end"/>
      </w:r>
      <w:r w:rsidRPr="00BC538A">
        <w:rPr>
          <w:rFonts w:ascii="微软雅黑" w:eastAsia="微软雅黑" w:hAnsi="微软雅黑" w:hint="eastAsia"/>
          <w:sz w:val="18"/>
          <w:szCs w:val="18"/>
        </w:rPr>
        <w:t xml:space="preserve"> 冬季工况风场计算域信息</w:t>
      </w:r>
    </w:p>
    <w:tbl>
      <w:tblPr>
        <w:tblW w:w="0" w:type="auto"/>
        <w:jc w:val="center"/>
        <w:tblLook w:val="04A0" w:firstRow="1" w:lastRow="0" w:firstColumn="1" w:lastColumn="0" w:noHBand="0" w:noVBand="1"/>
      </w:tblPr>
      <w:tblGrid>
        <w:gridCol w:w="2765"/>
        <w:gridCol w:w="2765"/>
        <w:gridCol w:w="2766"/>
      </w:tblGrid>
      <w:tr w:rsidR="00562911" w14:paraId="4C7F50FF" w14:textId="77777777" w:rsidTr="00562911">
        <w:trPr>
          <w:jc w:val="center"/>
        </w:trPr>
        <w:tc>
          <w:tcPr>
            <w:tcW w:w="2765" w:type="dxa"/>
          </w:tcPr>
          <w:p w14:paraId="5EF24F81" w14:textId="77777777" w:rsidR="00000000" w:rsidRDefault="00000000" w:rsidP="00562911">
            <w:pPr>
              <w:jc w:val="center"/>
              <w:rPr>
                <w:rFonts w:hint="eastAsia"/>
              </w:rPr>
            </w:pPr>
            <w:r>
              <w:rPr>
                <w:rFonts w:hint="eastAsia"/>
              </w:rPr>
              <w:t>顺风方向尺寸（</w:t>
            </w:r>
            <w:r>
              <w:rPr>
                <w:rFonts w:hint="eastAsia"/>
              </w:rPr>
              <w:t>m</w:t>
            </w:r>
            <w:r>
              <w:rPr>
                <w:rFonts w:hint="eastAsia"/>
              </w:rPr>
              <w:t>）</w:t>
            </w:r>
          </w:p>
        </w:tc>
        <w:tc>
          <w:tcPr>
            <w:tcW w:w="2765" w:type="dxa"/>
          </w:tcPr>
          <w:p w14:paraId="10E0FEA1" w14:textId="77777777" w:rsidR="00000000" w:rsidRDefault="00000000" w:rsidP="00562911">
            <w:pPr>
              <w:jc w:val="center"/>
              <w:rPr>
                <w:rFonts w:hint="eastAsia"/>
              </w:rPr>
            </w:pPr>
            <w:r>
              <w:rPr>
                <w:rFonts w:hint="eastAsia"/>
              </w:rPr>
              <w:t>宽度方向尺寸（</w:t>
            </w:r>
            <w:r>
              <w:rPr>
                <w:rFonts w:hint="eastAsia"/>
              </w:rPr>
              <w:t>m</w:t>
            </w:r>
            <w:r>
              <w:rPr>
                <w:rFonts w:hint="eastAsia"/>
              </w:rPr>
              <w:t>）</w:t>
            </w:r>
          </w:p>
        </w:tc>
        <w:tc>
          <w:tcPr>
            <w:tcW w:w="2766" w:type="dxa"/>
          </w:tcPr>
          <w:p w14:paraId="22951625" w14:textId="77777777" w:rsidR="00000000" w:rsidRDefault="00000000" w:rsidP="00562911">
            <w:pPr>
              <w:jc w:val="center"/>
              <w:rPr>
                <w:rFonts w:hint="eastAsia"/>
              </w:rPr>
            </w:pPr>
            <w:r>
              <w:rPr>
                <w:rFonts w:hint="eastAsia"/>
              </w:rPr>
              <w:t>高度方向尺寸（</w:t>
            </w:r>
            <w:r>
              <w:rPr>
                <w:rFonts w:hint="eastAsia"/>
              </w:rPr>
              <w:t>m</w:t>
            </w:r>
            <w:r>
              <w:rPr>
                <w:rFonts w:hint="eastAsia"/>
              </w:rPr>
              <w:t>）</w:t>
            </w:r>
          </w:p>
        </w:tc>
      </w:tr>
      <w:tr w:rsidR="00562911" w14:paraId="50F90E72" w14:textId="77777777" w:rsidTr="00562911">
        <w:trPr>
          <w:jc w:val="center"/>
        </w:trPr>
        <w:tc>
          <w:tcPr>
            <w:tcW w:w="2765" w:type="dxa"/>
          </w:tcPr>
          <w:p w14:paraId="4B533262" w14:textId="77777777" w:rsidR="00000000" w:rsidRDefault="00000000" w:rsidP="00562911">
            <w:pPr>
              <w:jc w:val="center"/>
              <w:rPr>
                <w:rFonts w:hint="eastAsia"/>
              </w:rPr>
            </w:pPr>
            <w:r>
              <w:t>917</w:t>
            </w:r>
          </w:p>
        </w:tc>
        <w:tc>
          <w:tcPr>
            <w:tcW w:w="2765" w:type="dxa"/>
          </w:tcPr>
          <w:p w14:paraId="51C0BB15" w14:textId="77777777" w:rsidR="00000000" w:rsidRDefault="00000000" w:rsidP="00562911">
            <w:pPr>
              <w:jc w:val="center"/>
              <w:rPr>
                <w:rFonts w:hint="eastAsia"/>
              </w:rPr>
            </w:pPr>
            <w:r>
              <w:t>894</w:t>
            </w:r>
          </w:p>
        </w:tc>
        <w:tc>
          <w:tcPr>
            <w:tcW w:w="2766" w:type="dxa"/>
          </w:tcPr>
          <w:p w14:paraId="69D5FA87" w14:textId="77777777" w:rsidR="00000000" w:rsidRDefault="00000000" w:rsidP="00562911">
            <w:pPr>
              <w:jc w:val="center"/>
              <w:rPr>
                <w:rFonts w:hint="eastAsia"/>
              </w:rPr>
            </w:pPr>
            <w:r>
              <w:t>130</w:t>
            </w:r>
          </w:p>
        </w:tc>
      </w:tr>
    </w:tbl>
    <w:p w14:paraId="7DABF97C" w14:textId="77777777" w:rsidR="00E27B4C" w:rsidRPr="00BC538A" w:rsidRDefault="00E27B4C" w:rsidP="00E27B4C">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69CF5350" wp14:editId="51BC15BA">
            <wp:extent cx="5667375" cy="32099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09925"/>
                    </a:xfrm>
                    <a:prstGeom prst="rect">
                      <a:avLst/>
                    </a:prstGeom>
                  </pic:spPr>
                </pic:pic>
              </a:graphicData>
            </a:graphic>
          </wp:inline>
        </w:drawing>
      </w:r>
    </w:p>
    <w:p w14:paraId="498F1497" w14:textId="77777777" w:rsidR="00005045" w:rsidRPr="00BC538A" w:rsidRDefault="00E27B4C" w:rsidP="005A7584">
      <w:pPr>
        <w:jc w:val="center"/>
        <w:rPr>
          <w:rFonts w:hint="eastAsia"/>
          <w:sz w:val="18"/>
          <w:szCs w:val="18"/>
          <w:lang w:val="en-US"/>
        </w:rPr>
      </w:pPr>
      <w:r w:rsidRPr="00BC538A">
        <w:rPr>
          <w:rFonts w:hint="eastAsia"/>
          <w:sz w:val="18"/>
          <w:szCs w:val="18"/>
        </w:rPr>
        <w:t xml:space="preserve">图 </w:t>
      </w:r>
      <w:r w:rsidRPr="00BC538A">
        <w:rPr>
          <w:sz w:val="18"/>
          <w:szCs w:val="18"/>
        </w:rPr>
        <w:fldChar w:fldCharType="begin"/>
      </w:r>
      <w:r w:rsidRPr="00BC538A">
        <w:rPr>
          <w:sz w:val="18"/>
          <w:szCs w:val="18"/>
        </w:rPr>
        <w:instrText xml:space="preserve"> </w:instrText>
      </w:r>
      <w:r w:rsidRPr="00BC538A">
        <w:rPr>
          <w:rFonts w:hint="eastAsia"/>
          <w:sz w:val="18"/>
          <w:szCs w:val="18"/>
        </w:rPr>
        <w:instrText>STYLEREF 2 \s</w:instrText>
      </w:r>
      <w:r w:rsidRPr="00BC538A">
        <w:rPr>
          <w:sz w:val="18"/>
          <w:szCs w:val="18"/>
        </w:rPr>
        <w:instrText xml:space="preserve"> </w:instrText>
      </w:r>
      <w:r w:rsidRPr="00BC538A">
        <w:rPr>
          <w:sz w:val="18"/>
          <w:szCs w:val="18"/>
        </w:rPr>
        <w:fldChar w:fldCharType="separate"/>
      </w:r>
      <w:r w:rsidR="00E50B25">
        <w:rPr>
          <w:rFonts w:hint="eastAsia"/>
          <w:noProof/>
          <w:sz w:val="18"/>
          <w:szCs w:val="18"/>
        </w:rPr>
        <w:t>4.1</w:t>
      </w:r>
      <w:r w:rsidRPr="00BC538A">
        <w:rPr>
          <w:sz w:val="18"/>
          <w:szCs w:val="18"/>
        </w:rPr>
        <w:fldChar w:fldCharType="end"/>
      </w:r>
      <w:r w:rsidRPr="00BC538A">
        <w:rPr>
          <w:sz w:val="18"/>
          <w:szCs w:val="18"/>
        </w:rPr>
        <w:noBreakHyphen/>
      </w:r>
      <w:r w:rsidRPr="00BC538A">
        <w:rPr>
          <w:sz w:val="18"/>
          <w:szCs w:val="18"/>
        </w:rPr>
        <w:fldChar w:fldCharType="begin"/>
      </w:r>
      <w:r w:rsidRPr="00BC538A">
        <w:rPr>
          <w:sz w:val="18"/>
          <w:szCs w:val="18"/>
        </w:rPr>
        <w:instrText xml:space="preserve"> </w:instrText>
      </w:r>
      <w:r w:rsidRPr="00BC538A">
        <w:rPr>
          <w:rFonts w:hint="eastAsia"/>
          <w:sz w:val="18"/>
          <w:szCs w:val="18"/>
        </w:rPr>
        <w:instrText>SEQ 图 \* ARABIC \s 2</w:instrText>
      </w:r>
      <w:r w:rsidRPr="00BC538A">
        <w:rPr>
          <w:sz w:val="18"/>
          <w:szCs w:val="18"/>
        </w:rPr>
        <w:instrText xml:space="preserve"> </w:instrText>
      </w:r>
      <w:r w:rsidRPr="00BC538A">
        <w:rPr>
          <w:sz w:val="18"/>
          <w:szCs w:val="18"/>
        </w:rPr>
        <w:fldChar w:fldCharType="separate"/>
      </w:r>
      <w:r w:rsidR="00E50B25">
        <w:rPr>
          <w:rFonts w:hint="eastAsia"/>
          <w:noProof/>
          <w:sz w:val="18"/>
          <w:szCs w:val="18"/>
        </w:rPr>
        <w:t>1</w:t>
      </w:r>
      <w:r w:rsidRPr="00BC538A">
        <w:rPr>
          <w:sz w:val="18"/>
          <w:szCs w:val="18"/>
        </w:rPr>
        <w:fldChar w:fldCharType="end"/>
      </w:r>
      <w:r w:rsidRPr="00BC538A">
        <w:rPr>
          <w:rFonts w:hint="eastAsia"/>
          <w:sz w:val="18"/>
          <w:szCs w:val="18"/>
        </w:rPr>
        <w:t xml:space="preserve">  冬季工况风场计算域图示</w:t>
      </w:r>
      <w:r w:rsidR="00000000" w:rsidRPr="00BC538A">
        <w:rPr>
          <w:rFonts w:hint="eastAsia"/>
          <w:sz w:val="18"/>
          <w:szCs w:val="18"/>
          <w:lang w:val="en-US"/>
        </w:rPr>
        <w:t xml:space="preserve"> </w:t>
      </w:r>
    </w:p>
    <w:p w14:paraId="1115B927" w14:textId="77777777" w:rsidR="00E27B4C" w:rsidRPr="00BC538A" w:rsidRDefault="00E27B4C" w:rsidP="00E27B4C">
      <w:pPr>
        <w:pStyle w:val="3"/>
        <w:numPr>
          <w:ilvl w:val="2"/>
          <w:numId w:val="4"/>
        </w:numPr>
        <w:rPr>
          <w:rFonts w:hint="eastAsia"/>
        </w:rPr>
      </w:pPr>
      <w:r w:rsidRPr="00BC538A">
        <w:rPr>
          <w:rFonts w:hint="eastAsia"/>
        </w:rPr>
        <w:t>夏季工况风场计算域</w:t>
      </w:r>
    </w:p>
    <w:p w14:paraId="096CCDE9" w14:textId="77777777" w:rsidR="00E27B4C" w:rsidRDefault="00E27B4C" w:rsidP="00E27B4C">
      <w:pPr>
        <w:pStyle w:val="a0"/>
        <w:ind w:firstLineChars="0" w:firstLine="0"/>
        <w:jc w:val="center"/>
        <w:rPr>
          <w:rFonts w:ascii="微软雅黑" w:eastAsia="微软雅黑" w:hAnsi="微软雅黑" w:hint="eastAsia"/>
          <w:sz w:val="18"/>
          <w:szCs w:val="18"/>
        </w:rPr>
      </w:pPr>
      <w:r w:rsidRPr="00BC538A">
        <w:rPr>
          <w:rFonts w:ascii="微软雅黑" w:eastAsia="微软雅黑" w:hAnsi="微软雅黑" w:hint="eastAsia"/>
          <w:sz w:val="18"/>
          <w:szCs w:val="18"/>
        </w:rPr>
        <w:t>表</w:t>
      </w:r>
      <w:r w:rsidRPr="00BC538A">
        <w:rPr>
          <w:rFonts w:ascii="微软雅黑" w:eastAsia="微软雅黑" w:hAnsi="微软雅黑"/>
          <w:sz w:val="18"/>
          <w:szCs w:val="18"/>
        </w:rPr>
        <w:t xml:space="preserve"> </w:t>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w:instrText>
      </w:r>
      <w:r w:rsidRPr="00BC538A">
        <w:rPr>
          <w:rFonts w:ascii="微软雅黑" w:eastAsia="微软雅黑" w:hAnsi="微软雅黑" w:hint="eastAsia"/>
          <w:sz w:val="18"/>
          <w:szCs w:val="18"/>
        </w:rPr>
        <w:instrText>STYLEREF 2 \s</w:instrText>
      </w:r>
      <w:r w:rsidRPr="00BC538A">
        <w:rPr>
          <w:rFonts w:ascii="微软雅黑" w:eastAsia="微软雅黑" w:hAnsi="微软雅黑"/>
          <w:sz w:val="18"/>
          <w:szCs w:val="18"/>
        </w:rPr>
        <w:instrText xml:space="preserve"> </w:instrText>
      </w:r>
      <w:r w:rsidRPr="00BC538A">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4.1</w:t>
      </w:r>
      <w:r w:rsidRPr="00BC538A">
        <w:rPr>
          <w:rFonts w:ascii="微软雅黑" w:eastAsia="微软雅黑" w:hAnsi="微软雅黑"/>
          <w:sz w:val="18"/>
          <w:szCs w:val="18"/>
        </w:rPr>
        <w:fldChar w:fldCharType="end"/>
      </w:r>
      <w:r w:rsidRPr="00BC538A">
        <w:rPr>
          <w:rFonts w:ascii="微软雅黑" w:eastAsia="微软雅黑" w:hAnsi="微软雅黑"/>
          <w:sz w:val="18"/>
          <w:szCs w:val="18"/>
        </w:rPr>
        <w:noBreakHyphen/>
      </w:r>
      <w:r w:rsidRPr="00BC538A">
        <w:rPr>
          <w:rFonts w:ascii="微软雅黑" w:eastAsia="微软雅黑" w:hAnsi="微软雅黑"/>
          <w:sz w:val="18"/>
          <w:szCs w:val="18"/>
        </w:rPr>
        <w:fldChar w:fldCharType="begin"/>
      </w:r>
      <w:r w:rsidRPr="00BC538A">
        <w:rPr>
          <w:rFonts w:ascii="微软雅黑" w:eastAsia="微软雅黑" w:hAnsi="微软雅黑"/>
          <w:sz w:val="18"/>
          <w:szCs w:val="18"/>
        </w:rPr>
        <w:instrText xml:space="preserve"> SEQ 表 \* ARABIC \s 2 </w:instrText>
      </w:r>
      <w:r w:rsidRPr="00BC538A">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2</w:t>
      </w:r>
      <w:r w:rsidRPr="00BC538A">
        <w:rPr>
          <w:rFonts w:ascii="微软雅黑" w:eastAsia="微软雅黑" w:hAnsi="微软雅黑"/>
          <w:sz w:val="18"/>
          <w:szCs w:val="18"/>
        </w:rPr>
        <w:fldChar w:fldCharType="end"/>
      </w:r>
      <w:r w:rsidRPr="00BC538A">
        <w:rPr>
          <w:rFonts w:ascii="微软雅黑" w:eastAsia="微软雅黑" w:hAnsi="微软雅黑" w:hint="eastAsia"/>
          <w:sz w:val="18"/>
          <w:szCs w:val="18"/>
        </w:rPr>
        <w:t xml:space="preserve"> 夏季工况风场计算域信息</w:t>
      </w:r>
    </w:p>
    <w:tbl>
      <w:tblPr>
        <w:tblW w:w="0" w:type="auto"/>
        <w:jc w:val="center"/>
        <w:tblLook w:val="04A0" w:firstRow="1" w:lastRow="0" w:firstColumn="1" w:lastColumn="0" w:noHBand="0" w:noVBand="1"/>
      </w:tblPr>
      <w:tblGrid>
        <w:gridCol w:w="2765"/>
        <w:gridCol w:w="2765"/>
        <w:gridCol w:w="2766"/>
      </w:tblGrid>
      <w:tr w:rsidR="00562911" w14:paraId="07F4E0B9" w14:textId="77777777" w:rsidTr="00562911">
        <w:trPr>
          <w:jc w:val="center"/>
        </w:trPr>
        <w:tc>
          <w:tcPr>
            <w:tcW w:w="2765" w:type="dxa"/>
          </w:tcPr>
          <w:p w14:paraId="2E2414B9" w14:textId="77777777" w:rsidR="00000000" w:rsidRDefault="00000000" w:rsidP="00562911">
            <w:pPr>
              <w:jc w:val="center"/>
              <w:rPr>
                <w:rFonts w:hint="eastAsia"/>
              </w:rPr>
            </w:pPr>
            <w:r>
              <w:rPr>
                <w:rFonts w:hint="eastAsia"/>
              </w:rPr>
              <w:t>顺风方向尺寸（</w:t>
            </w:r>
            <w:r>
              <w:rPr>
                <w:rFonts w:hint="eastAsia"/>
              </w:rPr>
              <w:t>m</w:t>
            </w:r>
            <w:r>
              <w:rPr>
                <w:rFonts w:hint="eastAsia"/>
              </w:rPr>
              <w:t>）</w:t>
            </w:r>
          </w:p>
        </w:tc>
        <w:tc>
          <w:tcPr>
            <w:tcW w:w="2765" w:type="dxa"/>
          </w:tcPr>
          <w:p w14:paraId="393BD613" w14:textId="77777777" w:rsidR="00000000" w:rsidRDefault="00000000" w:rsidP="00562911">
            <w:pPr>
              <w:jc w:val="center"/>
              <w:rPr>
                <w:rFonts w:hint="eastAsia"/>
              </w:rPr>
            </w:pPr>
            <w:r>
              <w:rPr>
                <w:rFonts w:hint="eastAsia"/>
              </w:rPr>
              <w:t>宽度方向尺寸（</w:t>
            </w:r>
            <w:r>
              <w:rPr>
                <w:rFonts w:hint="eastAsia"/>
              </w:rPr>
              <w:t>m</w:t>
            </w:r>
            <w:r>
              <w:rPr>
                <w:rFonts w:hint="eastAsia"/>
              </w:rPr>
              <w:t>）</w:t>
            </w:r>
          </w:p>
        </w:tc>
        <w:tc>
          <w:tcPr>
            <w:tcW w:w="2766" w:type="dxa"/>
          </w:tcPr>
          <w:p w14:paraId="47905AB6" w14:textId="77777777" w:rsidR="00000000" w:rsidRDefault="00000000" w:rsidP="00562911">
            <w:pPr>
              <w:jc w:val="center"/>
              <w:rPr>
                <w:rFonts w:hint="eastAsia"/>
              </w:rPr>
            </w:pPr>
            <w:r>
              <w:rPr>
                <w:rFonts w:hint="eastAsia"/>
              </w:rPr>
              <w:t>高度方向尺寸（</w:t>
            </w:r>
            <w:r>
              <w:rPr>
                <w:rFonts w:hint="eastAsia"/>
              </w:rPr>
              <w:t>m</w:t>
            </w:r>
            <w:r>
              <w:rPr>
                <w:rFonts w:hint="eastAsia"/>
              </w:rPr>
              <w:t>）</w:t>
            </w:r>
          </w:p>
        </w:tc>
      </w:tr>
      <w:tr w:rsidR="00562911" w14:paraId="6A930668" w14:textId="77777777" w:rsidTr="00562911">
        <w:trPr>
          <w:jc w:val="center"/>
        </w:trPr>
        <w:tc>
          <w:tcPr>
            <w:tcW w:w="2765" w:type="dxa"/>
          </w:tcPr>
          <w:p w14:paraId="585DBC33" w14:textId="77777777" w:rsidR="00000000" w:rsidRDefault="00000000" w:rsidP="00562911">
            <w:pPr>
              <w:jc w:val="center"/>
              <w:rPr>
                <w:rFonts w:hint="eastAsia"/>
              </w:rPr>
            </w:pPr>
            <w:bookmarkStart w:id="38" w:name="冬季风场X尺寸"/>
            <w:r>
              <w:t>589</w:t>
            </w:r>
            <w:bookmarkEnd w:id="38"/>
          </w:p>
        </w:tc>
        <w:tc>
          <w:tcPr>
            <w:tcW w:w="2765" w:type="dxa"/>
          </w:tcPr>
          <w:p w14:paraId="1F09C3B3" w14:textId="77777777" w:rsidR="00000000" w:rsidRDefault="00000000" w:rsidP="00562911">
            <w:pPr>
              <w:jc w:val="center"/>
              <w:rPr>
                <w:rFonts w:hint="eastAsia"/>
              </w:rPr>
            </w:pPr>
            <w:bookmarkStart w:id="39" w:name="冬季风场Y尺寸"/>
            <w:r>
              <w:t>888</w:t>
            </w:r>
            <w:bookmarkEnd w:id="39"/>
          </w:p>
        </w:tc>
        <w:tc>
          <w:tcPr>
            <w:tcW w:w="2766" w:type="dxa"/>
          </w:tcPr>
          <w:p w14:paraId="54A57554" w14:textId="77777777" w:rsidR="00000000" w:rsidRDefault="00000000" w:rsidP="00562911">
            <w:pPr>
              <w:jc w:val="center"/>
              <w:rPr>
                <w:rFonts w:hint="eastAsia"/>
              </w:rPr>
            </w:pPr>
            <w:bookmarkStart w:id="40" w:name="冬季风场Z尺寸"/>
            <w:r>
              <w:t>130</w:t>
            </w:r>
            <w:bookmarkEnd w:id="40"/>
          </w:p>
        </w:tc>
      </w:tr>
    </w:tbl>
    <w:p w14:paraId="2569BD64" w14:textId="77777777" w:rsidR="00E27B4C" w:rsidRPr="00BC538A" w:rsidRDefault="00E27B4C" w:rsidP="00E27B4C">
      <w:pPr>
        <w:pStyle w:val="a0"/>
        <w:ind w:firstLineChars="0" w:firstLine="0"/>
        <w:jc w:val="center"/>
        <w:rPr>
          <w:rFonts w:ascii="微软雅黑" w:eastAsia="微软雅黑" w:hAnsi="微软雅黑" w:hint="eastAsia"/>
          <w:lang w:val="en-US"/>
        </w:rPr>
      </w:pPr>
      <w:bookmarkStart w:id="41" w:name="冬季工况风场计算域图示"/>
      <w:bookmarkEnd w:id="41"/>
      <w:r>
        <w:rPr>
          <w:noProof/>
        </w:rPr>
        <w:drawing>
          <wp:inline distT="0" distB="0" distL="0" distR="0" wp14:anchorId="379A6F77" wp14:editId="3AB2FB7A">
            <wp:extent cx="5667375" cy="32099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09925"/>
                    </a:xfrm>
                    <a:prstGeom prst="rect">
                      <a:avLst/>
                    </a:prstGeom>
                  </pic:spPr>
                </pic:pic>
              </a:graphicData>
            </a:graphic>
          </wp:inline>
        </w:drawing>
      </w:r>
    </w:p>
    <w:p w14:paraId="64937799" w14:textId="77777777" w:rsidR="00005045" w:rsidRPr="00BC538A" w:rsidRDefault="00E27B4C" w:rsidP="005A7584">
      <w:pPr>
        <w:jc w:val="center"/>
        <w:rPr>
          <w:rFonts w:hint="eastAsia"/>
          <w:sz w:val="18"/>
          <w:szCs w:val="18"/>
          <w:lang w:val="en-US"/>
        </w:rPr>
      </w:pPr>
      <w:r w:rsidRPr="00BC538A">
        <w:rPr>
          <w:rFonts w:hint="eastAsia"/>
          <w:sz w:val="18"/>
          <w:szCs w:val="18"/>
        </w:rPr>
        <w:t xml:space="preserve">图 </w:t>
      </w:r>
      <w:r w:rsidRPr="00BC538A">
        <w:rPr>
          <w:sz w:val="18"/>
          <w:szCs w:val="18"/>
        </w:rPr>
        <w:fldChar w:fldCharType="begin"/>
      </w:r>
      <w:r w:rsidRPr="00BC538A">
        <w:rPr>
          <w:sz w:val="18"/>
          <w:szCs w:val="18"/>
        </w:rPr>
        <w:instrText xml:space="preserve"> </w:instrText>
      </w:r>
      <w:r w:rsidRPr="00BC538A">
        <w:rPr>
          <w:rFonts w:hint="eastAsia"/>
          <w:sz w:val="18"/>
          <w:szCs w:val="18"/>
        </w:rPr>
        <w:instrText>STYLEREF 2 \s</w:instrText>
      </w:r>
      <w:r w:rsidRPr="00BC538A">
        <w:rPr>
          <w:sz w:val="18"/>
          <w:szCs w:val="18"/>
        </w:rPr>
        <w:instrText xml:space="preserve"> </w:instrText>
      </w:r>
      <w:r w:rsidRPr="00BC538A">
        <w:rPr>
          <w:sz w:val="18"/>
          <w:szCs w:val="18"/>
        </w:rPr>
        <w:fldChar w:fldCharType="separate"/>
      </w:r>
      <w:r w:rsidR="00E50B25">
        <w:rPr>
          <w:rFonts w:hint="eastAsia"/>
          <w:noProof/>
          <w:sz w:val="18"/>
          <w:szCs w:val="18"/>
        </w:rPr>
        <w:t>4.1</w:t>
      </w:r>
      <w:r w:rsidRPr="00BC538A">
        <w:rPr>
          <w:sz w:val="18"/>
          <w:szCs w:val="18"/>
        </w:rPr>
        <w:fldChar w:fldCharType="end"/>
      </w:r>
      <w:r w:rsidRPr="00BC538A">
        <w:rPr>
          <w:sz w:val="18"/>
          <w:szCs w:val="18"/>
        </w:rPr>
        <w:noBreakHyphen/>
      </w:r>
      <w:r w:rsidRPr="00BC538A">
        <w:rPr>
          <w:sz w:val="18"/>
          <w:szCs w:val="18"/>
        </w:rPr>
        <w:fldChar w:fldCharType="begin"/>
      </w:r>
      <w:r w:rsidRPr="00BC538A">
        <w:rPr>
          <w:sz w:val="18"/>
          <w:szCs w:val="18"/>
        </w:rPr>
        <w:instrText xml:space="preserve"> </w:instrText>
      </w:r>
      <w:r w:rsidRPr="00BC538A">
        <w:rPr>
          <w:rFonts w:hint="eastAsia"/>
          <w:sz w:val="18"/>
          <w:szCs w:val="18"/>
        </w:rPr>
        <w:instrText>SEQ 图 \* ARABIC \s 2</w:instrText>
      </w:r>
      <w:r w:rsidRPr="00BC538A">
        <w:rPr>
          <w:sz w:val="18"/>
          <w:szCs w:val="18"/>
        </w:rPr>
        <w:instrText xml:space="preserve"> </w:instrText>
      </w:r>
      <w:r w:rsidRPr="00BC538A">
        <w:rPr>
          <w:sz w:val="18"/>
          <w:szCs w:val="18"/>
        </w:rPr>
        <w:fldChar w:fldCharType="separate"/>
      </w:r>
      <w:r w:rsidR="00E50B25">
        <w:rPr>
          <w:rFonts w:hint="eastAsia"/>
          <w:noProof/>
          <w:sz w:val="18"/>
          <w:szCs w:val="18"/>
        </w:rPr>
        <w:t>2</w:t>
      </w:r>
      <w:r w:rsidRPr="00BC538A">
        <w:rPr>
          <w:sz w:val="18"/>
          <w:szCs w:val="18"/>
        </w:rPr>
        <w:fldChar w:fldCharType="end"/>
      </w:r>
      <w:r w:rsidRPr="00BC538A">
        <w:rPr>
          <w:rFonts w:hint="eastAsia"/>
          <w:sz w:val="18"/>
          <w:szCs w:val="18"/>
        </w:rPr>
        <w:t xml:space="preserve">  夏季工况风场计算域图示</w:t>
      </w:r>
      <w:r w:rsidR="00000000" w:rsidRPr="00BC538A">
        <w:rPr>
          <w:rFonts w:hint="eastAsia"/>
          <w:sz w:val="18"/>
          <w:szCs w:val="18"/>
          <w:lang w:val="en-US"/>
        </w:rPr>
        <w:t xml:space="preserve"> </w:t>
      </w:r>
    </w:p>
    <w:p w14:paraId="0860135C" w14:textId="77777777" w:rsidR="00BD7E90" w:rsidRDefault="00BD7E90">
      <w:pPr>
        <w:pStyle w:val="a0"/>
        <w:ind w:firstLineChars="150" w:firstLine="315"/>
        <w:rPr>
          <w:rFonts w:ascii="微软雅黑" w:eastAsia="微软雅黑" w:hAnsi="微软雅黑" w:hint="eastAsia"/>
          <w:lang w:val="en-US"/>
        </w:rPr>
      </w:pPr>
      <w:bookmarkStart w:id="42" w:name="计算域"/>
      <w:bookmarkEnd w:id="42"/>
    </w:p>
    <w:p w14:paraId="68D35DAD" w14:textId="77777777" w:rsidR="00BD7E90" w:rsidRDefault="00A13E64">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0FBDAAF7" w14:textId="77777777" w:rsidR="00BD7E90" w:rsidRDefault="00A13E64">
      <w:pPr>
        <w:pStyle w:val="2"/>
        <w:rPr>
          <w:rFonts w:hint="eastAsia"/>
        </w:rPr>
      </w:pPr>
      <w:bookmarkStart w:id="43" w:name="_Toc509844741"/>
      <w:bookmarkStart w:id="44" w:name="_Toc181798934"/>
      <w:r>
        <w:rPr>
          <w:rFonts w:hint="eastAsia"/>
        </w:rPr>
        <w:t>网格划分</w:t>
      </w:r>
      <w:bookmarkEnd w:id="43"/>
      <w:bookmarkEnd w:id="44"/>
    </w:p>
    <w:p w14:paraId="7A547588"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152DDE44" w14:textId="77777777" w:rsidR="00BD7E90" w:rsidRDefault="00A13E64">
      <w:pPr>
        <w:pStyle w:val="af0"/>
        <w:spacing w:before="156"/>
        <w:ind w:left="426" w:firstLine="0"/>
        <w:rPr>
          <w:rFonts w:ascii="微软雅黑" w:hint="eastAsia"/>
        </w:rPr>
      </w:pPr>
      <w:r>
        <w:rPr>
          <w:rFonts w:ascii="微软雅黑" w:hint="eastAsia"/>
        </w:rPr>
        <w:t>1）一般网格：指除靠近地面和建筑以外的网格，通常不需要特别加密处理</w:t>
      </w:r>
    </w:p>
    <w:p w14:paraId="1BB493EC" w14:textId="77777777" w:rsidR="00BD7E90" w:rsidRDefault="00A13E64">
      <w:pPr>
        <w:pStyle w:val="af0"/>
        <w:numPr>
          <w:ilvl w:val="0"/>
          <w:numId w:val="4"/>
        </w:numPr>
        <w:spacing w:before="156"/>
        <w:rPr>
          <w:rFonts w:ascii="微软雅黑" w:hint="eastAsia"/>
        </w:rPr>
      </w:pPr>
      <w:bookmarkStart w:id="45" w:name="OLE_LINK15"/>
      <w:r>
        <w:rPr>
          <w:rFonts w:ascii="微软雅黑" w:hint="eastAsia"/>
        </w:rPr>
        <w:t>分弧精度：对于有圆弧特征的建筑局部，把圆弧分解为线段时，弦到弧的最大距离；</w:t>
      </w:r>
    </w:p>
    <w:bookmarkEnd w:id="45"/>
    <w:p w14:paraId="799B8791"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5EACC6C7"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255298EF" w14:textId="77777777" w:rsidR="00BD7E90" w:rsidRDefault="00A13E64">
      <w:pPr>
        <w:numPr>
          <w:ilvl w:val="0"/>
          <w:numId w:val="4"/>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6CC1DE17" w14:textId="77777777" w:rsidR="00BD7E90" w:rsidRDefault="00A13E64">
      <w:pPr>
        <w:pStyle w:val="af0"/>
        <w:spacing w:before="156"/>
        <w:ind w:left="0" w:firstLineChars="150" w:firstLine="315"/>
        <w:rPr>
          <w:rFonts w:ascii="微软雅黑" w:hint="eastAsia"/>
        </w:rPr>
      </w:pPr>
      <w:r>
        <w:rPr>
          <w:rFonts w:ascii="微软雅黑" w:hint="eastAsia"/>
        </w:rPr>
        <w:t>2）地面网格</w:t>
      </w:r>
    </w:p>
    <w:p w14:paraId="64720D51" w14:textId="77777777" w:rsidR="00BD7E90" w:rsidRDefault="00A13E64">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0675CB19" w14:textId="77777777" w:rsidR="00BD7E90" w:rsidRDefault="00A13E64">
      <w:pPr>
        <w:pStyle w:val="af0"/>
        <w:spacing w:before="156"/>
        <w:ind w:firstLineChars="150" w:firstLine="315"/>
        <w:rPr>
          <w:rFonts w:ascii="微软雅黑" w:hint="eastAsia"/>
        </w:rPr>
      </w:pPr>
      <w:r>
        <w:rPr>
          <w:rFonts w:ascii="微软雅黑" w:hint="eastAsia"/>
        </w:rPr>
        <w:t>近场的地面网格需要加密，对应地面细分级数较大；而远场地面对应网格较疏，地面细分级数较小。</w:t>
      </w:r>
    </w:p>
    <w:p w14:paraId="6FFD3C6B"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lang w:val="en-US"/>
        </w:rPr>
        <w:t>以下</w:t>
      </w:r>
      <w:r>
        <w:rPr>
          <w:rFonts w:ascii="微软雅黑" w:eastAsia="微软雅黑" w:hAnsi="微软雅黑" w:hint="eastAsia"/>
        </w:rPr>
        <w:t>为本项目的网格划分信息，上述网格方案对网格的控制分别体现在相应的网格参数中：</w:t>
      </w:r>
    </w:p>
    <w:p w14:paraId="6103D9DE" w14:textId="77777777" w:rsidR="003857DF" w:rsidRPr="008128CD" w:rsidRDefault="003857DF" w:rsidP="003857DF">
      <w:pPr>
        <w:jc w:val="center"/>
        <w:rPr>
          <w:rFonts w:hint="eastAsia"/>
          <w:sz w:val="18"/>
          <w:szCs w:val="18"/>
        </w:rPr>
      </w:pPr>
      <w:r w:rsidRPr="008128CD">
        <w:rPr>
          <w:rFonts w:hint="eastAsia"/>
          <w:sz w:val="18"/>
          <w:szCs w:val="18"/>
        </w:rPr>
        <w:lastRenderedPageBreak/>
        <w:t>表</w:t>
      </w:r>
      <w:r w:rsidRPr="008128CD">
        <w:rPr>
          <w:sz w:val="18"/>
          <w:szCs w:val="18"/>
        </w:rPr>
        <w:t xml:space="preserve"> </w:t>
      </w:r>
      <w:r w:rsidRPr="008128CD">
        <w:rPr>
          <w:sz w:val="18"/>
          <w:szCs w:val="18"/>
        </w:rPr>
        <w:fldChar w:fldCharType="begin"/>
      </w:r>
      <w:r w:rsidRPr="008128CD">
        <w:rPr>
          <w:sz w:val="18"/>
          <w:szCs w:val="18"/>
        </w:rPr>
        <w:instrText xml:space="preserve"> </w:instrText>
      </w:r>
      <w:r w:rsidRPr="008128CD">
        <w:rPr>
          <w:rFonts w:hint="eastAsia"/>
          <w:sz w:val="18"/>
          <w:szCs w:val="18"/>
        </w:rPr>
        <w:instrText>STYLEREF 2 \s</w:instrText>
      </w:r>
      <w:r w:rsidRPr="008128CD">
        <w:rPr>
          <w:sz w:val="18"/>
          <w:szCs w:val="18"/>
        </w:rPr>
        <w:instrText xml:space="preserve"> </w:instrText>
      </w:r>
      <w:r w:rsidRPr="008128CD">
        <w:rPr>
          <w:sz w:val="18"/>
          <w:szCs w:val="18"/>
        </w:rPr>
        <w:fldChar w:fldCharType="separate"/>
      </w:r>
      <w:r w:rsidR="00E50B25">
        <w:rPr>
          <w:rFonts w:hint="eastAsia"/>
          <w:noProof/>
          <w:sz w:val="18"/>
          <w:szCs w:val="18"/>
        </w:rPr>
        <w:t>4.2</w:t>
      </w:r>
      <w:r w:rsidRPr="008128CD">
        <w:rPr>
          <w:sz w:val="18"/>
          <w:szCs w:val="18"/>
        </w:rPr>
        <w:fldChar w:fldCharType="end"/>
      </w:r>
      <w:r w:rsidRPr="008128CD">
        <w:rPr>
          <w:sz w:val="18"/>
          <w:szCs w:val="18"/>
        </w:rPr>
        <w:noBreakHyphen/>
      </w:r>
      <w:r w:rsidRPr="008128CD">
        <w:rPr>
          <w:sz w:val="18"/>
          <w:szCs w:val="18"/>
        </w:rPr>
        <w:fldChar w:fldCharType="begin"/>
      </w:r>
      <w:r w:rsidRPr="008128CD">
        <w:rPr>
          <w:sz w:val="18"/>
          <w:szCs w:val="18"/>
        </w:rPr>
        <w:instrText xml:space="preserve"> SEQ 表 \* ARABIC \s 2 </w:instrText>
      </w:r>
      <w:r w:rsidRPr="008128CD">
        <w:rPr>
          <w:sz w:val="18"/>
          <w:szCs w:val="18"/>
        </w:rPr>
        <w:fldChar w:fldCharType="separate"/>
      </w:r>
      <w:r w:rsidR="00E50B25">
        <w:rPr>
          <w:rFonts w:hint="eastAsia"/>
          <w:noProof/>
          <w:sz w:val="18"/>
          <w:szCs w:val="18"/>
        </w:rPr>
        <w:t>1</w:t>
      </w:r>
      <w:r w:rsidRPr="008128CD">
        <w:rPr>
          <w:sz w:val="18"/>
          <w:szCs w:val="18"/>
        </w:rPr>
        <w:fldChar w:fldCharType="end"/>
      </w:r>
      <w:r w:rsidR="00000000" w:rsidRPr="008128CD">
        <w:rPr>
          <w:rFonts w:hint="eastAsia"/>
          <w:sz w:val="18"/>
          <w:szCs w:val="18"/>
        </w:rPr>
        <w:t>冬季</w:t>
      </w:r>
      <w:r w:rsidRPr="008128CD">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764677" w:rsidRPr="008128CD" w14:paraId="7E97CFC4" w14:textId="77777777" w:rsidTr="0093344E">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CA035F"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F038AA"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DBAB3FC"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网格尺寸</w:t>
            </w:r>
          </w:p>
        </w:tc>
      </w:tr>
      <w:tr w:rsidR="00764677" w:rsidRPr="008128CD" w14:paraId="1A992A6E" w14:textId="77777777" w:rsidTr="0093344E">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210A90E9" w14:textId="77777777" w:rsidR="00000000" w:rsidRPr="008128CD" w:rsidRDefault="00000000" w:rsidP="008128CD">
            <w:pPr>
              <w:spacing w:line="400" w:lineRule="exact"/>
              <w:jc w:val="center"/>
              <w:rPr>
                <w:rFonts w:hint="eastAsia"/>
                <w:sz w:val="18"/>
                <w:szCs w:val="18"/>
                <w:lang w:val="en-US"/>
              </w:rPr>
            </w:pPr>
            <w:r>
              <w:t>1280055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D65F41E"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52E297"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分弧精度</w:t>
            </w:r>
            <w:r w:rsidRPr="008128CD">
              <w:rPr>
                <w:rFonts w:hint="eastAsia"/>
                <w:sz w:val="18"/>
                <w:szCs w:val="18"/>
                <w:lang w:val="en-US"/>
              </w:rPr>
              <w:t>(m</w:t>
            </w:r>
            <w:r w:rsidRPr="008128CD">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75CB7D77" w14:textId="77777777" w:rsidR="00000000" w:rsidRPr="008128CD" w:rsidRDefault="00000000" w:rsidP="008128CD">
            <w:pPr>
              <w:spacing w:line="400" w:lineRule="exact"/>
              <w:jc w:val="center"/>
              <w:rPr>
                <w:rFonts w:hint="eastAsia"/>
                <w:sz w:val="18"/>
                <w:szCs w:val="18"/>
                <w:lang w:val="en-US"/>
              </w:rPr>
            </w:pPr>
            <w:r>
              <w:t>0.24</w:t>
            </w:r>
          </w:p>
        </w:tc>
      </w:tr>
      <w:tr w:rsidR="00764677" w:rsidRPr="008128CD" w14:paraId="2497B9DC"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00FD7C88"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9F1439"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D785A1"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最大网格尺寸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032E5C4D" w14:textId="77777777" w:rsidR="00000000" w:rsidRPr="008128CD" w:rsidRDefault="00000000" w:rsidP="008128CD">
            <w:pPr>
              <w:spacing w:line="400" w:lineRule="exact"/>
              <w:jc w:val="center"/>
              <w:rPr>
                <w:rFonts w:hint="eastAsia"/>
                <w:sz w:val="18"/>
                <w:szCs w:val="18"/>
                <w:lang w:val="en-US"/>
              </w:rPr>
            </w:pPr>
            <w:r>
              <w:t>16.0</w:t>
            </w:r>
          </w:p>
        </w:tc>
      </w:tr>
      <w:tr w:rsidR="00764677" w:rsidRPr="008128CD" w14:paraId="4FA41D45"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6BC1F620"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0C2C3B"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09779F"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最小网格尺寸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1F3F04B4" w14:textId="77777777" w:rsidR="00000000" w:rsidRPr="008128CD" w:rsidRDefault="00000000" w:rsidP="008128CD">
            <w:pPr>
              <w:spacing w:line="400" w:lineRule="exact"/>
              <w:jc w:val="center"/>
              <w:rPr>
                <w:rFonts w:hint="eastAsia"/>
                <w:sz w:val="18"/>
                <w:szCs w:val="18"/>
                <w:lang w:val="en-US"/>
              </w:rPr>
            </w:pPr>
            <w:r>
              <w:t>4.0</w:t>
            </w:r>
          </w:p>
        </w:tc>
      </w:tr>
      <w:tr w:rsidR="00764677" w:rsidRPr="008128CD" w14:paraId="4228DF18"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6603BC87"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64666D"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BA4633"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建筑表面细分层</w:t>
            </w:r>
            <w:r w:rsidRPr="008128CD">
              <w:rPr>
                <w:sz w:val="18"/>
                <w:szCs w:val="18"/>
                <w:lang w:val="en-US"/>
              </w:rPr>
              <w:t>厚度</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4B24143A" w14:textId="77777777" w:rsidR="00000000" w:rsidRPr="008128CD" w:rsidRDefault="00000000" w:rsidP="008128CD">
            <w:pPr>
              <w:spacing w:line="400" w:lineRule="exact"/>
              <w:jc w:val="center"/>
              <w:rPr>
                <w:rFonts w:hint="eastAsia"/>
                <w:sz w:val="18"/>
                <w:szCs w:val="18"/>
                <w:lang w:val="en-US"/>
              </w:rPr>
            </w:pPr>
            <w:r>
              <w:t>4.0</w:t>
            </w:r>
          </w:p>
        </w:tc>
      </w:tr>
      <w:tr w:rsidR="00764677" w:rsidRPr="008128CD" w14:paraId="76BD1280"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35037662" w14:textId="77777777" w:rsidR="00000000" w:rsidRPr="008128CD" w:rsidRDefault="00000000" w:rsidP="008128CD">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E15F32"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0DF9F3"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远场网格尺寸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503AB19F" w14:textId="77777777" w:rsidR="00000000" w:rsidRPr="008128CD" w:rsidRDefault="00000000" w:rsidP="008128CD">
            <w:pPr>
              <w:spacing w:line="400" w:lineRule="exact"/>
              <w:jc w:val="center"/>
              <w:rPr>
                <w:rFonts w:hint="eastAsia"/>
                <w:sz w:val="18"/>
                <w:szCs w:val="18"/>
                <w:lang w:val="en-US"/>
              </w:rPr>
            </w:pPr>
            <w:r>
              <w:t>8.0</w:t>
            </w:r>
          </w:p>
        </w:tc>
      </w:tr>
      <w:tr w:rsidR="00764677" w:rsidRPr="008128CD" w14:paraId="3BBEBCEF"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4E7BAE5D"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DCF4FB"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AF412A"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近场网格尺寸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5A63A506" w14:textId="77777777" w:rsidR="00000000" w:rsidRPr="008128CD" w:rsidRDefault="00000000" w:rsidP="008128CD">
            <w:pPr>
              <w:spacing w:line="400" w:lineRule="exact"/>
              <w:jc w:val="center"/>
              <w:rPr>
                <w:rFonts w:hint="eastAsia"/>
                <w:sz w:val="18"/>
                <w:szCs w:val="18"/>
                <w:lang w:val="en-US"/>
              </w:rPr>
            </w:pPr>
            <w:r>
              <w:t>4.0</w:t>
            </w:r>
          </w:p>
        </w:tc>
      </w:tr>
    </w:tbl>
    <w:p w14:paraId="1F62E9EE" w14:textId="77777777" w:rsidR="00005045" w:rsidRPr="008128CD" w:rsidRDefault="00005045" w:rsidP="003747B9">
      <w:pPr>
        <w:rPr>
          <w:rFonts w:hint="eastAsia"/>
          <w:sz w:val="18"/>
          <w:szCs w:val="18"/>
          <w:lang w:val="en-US"/>
        </w:rPr>
      </w:pPr>
    </w:p>
    <w:p w14:paraId="30B4FF6B" w14:textId="77777777" w:rsidR="00000000" w:rsidRPr="006A5B25" w:rsidRDefault="00000000" w:rsidP="00956530">
      <w:pPr>
        <w:jc w:val="center"/>
        <w:rPr>
          <w:rFonts w:hint="eastAsia"/>
        </w:rPr>
      </w:pPr>
      <w:r>
        <w:rPr>
          <w:noProof/>
        </w:rPr>
        <w:drawing>
          <wp:inline distT="0" distB="0" distL="0" distR="0" wp14:anchorId="7F664997" wp14:editId="122210A2">
            <wp:extent cx="5667375" cy="32861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286125"/>
                    </a:xfrm>
                    <a:prstGeom prst="rect">
                      <a:avLst/>
                    </a:prstGeom>
                  </pic:spPr>
                </pic:pic>
              </a:graphicData>
            </a:graphic>
          </wp:inline>
        </w:drawing>
      </w:r>
    </w:p>
    <w:p w14:paraId="2AB768F0" w14:textId="77777777" w:rsidR="00000000" w:rsidRPr="006A5B25" w:rsidRDefault="00000000" w:rsidP="00956530">
      <w:pPr>
        <w:jc w:val="center"/>
        <w:rPr>
          <w:rFonts w:hint="eastAsia"/>
          <w:sz w:val="18"/>
          <w:szCs w:val="18"/>
        </w:rPr>
      </w:pPr>
      <w:r w:rsidRPr="006A5B25">
        <w:rPr>
          <w:rFonts w:hint="eastAsia"/>
          <w:sz w:val="18"/>
          <w:szCs w:val="18"/>
        </w:rPr>
        <w:t>图</w:t>
      </w:r>
      <w:r w:rsidRPr="006A5B25">
        <w:rPr>
          <w:rFonts w:hint="eastAsia"/>
          <w:sz w:val="18"/>
          <w:szCs w:val="18"/>
        </w:rPr>
        <w:t xml:space="preserve"> </w:t>
      </w:r>
      <w:r w:rsidRPr="006A5B25">
        <w:rPr>
          <w:sz w:val="18"/>
          <w:szCs w:val="18"/>
        </w:rPr>
        <w:fldChar w:fldCharType="begin"/>
      </w:r>
      <w:r w:rsidRPr="006A5B25">
        <w:rPr>
          <w:sz w:val="18"/>
          <w:szCs w:val="18"/>
        </w:rPr>
        <w:instrText xml:space="preserve"> </w:instrText>
      </w:r>
      <w:r w:rsidRPr="006A5B25">
        <w:rPr>
          <w:rFonts w:hint="eastAsia"/>
          <w:sz w:val="18"/>
          <w:szCs w:val="18"/>
        </w:rPr>
        <w:instrText>STYLEREF 2 \s</w:instrText>
      </w:r>
      <w:r w:rsidRPr="006A5B25">
        <w:rPr>
          <w:sz w:val="18"/>
          <w:szCs w:val="18"/>
        </w:rPr>
        <w:instrText xml:space="preserve"> </w:instrText>
      </w:r>
      <w:r w:rsidRPr="006A5B25">
        <w:rPr>
          <w:sz w:val="18"/>
          <w:szCs w:val="18"/>
        </w:rPr>
        <w:fldChar w:fldCharType="separate"/>
      </w:r>
      <w:r w:rsidR="00E50B25">
        <w:rPr>
          <w:rFonts w:hint="eastAsia"/>
          <w:noProof/>
          <w:sz w:val="18"/>
          <w:szCs w:val="18"/>
        </w:rPr>
        <w:t>4.2</w:t>
      </w:r>
      <w:r w:rsidRPr="006A5B25">
        <w:rPr>
          <w:sz w:val="18"/>
          <w:szCs w:val="18"/>
        </w:rPr>
        <w:fldChar w:fldCharType="end"/>
      </w:r>
      <w:r w:rsidRPr="006A5B25">
        <w:rPr>
          <w:sz w:val="18"/>
          <w:szCs w:val="18"/>
        </w:rPr>
        <w:noBreakHyphen/>
      </w:r>
      <w:r w:rsidRPr="006A5B25">
        <w:rPr>
          <w:sz w:val="18"/>
          <w:szCs w:val="18"/>
        </w:rPr>
        <w:fldChar w:fldCharType="begin"/>
      </w:r>
      <w:r w:rsidRPr="006A5B25">
        <w:rPr>
          <w:sz w:val="18"/>
          <w:szCs w:val="18"/>
        </w:rPr>
        <w:instrText xml:space="preserve"> </w:instrText>
      </w:r>
      <w:r w:rsidRPr="006A5B25">
        <w:rPr>
          <w:rFonts w:hint="eastAsia"/>
          <w:sz w:val="18"/>
          <w:szCs w:val="18"/>
        </w:rPr>
        <w:instrText xml:space="preserve">SEQ </w:instrText>
      </w:r>
      <w:r w:rsidRPr="006A5B25">
        <w:rPr>
          <w:rFonts w:hint="eastAsia"/>
          <w:sz w:val="18"/>
          <w:szCs w:val="18"/>
        </w:rPr>
        <w:instrText>图</w:instrText>
      </w:r>
      <w:r w:rsidRPr="006A5B25">
        <w:rPr>
          <w:rFonts w:hint="eastAsia"/>
          <w:sz w:val="18"/>
          <w:szCs w:val="18"/>
        </w:rPr>
        <w:instrText xml:space="preserve"> \* ARABIC \s 2</w:instrText>
      </w:r>
      <w:r w:rsidRPr="006A5B25">
        <w:rPr>
          <w:sz w:val="18"/>
          <w:szCs w:val="18"/>
        </w:rPr>
        <w:instrText xml:space="preserve"> </w:instrText>
      </w:r>
      <w:r w:rsidRPr="006A5B25">
        <w:rPr>
          <w:sz w:val="18"/>
          <w:szCs w:val="18"/>
        </w:rPr>
        <w:fldChar w:fldCharType="separate"/>
      </w:r>
      <w:r w:rsidR="00E50B25">
        <w:rPr>
          <w:rFonts w:hint="eastAsia"/>
          <w:noProof/>
          <w:sz w:val="18"/>
          <w:szCs w:val="18"/>
        </w:rPr>
        <w:t>1</w:t>
      </w:r>
      <w:r w:rsidRPr="006A5B25">
        <w:rPr>
          <w:sz w:val="18"/>
          <w:szCs w:val="18"/>
        </w:rPr>
        <w:fldChar w:fldCharType="end"/>
      </w:r>
      <w:r w:rsidRPr="006A5B25">
        <w:rPr>
          <w:sz w:val="18"/>
          <w:szCs w:val="18"/>
        </w:rPr>
        <w:t xml:space="preserve"> </w:t>
      </w:r>
      <w:r w:rsidRPr="006A5B25">
        <w:rPr>
          <w:rFonts w:hint="eastAsia"/>
          <w:sz w:val="18"/>
          <w:szCs w:val="18"/>
        </w:rPr>
        <w:t>网格图</w:t>
      </w:r>
      <w:r w:rsidRPr="006A5B25">
        <w:rPr>
          <w:rFonts w:hint="eastAsia"/>
          <w:sz w:val="18"/>
          <w:szCs w:val="18"/>
        </w:rPr>
        <w:t>-</w:t>
      </w:r>
      <w:r w:rsidRPr="006A5B25">
        <w:rPr>
          <w:rFonts w:hint="eastAsia"/>
          <w:sz w:val="18"/>
          <w:szCs w:val="18"/>
        </w:rPr>
        <w:t>冬季</w:t>
      </w:r>
    </w:p>
    <w:p w14:paraId="59419A73" w14:textId="77777777" w:rsidR="003857DF" w:rsidRPr="008128CD" w:rsidRDefault="003857DF" w:rsidP="003857DF">
      <w:pPr>
        <w:jc w:val="center"/>
        <w:rPr>
          <w:rFonts w:hint="eastAsia"/>
          <w:sz w:val="18"/>
          <w:szCs w:val="18"/>
        </w:rPr>
      </w:pPr>
      <w:r w:rsidRPr="008128CD">
        <w:rPr>
          <w:rFonts w:hint="eastAsia"/>
          <w:sz w:val="18"/>
          <w:szCs w:val="18"/>
        </w:rPr>
        <w:t>表</w:t>
      </w:r>
      <w:r w:rsidRPr="008128CD">
        <w:rPr>
          <w:sz w:val="18"/>
          <w:szCs w:val="18"/>
        </w:rPr>
        <w:t xml:space="preserve"> </w:t>
      </w:r>
      <w:r w:rsidRPr="008128CD">
        <w:rPr>
          <w:sz w:val="18"/>
          <w:szCs w:val="18"/>
        </w:rPr>
        <w:fldChar w:fldCharType="begin"/>
      </w:r>
      <w:r w:rsidRPr="008128CD">
        <w:rPr>
          <w:sz w:val="18"/>
          <w:szCs w:val="18"/>
        </w:rPr>
        <w:instrText xml:space="preserve"> </w:instrText>
      </w:r>
      <w:r w:rsidRPr="008128CD">
        <w:rPr>
          <w:rFonts w:hint="eastAsia"/>
          <w:sz w:val="18"/>
          <w:szCs w:val="18"/>
        </w:rPr>
        <w:instrText>STYLEREF 2 \s</w:instrText>
      </w:r>
      <w:r w:rsidRPr="008128CD">
        <w:rPr>
          <w:sz w:val="18"/>
          <w:szCs w:val="18"/>
        </w:rPr>
        <w:instrText xml:space="preserve"> </w:instrText>
      </w:r>
      <w:r w:rsidRPr="008128CD">
        <w:rPr>
          <w:sz w:val="18"/>
          <w:szCs w:val="18"/>
        </w:rPr>
        <w:fldChar w:fldCharType="separate"/>
      </w:r>
      <w:r w:rsidR="00E50B25">
        <w:rPr>
          <w:rFonts w:hint="eastAsia"/>
          <w:noProof/>
          <w:sz w:val="18"/>
          <w:szCs w:val="18"/>
        </w:rPr>
        <w:t>4.2</w:t>
      </w:r>
      <w:r w:rsidRPr="008128CD">
        <w:rPr>
          <w:sz w:val="18"/>
          <w:szCs w:val="18"/>
        </w:rPr>
        <w:fldChar w:fldCharType="end"/>
      </w:r>
      <w:r w:rsidRPr="008128CD">
        <w:rPr>
          <w:sz w:val="18"/>
          <w:szCs w:val="18"/>
        </w:rPr>
        <w:noBreakHyphen/>
      </w:r>
      <w:r w:rsidRPr="008128CD">
        <w:rPr>
          <w:sz w:val="18"/>
          <w:szCs w:val="18"/>
        </w:rPr>
        <w:fldChar w:fldCharType="begin"/>
      </w:r>
      <w:r w:rsidRPr="008128CD">
        <w:rPr>
          <w:sz w:val="18"/>
          <w:szCs w:val="18"/>
        </w:rPr>
        <w:instrText xml:space="preserve"> SEQ 表 \* ARABIC \s 2 </w:instrText>
      </w:r>
      <w:r w:rsidRPr="008128CD">
        <w:rPr>
          <w:sz w:val="18"/>
          <w:szCs w:val="18"/>
        </w:rPr>
        <w:fldChar w:fldCharType="separate"/>
      </w:r>
      <w:r w:rsidR="00E50B25">
        <w:rPr>
          <w:rFonts w:hint="eastAsia"/>
          <w:noProof/>
          <w:sz w:val="18"/>
          <w:szCs w:val="18"/>
        </w:rPr>
        <w:t>2</w:t>
      </w:r>
      <w:r w:rsidRPr="008128CD">
        <w:rPr>
          <w:sz w:val="18"/>
          <w:szCs w:val="18"/>
        </w:rPr>
        <w:fldChar w:fldCharType="end"/>
      </w:r>
      <w:r w:rsidR="00000000" w:rsidRPr="008128CD">
        <w:rPr>
          <w:rFonts w:hint="eastAsia"/>
          <w:sz w:val="18"/>
          <w:szCs w:val="18"/>
        </w:rPr>
        <w:t>夏季</w:t>
      </w:r>
      <w:r w:rsidRPr="008128CD">
        <w:rPr>
          <w:rFonts w:hint="eastAsia"/>
          <w:sz w:val="18"/>
          <w:szCs w:val="18"/>
        </w:rPr>
        <w:t>网格划分信息</w:t>
      </w:r>
    </w:p>
    <w:tbl>
      <w:tblPr>
        <w:tblW w:w="7776" w:type="dxa"/>
        <w:tblInd w:w="279" w:type="dxa"/>
        <w:tblLook w:val="04A0" w:firstRow="1" w:lastRow="0" w:firstColumn="1" w:lastColumn="0" w:noHBand="0" w:noVBand="1"/>
      </w:tblPr>
      <w:tblGrid>
        <w:gridCol w:w="1701"/>
        <w:gridCol w:w="1701"/>
        <w:gridCol w:w="2977"/>
        <w:gridCol w:w="1397"/>
      </w:tblGrid>
      <w:tr w:rsidR="00764677" w:rsidRPr="008128CD" w14:paraId="2DC40A6D" w14:textId="77777777" w:rsidTr="0093344E">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CF10C2"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C2BA4B"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771A49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网格尺寸</w:t>
            </w:r>
          </w:p>
        </w:tc>
      </w:tr>
      <w:tr w:rsidR="00764677" w:rsidRPr="008128CD" w14:paraId="46DF6220" w14:textId="77777777" w:rsidTr="0093344E">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4D0BBB5" w14:textId="77777777" w:rsidR="00000000" w:rsidRPr="008128CD" w:rsidRDefault="00000000" w:rsidP="008128CD">
            <w:pPr>
              <w:spacing w:line="400" w:lineRule="exact"/>
              <w:jc w:val="center"/>
              <w:rPr>
                <w:rFonts w:hint="eastAsia"/>
                <w:sz w:val="18"/>
                <w:szCs w:val="18"/>
                <w:lang w:val="en-US"/>
              </w:rPr>
            </w:pPr>
            <w:bookmarkStart w:id="46" w:name="冬季网格总数"/>
            <w:r>
              <w:t>738934</w:t>
            </w:r>
            <w:bookmarkEnd w:id="46"/>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BDECDD"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34B985"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分弧精度</w:t>
            </w:r>
            <w:r w:rsidRPr="008128CD">
              <w:rPr>
                <w:rFonts w:hint="eastAsia"/>
                <w:sz w:val="18"/>
                <w:szCs w:val="18"/>
                <w:lang w:val="en-US"/>
              </w:rPr>
              <w:t>(m</w:t>
            </w:r>
            <w:r w:rsidRPr="008128CD">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44BDF7FC" w14:textId="77777777" w:rsidR="00000000" w:rsidRPr="008128CD" w:rsidRDefault="00000000" w:rsidP="008128CD">
            <w:pPr>
              <w:spacing w:line="400" w:lineRule="exact"/>
              <w:jc w:val="center"/>
              <w:rPr>
                <w:rFonts w:hint="eastAsia"/>
                <w:sz w:val="18"/>
                <w:szCs w:val="18"/>
                <w:lang w:val="en-US"/>
              </w:rPr>
            </w:pPr>
            <w:bookmarkStart w:id="47" w:name="冬季分弧精度"/>
            <w:r>
              <w:t>0.24</w:t>
            </w:r>
            <w:bookmarkEnd w:id="47"/>
          </w:p>
        </w:tc>
      </w:tr>
      <w:tr w:rsidR="00764677" w:rsidRPr="008128CD" w14:paraId="7CB3EECA"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02C44ED4"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10CF64"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F107E5"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最大网格尺寸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3CC8C17F" w14:textId="77777777" w:rsidR="00000000" w:rsidRPr="008128CD" w:rsidRDefault="00000000" w:rsidP="008128CD">
            <w:pPr>
              <w:spacing w:line="400" w:lineRule="exact"/>
              <w:jc w:val="center"/>
              <w:rPr>
                <w:rFonts w:hint="eastAsia"/>
                <w:sz w:val="18"/>
                <w:szCs w:val="18"/>
                <w:lang w:val="en-US"/>
              </w:rPr>
            </w:pPr>
            <w:bookmarkStart w:id="48" w:name="最大网格尺寸"/>
            <w:r>
              <w:t>16.0</w:t>
            </w:r>
            <w:bookmarkEnd w:id="48"/>
          </w:p>
        </w:tc>
      </w:tr>
      <w:tr w:rsidR="00764677" w:rsidRPr="008128CD" w14:paraId="377AC724"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1DDCAA6E"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82F8EE"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949A6C"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最小网格尺寸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6BF52AE0" w14:textId="77777777" w:rsidR="00000000" w:rsidRPr="008128CD" w:rsidRDefault="00000000" w:rsidP="008128CD">
            <w:pPr>
              <w:spacing w:line="400" w:lineRule="exact"/>
              <w:jc w:val="center"/>
              <w:rPr>
                <w:rFonts w:hint="eastAsia"/>
                <w:sz w:val="18"/>
                <w:szCs w:val="18"/>
                <w:lang w:val="en-US"/>
              </w:rPr>
            </w:pPr>
            <w:bookmarkStart w:id="49" w:name="最小网格尺寸"/>
            <w:r>
              <w:t>4.0</w:t>
            </w:r>
            <w:bookmarkEnd w:id="49"/>
          </w:p>
        </w:tc>
      </w:tr>
      <w:tr w:rsidR="00764677" w:rsidRPr="008128CD" w14:paraId="645BFA11"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7C367BFA"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3F2619"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A565B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建筑表面细分层</w:t>
            </w:r>
            <w:r w:rsidRPr="008128CD">
              <w:rPr>
                <w:sz w:val="18"/>
                <w:szCs w:val="18"/>
                <w:lang w:val="en-US"/>
              </w:rPr>
              <w:t>厚度</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2A3C3F7A" w14:textId="77777777" w:rsidR="00000000" w:rsidRPr="008128CD" w:rsidRDefault="00000000" w:rsidP="008128CD">
            <w:pPr>
              <w:spacing w:line="400" w:lineRule="exact"/>
              <w:jc w:val="center"/>
              <w:rPr>
                <w:rFonts w:hint="eastAsia"/>
                <w:sz w:val="18"/>
                <w:szCs w:val="18"/>
                <w:lang w:val="en-US"/>
              </w:rPr>
            </w:pPr>
            <w:bookmarkStart w:id="50" w:name="建筑表面细分层厚度"/>
            <w:r>
              <w:t>4.0</w:t>
            </w:r>
            <w:bookmarkEnd w:id="50"/>
          </w:p>
        </w:tc>
      </w:tr>
      <w:tr w:rsidR="00764677" w:rsidRPr="008128CD" w14:paraId="6A1629E2"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37955AB5" w14:textId="77777777" w:rsidR="00000000" w:rsidRPr="008128CD" w:rsidRDefault="00000000" w:rsidP="008128CD">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7C5A73E"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ADFF63"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远场网格尺寸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522B818F" w14:textId="77777777" w:rsidR="00000000" w:rsidRPr="008128CD" w:rsidRDefault="00000000" w:rsidP="008128CD">
            <w:pPr>
              <w:spacing w:line="400" w:lineRule="exact"/>
              <w:jc w:val="center"/>
              <w:rPr>
                <w:rFonts w:hint="eastAsia"/>
                <w:sz w:val="18"/>
                <w:szCs w:val="18"/>
                <w:lang w:val="en-US"/>
              </w:rPr>
            </w:pPr>
            <w:bookmarkStart w:id="51" w:name="远场网格尺寸"/>
            <w:r>
              <w:t>8.0</w:t>
            </w:r>
            <w:bookmarkEnd w:id="51"/>
          </w:p>
        </w:tc>
      </w:tr>
      <w:tr w:rsidR="00764677" w:rsidRPr="008128CD" w14:paraId="4B9C8B8A" w14:textId="77777777" w:rsidTr="0093344E">
        <w:trPr>
          <w:trHeight w:val="270"/>
        </w:trPr>
        <w:tc>
          <w:tcPr>
            <w:tcW w:w="1701" w:type="dxa"/>
            <w:vMerge/>
            <w:tcBorders>
              <w:left w:val="single" w:sz="4" w:space="0" w:color="auto"/>
              <w:bottom w:val="single" w:sz="4" w:space="0" w:color="auto"/>
              <w:right w:val="single" w:sz="4" w:space="0" w:color="auto"/>
            </w:tcBorders>
            <w:vAlign w:val="center"/>
          </w:tcPr>
          <w:p w14:paraId="6F51A242" w14:textId="77777777" w:rsidR="00000000" w:rsidRPr="008128CD" w:rsidRDefault="00000000" w:rsidP="008128CD">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CAB20B" w14:textId="77777777" w:rsidR="00000000" w:rsidRPr="008128CD" w:rsidRDefault="00000000" w:rsidP="008128CD">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01D1168" w14:textId="77777777" w:rsidR="00000000" w:rsidRPr="008128CD" w:rsidRDefault="00000000" w:rsidP="008128CD">
            <w:pPr>
              <w:spacing w:line="400" w:lineRule="exact"/>
              <w:jc w:val="center"/>
              <w:rPr>
                <w:rFonts w:hint="eastAsia"/>
                <w:sz w:val="18"/>
                <w:szCs w:val="18"/>
                <w:lang w:val="en-US"/>
              </w:rPr>
            </w:pPr>
            <w:r w:rsidRPr="008128CD">
              <w:rPr>
                <w:rFonts w:hint="eastAsia"/>
                <w:sz w:val="18"/>
                <w:szCs w:val="18"/>
                <w:lang w:val="en-US"/>
              </w:rPr>
              <w:t>近场网格尺寸</w:t>
            </w:r>
            <w:r w:rsidRPr="008128CD">
              <w:rPr>
                <w:rFonts w:hint="eastAsia"/>
                <w:sz w:val="18"/>
                <w:szCs w:val="18"/>
                <w:lang w:val="en-US"/>
              </w:rPr>
              <w:t>(m</w:t>
            </w:r>
            <w:r w:rsidRPr="008128CD">
              <w:rPr>
                <w:sz w:val="18"/>
                <w:szCs w:val="18"/>
                <w:lang w:val="en-US"/>
              </w:rPr>
              <w:t>)</w:t>
            </w:r>
          </w:p>
        </w:tc>
        <w:tc>
          <w:tcPr>
            <w:tcW w:w="1397" w:type="dxa"/>
            <w:tcBorders>
              <w:top w:val="nil"/>
              <w:left w:val="nil"/>
              <w:bottom w:val="single" w:sz="4" w:space="0" w:color="auto"/>
              <w:right w:val="single" w:sz="4" w:space="0" w:color="auto"/>
            </w:tcBorders>
            <w:noWrap/>
            <w:vAlign w:val="center"/>
          </w:tcPr>
          <w:p w14:paraId="5631B293" w14:textId="77777777" w:rsidR="00000000" w:rsidRPr="008128CD" w:rsidRDefault="00000000" w:rsidP="008128CD">
            <w:pPr>
              <w:spacing w:line="400" w:lineRule="exact"/>
              <w:jc w:val="center"/>
              <w:rPr>
                <w:rFonts w:hint="eastAsia"/>
                <w:sz w:val="18"/>
                <w:szCs w:val="18"/>
                <w:lang w:val="en-US"/>
              </w:rPr>
            </w:pPr>
            <w:bookmarkStart w:id="52" w:name="近场网格尺寸"/>
            <w:r>
              <w:t>4.0</w:t>
            </w:r>
            <w:bookmarkEnd w:id="52"/>
          </w:p>
        </w:tc>
      </w:tr>
    </w:tbl>
    <w:p w14:paraId="4FA21AAD" w14:textId="77777777" w:rsidR="00005045" w:rsidRPr="008128CD" w:rsidRDefault="00005045" w:rsidP="003747B9">
      <w:pPr>
        <w:rPr>
          <w:rFonts w:hint="eastAsia"/>
          <w:sz w:val="18"/>
          <w:szCs w:val="18"/>
          <w:lang w:val="en-US"/>
        </w:rPr>
      </w:pPr>
    </w:p>
    <w:p w14:paraId="18E64E1E" w14:textId="77777777" w:rsidR="00000000" w:rsidRPr="006A5B25" w:rsidRDefault="00000000" w:rsidP="00956530">
      <w:pPr>
        <w:jc w:val="center"/>
        <w:rPr>
          <w:rFonts w:hint="eastAsia"/>
        </w:rPr>
      </w:pPr>
      <w:r>
        <w:rPr>
          <w:noProof/>
        </w:rPr>
        <w:lastRenderedPageBreak/>
        <w:drawing>
          <wp:inline distT="0" distB="0" distL="0" distR="0" wp14:anchorId="3FE4C42F" wp14:editId="464714CB">
            <wp:extent cx="5667375" cy="32861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286125"/>
                    </a:xfrm>
                    <a:prstGeom prst="rect">
                      <a:avLst/>
                    </a:prstGeom>
                  </pic:spPr>
                </pic:pic>
              </a:graphicData>
            </a:graphic>
          </wp:inline>
        </w:drawing>
      </w:r>
    </w:p>
    <w:p w14:paraId="564FA49F" w14:textId="77777777" w:rsidR="00000000" w:rsidRPr="006A5B25" w:rsidRDefault="00000000" w:rsidP="00956530">
      <w:pPr>
        <w:jc w:val="center"/>
        <w:rPr>
          <w:rFonts w:hint="eastAsia"/>
          <w:sz w:val="18"/>
          <w:szCs w:val="18"/>
        </w:rPr>
      </w:pPr>
      <w:r w:rsidRPr="006A5B25">
        <w:rPr>
          <w:rFonts w:hint="eastAsia"/>
          <w:sz w:val="18"/>
          <w:szCs w:val="18"/>
        </w:rPr>
        <w:t>图</w:t>
      </w:r>
      <w:r w:rsidRPr="006A5B25">
        <w:rPr>
          <w:rFonts w:hint="eastAsia"/>
          <w:sz w:val="18"/>
          <w:szCs w:val="18"/>
        </w:rPr>
        <w:t xml:space="preserve"> </w:t>
      </w:r>
      <w:r w:rsidRPr="006A5B25">
        <w:rPr>
          <w:sz w:val="18"/>
          <w:szCs w:val="18"/>
        </w:rPr>
        <w:fldChar w:fldCharType="begin"/>
      </w:r>
      <w:r w:rsidRPr="006A5B25">
        <w:rPr>
          <w:sz w:val="18"/>
          <w:szCs w:val="18"/>
        </w:rPr>
        <w:instrText xml:space="preserve"> </w:instrText>
      </w:r>
      <w:r w:rsidRPr="006A5B25">
        <w:rPr>
          <w:rFonts w:hint="eastAsia"/>
          <w:sz w:val="18"/>
          <w:szCs w:val="18"/>
        </w:rPr>
        <w:instrText>STYLEREF 2 \s</w:instrText>
      </w:r>
      <w:r w:rsidRPr="006A5B25">
        <w:rPr>
          <w:sz w:val="18"/>
          <w:szCs w:val="18"/>
        </w:rPr>
        <w:instrText xml:space="preserve"> </w:instrText>
      </w:r>
      <w:r w:rsidRPr="006A5B25">
        <w:rPr>
          <w:sz w:val="18"/>
          <w:szCs w:val="18"/>
        </w:rPr>
        <w:fldChar w:fldCharType="separate"/>
      </w:r>
      <w:r w:rsidR="00E50B25">
        <w:rPr>
          <w:rFonts w:hint="eastAsia"/>
          <w:noProof/>
          <w:sz w:val="18"/>
          <w:szCs w:val="18"/>
        </w:rPr>
        <w:t>4.2</w:t>
      </w:r>
      <w:r w:rsidRPr="006A5B25">
        <w:rPr>
          <w:sz w:val="18"/>
          <w:szCs w:val="18"/>
        </w:rPr>
        <w:fldChar w:fldCharType="end"/>
      </w:r>
      <w:r w:rsidRPr="006A5B25">
        <w:rPr>
          <w:sz w:val="18"/>
          <w:szCs w:val="18"/>
        </w:rPr>
        <w:noBreakHyphen/>
      </w:r>
      <w:r w:rsidRPr="006A5B25">
        <w:rPr>
          <w:sz w:val="18"/>
          <w:szCs w:val="18"/>
        </w:rPr>
        <w:fldChar w:fldCharType="begin"/>
      </w:r>
      <w:r w:rsidRPr="006A5B25">
        <w:rPr>
          <w:sz w:val="18"/>
          <w:szCs w:val="18"/>
        </w:rPr>
        <w:instrText xml:space="preserve"> </w:instrText>
      </w:r>
      <w:r w:rsidRPr="006A5B25">
        <w:rPr>
          <w:rFonts w:hint="eastAsia"/>
          <w:sz w:val="18"/>
          <w:szCs w:val="18"/>
        </w:rPr>
        <w:instrText xml:space="preserve">SEQ </w:instrText>
      </w:r>
      <w:r w:rsidRPr="006A5B25">
        <w:rPr>
          <w:rFonts w:hint="eastAsia"/>
          <w:sz w:val="18"/>
          <w:szCs w:val="18"/>
        </w:rPr>
        <w:instrText>图</w:instrText>
      </w:r>
      <w:r w:rsidRPr="006A5B25">
        <w:rPr>
          <w:rFonts w:hint="eastAsia"/>
          <w:sz w:val="18"/>
          <w:szCs w:val="18"/>
        </w:rPr>
        <w:instrText xml:space="preserve"> \* ARABIC \s 2</w:instrText>
      </w:r>
      <w:r w:rsidRPr="006A5B25">
        <w:rPr>
          <w:sz w:val="18"/>
          <w:szCs w:val="18"/>
        </w:rPr>
        <w:instrText xml:space="preserve"> </w:instrText>
      </w:r>
      <w:r w:rsidRPr="006A5B25">
        <w:rPr>
          <w:sz w:val="18"/>
          <w:szCs w:val="18"/>
        </w:rPr>
        <w:fldChar w:fldCharType="separate"/>
      </w:r>
      <w:r w:rsidR="00E50B25">
        <w:rPr>
          <w:rFonts w:hint="eastAsia"/>
          <w:noProof/>
          <w:sz w:val="18"/>
          <w:szCs w:val="18"/>
        </w:rPr>
        <w:t>2</w:t>
      </w:r>
      <w:r w:rsidRPr="006A5B25">
        <w:rPr>
          <w:sz w:val="18"/>
          <w:szCs w:val="18"/>
        </w:rPr>
        <w:fldChar w:fldCharType="end"/>
      </w:r>
      <w:r w:rsidRPr="006A5B25">
        <w:rPr>
          <w:sz w:val="18"/>
          <w:szCs w:val="18"/>
        </w:rPr>
        <w:t xml:space="preserve"> </w:t>
      </w:r>
      <w:r w:rsidRPr="006A5B25">
        <w:rPr>
          <w:rFonts w:hint="eastAsia"/>
          <w:sz w:val="18"/>
          <w:szCs w:val="18"/>
        </w:rPr>
        <w:t>网格图</w:t>
      </w:r>
      <w:r w:rsidRPr="006A5B25">
        <w:rPr>
          <w:rFonts w:hint="eastAsia"/>
          <w:sz w:val="18"/>
          <w:szCs w:val="18"/>
        </w:rPr>
        <w:t>-</w:t>
      </w:r>
      <w:bookmarkStart w:id="53" w:name="季节"/>
      <w:r w:rsidRPr="006A5B25">
        <w:rPr>
          <w:rFonts w:hint="eastAsia"/>
          <w:sz w:val="18"/>
          <w:szCs w:val="18"/>
        </w:rPr>
        <w:t>夏季</w:t>
      </w:r>
      <w:bookmarkEnd w:id="53"/>
    </w:p>
    <w:p w14:paraId="486B4BCA" w14:textId="77777777" w:rsidR="00BD7E90" w:rsidRDefault="00A13E64">
      <w:pPr>
        <w:pStyle w:val="a0"/>
        <w:ind w:firstLine="420"/>
        <w:rPr>
          <w:rFonts w:ascii="微软雅黑" w:eastAsia="微软雅黑" w:hAnsi="微软雅黑" w:hint="eastAsia"/>
          <w:szCs w:val="20"/>
          <w:lang w:val="en-US"/>
        </w:rPr>
      </w:pPr>
      <w:bookmarkStart w:id="54" w:name="网格划分信息"/>
      <w:bookmarkEnd w:id="54"/>
      <w:r>
        <w:rPr>
          <w:rFonts w:ascii="微软雅黑" w:eastAsia="微软雅黑" w:hAnsi="微软雅黑" w:hint="eastAsia"/>
          <w:szCs w:val="20"/>
          <w:lang w:val="en-US"/>
        </w:rPr>
        <w:t>注：前述计算域随风向不同，所以相同的网格方案会产生不同的网格数量。</w:t>
      </w:r>
    </w:p>
    <w:p w14:paraId="57477107" w14:textId="77777777" w:rsidR="00BD7E90" w:rsidRDefault="00BD7E90">
      <w:pPr>
        <w:pStyle w:val="a0"/>
        <w:ind w:firstLineChars="0" w:firstLine="0"/>
        <w:rPr>
          <w:rFonts w:ascii="微软雅黑" w:eastAsia="微软雅黑" w:hAnsi="微软雅黑" w:hint="eastAsia"/>
          <w:szCs w:val="20"/>
          <w:lang w:val="en-US"/>
        </w:rPr>
      </w:pPr>
      <w:bookmarkStart w:id="55" w:name="网格图"/>
      <w:bookmarkEnd w:id="55"/>
    </w:p>
    <w:p w14:paraId="6AC801EA" w14:textId="77777777" w:rsidR="00BD7E90" w:rsidRDefault="00A13E64">
      <w:pPr>
        <w:pStyle w:val="2"/>
        <w:numPr>
          <w:ilvl w:val="1"/>
          <w:numId w:val="3"/>
        </w:numPr>
        <w:rPr>
          <w:rFonts w:hint="eastAsia"/>
        </w:rPr>
      </w:pPr>
      <w:bookmarkStart w:id="56" w:name="_Toc509844742"/>
      <w:bookmarkStart w:id="57" w:name="_Toc181798935"/>
      <w:r>
        <w:rPr>
          <w:rFonts w:hint="eastAsia"/>
        </w:rPr>
        <w:t>边界条件</w:t>
      </w:r>
      <w:bookmarkEnd w:id="56"/>
      <w:bookmarkEnd w:id="57"/>
    </w:p>
    <w:p w14:paraId="15FE6F30" w14:textId="77777777" w:rsidR="00BD7E90" w:rsidRDefault="00A13E64">
      <w:pPr>
        <w:rPr>
          <w:rFonts w:hint="eastAsia"/>
        </w:rPr>
      </w:pPr>
      <w:r>
        <w:rPr>
          <w:noProof/>
          <w:lang w:val="en-US"/>
        </w:rPr>
        <w:drawing>
          <wp:inline distT="0" distB="0" distL="0" distR="0" wp14:anchorId="2FF581CB" wp14:editId="78811E9C">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5CFC3D9B"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50B25">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50B25">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53D453DA"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13A1A54B" w14:textId="77777777" w:rsidR="00BD7E90" w:rsidRDefault="00A13E64">
      <w:pPr>
        <w:pStyle w:val="3"/>
        <w:rPr>
          <w:rFonts w:hint="eastAsia"/>
        </w:rPr>
      </w:pPr>
      <w:bookmarkStart w:id="58" w:name="_Toc509844743"/>
      <w:r>
        <w:rPr>
          <w:rFonts w:hint="eastAsia"/>
        </w:rPr>
        <w:lastRenderedPageBreak/>
        <w:t>入口与出口边界条件</w:t>
      </w:r>
      <w:bookmarkEnd w:id="58"/>
    </w:p>
    <w:p w14:paraId="3B4EF295" w14:textId="77777777" w:rsidR="00BD7E90" w:rsidRDefault="00A13E64">
      <w:pPr>
        <w:rPr>
          <w:rFonts w:hint="eastAsia"/>
        </w:rPr>
      </w:pPr>
      <w:r>
        <w:rPr>
          <w:rFonts w:hint="eastAsia"/>
        </w:rPr>
        <w:t>1）入口风速梯度</w:t>
      </w:r>
    </w:p>
    <w:p w14:paraId="5EBD0AC7"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15536D88" w14:textId="77777777" w:rsidR="00BD7E90" w:rsidRDefault="00A13E64">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25" w14:anchorId="55A01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pt" o:ole="">
            <v:imagedata r:id="rId20" o:title=""/>
          </v:shape>
          <o:OLEObject Type="Embed" ProgID="Equation.3" ShapeID="_x0000_i1025" DrawAspect="Content" ObjectID="_1829058483" r:id="rId21"/>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E50B25">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E50B25">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3C9DA9D6"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式中：</w:t>
      </w:r>
    </w:p>
    <w:p w14:paraId="07894FC3" w14:textId="77777777" w:rsidR="00BD7E90" w:rsidRDefault="00A13E64">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39C59739" w14:textId="77777777" w:rsidR="00BD7E90" w:rsidRDefault="00A13E64">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75" w14:anchorId="79B3877B">
          <v:shape id="_x0000_i1026" type="#_x0000_t75" style="width:15pt;height:18.7pt" o:ole="">
            <v:imagedata r:id="rId22" o:title=""/>
          </v:shape>
          <o:OLEObject Type="Embed" ProgID="Equation.3" ShapeID="_x0000_i1026" DrawAspect="Content" ObjectID="_1829058484" r:id="rId23"/>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75" w14:anchorId="77617A08">
          <v:shape id="_x0000_i1027" type="#_x0000_t75" style="width:13.5pt;height:18.7pt" o:ole="">
            <v:imagedata r:id="rId24" o:title=""/>
          </v:shape>
          <o:OLEObject Type="Embed" ProgID="Equation.3" ShapeID="_x0000_i1027" DrawAspect="Content" ObjectID="_1829058485" r:id="rId25"/>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6C474610" w14:textId="77777777" w:rsidR="00BD7E90" w:rsidRDefault="00A13E64">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59" w:name="地面粗糙度指数2"/>
      <w:r>
        <w:rPr>
          <w:rFonts w:ascii="微软雅黑" w:eastAsia="微软雅黑" w:hAnsi="微软雅黑" w:hint="eastAsia"/>
          <w:lang w:val="en-US"/>
        </w:rPr>
        <w:t>0.28</w:t>
      </w:r>
      <w:bookmarkEnd w:id="59"/>
      <w:r>
        <w:rPr>
          <w:rFonts w:ascii="微软雅黑" w:eastAsia="微软雅黑" w:hAnsi="微软雅黑" w:hint="eastAsia"/>
          <w:lang w:val="en-US"/>
        </w:rPr>
        <w:t>；</w:t>
      </w:r>
    </w:p>
    <w:p w14:paraId="0557C449"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50B25">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E50B25">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BD7E90" w14:paraId="4931A6AD"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1311CA5D" w14:textId="77777777" w:rsidR="00BD7E90" w:rsidRDefault="00A13E64">
            <w:pPr>
              <w:jc w:val="center"/>
              <w:rPr>
                <w:rFonts w:cs="宋体" w:hint="eastAsia"/>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2C8CFAD9" w14:textId="77777777" w:rsidR="00BD7E90" w:rsidRDefault="00A13E64">
            <w:pPr>
              <w:jc w:val="center"/>
              <w:rPr>
                <w:rFonts w:cs="宋体" w:hint="eastAsia"/>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37801EFD" w14:textId="77777777" w:rsidR="00BD7E90" w:rsidRDefault="00A13E64">
            <w:pPr>
              <w:jc w:val="center"/>
              <w:rPr>
                <w:rFonts w:cs="宋体" w:hint="eastAsia"/>
                <w:b/>
                <w:bCs/>
                <w:sz w:val="18"/>
                <w:szCs w:val="18"/>
              </w:rPr>
            </w:pPr>
            <w:r>
              <w:rPr>
                <w:rFonts w:cs="宋体" w:hint="eastAsia"/>
                <w:b/>
                <w:bCs/>
                <w:sz w:val="18"/>
                <w:szCs w:val="18"/>
              </w:rPr>
              <w:t>地面粗糙度指数</w:t>
            </w:r>
          </w:p>
        </w:tc>
      </w:tr>
      <w:tr w:rsidR="00BD7E90" w14:paraId="6569A651"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10D421BA" w14:textId="77777777" w:rsidR="00BD7E90" w:rsidRDefault="00A13E64">
            <w:pPr>
              <w:jc w:val="center"/>
              <w:rPr>
                <w:rFonts w:cs="宋体" w:hint="eastAsia"/>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351E9F1C" w14:textId="77777777" w:rsidR="00BD7E90" w:rsidRDefault="00A13E64">
            <w:pPr>
              <w:jc w:val="center"/>
              <w:rPr>
                <w:rFonts w:cs="宋体" w:hint="eastAsia"/>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72CAB409" w14:textId="77777777" w:rsidR="00BD7E90" w:rsidRDefault="00A13E64">
            <w:pPr>
              <w:jc w:val="center"/>
              <w:rPr>
                <w:rFonts w:cs="宋体" w:hint="eastAsia"/>
                <w:sz w:val="18"/>
                <w:szCs w:val="18"/>
              </w:rPr>
            </w:pPr>
            <w:r>
              <w:rPr>
                <w:rFonts w:cs="宋体" w:hint="eastAsia"/>
                <w:sz w:val="18"/>
                <w:szCs w:val="18"/>
              </w:rPr>
              <w:t>0.14</w:t>
            </w:r>
          </w:p>
        </w:tc>
      </w:tr>
      <w:tr w:rsidR="00BD7E90" w14:paraId="40F858DE" w14:textId="77777777">
        <w:trPr>
          <w:trHeight w:val="414"/>
        </w:trPr>
        <w:tc>
          <w:tcPr>
            <w:tcW w:w="2864" w:type="dxa"/>
            <w:vMerge/>
            <w:tcBorders>
              <w:left w:val="single" w:sz="4" w:space="0" w:color="auto"/>
              <w:right w:val="single" w:sz="4" w:space="0" w:color="auto"/>
            </w:tcBorders>
            <w:vAlign w:val="center"/>
          </w:tcPr>
          <w:p w14:paraId="211E64BE" w14:textId="77777777" w:rsidR="00BD7E90" w:rsidRDefault="00BD7E90">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260B9568" w14:textId="77777777" w:rsidR="00BD7E90" w:rsidRDefault="00A13E64">
            <w:pPr>
              <w:jc w:val="center"/>
              <w:rPr>
                <w:rFonts w:cs="宋体" w:hint="eastAsia"/>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256F7C18" w14:textId="77777777" w:rsidR="00BD7E90" w:rsidRDefault="00A13E64">
            <w:pPr>
              <w:jc w:val="center"/>
              <w:rPr>
                <w:rFonts w:cs="宋体" w:hint="eastAsia"/>
                <w:sz w:val="18"/>
                <w:szCs w:val="18"/>
              </w:rPr>
            </w:pPr>
            <w:r>
              <w:rPr>
                <w:rFonts w:cs="宋体" w:hint="eastAsia"/>
                <w:sz w:val="18"/>
                <w:szCs w:val="18"/>
              </w:rPr>
              <w:t>0.22</w:t>
            </w:r>
          </w:p>
        </w:tc>
      </w:tr>
      <w:tr w:rsidR="00BD7E90" w14:paraId="2177FFD7" w14:textId="77777777">
        <w:trPr>
          <w:trHeight w:val="414"/>
        </w:trPr>
        <w:tc>
          <w:tcPr>
            <w:tcW w:w="2864" w:type="dxa"/>
            <w:vMerge/>
            <w:tcBorders>
              <w:left w:val="single" w:sz="4" w:space="0" w:color="auto"/>
              <w:bottom w:val="single" w:sz="4" w:space="0" w:color="auto"/>
              <w:right w:val="single" w:sz="4" w:space="0" w:color="auto"/>
            </w:tcBorders>
            <w:vAlign w:val="center"/>
          </w:tcPr>
          <w:p w14:paraId="127626AD" w14:textId="77777777" w:rsidR="00BD7E90" w:rsidRDefault="00BD7E90">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59B66F25" w14:textId="77777777" w:rsidR="00BD7E90" w:rsidRDefault="00A13E64">
            <w:pPr>
              <w:jc w:val="center"/>
              <w:rPr>
                <w:rFonts w:cs="宋体" w:hint="eastAsia"/>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46D2D667" w14:textId="77777777" w:rsidR="00BD7E90" w:rsidRDefault="00A13E64">
            <w:pPr>
              <w:jc w:val="center"/>
              <w:rPr>
                <w:rFonts w:cs="宋体" w:hint="eastAsia"/>
                <w:sz w:val="18"/>
                <w:szCs w:val="18"/>
              </w:rPr>
            </w:pPr>
            <w:r>
              <w:rPr>
                <w:rFonts w:cs="宋体" w:hint="eastAsia"/>
                <w:sz w:val="18"/>
                <w:szCs w:val="18"/>
              </w:rPr>
              <w:t>0.28</w:t>
            </w:r>
          </w:p>
        </w:tc>
      </w:tr>
    </w:tbl>
    <w:p w14:paraId="139EAD74" w14:textId="77777777" w:rsidR="00BD7E90" w:rsidRDefault="00A13E64">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9710685" w14:textId="77777777" w:rsidR="00BD7E90" w:rsidRDefault="00A13E64">
      <w:pPr>
        <w:spacing w:beforeLines="50" w:before="156"/>
        <w:rPr>
          <w:rFonts w:hint="eastAsia"/>
        </w:rPr>
      </w:pPr>
      <w:r>
        <w:t>2）出口边界</w:t>
      </w:r>
      <w:r>
        <w:rPr>
          <w:rFonts w:hint="eastAsia"/>
        </w:rPr>
        <w:t>条件</w:t>
      </w:r>
    </w:p>
    <w:p w14:paraId="1013EBD2" w14:textId="77777777" w:rsidR="00BD7E90" w:rsidRDefault="00A13E64">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本项目采用自由出流作为出口边界条件。</w:t>
      </w:r>
    </w:p>
    <w:p w14:paraId="674A800C" w14:textId="77777777" w:rsidR="00BD7E90" w:rsidRDefault="00A13E64">
      <w:pPr>
        <w:pStyle w:val="3"/>
        <w:rPr>
          <w:rFonts w:hint="eastAsia"/>
        </w:rPr>
      </w:pPr>
      <w:bookmarkStart w:id="60" w:name="_Toc509844744"/>
      <w:r>
        <w:rPr>
          <w:rFonts w:hint="eastAsia"/>
        </w:rPr>
        <w:t>壁面边界条件</w:t>
      </w:r>
      <w:bookmarkEnd w:id="60"/>
    </w:p>
    <w:p w14:paraId="301F455F" w14:textId="77777777" w:rsidR="00BD7E90" w:rsidRDefault="00A13E64">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3AB50E66" w14:textId="77777777" w:rsidR="00BD7E90" w:rsidRDefault="00A13E64">
      <w:pPr>
        <w:pStyle w:val="a0"/>
        <w:ind w:firstLineChars="0"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4EF6446F" w14:textId="77777777" w:rsidR="00BD7E90" w:rsidRDefault="00A13E64">
      <w:pPr>
        <w:pStyle w:val="2"/>
        <w:numPr>
          <w:ilvl w:val="1"/>
          <w:numId w:val="3"/>
        </w:numPr>
        <w:rPr>
          <w:rFonts w:hint="eastAsia"/>
        </w:rPr>
      </w:pPr>
      <w:bookmarkStart w:id="61" w:name="_Toc181798936"/>
      <w:r>
        <w:rPr>
          <w:rFonts w:hint="eastAsia"/>
        </w:rPr>
        <w:lastRenderedPageBreak/>
        <w:t>湍流模型</w:t>
      </w:r>
      <w:bookmarkEnd w:id="36"/>
      <w:bookmarkEnd w:id="37"/>
      <w:bookmarkEnd w:id="61"/>
    </w:p>
    <w:p w14:paraId="58AC26F2"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5F5EFCD6"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依据《绿色建筑评价技术细则》推荐的标准k-ε湍流模型进行室外流场计算。</w:t>
      </w:r>
    </w:p>
    <w:p w14:paraId="5A167F4C"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2C1E737B" w14:textId="77777777" w:rsidR="00BD7E90" w:rsidRDefault="00A13E64">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50B25">
        <w:rPr>
          <w:rFonts w:ascii="微软雅黑" w:eastAsia="微软雅黑" w:hAnsi="微软雅黑" w:hint="eastAsia"/>
          <w:noProof/>
          <w:sz w:val="20"/>
          <w:szCs w:val="20"/>
        </w:rPr>
        <w:t>4.4</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E50B25">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BD7E90" w14:paraId="169F895A"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27410C9A" w14:textId="77777777" w:rsidR="00BD7E90" w:rsidRDefault="00A13E64">
            <w:pPr>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058D3E66" w14:textId="77777777" w:rsidR="00BD7E90" w:rsidRDefault="00A13E64">
            <w:pPr>
              <w:jc w:val="center"/>
              <w:rPr>
                <w:rFonts w:cs="宋体" w:hint="eastAsia"/>
                <w:b/>
                <w:bCs/>
                <w:sz w:val="18"/>
                <w:szCs w:val="18"/>
              </w:rPr>
            </w:pPr>
            <w:r>
              <w:rPr>
                <w:rFonts w:cs="宋体" w:hint="eastAsia"/>
                <w:b/>
                <w:bCs/>
                <w:sz w:val="18"/>
                <w:szCs w:val="18"/>
              </w:rPr>
              <w:t>特点和适用工况</w:t>
            </w:r>
          </w:p>
        </w:tc>
      </w:tr>
      <w:tr w:rsidR="00BD7E90" w14:paraId="077D8AB7" w14:textId="77777777">
        <w:trPr>
          <w:trHeight w:val="447"/>
        </w:trPr>
        <w:tc>
          <w:tcPr>
            <w:tcW w:w="2000" w:type="dxa"/>
            <w:tcBorders>
              <w:top w:val="nil"/>
              <w:left w:val="single" w:sz="4" w:space="0" w:color="auto"/>
              <w:bottom w:val="single" w:sz="4" w:space="0" w:color="auto"/>
              <w:right w:val="single" w:sz="4" w:space="0" w:color="auto"/>
            </w:tcBorders>
            <w:vAlign w:val="center"/>
          </w:tcPr>
          <w:p w14:paraId="01650150" w14:textId="77777777" w:rsidR="00BD7E90" w:rsidRDefault="00A13E64">
            <w:pPr>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AF015B5" w14:textId="77777777" w:rsidR="00BD7E90" w:rsidRDefault="00A13E64">
            <w:pPr>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BD7E90" w14:paraId="0BB613EA" w14:textId="77777777">
        <w:trPr>
          <w:trHeight w:val="855"/>
        </w:trPr>
        <w:tc>
          <w:tcPr>
            <w:tcW w:w="2000" w:type="dxa"/>
            <w:tcBorders>
              <w:top w:val="nil"/>
              <w:left w:val="single" w:sz="4" w:space="0" w:color="auto"/>
              <w:bottom w:val="single" w:sz="4" w:space="0" w:color="auto"/>
              <w:right w:val="single" w:sz="4" w:space="0" w:color="auto"/>
            </w:tcBorders>
            <w:vAlign w:val="center"/>
          </w:tcPr>
          <w:p w14:paraId="763F31CE" w14:textId="77777777" w:rsidR="00BD7E90" w:rsidRDefault="00A13E64">
            <w:pPr>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166B18B" w14:textId="77777777" w:rsidR="00BD7E90" w:rsidRDefault="00A13E64">
            <w:pPr>
              <w:rPr>
                <w:rFonts w:cs="宋体" w:hint="eastAsia"/>
                <w:sz w:val="18"/>
                <w:szCs w:val="18"/>
              </w:rPr>
            </w:pPr>
            <w:r>
              <w:rPr>
                <w:rFonts w:cs="宋体" w:hint="eastAsia"/>
                <w:sz w:val="18"/>
                <w:szCs w:val="18"/>
              </w:rPr>
              <w:t>适合包括快速应变的复杂剪切流、中等旋涡流动、局部转捩流如边界层分离、钝体尾迹涡、大角度失速、房间通风、室外空气流动</w:t>
            </w:r>
          </w:p>
        </w:tc>
      </w:tr>
      <w:tr w:rsidR="00BD7E90" w14:paraId="150580AE" w14:textId="77777777">
        <w:trPr>
          <w:trHeight w:val="570"/>
        </w:trPr>
        <w:tc>
          <w:tcPr>
            <w:tcW w:w="2000" w:type="dxa"/>
            <w:tcBorders>
              <w:top w:val="nil"/>
              <w:left w:val="single" w:sz="4" w:space="0" w:color="auto"/>
              <w:bottom w:val="single" w:sz="4" w:space="0" w:color="auto"/>
              <w:right w:val="single" w:sz="4" w:space="0" w:color="auto"/>
            </w:tcBorders>
            <w:vAlign w:val="center"/>
          </w:tcPr>
          <w:p w14:paraId="6326B991" w14:textId="77777777" w:rsidR="00BD7E90" w:rsidRDefault="00A13E64">
            <w:pPr>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FA9ED67" w14:textId="77777777" w:rsidR="00BD7E90" w:rsidRDefault="00A13E64">
            <w:pPr>
              <w:rPr>
                <w:rFonts w:cs="宋体" w:hint="eastAsia"/>
                <w:sz w:val="18"/>
                <w:szCs w:val="18"/>
              </w:rPr>
            </w:pPr>
            <w:r>
              <w:rPr>
                <w:rFonts w:cs="宋体" w:hint="eastAsia"/>
                <w:sz w:val="18"/>
                <w:szCs w:val="18"/>
              </w:rPr>
              <w:t>旋转流动、强逆压梯度的边界层流动、流动分离和二次流，类似于RNG</w:t>
            </w:r>
          </w:p>
        </w:tc>
      </w:tr>
    </w:tbl>
    <w:p w14:paraId="0F265B25" w14:textId="77777777" w:rsidR="00BD7E90" w:rsidRDefault="00A13E64">
      <w:pPr>
        <w:pStyle w:val="2"/>
        <w:numPr>
          <w:ilvl w:val="1"/>
          <w:numId w:val="3"/>
        </w:numPr>
        <w:rPr>
          <w:rFonts w:hint="eastAsia"/>
        </w:rPr>
      </w:pPr>
      <w:bookmarkStart w:id="62" w:name="_Toc452108767"/>
      <w:bookmarkStart w:id="63" w:name="_Toc451698939"/>
      <w:bookmarkStart w:id="64" w:name="_Toc181798937"/>
      <w:r>
        <w:rPr>
          <w:rFonts w:hint="eastAsia"/>
        </w:rPr>
        <w:t>求解计算</w:t>
      </w:r>
      <w:bookmarkEnd w:id="62"/>
      <w:bookmarkEnd w:id="63"/>
      <w:bookmarkEnd w:id="64"/>
    </w:p>
    <w:p w14:paraId="4D835C4E" w14:textId="77777777" w:rsidR="00BD7E90" w:rsidRDefault="00A13E64">
      <w:pPr>
        <w:pStyle w:val="3"/>
        <w:rPr>
          <w:rFonts w:hint="eastAsia"/>
        </w:rPr>
      </w:pPr>
      <w:r>
        <w:rPr>
          <w:rFonts w:hint="eastAsia"/>
        </w:rPr>
        <w:t>数学模型</w:t>
      </w:r>
    </w:p>
    <w:p w14:paraId="4378E936"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1097A465" w14:textId="77777777" w:rsidR="00BD7E90"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248A8020"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7061FF66" w14:textId="77777777" w:rsidR="00BD7E90" w:rsidRDefault="00A13E64">
      <w:pPr>
        <w:pStyle w:val="a0"/>
        <w:ind w:firstLineChars="0" w:firstLine="0"/>
        <w:jc w:val="center"/>
        <w:rPr>
          <w:rFonts w:ascii="微软雅黑" w:eastAsia="微软雅黑" w:hAnsi="微软雅黑" w:hint="eastAsia"/>
          <w:sz w:val="20"/>
          <w:szCs w:val="20"/>
        </w:rPr>
      </w:pPr>
      <w:bookmarkStart w:id="65"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50B25">
        <w:rPr>
          <w:rFonts w:ascii="微软雅黑" w:eastAsia="微软雅黑" w:hAnsi="微软雅黑" w:hint="eastAsia"/>
          <w:noProof/>
          <w:sz w:val="20"/>
          <w:szCs w:val="20"/>
        </w:rPr>
        <w:t>4.5</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E50B25">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65"/>
      <w:r>
        <w:rPr>
          <w:rFonts w:ascii="微软雅黑" w:eastAsia="微软雅黑" w:hAnsi="微软雅黑" w:hint="eastAsia"/>
          <w:sz w:val="20"/>
          <w:szCs w:val="20"/>
        </w:rPr>
        <w:t xml:space="preserve"> </w:t>
      </w:r>
      <w:bookmarkStart w:id="66" w:name="_Ref225175618"/>
      <w:r>
        <w:rPr>
          <w:rFonts w:ascii="微软雅黑" w:eastAsia="微软雅黑" w:hAnsi="微软雅黑" w:hint="eastAsia"/>
          <w:sz w:val="20"/>
          <w:szCs w:val="20"/>
        </w:rPr>
        <w:t>计算流体力学的控制方程</w:t>
      </w:r>
      <w:bookmarkEnd w:id="66"/>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BD7E90" w14:paraId="73932DDD"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7A8FD999" w14:textId="77777777" w:rsidR="00BD7E90" w:rsidRDefault="00A13E64">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7B9BB1FF" w14:textId="77777777" w:rsidR="00BD7E90" w:rsidRDefault="00A13E64">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1F0887BD" w14:textId="77777777" w:rsidR="00BD7E90"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254C1A21" w14:textId="77777777" w:rsidR="00BD7E90"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BD7E90" w14:paraId="0CA8F14C" w14:textId="77777777">
        <w:tc>
          <w:tcPr>
            <w:tcW w:w="1170" w:type="dxa"/>
            <w:tcBorders>
              <w:top w:val="single" w:sz="6" w:space="0" w:color="auto"/>
              <w:left w:val="single" w:sz="4" w:space="0" w:color="auto"/>
              <w:bottom w:val="single" w:sz="6" w:space="0" w:color="auto"/>
              <w:right w:val="single" w:sz="6" w:space="0" w:color="auto"/>
            </w:tcBorders>
            <w:vAlign w:val="center"/>
          </w:tcPr>
          <w:p w14:paraId="70537B3B" w14:textId="77777777" w:rsidR="00BD7E90" w:rsidRDefault="00A13E64">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4DAB81B1" w14:textId="77777777" w:rsidR="00BD7E90" w:rsidRDefault="00A13E64">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479B357F" w14:textId="77777777" w:rsidR="00BD7E90" w:rsidRDefault="00A13E64">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28602CF1" w14:textId="77777777" w:rsidR="00BD7E90" w:rsidRDefault="00A13E64">
            <w:pPr>
              <w:widowControl w:val="0"/>
              <w:jc w:val="both"/>
              <w:rPr>
                <w:rFonts w:cs="Calibri" w:hint="eastAsia"/>
                <w:kern w:val="2"/>
                <w:sz w:val="18"/>
                <w:szCs w:val="18"/>
              </w:rPr>
            </w:pPr>
            <w:r>
              <w:rPr>
                <w:sz w:val="18"/>
                <w:szCs w:val="18"/>
              </w:rPr>
              <w:t>0</w:t>
            </w:r>
          </w:p>
        </w:tc>
      </w:tr>
      <w:tr w:rsidR="00BD7E90" w14:paraId="0F4B6735" w14:textId="77777777">
        <w:tc>
          <w:tcPr>
            <w:tcW w:w="1170" w:type="dxa"/>
            <w:tcBorders>
              <w:top w:val="single" w:sz="6" w:space="0" w:color="auto"/>
              <w:left w:val="single" w:sz="4" w:space="0" w:color="auto"/>
              <w:bottom w:val="single" w:sz="6" w:space="0" w:color="auto"/>
              <w:right w:val="single" w:sz="6" w:space="0" w:color="auto"/>
            </w:tcBorders>
            <w:vAlign w:val="center"/>
          </w:tcPr>
          <w:p w14:paraId="483D989F" w14:textId="77777777" w:rsidR="00BD7E90" w:rsidRDefault="00A13E64">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E14E573"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2B356E1"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518B102"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BD7E90" w14:paraId="159B94F7" w14:textId="77777777">
        <w:tc>
          <w:tcPr>
            <w:tcW w:w="1170" w:type="dxa"/>
            <w:tcBorders>
              <w:top w:val="single" w:sz="6" w:space="0" w:color="auto"/>
              <w:left w:val="single" w:sz="4" w:space="0" w:color="auto"/>
              <w:bottom w:val="single" w:sz="6" w:space="0" w:color="auto"/>
              <w:right w:val="single" w:sz="6" w:space="0" w:color="auto"/>
            </w:tcBorders>
            <w:vAlign w:val="center"/>
          </w:tcPr>
          <w:p w14:paraId="5AC31FB0" w14:textId="77777777" w:rsidR="00BD7E90" w:rsidRDefault="00A13E64">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AA38F10"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FB41069"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9E65D70"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BD7E90" w14:paraId="42DE2C3F" w14:textId="77777777">
        <w:tc>
          <w:tcPr>
            <w:tcW w:w="1170" w:type="dxa"/>
            <w:tcBorders>
              <w:top w:val="single" w:sz="6" w:space="0" w:color="auto"/>
              <w:left w:val="single" w:sz="4" w:space="0" w:color="auto"/>
              <w:bottom w:val="single" w:sz="6" w:space="0" w:color="auto"/>
              <w:right w:val="single" w:sz="6" w:space="0" w:color="auto"/>
            </w:tcBorders>
            <w:vAlign w:val="center"/>
          </w:tcPr>
          <w:p w14:paraId="0CAE8433" w14:textId="77777777" w:rsidR="00BD7E90" w:rsidRDefault="00A13E64">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E126269"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2560D5E"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A4BA3F7" w14:textId="77777777" w:rsidR="00BD7E90" w:rsidRDefault="00A13E64">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BD7E90" w14:paraId="4E27A5F9" w14:textId="77777777">
        <w:tc>
          <w:tcPr>
            <w:tcW w:w="1170" w:type="dxa"/>
            <w:tcBorders>
              <w:top w:val="single" w:sz="6" w:space="0" w:color="auto"/>
              <w:left w:val="single" w:sz="4" w:space="0" w:color="auto"/>
              <w:bottom w:val="single" w:sz="6" w:space="0" w:color="auto"/>
              <w:right w:val="single" w:sz="6" w:space="0" w:color="auto"/>
            </w:tcBorders>
            <w:vAlign w:val="center"/>
          </w:tcPr>
          <w:p w14:paraId="60544DEB" w14:textId="77777777" w:rsidR="00BD7E90" w:rsidRDefault="00A13E64">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1D3E12D4"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1651C6A"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F0000B3"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BD7E90" w14:paraId="332DFB23" w14:textId="77777777">
        <w:tc>
          <w:tcPr>
            <w:tcW w:w="1170" w:type="dxa"/>
            <w:tcBorders>
              <w:top w:val="single" w:sz="6" w:space="0" w:color="auto"/>
              <w:left w:val="single" w:sz="4" w:space="0" w:color="auto"/>
              <w:bottom w:val="single" w:sz="6" w:space="0" w:color="auto"/>
              <w:right w:val="single" w:sz="6" w:space="0" w:color="auto"/>
            </w:tcBorders>
            <w:vAlign w:val="center"/>
          </w:tcPr>
          <w:p w14:paraId="62171E37" w14:textId="77777777" w:rsidR="00BD7E90" w:rsidRDefault="00A13E64">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2BEF1F3D"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F8E3949" w14:textId="77777777" w:rsidR="00BD7E90"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E385BFE"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BD7E90" w14:paraId="535BEF53" w14:textId="77777777">
        <w:tc>
          <w:tcPr>
            <w:tcW w:w="1170" w:type="dxa"/>
            <w:tcBorders>
              <w:top w:val="single" w:sz="6" w:space="0" w:color="auto"/>
              <w:left w:val="single" w:sz="4" w:space="0" w:color="auto"/>
              <w:bottom w:val="single" w:sz="4" w:space="0" w:color="auto"/>
              <w:right w:val="single" w:sz="6" w:space="0" w:color="auto"/>
            </w:tcBorders>
            <w:vAlign w:val="center"/>
          </w:tcPr>
          <w:p w14:paraId="06083BB8" w14:textId="77777777" w:rsidR="00BD7E90" w:rsidRDefault="00A13E64">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04E7B8B2" w14:textId="77777777" w:rsidR="00BD7E90" w:rsidRDefault="00A13E64">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48A536A4" w14:textId="77777777" w:rsidR="00BD7E90"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052E1157" w14:textId="77777777" w:rsidR="00BD7E90"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08F93040"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BD7E90" w14:paraId="7E937F1B" w14:textId="77777777">
        <w:tc>
          <w:tcPr>
            <w:tcW w:w="2341" w:type="dxa"/>
            <w:vAlign w:val="center"/>
          </w:tcPr>
          <w:p w14:paraId="5ABCCCB5" w14:textId="77777777" w:rsidR="00BD7E90"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18062435" w14:textId="77777777" w:rsidR="00BD7E90" w:rsidRDefault="00A13E64">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3EA7C0AC"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449761E6" w14:textId="77777777" w:rsidR="00BD7E90"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BD7E90" w14:paraId="19938DC4" w14:textId="77777777">
        <w:tc>
          <w:tcPr>
            <w:tcW w:w="2341" w:type="dxa"/>
            <w:vAlign w:val="center"/>
          </w:tcPr>
          <w:p w14:paraId="7B8024BE"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7E0E89A0"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0EC2C207"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609A469B"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BD7E90" w14:paraId="5040BC8D" w14:textId="77777777">
        <w:tc>
          <w:tcPr>
            <w:tcW w:w="2341" w:type="dxa"/>
            <w:vAlign w:val="center"/>
          </w:tcPr>
          <w:p w14:paraId="4CB2496E"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6EB7E7C3"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204305C6" w14:textId="77777777" w:rsidR="00BD7E90" w:rsidRDefault="00BD7E90">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46413FFE" w14:textId="77777777" w:rsidR="00BD7E90" w:rsidRDefault="00BD7E90">
            <w:pPr>
              <w:pStyle w:val="a0"/>
              <w:spacing w:line="240" w:lineRule="atLeast"/>
              <w:ind w:firstLineChars="0" w:firstLine="0"/>
              <w:jc w:val="left"/>
              <w:rPr>
                <w:rFonts w:ascii="微软雅黑" w:eastAsia="微软雅黑" w:hAnsi="微软雅黑" w:hint="eastAsia"/>
                <w:sz w:val="18"/>
                <w:szCs w:val="18"/>
                <w:lang w:val="en-US"/>
              </w:rPr>
            </w:pPr>
          </w:p>
        </w:tc>
      </w:tr>
      <w:tr w:rsidR="00BD7E90" w14:paraId="16FD97CF" w14:textId="77777777">
        <w:tc>
          <w:tcPr>
            <w:tcW w:w="8438" w:type="dxa"/>
            <w:gridSpan w:val="4"/>
            <w:vAlign w:val="center"/>
          </w:tcPr>
          <w:p w14:paraId="5E8E5FC9"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A13E64">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A13E64">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BD7E90" w14:paraId="690881D3" w14:textId="77777777">
        <w:tc>
          <w:tcPr>
            <w:tcW w:w="8438" w:type="dxa"/>
            <w:gridSpan w:val="4"/>
            <w:vAlign w:val="center"/>
          </w:tcPr>
          <w:p w14:paraId="19B5A85C" w14:textId="77777777" w:rsidR="00BD7E90" w:rsidRDefault="00A13E64">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BD7E90" w14:paraId="13F5BDF2" w14:textId="77777777">
        <w:tc>
          <w:tcPr>
            <w:tcW w:w="8438" w:type="dxa"/>
            <w:gridSpan w:val="4"/>
            <w:vAlign w:val="center"/>
          </w:tcPr>
          <w:p w14:paraId="06696288" w14:textId="77777777" w:rsidR="00BD7E90"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A13E64">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A13E64">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A13E64">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5584ABC7" w14:textId="77777777" w:rsidR="00BD7E90" w:rsidRDefault="00BD7E90">
      <w:pPr>
        <w:pStyle w:val="a0"/>
        <w:ind w:firstLineChars="250" w:firstLine="525"/>
        <w:rPr>
          <w:rFonts w:ascii="微软雅黑" w:eastAsia="微软雅黑" w:hAnsi="微软雅黑" w:hint="eastAsia"/>
        </w:rPr>
      </w:pPr>
    </w:p>
    <w:p w14:paraId="5DBEDA57" w14:textId="77777777" w:rsidR="00BD7E90" w:rsidRDefault="00A13E64">
      <w:pPr>
        <w:pStyle w:val="3"/>
        <w:rPr>
          <w:rFonts w:hint="eastAsia"/>
        </w:rPr>
      </w:pPr>
      <w:r>
        <w:rPr>
          <w:rFonts w:hint="eastAsia"/>
        </w:rPr>
        <w:t>算法说明</w:t>
      </w:r>
    </w:p>
    <w:p w14:paraId="7DCB2EC4"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28"/>
    </w:p>
    <w:p w14:paraId="76CE1C5F" w14:textId="77777777" w:rsidR="00BD7E90" w:rsidRDefault="00A13E64">
      <w:pPr>
        <w:pStyle w:val="2"/>
        <w:rPr>
          <w:rFonts w:hint="eastAsia"/>
        </w:rPr>
      </w:pPr>
      <w:bookmarkStart w:id="67" w:name="_Toc509844747"/>
      <w:bookmarkStart w:id="68" w:name="_Toc181798938"/>
      <w:r>
        <w:rPr>
          <w:rFonts w:hint="eastAsia"/>
        </w:rPr>
        <w:t>风速放大系数计算</w:t>
      </w:r>
      <w:bookmarkEnd w:id="67"/>
      <w:bookmarkEnd w:id="68"/>
    </w:p>
    <w:p w14:paraId="5C235C6D"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BD7E90" w14:paraId="00E547D1" w14:textId="77777777">
        <w:trPr>
          <w:trHeight w:val="623"/>
        </w:trPr>
        <w:tc>
          <w:tcPr>
            <w:tcW w:w="7230" w:type="dxa"/>
            <w:vMerge w:val="restart"/>
            <w:vAlign w:val="center"/>
          </w:tcPr>
          <w:p w14:paraId="539D9B70" w14:textId="77777777" w:rsidR="00BD7E90"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6060E95C" w14:textId="77777777" w:rsidR="00BD7E90" w:rsidRDefault="00A13E64">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E50B25">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E50B25">
              <w:rPr>
                <w:rFonts w:hint="eastAsia"/>
                <w:noProof/>
                <w:lang w:val="en-US"/>
              </w:rPr>
              <w:t>1</w:t>
            </w:r>
            <w:r>
              <w:rPr>
                <w:lang w:val="en-US"/>
              </w:rPr>
              <w:fldChar w:fldCharType="end"/>
            </w:r>
            <w:r>
              <w:rPr>
                <w:rFonts w:hint="eastAsia"/>
                <w:lang w:val="en-US"/>
              </w:rPr>
              <w:t>）</w:t>
            </w:r>
          </w:p>
        </w:tc>
      </w:tr>
      <w:tr w:rsidR="00BD7E90" w14:paraId="1A8B274F" w14:textId="77777777">
        <w:tc>
          <w:tcPr>
            <w:tcW w:w="7230" w:type="dxa"/>
            <w:vMerge/>
          </w:tcPr>
          <w:p w14:paraId="7700C4C9" w14:textId="77777777" w:rsidR="00BD7E90" w:rsidRDefault="00BD7E90">
            <w:pPr>
              <w:rPr>
                <w:rFonts w:hint="eastAsia"/>
                <w:lang w:val="en-US"/>
              </w:rPr>
            </w:pPr>
          </w:p>
        </w:tc>
        <w:tc>
          <w:tcPr>
            <w:tcW w:w="1832" w:type="dxa"/>
            <w:vAlign w:val="center"/>
          </w:tcPr>
          <w:p w14:paraId="738A4522" w14:textId="77777777" w:rsidR="00BD7E90" w:rsidRDefault="00A13E64">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E50B25">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E50B25">
              <w:rPr>
                <w:rFonts w:hint="eastAsia"/>
                <w:noProof/>
                <w:lang w:val="en-US"/>
              </w:rPr>
              <w:t>2</w:t>
            </w:r>
            <w:r>
              <w:rPr>
                <w:lang w:val="en-US"/>
              </w:rPr>
              <w:fldChar w:fldCharType="end"/>
            </w:r>
            <w:r>
              <w:rPr>
                <w:rFonts w:hint="eastAsia"/>
                <w:lang w:val="en-US"/>
              </w:rPr>
              <w:t>）</w:t>
            </w:r>
          </w:p>
        </w:tc>
      </w:tr>
    </w:tbl>
    <w:p w14:paraId="676FC236"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457A7A84" w14:textId="77777777" w:rsidR="00BD7E90" w:rsidRDefault="00A13E64">
      <w:pPr>
        <w:pStyle w:val="a0"/>
        <w:ind w:firstLine="420"/>
        <w:rPr>
          <w:rFonts w:ascii="微软雅黑" w:eastAsia="微软雅黑" w:hAnsi="微软雅黑" w:hint="eastAsia"/>
        </w:rPr>
      </w:pPr>
      <w:r>
        <w:rPr>
          <w:rFonts w:ascii="微软雅黑" w:eastAsia="微软雅黑" w:hAnsi="微软雅黑"/>
          <w:position w:val="-6"/>
        </w:rPr>
        <w:object w:dxaOrig="255" w:dyaOrig="270" w14:anchorId="71938AF3">
          <v:shape id="_x0000_i1028" type="#_x0000_t75" style="width:12.7pt;height:13.5pt" o:ole="">
            <v:imagedata r:id="rId26" o:title=""/>
          </v:shape>
          <o:OLEObject Type="Embed" ProgID="Equation.3" ShapeID="_x0000_i1028" DrawAspect="Content" ObjectID="_1829058486" r:id="rId27"/>
        </w:object>
      </w:r>
      <w:r>
        <w:rPr>
          <w:rFonts w:ascii="微软雅黑" w:eastAsia="微软雅黑" w:hAnsi="微软雅黑" w:hint="eastAsia"/>
        </w:rPr>
        <w:t>——风速放大系数；</w:t>
      </w:r>
    </w:p>
    <w:p w14:paraId="06BAFF2F"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0"/>
        </w:rPr>
        <w:object w:dxaOrig="465" w:dyaOrig="375" w14:anchorId="44468AD5">
          <v:shape id="_x0000_i1029" type="#_x0000_t75" style="width:23.3pt;height:18.7pt" o:ole="">
            <v:imagedata r:id="rId28" o:title=""/>
          </v:shape>
          <o:OLEObject Type="Embed" ProgID="Equation.3" ShapeID="_x0000_i1029" DrawAspect="Content" ObjectID="_1829058487" r:id="rId29"/>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4EDC70C3"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4"/>
        </w:rPr>
        <w:object w:dxaOrig="465" w:dyaOrig="375" w14:anchorId="6148DF46">
          <v:shape id="_x0000_i1030" type="#_x0000_t75" style="width:23.3pt;height:18.7pt" o:ole="">
            <v:imagedata r:id="rId30" o:title=""/>
          </v:shape>
          <o:OLEObject Type="Embed" ProgID="Equation.3" ShapeID="_x0000_i1030" DrawAspect="Content" ObjectID="_1829058488" r:id="rId31"/>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79DEB5A3"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position w:val="-14"/>
        </w:rPr>
        <w:object w:dxaOrig="375" w:dyaOrig="375" w14:anchorId="43AA6EB9">
          <v:shape id="_x0000_i1031" type="#_x0000_t75" style="width:18.7pt;height:18.7pt" o:ole="">
            <v:imagedata r:id="rId32" o:title=""/>
          </v:shape>
          <o:OLEObject Type="Embed" ProgID="Equation.3" ShapeID="_x0000_i1031" DrawAspect="Content" ObjectID="_1829058489" r:id="rId33"/>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6FEB3562"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9" w:name="地面粗糙度指数"/>
      <w:r>
        <w:rPr>
          <w:rFonts w:ascii="微软雅黑" w:eastAsia="微软雅黑" w:hAnsi="微软雅黑" w:hint="eastAsia"/>
          <w:lang w:val="en-US"/>
        </w:rPr>
        <w:t>0.28</w:t>
      </w:r>
      <w:bookmarkEnd w:id="69"/>
      <w:r>
        <w:rPr>
          <w:rFonts w:ascii="微软雅黑" w:eastAsia="微软雅黑" w:hAnsi="微软雅黑" w:hint="eastAsia"/>
          <w:lang w:val="en-US"/>
        </w:rPr>
        <w:t>；</w:t>
      </w:r>
    </w:p>
    <w:p w14:paraId="2D6BE484" w14:textId="77777777" w:rsidR="00BD7E90" w:rsidRDefault="00A13E64">
      <w:pPr>
        <w:pStyle w:val="1"/>
        <w:rPr>
          <w:rFonts w:ascii="微软雅黑" w:hAnsi="微软雅黑" w:hint="eastAsia"/>
        </w:rPr>
      </w:pPr>
      <w:bookmarkStart w:id="70" w:name="_Toc452108768"/>
      <w:bookmarkStart w:id="71" w:name="_Toc181798939"/>
      <w:r>
        <w:rPr>
          <w:rFonts w:ascii="微软雅黑" w:hAnsi="微软雅黑" w:hint="eastAsia"/>
        </w:rPr>
        <w:t>结果</w:t>
      </w:r>
      <w:r>
        <w:rPr>
          <w:rFonts w:ascii="微软雅黑" w:hAnsi="微软雅黑"/>
        </w:rPr>
        <w:t>分析</w:t>
      </w:r>
      <w:bookmarkEnd w:id="70"/>
      <w:bookmarkEnd w:id="71"/>
    </w:p>
    <w:p w14:paraId="1F2A75CB" w14:textId="77777777" w:rsidR="00BD7E90" w:rsidRDefault="00A13E64">
      <w:pPr>
        <w:pStyle w:val="2"/>
        <w:rPr>
          <w:rFonts w:hint="eastAsia"/>
          <w:szCs w:val="21"/>
        </w:rPr>
      </w:pPr>
      <w:bookmarkStart w:id="72" w:name="_Toc181798940"/>
      <w:r>
        <w:rPr>
          <w:rFonts w:hint="eastAsia"/>
          <w:szCs w:val="21"/>
        </w:rPr>
        <w:t>工况</w:t>
      </w:r>
      <w:r>
        <w:rPr>
          <w:szCs w:val="21"/>
        </w:rPr>
        <w:t>表</w:t>
      </w:r>
      <w:bookmarkEnd w:id="72"/>
    </w:p>
    <w:p w14:paraId="3AF5BE6B" w14:textId="77777777" w:rsidR="00BD7E90" w:rsidRDefault="00A13E64">
      <w:pPr>
        <w:pStyle w:val="a0"/>
        <w:ind w:firstLine="420"/>
        <w:rPr>
          <w:rFonts w:ascii="微软雅黑" w:eastAsia="微软雅黑" w:hAnsi="微软雅黑" w:hint="eastAsia"/>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BD7E90" w14:paraId="535AC554" w14:textId="77777777">
        <w:tc>
          <w:tcPr>
            <w:tcW w:w="658" w:type="pct"/>
            <w:shd w:val="clear" w:color="auto" w:fill="E6E6E6"/>
          </w:tcPr>
          <w:p w14:paraId="0096E844" w14:textId="77777777" w:rsidR="00BD7E90" w:rsidRDefault="00A13E64">
            <w:pPr>
              <w:spacing w:line="400" w:lineRule="exact"/>
              <w:jc w:val="center"/>
              <w:rPr>
                <w:rFonts w:hint="eastAsia"/>
                <w:sz w:val="18"/>
                <w:szCs w:val="18"/>
              </w:rPr>
            </w:pPr>
            <w:bookmarkStart w:id="73" w:name="计算工况表"/>
            <w:r>
              <w:rPr>
                <w:rFonts w:hint="eastAsia"/>
                <w:sz w:val="18"/>
                <w:szCs w:val="18"/>
              </w:rPr>
              <w:t>序号</w:t>
            </w:r>
          </w:p>
        </w:tc>
        <w:tc>
          <w:tcPr>
            <w:tcW w:w="1166" w:type="pct"/>
            <w:shd w:val="clear" w:color="auto" w:fill="E6E6E6"/>
            <w:vAlign w:val="center"/>
          </w:tcPr>
          <w:p w14:paraId="38592091" w14:textId="77777777" w:rsidR="00BD7E90" w:rsidRDefault="00A13E64">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4E43266E" w14:textId="77777777" w:rsidR="00BD7E90" w:rsidRDefault="00A13E64">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01262168" w14:textId="77777777" w:rsidR="00BD7E90" w:rsidRDefault="00A13E64">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2EDC4549" w14:textId="77777777" w:rsidR="00BD7E90" w:rsidRDefault="00A13E64">
            <w:pPr>
              <w:spacing w:line="400" w:lineRule="exact"/>
              <w:jc w:val="center"/>
              <w:rPr>
                <w:rFonts w:hint="eastAsia"/>
                <w:sz w:val="18"/>
                <w:szCs w:val="18"/>
              </w:rPr>
            </w:pPr>
            <w:r>
              <w:rPr>
                <w:rFonts w:hint="eastAsia"/>
                <w:sz w:val="18"/>
                <w:szCs w:val="18"/>
              </w:rPr>
              <w:t>风向（°</w:t>
            </w:r>
            <w:r>
              <w:rPr>
                <w:sz w:val="18"/>
                <w:szCs w:val="18"/>
              </w:rPr>
              <w:t>）</w:t>
            </w:r>
          </w:p>
        </w:tc>
      </w:tr>
      <w:tr w:rsidR="00BD7E90" w14:paraId="74E53945" w14:textId="77777777">
        <w:tc>
          <w:tcPr>
            <w:tcW w:w="658" w:type="pct"/>
          </w:tcPr>
          <w:p w14:paraId="5C511B9E" w14:textId="77777777" w:rsidR="00BD7E90" w:rsidRDefault="00BD7E90">
            <w:pPr>
              <w:spacing w:line="400" w:lineRule="exact"/>
              <w:jc w:val="center"/>
              <w:rPr>
                <w:rFonts w:hint="eastAsia"/>
                <w:sz w:val="18"/>
                <w:szCs w:val="18"/>
              </w:rPr>
            </w:pPr>
            <w:r>
              <w:rPr>
                <w:sz w:val="18"/>
                <w:szCs w:val="18"/>
              </w:rPr>
              <w:t>1</w:t>
            </w:r>
          </w:p>
        </w:tc>
        <w:tc>
          <w:tcPr>
            <w:tcW w:w="1166" w:type="pct"/>
            <w:vAlign w:val="center"/>
          </w:tcPr>
          <w:p w14:paraId="2E9D545E" w14:textId="77777777" w:rsidR="00BD7E90" w:rsidRDefault="00BD7E90">
            <w:pPr>
              <w:spacing w:line="400" w:lineRule="exact"/>
              <w:jc w:val="center"/>
              <w:rPr>
                <w:rFonts w:hint="eastAsia"/>
                <w:sz w:val="18"/>
                <w:szCs w:val="18"/>
              </w:rPr>
            </w:pPr>
            <w:r>
              <w:rPr>
                <w:sz w:val="18"/>
                <w:szCs w:val="18"/>
              </w:rPr>
              <w:t>冬季</w:t>
            </w:r>
          </w:p>
        </w:tc>
        <w:tc>
          <w:tcPr>
            <w:tcW w:w="1187" w:type="pct"/>
            <w:vAlign w:val="center"/>
          </w:tcPr>
          <w:p w14:paraId="64BA5710" w14:textId="77777777" w:rsidR="00BD7E90" w:rsidRDefault="00BD7E90">
            <w:pPr>
              <w:spacing w:line="400" w:lineRule="exact"/>
              <w:jc w:val="center"/>
              <w:rPr>
                <w:rFonts w:hint="eastAsia"/>
                <w:sz w:val="18"/>
                <w:szCs w:val="18"/>
              </w:rPr>
            </w:pPr>
            <w:r>
              <w:rPr>
                <w:sz w:val="18"/>
                <w:szCs w:val="18"/>
              </w:rPr>
              <w:t>4.90</w:t>
            </w:r>
          </w:p>
        </w:tc>
        <w:tc>
          <w:tcPr>
            <w:tcW w:w="994" w:type="pct"/>
          </w:tcPr>
          <w:p w14:paraId="5BAAF480" w14:textId="77777777" w:rsidR="00BD7E90" w:rsidRDefault="00BD7E90">
            <w:pPr>
              <w:spacing w:line="400" w:lineRule="exact"/>
              <w:jc w:val="center"/>
              <w:rPr>
                <w:rFonts w:hint="eastAsia"/>
                <w:sz w:val="18"/>
                <w:szCs w:val="18"/>
              </w:rPr>
            </w:pPr>
            <w:r>
              <w:rPr>
                <w:sz w:val="18"/>
                <w:szCs w:val="18"/>
              </w:rPr>
              <w:t>NW</w:t>
            </w:r>
          </w:p>
        </w:tc>
        <w:tc>
          <w:tcPr>
            <w:tcW w:w="994" w:type="pct"/>
          </w:tcPr>
          <w:p w14:paraId="4872BDB9" w14:textId="77777777" w:rsidR="00BD7E90" w:rsidRDefault="00BD7E90">
            <w:pPr>
              <w:spacing w:line="400" w:lineRule="exact"/>
              <w:jc w:val="center"/>
              <w:rPr>
                <w:rFonts w:hint="eastAsia"/>
                <w:sz w:val="18"/>
                <w:szCs w:val="18"/>
              </w:rPr>
            </w:pPr>
            <w:r>
              <w:rPr>
                <w:sz w:val="18"/>
                <w:szCs w:val="18"/>
              </w:rPr>
              <w:t>135.0</w:t>
            </w:r>
          </w:p>
        </w:tc>
      </w:tr>
      <w:tr w:rsidR="00BD7E90" w14:paraId="55DCB738" w14:textId="77777777">
        <w:tc>
          <w:tcPr>
            <w:tcW w:w="658" w:type="pct"/>
          </w:tcPr>
          <w:p w14:paraId="18D30ED2" w14:textId="77777777" w:rsidR="00BD7E90" w:rsidRDefault="00BD7E90">
            <w:pPr>
              <w:spacing w:line="400" w:lineRule="exact"/>
              <w:jc w:val="center"/>
              <w:rPr>
                <w:rFonts w:hint="eastAsia"/>
                <w:sz w:val="18"/>
                <w:szCs w:val="18"/>
              </w:rPr>
            </w:pPr>
            <w:r>
              <w:rPr>
                <w:sz w:val="18"/>
                <w:szCs w:val="18"/>
              </w:rPr>
              <w:t>2</w:t>
            </w:r>
          </w:p>
        </w:tc>
        <w:tc>
          <w:tcPr>
            <w:tcW w:w="1166" w:type="pct"/>
            <w:vAlign w:val="center"/>
          </w:tcPr>
          <w:p w14:paraId="73EC406A" w14:textId="77777777" w:rsidR="00BD7E90" w:rsidRDefault="00BD7E90">
            <w:pPr>
              <w:spacing w:line="400" w:lineRule="exact"/>
              <w:jc w:val="center"/>
              <w:rPr>
                <w:rFonts w:hint="eastAsia"/>
                <w:sz w:val="18"/>
                <w:szCs w:val="18"/>
              </w:rPr>
            </w:pPr>
            <w:r>
              <w:rPr>
                <w:sz w:val="18"/>
                <w:szCs w:val="18"/>
              </w:rPr>
              <w:t>夏季</w:t>
            </w:r>
          </w:p>
        </w:tc>
        <w:tc>
          <w:tcPr>
            <w:tcW w:w="1187" w:type="pct"/>
            <w:vAlign w:val="center"/>
          </w:tcPr>
          <w:p w14:paraId="49701034" w14:textId="77777777" w:rsidR="00BD7E90" w:rsidRDefault="00BD7E90">
            <w:pPr>
              <w:spacing w:line="400" w:lineRule="exact"/>
              <w:jc w:val="center"/>
              <w:rPr>
                <w:rFonts w:hint="eastAsia"/>
                <w:sz w:val="18"/>
                <w:szCs w:val="18"/>
              </w:rPr>
            </w:pPr>
            <w:r>
              <w:rPr>
                <w:sz w:val="18"/>
                <w:szCs w:val="18"/>
              </w:rPr>
              <w:t>3.80</w:t>
            </w:r>
          </w:p>
        </w:tc>
        <w:tc>
          <w:tcPr>
            <w:tcW w:w="994" w:type="pct"/>
          </w:tcPr>
          <w:p w14:paraId="6B2A71BB" w14:textId="77777777" w:rsidR="00BD7E90" w:rsidRDefault="00BD7E90">
            <w:pPr>
              <w:spacing w:line="400" w:lineRule="exact"/>
              <w:jc w:val="center"/>
              <w:rPr>
                <w:rFonts w:hint="eastAsia"/>
                <w:sz w:val="18"/>
                <w:szCs w:val="18"/>
              </w:rPr>
            </w:pPr>
            <w:r>
              <w:rPr>
                <w:sz w:val="18"/>
                <w:szCs w:val="18"/>
              </w:rPr>
              <w:t>S</w:t>
            </w:r>
          </w:p>
        </w:tc>
        <w:tc>
          <w:tcPr>
            <w:tcW w:w="994" w:type="pct"/>
          </w:tcPr>
          <w:p w14:paraId="565A00C7" w14:textId="77777777" w:rsidR="00BD7E90" w:rsidRDefault="00BD7E90">
            <w:pPr>
              <w:spacing w:line="400" w:lineRule="exact"/>
              <w:jc w:val="center"/>
              <w:rPr>
                <w:rFonts w:hint="eastAsia"/>
                <w:sz w:val="18"/>
                <w:szCs w:val="18"/>
              </w:rPr>
            </w:pPr>
            <w:r>
              <w:rPr>
                <w:sz w:val="18"/>
                <w:szCs w:val="18"/>
              </w:rPr>
              <w:t>270.0</w:t>
            </w:r>
          </w:p>
        </w:tc>
      </w:tr>
    </w:tbl>
    <w:bookmarkEnd w:id="73"/>
    <w:p w14:paraId="0F6DD2E3" w14:textId="77777777" w:rsidR="00BD7E90" w:rsidRDefault="00A13E64">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03400564" w14:textId="77777777" w:rsidR="00BD7E90" w:rsidRDefault="00A13E64">
      <w:pPr>
        <w:jc w:val="center"/>
        <w:rPr>
          <w:rFonts w:hint="eastAsia"/>
        </w:rPr>
      </w:pPr>
      <w:r>
        <w:rPr>
          <w:noProof/>
          <w:lang w:val="en-US"/>
        </w:rPr>
        <w:drawing>
          <wp:inline distT="0" distB="0" distL="0" distR="0" wp14:anchorId="4FBB91D5" wp14:editId="69D67703">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2736000" cy="2649600"/>
                    </a:xfrm>
                    <a:prstGeom prst="rect">
                      <a:avLst/>
                    </a:prstGeom>
                  </pic:spPr>
                </pic:pic>
              </a:graphicData>
            </a:graphic>
          </wp:inline>
        </w:drawing>
      </w:r>
    </w:p>
    <w:p w14:paraId="4A1B8646" w14:textId="77777777" w:rsidR="00BD7E90" w:rsidRDefault="00A13E64">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50B25">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50B25">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1CFB0712" w14:textId="77777777" w:rsidR="00005045" w:rsidRPr="009E0A4C" w:rsidRDefault="00005045" w:rsidP="00EC1044">
      <w:pPr>
        <w:pStyle w:val="2"/>
        <w:rPr>
          <w:rFonts w:hint="eastAsia"/>
        </w:rPr>
      </w:pPr>
      <w:bookmarkStart w:id="74" w:name="_Toc509844750"/>
      <w:r w:rsidRPr="009E0A4C">
        <w:rPr>
          <w:rFonts w:hint="eastAsia"/>
        </w:rPr>
        <w:t>冬季工况</w:t>
      </w:r>
      <w:bookmarkEnd w:id="74"/>
    </w:p>
    <w:p w14:paraId="654B0DA3" w14:textId="77777777" w:rsidR="00005045" w:rsidRPr="009E0A4C" w:rsidRDefault="00005045" w:rsidP="00005045">
      <w:pPr>
        <w:ind w:firstLineChars="200" w:firstLine="420"/>
        <w:jc w:val="both"/>
        <w:rPr>
          <w:rFonts w:hint="eastAsia"/>
        </w:rPr>
      </w:pPr>
      <w:r w:rsidRPr="009E0A4C">
        <w:rPr>
          <w:rFonts w:hint="eastAsia"/>
          <w:lang w:val="en-US"/>
        </w:rPr>
        <w:t>本项目冬季工况的入口边界风速为</w:t>
      </w:r>
      <w:bookmarkStart w:id="75" w:name="冬季入口边界风速"/>
      <w:r w:rsidRPr="009E0A4C">
        <w:rPr>
          <w:rFonts w:hint="eastAsia"/>
        </w:rPr>
        <w:t>4.90</w:t>
      </w:r>
      <w:bookmarkEnd w:id="75"/>
      <w:r w:rsidRPr="009E0A4C">
        <w:t>m/s</w:t>
      </w:r>
      <w:r w:rsidRPr="009E0A4C">
        <w:rPr>
          <w:rFonts w:hint="eastAsia"/>
        </w:rPr>
        <w:t>，风向为</w:t>
      </w:r>
      <w:bookmarkStart w:id="76" w:name="冬季入口边界风向"/>
      <w:r w:rsidRPr="009E0A4C">
        <w:t>NW</w:t>
      </w:r>
      <w:bookmarkEnd w:id="76"/>
      <w:r w:rsidRPr="009E0A4C">
        <w:rPr>
          <w:rFonts w:hint="eastAsia"/>
        </w:rPr>
        <w:t>。</w:t>
      </w:r>
    </w:p>
    <w:p w14:paraId="0B5706BA" w14:textId="77777777" w:rsidR="00005045" w:rsidRPr="009E0A4C" w:rsidRDefault="00005045" w:rsidP="00FD382A">
      <w:pPr>
        <w:pStyle w:val="3"/>
        <w:rPr>
          <w:rFonts w:hint="eastAsia"/>
        </w:rPr>
      </w:pPr>
      <w:bookmarkStart w:id="77" w:name="_Toc509844751"/>
      <w:r w:rsidRPr="009E0A4C">
        <w:rPr>
          <w:rFonts w:hint="eastAsia"/>
        </w:rPr>
        <w:lastRenderedPageBreak/>
        <w:t>风速达标分析</w:t>
      </w:r>
      <w:bookmarkEnd w:id="77"/>
      <w:r w:rsidRPr="009E0A4C">
        <w:rPr>
          <w:rFonts w:hint="eastAsia"/>
        </w:rPr>
        <w:t xml:space="preserve"> </w:t>
      </w:r>
    </w:p>
    <w:p w14:paraId="24A9BF40" w14:textId="77777777" w:rsidR="00005045" w:rsidRPr="0029159F" w:rsidRDefault="00000000" w:rsidP="00A1791C">
      <w:pPr>
        <w:pStyle w:val="lj"/>
        <w:ind w:firstLine="420"/>
        <w:rPr>
          <w:rFonts w:hint="eastAsia"/>
        </w:rPr>
      </w:pPr>
      <w:r w:rsidRPr="0029159F">
        <w:rPr>
          <w:rFonts w:hint="eastAsia"/>
        </w:rPr>
        <w:t>下图为整个计算域内风速分布云图，参考图中速度分布可以对项目中建筑布局进行优化。计算域内建筑周围如果有风速超</w:t>
      </w:r>
      <w:r w:rsidRPr="0029159F">
        <w:rPr>
          <w:rFonts w:hint="eastAsia"/>
        </w:rPr>
        <w:t>限区域，图中会用速度上限值为</w:t>
      </w:r>
      <w:r w:rsidRPr="0029159F">
        <w:rPr>
          <w:rFonts w:hint="eastAsia"/>
        </w:rPr>
        <w:t>5m/s</w:t>
      </w:r>
      <w:r w:rsidRPr="0029159F">
        <w:rPr>
          <w:rFonts w:hint="eastAsia"/>
        </w:rPr>
        <w:t>的黑色等值线标示。</w:t>
      </w:r>
    </w:p>
    <w:p w14:paraId="1F1ABE23" w14:textId="77777777" w:rsidR="00005045" w:rsidRPr="0029159F" w:rsidRDefault="00005045" w:rsidP="00A1791C">
      <w:pPr>
        <w:pStyle w:val="lj"/>
        <w:ind w:firstLine="420"/>
        <w:rPr>
          <w:rFonts w:hint="eastAsia"/>
        </w:rPr>
      </w:pPr>
      <w:r w:rsidRPr="0029159F">
        <w:rPr>
          <w:rFonts w:hint="eastAsia"/>
        </w:rPr>
        <w:t>分析下列图数据，</w:t>
      </w:r>
      <w:bookmarkStart w:id="78" w:name="冬季工况人行区风速分析结论"/>
      <w:bookmarkEnd w:id="78"/>
      <w:r>
        <w:t>未标示出超标区域，可知人行区域风速为最大值为4.98m/s，小于5m/s，</w:t>
      </w:r>
      <w:r>
        <w:rPr>
          <w:color w:val="0000FF"/>
        </w:rPr>
        <w:t>满足</w:t>
      </w:r>
      <w:r>
        <w:t>绿标要求。</w:t>
      </w:r>
    </w:p>
    <w:p w14:paraId="5FFD0DEB" w14:textId="77777777" w:rsidR="00005045" w:rsidRPr="0029159F" w:rsidRDefault="00005045" w:rsidP="00A1791C">
      <w:pPr>
        <w:pStyle w:val="lj"/>
        <w:ind w:firstLine="420"/>
        <w:rPr>
          <w:rFonts w:hint="eastAsia"/>
        </w:rPr>
      </w:pPr>
      <w:bookmarkStart w:id="79" w:name="冬季工况人行区风速云图"/>
      <w:bookmarkEnd w:id="79"/>
      <w:r>
        <w:rPr>
          <w:noProof/>
        </w:rPr>
        <w:drawing>
          <wp:inline distT="0" distB="0" distL="0" distR="0" wp14:anchorId="63A097BD" wp14:editId="22EA0BD9">
            <wp:extent cx="5667375" cy="3286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286125"/>
                    </a:xfrm>
                    <a:prstGeom prst="rect">
                      <a:avLst/>
                    </a:prstGeom>
                  </pic:spPr>
                </pic:pic>
              </a:graphicData>
            </a:graphic>
          </wp:inline>
        </w:drawing>
      </w:r>
    </w:p>
    <w:p w14:paraId="0A0BDBF9" w14:textId="77777777" w:rsidR="00005045" w:rsidRPr="0029159F" w:rsidRDefault="00C72E58" w:rsidP="00A1791C">
      <w:pPr>
        <w:pStyle w:val="lj"/>
        <w:ind w:firstLine="420"/>
        <w:rPr>
          <w:rFonts w:hint="eastAsia"/>
        </w:rPr>
      </w:pPr>
      <w:r w:rsidRPr="0029159F">
        <w:rPr>
          <w:rFonts w:hint="eastAsia"/>
        </w:rPr>
        <w:t xml:space="preserve">图 </w:t>
      </w:r>
      <w:r w:rsidRPr="0029159F">
        <w:fldChar w:fldCharType="begin"/>
      </w:r>
      <w:r w:rsidRPr="0029159F">
        <w:instrText xml:space="preserve"> </w:instrText>
      </w:r>
      <w:r w:rsidRPr="0029159F">
        <w:rPr>
          <w:rFonts w:hint="eastAsia"/>
        </w:rPr>
        <w:instrText>STYLEREF 2 \s</w:instrText>
      </w:r>
      <w:r w:rsidRPr="0029159F">
        <w:instrText xml:space="preserve"> </w:instrText>
      </w:r>
      <w:r w:rsidRPr="0029159F">
        <w:fldChar w:fldCharType="separate"/>
      </w:r>
      <w:r w:rsidR="00E50B25">
        <w:rPr>
          <w:rFonts w:hint="eastAsia"/>
          <w:noProof/>
        </w:rPr>
        <w:t>5.2</w:t>
      </w:r>
      <w:r w:rsidRPr="0029159F">
        <w:fldChar w:fldCharType="end"/>
      </w:r>
      <w:r w:rsidRPr="0029159F">
        <w:noBreakHyphen/>
      </w:r>
      <w:r w:rsidRPr="0029159F">
        <w:fldChar w:fldCharType="begin"/>
      </w:r>
      <w:r w:rsidRPr="0029159F">
        <w:instrText xml:space="preserve"> </w:instrText>
      </w:r>
      <w:r w:rsidRPr="0029159F">
        <w:rPr>
          <w:rFonts w:hint="eastAsia"/>
        </w:rPr>
        <w:instrText>SEQ 图 \* ARABIC \s 2</w:instrText>
      </w:r>
      <w:r w:rsidRPr="0029159F">
        <w:instrText xml:space="preserve"> </w:instrText>
      </w:r>
      <w:r w:rsidRPr="0029159F">
        <w:fldChar w:fldCharType="separate"/>
      </w:r>
      <w:r w:rsidR="00E50B25">
        <w:rPr>
          <w:rFonts w:hint="eastAsia"/>
          <w:noProof/>
        </w:rPr>
        <w:t>1</w:t>
      </w:r>
      <w:r w:rsidRPr="0029159F">
        <w:fldChar w:fldCharType="end"/>
      </w:r>
      <w:r w:rsidR="00000000" w:rsidRPr="0029159F">
        <w:rPr>
          <w:rFonts w:hint="eastAsia"/>
        </w:rPr>
        <w:t>计算域内</w:t>
      </w:r>
      <w:r w:rsidR="00000000" w:rsidRPr="0029159F">
        <w:rPr>
          <w:rFonts w:hint="eastAsia"/>
        </w:rPr>
        <w:t>-1.5</w:t>
      </w:r>
      <w:r w:rsidR="00000000" w:rsidRPr="0029159F">
        <w:rPr>
          <w:rFonts w:hint="eastAsia"/>
        </w:rPr>
        <w:t>米高度水平面风速云图</w:t>
      </w:r>
      <w:r w:rsidR="00000000" w:rsidRPr="0029159F">
        <w:rPr>
          <w:rFonts w:hint="eastAsia"/>
        </w:rPr>
        <w:t>-</w:t>
      </w:r>
      <w:r w:rsidR="00000000" w:rsidRPr="0029159F">
        <w:rPr>
          <w:rFonts w:hint="eastAsia"/>
        </w:rPr>
        <w:t>冬季</w:t>
      </w:r>
    </w:p>
    <w:p w14:paraId="04028CA5" w14:textId="77777777" w:rsidR="00000000" w:rsidRPr="009E0A4C" w:rsidRDefault="00000000" w:rsidP="00502E17">
      <w:pPr>
        <w:pStyle w:val="a0"/>
        <w:ind w:firstLine="420"/>
        <w:rPr>
          <w:rFonts w:ascii="微软雅黑" w:eastAsia="微软雅黑" w:hAnsi="微软雅黑" w:hint="eastAsia"/>
          <w:lang w:val="en-US"/>
        </w:rPr>
      </w:pPr>
    </w:p>
    <w:p w14:paraId="70DA375B" w14:textId="77777777" w:rsidR="00005045" w:rsidRPr="009E0A4C" w:rsidRDefault="00005045" w:rsidP="00FD382A">
      <w:pPr>
        <w:pStyle w:val="3"/>
        <w:rPr>
          <w:rFonts w:hint="eastAsia"/>
        </w:rPr>
      </w:pPr>
      <w:bookmarkStart w:id="80" w:name="_Toc509844752"/>
      <w:r w:rsidRPr="009E0A4C">
        <w:rPr>
          <w:rFonts w:hint="eastAsia"/>
        </w:rPr>
        <w:t>风速放大系数达标分析</w:t>
      </w:r>
      <w:bookmarkEnd w:id="80"/>
    </w:p>
    <w:p w14:paraId="7E8A9EB5" w14:textId="77777777" w:rsidR="00005045" w:rsidRPr="0052699A" w:rsidRDefault="00000000" w:rsidP="00982983">
      <w:pPr>
        <w:pStyle w:val="a0"/>
        <w:ind w:firstLine="420"/>
        <w:jc w:val="left"/>
        <w:rPr>
          <w:rFonts w:ascii="微软雅黑" w:eastAsia="微软雅黑" w:hAnsi="微软雅黑" w:hint="eastAsia"/>
          <w:lang w:val="en-US"/>
        </w:rPr>
      </w:pPr>
      <w:r w:rsidRPr="0052699A">
        <w:rPr>
          <w:rFonts w:ascii="微软雅黑" w:eastAsia="微软雅黑" w:hAnsi="微软雅黑"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w:t>
      </w:r>
      <w:r w:rsidRPr="0052699A">
        <w:rPr>
          <w:rFonts w:ascii="微软雅黑" w:eastAsia="微软雅黑" w:hAnsi="微软雅黑" w:hint="eastAsia"/>
          <w:lang w:val="en-US"/>
        </w:rPr>
        <w:t>2</w:t>
      </w:r>
      <w:r w:rsidRPr="0052699A">
        <w:rPr>
          <w:rFonts w:ascii="微软雅黑" w:eastAsia="微软雅黑" w:hAnsi="微软雅黑" w:hint="eastAsia"/>
          <w:lang w:val="en-US"/>
        </w:rPr>
        <w:t>的黑色等值线标示。</w:t>
      </w:r>
      <w:r w:rsidR="00005045" w:rsidRPr="0052699A">
        <w:rPr>
          <w:rFonts w:ascii="微软雅黑" w:eastAsia="微软雅黑" w:hAnsi="微软雅黑" w:hint="eastAsia"/>
          <w:lang w:val="en-US"/>
        </w:rPr>
        <w:t>分析下列云图数据，</w:t>
      </w:r>
      <w:bookmarkStart w:id="81" w:name="冬季工况人行区风速放大系数分析结论"/>
      <w:bookmarkEnd w:id="81"/>
      <w:r>
        <w:rPr>
          <w:rFonts w:ascii="微软雅黑" w:eastAsia="微软雅黑" w:hAnsi="微软雅黑"/>
          <w:lang w:val="en-US"/>
        </w:rPr>
        <w:t>图中未标示出风速放大系数超标区域，因此可知人行区域风速放大系数最大值为</w:t>
      </w:r>
      <w:r>
        <w:rPr>
          <w:rFonts w:ascii="微软雅黑" w:eastAsia="微软雅黑" w:hAnsi="微软雅黑"/>
          <w:lang w:val="en-US"/>
        </w:rPr>
        <w:t>1.73</w:t>
      </w:r>
      <w:r>
        <w:rPr>
          <w:rFonts w:ascii="微软雅黑" w:eastAsia="微软雅黑" w:hAnsi="微软雅黑"/>
          <w:lang w:val="en-US"/>
        </w:rPr>
        <w:t>，小于</w:t>
      </w:r>
      <w:r>
        <w:rPr>
          <w:rFonts w:ascii="微软雅黑" w:eastAsia="微软雅黑" w:hAnsi="微软雅黑"/>
          <w:lang w:val="en-US"/>
        </w:rPr>
        <w:t>2</w:t>
      </w:r>
      <w:r>
        <w:rPr>
          <w:rFonts w:ascii="微软雅黑" w:eastAsia="微软雅黑" w:hAnsi="微软雅黑"/>
          <w:lang w:val="en-US"/>
        </w:rPr>
        <w:t>，</w:t>
      </w:r>
      <w:r>
        <w:rPr>
          <w:rFonts w:ascii="微软雅黑" w:eastAsia="微软雅黑" w:hAnsi="微软雅黑"/>
          <w:color w:val="0000FF"/>
          <w:lang w:val="en-US"/>
        </w:rPr>
        <w:t>满足</w:t>
      </w:r>
      <w:r>
        <w:rPr>
          <w:rFonts w:ascii="微软雅黑" w:eastAsia="微软雅黑" w:hAnsi="微软雅黑"/>
          <w:lang w:val="en-US"/>
        </w:rPr>
        <w:t>绿标要求。</w:t>
      </w:r>
    </w:p>
    <w:p w14:paraId="26F78150" w14:textId="77777777" w:rsidR="00005045" w:rsidRPr="0052699A" w:rsidRDefault="00005045" w:rsidP="006C2DCC">
      <w:pPr>
        <w:jc w:val="center"/>
        <w:rPr>
          <w:rFonts w:hint="eastAsia"/>
        </w:rPr>
      </w:pPr>
      <w:bookmarkStart w:id="82" w:name="冬季工况人行区风速放大系数云图"/>
      <w:bookmarkEnd w:id="82"/>
      <w:r>
        <w:rPr>
          <w:noProof/>
        </w:rPr>
        <w:lastRenderedPageBreak/>
        <w:drawing>
          <wp:inline distT="0" distB="0" distL="0" distR="0" wp14:anchorId="07D543AD" wp14:editId="1B91EE09">
            <wp:extent cx="5667375" cy="32861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286125"/>
                    </a:xfrm>
                    <a:prstGeom prst="rect">
                      <a:avLst/>
                    </a:prstGeom>
                  </pic:spPr>
                </pic:pic>
              </a:graphicData>
            </a:graphic>
          </wp:inline>
        </w:drawing>
      </w:r>
    </w:p>
    <w:p w14:paraId="0028A1C6" w14:textId="77777777" w:rsidR="00005045" w:rsidRPr="0052699A" w:rsidRDefault="00C72E58" w:rsidP="00542A03">
      <w:pPr>
        <w:pStyle w:val="a0"/>
        <w:ind w:firstLineChars="0" w:firstLine="0"/>
        <w:jc w:val="center"/>
        <w:rPr>
          <w:rFonts w:ascii="微软雅黑" w:eastAsia="微软雅黑" w:hAnsi="微软雅黑" w:hint="eastAsia"/>
          <w:sz w:val="18"/>
          <w:szCs w:val="18"/>
          <w:lang w:val="en-US"/>
        </w:rPr>
      </w:pPr>
      <w:r w:rsidRPr="0052699A">
        <w:rPr>
          <w:rFonts w:ascii="微软雅黑" w:eastAsia="微软雅黑" w:hAnsi="微软雅黑" w:hint="eastAsia"/>
          <w:sz w:val="18"/>
          <w:szCs w:val="18"/>
        </w:rPr>
        <w:t xml:space="preserve">图 </w:t>
      </w:r>
      <w:r w:rsidRPr="0052699A">
        <w:rPr>
          <w:rFonts w:ascii="微软雅黑" w:eastAsia="微软雅黑" w:hAnsi="微软雅黑"/>
          <w:sz w:val="18"/>
          <w:szCs w:val="18"/>
        </w:rPr>
        <w:fldChar w:fldCharType="begin"/>
      </w:r>
      <w:r w:rsidRPr="0052699A">
        <w:rPr>
          <w:rFonts w:ascii="微软雅黑" w:eastAsia="微软雅黑" w:hAnsi="微软雅黑"/>
          <w:sz w:val="18"/>
          <w:szCs w:val="18"/>
        </w:rPr>
        <w:instrText xml:space="preserve"> </w:instrText>
      </w:r>
      <w:r w:rsidRPr="0052699A">
        <w:rPr>
          <w:rFonts w:ascii="微软雅黑" w:eastAsia="微软雅黑" w:hAnsi="微软雅黑" w:hint="eastAsia"/>
          <w:sz w:val="18"/>
          <w:szCs w:val="18"/>
        </w:rPr>
        <w:instrText>STYLEREF 2 \s</w:instrText>
      </w:r>
      <w:r w:rsidRPr="0052699A">
        <w:rPr>
          <w:rFonts w:ascii="微软雅黑" w:eastAsia="微软雅黑" w:hAnsi="微软雅黑"/>
          <w:sz w:val="18"/>
          <w:szCs w:val="18"/>
        </w:rPr>
        <w:instrText xml:space="preserve"> </w:instrText>
      </w:r>
      <w:r w:rsidRPr="0052699A">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5.2</w:t>
      </w:r>
      <w:r w:rsidRPr="0052699A">
        <w:rPr>
          <w:rFonts w:ascii="微软雅黑" w:eastAsia="微软雅黑" w:hAnsi="微软雅黑"/>
          <w:sz w:val="18"/>
          <w:szCs w:val="18"/>
        </w:rPr>
        <w:fldChar w:fldCharType="end"/>
      </w:r>
      <w:r w:rsidRPr="0052699A">
        <w:rPr>
          <w:rFonts w:ascii="微软雅黑" w:eastAsia="微软雅黑" w:hAnsi="微软雅黑"/>
          <w:sz w:val="18"/>
          <w:szCs w:val="18"/>
        </w:rPr>
        <w:noBreakHyphen/>
      </w:r>
      <w:r w:rsidRPr="0052699A">
        <w:rPr>
          <w:rFonts w:ascii="微软雅黑" w:eastAsia="微软雅黑" w:hAnsi="微软雅黑"/>
          <w:sz w:val="18"/>
          <w:szCs w:val="18"/>
        </w:rPr>
        <w:fldChar w:fldCharType="begin"/>
      </w:r>
      <w:r w:rsidRPr="0052699A">
        <w:rPr>
          <w:rFonts w:ascii="微软雅黑" w:eastAsia="微软雅黑" w:hAnsi="微软雅黑"/>
          <w:sz w:val="18"/>
          <w:szCs w:val="18"/>
        </w:rPr>
        <w:instrText xml:space="preserve"> </w:instrText>
      </w:r>
      <w:r w:rsidRPr="0052699A">
        <w:rPr>
          <w:rFonts w:ascii="微软雅黑" w:eastAsia="微软雅黑" w:hAnsi="微软雅黑" w:hint="eastAsia"/>
          <w:sz w:val="18"/>
          <w:szCs w:val="18"/>
        </w:rPr>
        <w:instrText>SEQ 图 \* ARABIC \s 2</w:instrText>
      </w:r>
      <w:r w:rsidRPr="0052699A">
        <w:rPr>
          <w:rFonts w:ascii="微软雅黑" w:eastAsia="微软雅黑" w:hAnsi="微软雅黑"/>
          <w:sz w:val="18"/>
          <w:szCs w:val="18"/>
        </w:rPr>
        <w:instrText xml:space="preserve"> </w:instrText>
      </w:r>
      <w:r w:rsidRPr="0052699A">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2</w:t>
      </w:r>
      <w:r w:rsidRPr="0052699A">
        <w:rPr>
          <w:rFonts w:ascii="微软雅黑" w:eastAsia="微软雅黑" w:hAnsi="微软雅黑"/>
          <w:sz w:val="18"/>
          <w:szCs w:val="18"/>
        </w:rPr>
        <w:fldChar w:fldCharType="end"/>
      </w:r>
      <w:r w:rsidR="00000000" w:rsidRPr="0052699A">
        <w:rPr>
          <w:rFonts w:ascii="微软雅黑" w:eastAsia="微软雅黑" w:hAnsi="微软雅黑" w:hint="eastAsia"/>
          <w:sz w:val="18"/>
          <w:szCs w:val="18"/>
        </w:rPr>
        <w:t>计算域内</w:t>
      </w:r>
      <w:r w:rsidR="00000000" w:rsidRPr="0052699A">
        <w:rPr>
          <w:rFonts w:ascii="微软雅黑" w:eastAsia="微软雅黑" w:hAnsi="微软雅黑" w:hint="eastAsia"/>
          <w:sz w:val="18"/>
          <w:szCs w:val="18"/>
        </w:rPr>
        <w:t>-1.5</w:t>
      </w:r>
      <w:r w:rsidR="00000000" w:rsidRPr="0052699A">
        <w:rPr>
          <w:rFonts w:ascii="微软雅黑" w:eastAsia="微软雅黑" w:hAnsi="微软雅黑" w:hint="eastAsia"/>
          <w:sz w:val="18"/>
          <w:szCs w:val="18"/>
        </w:rPr>
        <w:t>米高处风速放大系数云图</w:t>
      </w:r>
    </w:p>
    <w:p w14:paraId="31D2D5E3" w14:textId="77777777" w:rsidR="00000000" w:rsidRPr="009E0A4C" w:rsidRDefault="00000000" w:rsidP="002E39BF">
      <w:pPr>
        <w:pStyle w:val="a0"/>
        <w:ind w:firstLine="420"/>
        <w:rPr>
          <w:rFonts w:ascii="微软雅黑" w:eastAsia="微软雅黑" w:hAnsi="微软雅黑" w:hint="eastAsia"/>
          <w:lang w:val="en-US"/>
        </w:rPr>
      </w:pPr>
    </w:p>
    <w:p w14:paraId="00643EB6" w14:textId="77777777" w:rsidR="00000000" w:rsidRPr="00ED7C2C" w:rsidRDefault="00000000" w:rsidP="00ED385B">
      <w:pPr>
        <w:pStyle w:val="a0"/>
        <w:ind w:firstLine="360"/>
        <w:rPr>
          <w:rFonts w:ascii="微软雅黑" w:eastAsia="微软雅黑" w:hAnsi="微软雅黑" w:hint="eastAsia"/>
          <w:sz w:val="18"/>
          <w:szCs w:val="18"/>
          <w:lang w:val="en-US"/>
        </w:rPr>
      </w:pPr>
      <w:r w:rsidRPr="00ED7C2C">
        <w:rPr>
          <w:rFonts w:ascii="微软雅黑" w:eastAsia="微软雅黑" w:hAnsi="微软雅黑" w:hint="eastAsia"/>
          <w:sz w:val="18"/>
          <w:szCs w:val="18"/>
          <w:lang w:val="en-US"/>
        </w:rPr>
        <w:t>注：</w:t>
      </w:r>
    </w:p>
    <w:p w14:paraId="20C6746E" w14:textId="77777777" w:rsidR="00000000" w:rsidRPr="00ED7C2C" w:rsidRDefault="00000000" w:rsidP="00ED385B">
      <w:pPr>
        <w:pStyle w:val="a0"/>
        <w:ind w:firstLine="360"/>
        <w:rPr>
          <w:rFonts w:ascii="微软雅黑" w:eastAsia="微软雅黑" w:hAnsi="微软雅黑" w:hint="eastAsia"/>
          <w:sz w:val="18"/>
          <w:szCs w:val="18"/>
          <w:lang w:val="en-US"/>
        </w:rPr>
      </w:pPr>
      <w:r w:rsidRPr="00ED7C2C">
        <w:rPr>
          <w:rFonts w:ascii="微软雅黑" w:eastAsia="微软雅黑" w:hAnsi="微软雅黑" w:hint="eastAsia"/>
          <w:sz w:val="18"/>
          <w:szCs w:val="18"/>
          <w:lang w:val="en-US"/>
        </w:rPr>
        <w:t>1</w:t>
      </w:r>
      <w:r w:rsidRPr="00ED7C2C">
        <w:rPr>
          <w:rFonts w:ascii="微软雅黑" w:eastAsia="微软雅黑" w:hAnsi="微软雅黑" w:hint="eastAsia"/>
          <w:sz w:val="18"/>
          <w:szCs w:val="18"/>
          <w:lang w:val="en-US"/>
        </w:rPr>
        <w:t>）计算域内结果云图中图例上限为软件默认输出，图例上限也可按需求在结果浏览中调整。</w:t>
      </w:r>
    </w:p>
    <w:p w14:paraId="786D6F29" w14:textId="77777777" w:rsidR="00000000" w:rsidRPr="00ED7C2C" w:rsidRDefault="00000000" w:rsidP="00ED385B">
      <w:pPr>
        <w:ind w:firstLineChars="200" w:firstLine="360"/>
        <w:rPr>
          <w:rFonts w:hint="eastAsia"/>
          <w:sz w:val="18"/>
          <w:szCs w:val="18"/>
          <w:lang w:val="en-US"/>
        </w:rPr>
      </w:pPr>
      <w:r w:rsidRPr="00ED7C2C">
        <w:rPr>
          <w:rFonts w:hint="eastAsia"/>
          <w:sz w:val="18"/>
          <w:szCs w:val="18"/>
          <w:lang w:val="en-US"/>
        </w:rPr>
        <w:t>2</w:t>
      </w:r>
      <w:r w:rsidRPr="00ED7C2C">
        <w:rPr>
          <w:rFonts w:hint="eastAsia"/>
          <w:sz w:val="18"/>
          <w:szCs w:val="18"/>
          <w:lang w:val="en-US"/>
        </w:rPr>
        <w:t>）通常将</w:t>
      </w:r>
      <w:r w:rsidRPr="00ED7C2C">
        <w:rPr>
          <w:rFonts w:hint="eastAsia"/>
          <w:sz w:val="18"/>
          <w:szCs w:val="18"/>
          <w:lang w:val="en-US"/>
        </w:rPr>
        <w:t>1.5</w:t>
      </w:r>
      <w:r w:rsidRPr="00ED7C2C">
        <w:rPr>
          <w:rFonts w:hint="eastAsia"/>
          <w:sz w:val="18"/>
          <w:szCs w:val="18"/>
          <w:lang w:val="en-US"/>
        </w:rPr>
        <w:t>米作为一般人群的参考行走高度，也可酌情调整人行走高度。</w:t>
      </w:r>
      <w:bookmarkStart w:id="83" w:name="_Toc509844754"/>
      <w:bookmarkStart w:id="84" w:name="_Toc509844755"/>
      <w:bookmarkStart w:id="85" w:name="_Toc509844756"/>
      <w:bookmarkStart w:id="86" w:name="_Toc509844757"/>
      <w:bookmarkEnd w:id="83"/>
      <w:bookmarkEnd w:id="84"/>
      <w:bookmarkEnd w:id="85"/>
      <w:bookmarkEnd w:id="86"/>
    </w:p>
    <w:p w14:paraId="194E5FE6" w14:textId="77777777" w:rsidR="00000000" w:rsidRPr="009E0A4C" w:rsidRDefault="00000000" w:rsidP="002E39BF">
      <w:pPr>
        <w:pStyle w:val="a0"/>
        <w:ind w:firstLine="420"/>
        <w:rPr>
          <w:rFonts w:ascii="微软雅黑" w:eastAsia="微软雅黑" w:hAnsi="微软雅黑" w:hint="eastAsia"/>
          <w:lang w:val="en-US"/>
        </w:rPr>
      </w:pPr>
    </w:p>
    <w:p w14:paraId="6EC1B286" w14:textId="77777777" w:rsidR="00000000" w:rsidRPr="00DD2170" w:rsidRDefault="00000000" w:rsidP="002B63B6">
      <w:pPr>
        <w:pStyle w:val="3"/>
        <w:rPr>
          <w:rFonts w:hint="eastAsia"/>
        </w:rPr>
      </w:pPr>
      <w:bookmarkStart w:id="87" w:name="_Toc509844753"/>
      <w:r w:rsidRPr="00DD2170">
        <w:rPr>
          <w:rFonts w:hint="eastAsia"/>
        </w:rPr>
        <w:t>冬季工况风速</w:t>
      </w:r>
      <w:r w:rsidRPr="00DD2170">
        <w:rPr>
          <w:rFonts w:hint="eastAsia"/>
        </w:rPr>
        <w:t>/</w:t>
      </w:r>
      <w:r w:rsidRPr="00DD2170">
        <w:rPr>
          <w:rFonts w:hint="eastAsia"/>
        </w:rPr>
        <w:t>风速放大系数达标</w:t>
      </w:r>
      <w:bookmarkEnd w:id="87"/>
      <w:r w:rsidRPr="00DD2170">
        <w:rPr>
          <w:rFonts w:hint="eastAsia"/>
        </w:rPr>
        <w:t>结果</w:t>
      </w:r>
      <w:r w:rsidRPr="00DD2170">
        <w:rPr>
          <w:rFonts w:hint="eastAsia"/>
        </w:rPr>
        <w:t>汇总</w:t>
      </w:r>
    </w:p>
    <w:p w14:paraId="17EAB2D2" w14:textId="77777777" w:rsidR="00000000" w:rsidRPr="00DD2170" w:rsidRDefault="00000000" w:rsidP="002B63B6">
      <w:pPr>
        <w:pStyle w:val="a0"/>
        <w:ind w:firstLine="420"/>
        <w:rPr>
          <w:rFonts w:ascii="微软雅黑" w:eastAsia="微软雅黑" w:hAnsi="微软雅黑" w:hint="eastAsia"/>
        </w:rPr>
      </w:pPr>
      <w:r w:rsidRPr="00DD2170">
        <w:rPr>
          <w:rFonts w:ascii="微软雅黑" w:eastAsia="微软雅黑" w:hAnsi="微软雅黑" w:hint="eastAsia"/>
          <w:lang w:val="en-US"/>
        </w:rPr>
        <w:t>综合上述冬季工况风场中风速和风速放大系数的计算分析，将分析结果汇总如下表</w:t>
      </w:r>
      <w:r w:rsidRPr="00DD2170">
        <w:rPr>
          <w:rFonts w:ascii="微软雅黑" w:eastAsia="微软雅黑" w:hAnsi="微软雅黑" w:hint="eastAsia"/>
          <w:lang w:val="en-US"/>
        </w:rPr>
        <w:t>：</w:t>
      </w:r>
    </w:p>
    <w:p w14:paraId="21DAEABF" w14:textId="77777777" w:rsidR="00000000" w:rsidRPr="00DD2170" w:rsidRDefault="00000000" w:rsidP="00DD2170">
      <w:pPr>
        <w:pStyle w:val="a0"/>
        <w:ind w:firstLineChars="0" w:firstLine="0"/>
        <w:jc w:val="center"/>
        <w:rPr>
          <w:rFonts w:ascii="微软雅黑" w:eastAsia="微软雅黑" w:hAnsi="微软雅黑" w:hint="eastAsia"/>
          <w:sz w:val="18"/>
          <w:szCs w:val="18"/>
        </w:rPr>
      </w:pPr>
      <w:r w:rsidRPr="00DD2170">
        <w:rPr>
          <w:rFonts w:ascii="微软雅黑" w:eastAsia="微软雅黑" w:hAnsi="微软雅黑" w:hint="eastAsia"/>
          <w:sz w:val="18"/>
          <w:szCs w:val="18"/>
        </w:rPr>
        <w:t>表</w:t>
      </w:r>
      <w:r w:rsidRPr="00DD2170">
        <w:rPr>
          <w:rFonts w:ascii="微软雅黑" w:eastAsia="微软雅黑" w:hAnsi="微软雅黑"/>
          <w:sz w:val="18"/>
          <w:szCs w:val="18"/>
        </w:rPr>
        <w:t xml:space="preserve"> </w:t>
      </w:r>
      <w:r w:rsidRPr="00DD2170">
        <w:rPr>
          <w:rFonts w:ascii="微软雅黑" w:eastAsia="微软雅黑" w:hAnsi="微软雅黑"/>
          <w:sz w:val="18"/>
          <w:szCs w:val="18"/>
        </w:rPr>
        <w:fldChar w:fldCharType="begin"/>
      </w:r>
      <w:r w:rsidRPr="00DD2170">
        <w:rPr>
          <w:rFonts w:ascii="微软雅黑" w:eastAsia="微软雅黑" w:hAnsi="微软雅黑"/>
          <w:sz w:val="18"/>
          <w:szCs w:val="18"/>
        </w:rPr>
        <w:instrText xml:space="preserve"> </w:instrText>
      </w:r>
      <w:r w:rsidRPr="00DD2170">
        <w:rPr>
          <w:rFonts w:ascii="微软雅黑" w:eastAsia="微软雅黑" w:hAnsi="微软雅黑" w:hint="eastAsia"/>
          <w:sz w:val="18"/>
          <w:szCs w:val="18"/>
        </w:rPr>
        <w:instrText>STYLEREF 2 \s</w:instrText>
      </w:r>
      <w:r w:rsidRPr="00DD2170">
        <w:rPr>
          <w:rFonts w:ascii="微软雅黑" w:eastAsia="微软雅黑" w:hAnsi="微软雅黑"/>
          <w:sz w:val="18"/>
          <w:szCs w:val="18"/>
        </w:rPr>
        <w:instrText xml:space="preserve"> </w:instrText>
      </w:r>
      <w:r w:rsidRPr="00DD2170">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5.2</w:t>
      </w:r>
      <w:r w:rsidRPr="00DD2170">
        <w:rPr>
          <w:rFonts w:ascii="微软雅黑" w:eastAsia="微软雅黑" w:hAnsi="微软雅黑"/>
          <w:sz w:val="18"/>
          <w:szCs w:val="18"/>
        </w:rPr>
        <w:fldChar w:fldCharType="end"/>
      </w:r>
      <w:r w:rsidRPr="00DD2170">
        <w:rPr>
          <w:rFonts w:ascii="微软雅黑" w:eastAsia="微软雅黑" w:hAnsi="微软雅黑"/>
          <w:sz w:val="18"/>
          <w:szCs w:val="18"/>
        </w:rPr>
        <w:noBreakHyphen/>
      </w:r>
      <w:r w:rsidRPr="00DD2170">
        <w:rPr>
          <w:rFonts w:ascii="微软雅黑" w:eastAsia="微软雅黑" w:hAnsi="微软雅黑"/>
          <w:sz w:val="18"/>
          <w:szCs w:val="18"/>
        </w:rPr>
        <w:fldChar w:fldCharType="begin"/>
      </w:r>
      <w:r w:rsidRPr="00DD2170">
        <w:rPr>
          <w:rFonts w:ascii="微软雅黑" w:eastAsia="微软雅黑" w:hAnsi="微软雅黑"/>
          <w:sz w:val="18"/>
          <w:szCs w:val="18"/>
        </w:rPr>
        <w:instrText xml:space="preserve"> SEQ </w:instrText>
      </w:r>
      <w:r w:rsidRPr="00DD2170">
        <w:rPr>
          <w:rFonts w:ascii="微软雅黑" w:eastAsia="微软雅黑" w:hAnsi="微软雅黑"/>
          <w:sz w:val="18"/>
          <w:szCs w:val="18"/>
        </w:rPr>
        <w:instrText>表</w:instrText>
      </w:r>
      <w:r w:rsidRPr="00DD2170">
        <w:rPr>
          <w:rFonts w:ascii="微软雅黑" w:eastAsia="微软雅黑" w:hAnsi="微软雅黑"/>
          <w:sz w:val="18"/>
          <w:szCs w:val="18"/>
        </w:rPr>
        <w:instrText xml:space="preserve"> \* ARABIC \s 2 </w:instrText>
      </w:r>
      <w:r w:rsidRPr="00DD2170">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1</w:t>
      </w:r>
      <w:r w:rsidRPr="00DD2170">
        <w:rPr>
          <w:rFonts w:ascii="微软雅黑" w:eastAsia="微软雅黑" w:hAnsi="微软雅黑"/>
          <w:sz w:val="18"/>
          <w:szCs w:val="18"/>
        </w:rPr>
        <w:fldChar w:fldCharType="end"/>
      </w:r>
      <w:r w:rsidRPr="00DD2170">
        <w:rPr>
          <w:rFonts w:ascii="微软雅黑" w:eastAsia="微软雅黑" w:hAnsi="微软雅黑" w:hint="eastAsia"/>
          <w:sz w:val="18"/>
          <w:szCs w:val="18"/>
        </w:rPr>
        <w:t>冬季工况风速</w:t>
      </w:r>
      <w:r w:rsidRPr="00DD2170">
        <w:rPr>
          <w:rFonts w:ascii="微软雅黑" w:eastAsia="微软雅黑" w:hAnsi="微软雅黑" w:hint="eastAsia"/>
          <w:sz w:val="18"/>
          <w:szCs w:val="18"/>
        </w:rPr>
        <w:t>/</w:t>
      </w:r>
      <w:r w:rsidRPr="00DD2170">
        <w:rPr>
          <w:rFonts w:ascii="微软雅黑" w:eastAsia="微软雅黑" w:hAnsi="微软雅黑" w:hint="eastAsia"/>
          <w:sz w:val="18"/>
          <w:szCs w:val="18"/>
        </w:rPr>
        <w:t>风速放大系数达标分析汇总</w:t>
      </w:r>
    </w:p>
    <w:tbl>
      <w:tblPr>
        <w:tblW w:w="7791" w:type="dxa"/>
        <w:jc w:val="center"/>
        <w:tblLook w:val="04A0" w:firstRow="1" w:lastRow="0" w:firstColumn="1" w:lastColumn="0" w:noHBand="0" w:noVBand="1"/>
      </w:tblPr>
      <w:tblGrid>
        <w:gridCol w:w="2405"/>
        <w:gridCol w:w="1985"/>
        <w:gridCol w:w="2126"/>
        <w:gridCol w:w="1275"/>
      </w:tblGrid>
      <w:tr w:rsidR="00E34A8C" w:rsidRPr="00DD2170" w14:paraId="2900F956" w14:textId="77777777" w:rsidTr="00DD2170">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666C6DA9"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评价内容</w:t>
            </w:r>
          </w:p>
        </w:tc>
        <w:tc>
          <w:tcPr>
            <w:tcW w:w="1985" w:type="dxa"/>
            <w:tcBorders>
              <w:top w:val="single" w:sz="4" w:space="0" w:color="auto"/>
              <w:left w:val="nil"/>
              <w:bottom w:val="single" w:sz="4" w:space="0" w:color="auto"/>
              <w:right w:val="single" w:sz="4" w:space="0" w:color="auto"/>
            </w:tcBorders>
            <w:noWrap/>
            <w:vAlign w:val="center"/>
            <w:hideMark/>
          </w:tcPr>
          <w:p w14:paraId="68B7E926"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标准要求限值</w:t>
            </w:r>
          </w:p>
        </w:tc>
        <w:tc>
          <w:tcPr>
            <w:tcW w:w="2126" w:type="dxa"/>
            <w:tcBorders>
              <w:top w:val="single" w:sz="4" w:space="0" w:color="auto"/>
              <w:left w:val="nil"/>
              <w:bottom w:val="single" w:sz="4" w:space="0" w:color="auto"/>
              <w:right w:val="single" w:sz="4" w:space="0" w:color="auto"/>
            </w:tcBorders>
            <w:noWrap/>
            <w:vAlign w:val="center"/>
            <w:hideMark/>
          </w:tcPr>
          <w:p w14:paraId="72784133"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noWrap/>
            <w:vAlign w:val="center"/>
            <w:hideMark/>
          </w:tcPr>
          <w:p w14:paraId="0A6A3F09" w14:textId="77777777" w:rsidR="00000000" w:rsidRPr="00DD2170" w:rsidRDefault="00000000" w:rsidP="00DD2170">
            <w:pPr>
              <w:jc w:val="center"/>
              <w:rPr>
                <w:rFonts w:cs="宋体" w:hint="eastAsia"/>
                <w:b/>
                <w:color w:val="000000"/>
                <w:sz w:val="18"/>
                <w:szCs w:val="18"/>
                <w:lang w:val="en-US"/>
              </w:rPr>
            </w:pPr>
            <w:r w:rsidRPr="00DD2170">
              <w:rPr>
                <w:rFonts w:cs="宋体" w:hint="eastAsia"/>
                <w:b/>
                <w:color w:val="000000"/>
                <w:sz w:val="18"/>
                <w:szCs w:val="18"/>
                <w:lang w:val="en-US"/>
              </w:rPr>
              <w:t>达标判断</w:t>
            </w:r>
          </w:p>
        </w:tc>
      </w:tr>
      <w:tr w:rsidR="00E34A8C" w:rsidRPr="00DD2170" w14:paraId="293DA0DB" w14:textId="77777777" w:rsidTr="00DD2170">
        <w:trPr>
          <w:trHeight w:val="270"/>
          <w:jc w:val="center"/>
        </w:trPr>
        <w:tc>
          <w:tcPr>
            <w:tcW w:w="2405" w:type="dxa"/>
            <w:tcBorders>
              <w:top w:val="nil"/>
              <w:left w:val="single" w:sz="4" w:space="0" w:color="auto"/>
              <w:bottom w:val="single" w:sz="4" w:space="0" w:color="auto"/>
              <w:right w:val="single" w:sz="4" w:space="0" w:color="auto"/>
            </w:tcBorders>
            <w:noWrap/>
            <w:vAlign w:val="center"/>
            <w:hideMark/>
          </w:tcPr>
          <w:p w14:paraId="256A3382" w14:textId="77777777" w:rsidR="00000000" w:rsidRPr="00DD2170" w:rsidRDefault="00000000" w:rsidP="00DD2170">
            <w:pPr>
              <w:jc w:val="center"/>
              <w:rPr>
                <w:rFonts w:cs="宋体" w:hint="eastAsia"/>
                <w:sz w:val="18"/>
                <w:szCs w:val="18"/>
              </w:rPr>
            </w:pPr>
            <w:r w:rsidRPr="00DD2170">
              <w:rPr>
                <w:rFonts w:cs="宋体" w:hint="eastAsia"/>
                <w:sz w:val="18"/>
                <w:szCs w:val="18"/>
              </w:rPr>
              <w:t>风速</w:t>
            </w:r>
          </w:p>
        </w:tc>
        <w:tc>
          <w:tcPr>
            <w:tcW w:w="1985" w:type="dxa"/>
            <w:tcBorders>
              <w:top w:val="nil"/>
              <w:left w:val="nil"/>
              <w:bottom w:val="single" w:sz="4" w:space="0" w:color="auto"/>
              <w:right w:val="single" w:sz="4" w:space="0" w:color="auto"/>
            </w:tcBorders>
            <w:noWrap/>
            <w:vAlign w:val="center"/>
            <w:hideMark/>
          </w:tcPr>
          <w:p w14:paraId="7646BED7" w14:textId="77777777" w:rsidR="00000000" w:rsidRPr="00DD2170" w:rsidRDefault="00000000" w:rsidP="00DD2170">
            <w:pPr>
              <w:jc w:val="center"/>
              <w:rPr>
                <w:rFonts w:cs="宋体" w:hint="eastAsia"/>
                <w:sz w:val="18"/>
                <w:szCs w:val="18"/>
              </w:rPr>
            </w:pPr>
            <w:r w:rsidRPr="00DD2170">
              <w:rPr>
                <w:rFonts w:cs="宋体" w:hint="eastAsia"/>
                <w:sz w:val="18"/>
                <w:szCs w:val="18"/>
              </w:rPr>
              <w:t>＜</w:t>
            </w:r>
            <w:r w:rsidRPr="00DD2170">
              <w:rPr>
                <w:rFonts w:cs="宋体"/>
                <w:sz w:val="18"/>
                <w:szCs w:val="18"/>
              </w:rPr>
              <w:t>5m/s</w:t>
            </w:r>
          </w:p>
        </w:tc>
        <w:tc>
          <w:tcPr>
            <w:tcW w:w="2126" w:type="dxa"/>
            <w:tcBorders>
              <w:top w:val="nil"/>
              <w:left w:val="nil"/>
              <w:bottom w:val="single" w:sz="4" w:space="0" w:color="auto"/>
              <w:right w:val="single" w:sz="4" w:space="0" w:color="auto"/>
            </w:tcBorders>
            <w:noWrap/>
            <w:vAlign w:val="center"/>
            <w:hideMark/>
          </w:tcPr>
          <w:p w14:paraId="13143C4A" w14:textId="77777777" w:rsidR="00000000" w:rsidRPr="00DD2170" w:rsidRDefault="00000000" w:rsidP="00DD2170">
            <w:pPr>
              <w:jc w:val="center"/>
              <w:rPr>
                <w:rFonts w:cs="宋体" w:hint="eastAsia"/>
                <w:color w:val="000000"/>
                <w:sz w:val="18"/>
                <w:szCs w:val="18"/>
                <w:lang w:val="en-US"/>
              </w:rPr>
            </w:pPr>
            <w:bookmarkStart w:id="88" w:name="冬季工况风速是否有超限区域"/>
            <w:r w:rsidRPr="00DD2170">
              <w:rPr>
                <w:rFonts w:cs="宋体" w:hint="eastAsia"/>
                <w:color w:val="000000"/>
                <w:sz w:val="18"/>
                <w:szCs w:val="18"/>
                <w:lang w:val="en-US"/>
              </w:rPr>
              <w:t>否</w:t>
            </w:r>
            <w:bookmarkEnd w:id="88"/>
          </w:p>
        </w:tc>
        <w:tc>
          <w:tcPr>
            <w:tcW w:w="1275" w:type="dxa"/>
            <w:tcBorders>
              <w:top w:val="nil"/>
              <w:left w:val="nil"/>
              <w:bottom w:val="single" w:sz="4" w:space="0" w:color="auto"/>
              <w:right w:val="single" w:sz="4" w:space="0" w:color="auto"/>
            </w:tcBorders>
            <w:noWrap/>
            <w:vAlign w:val="center"/>
            <w:hideMark/>
          </w:tcPr>
          <w:p w14:paraId="0A5991DE" w14:textId="77777777" w:rsidR="00000000" w:rsidRPr="00DD2170" w:rsidRDefault="00000000" w:rsidP="00DD2170">
            <w:pPr>
              <w:jc w:val="center"/>
              <w:rPr>
                <w:rFonts w:cs="宋体" w:hint="eastAsia"/>
                <w:color w:val="000000"/>
                <w:sz w:val="18"/>
                <w:szCs w:val="18"/>
                <w:lang w:val="en-US"/>
              </w:rPr>
            </w:pPr>
            <w:bookmarkStart w:id="89" w:name="冬季工况风速达标判断"/>
            <w:r w:rsidRPr="00DD2170">
              <w:rPr>
                <w:rFonts w:cs="宋体" w:hint="eastAsia"/>
                <w:color w:val="000000"/>
                <w:sz w:val="18"/>
                <w:szCs w:val="18"/>
                <w:lang w:val="en-US"/>
              </w:rPr>
              <w:t>是</w:t>
            </w:r>
            <w:bookmarkEnd w:id="89"/>
          </w:p>
        </w:tc>
      </w:tr>
      <w:tr w:rsidR="00E34A8C" w:rsidRPr="00DD2170" w14:paraId="0DAF4DD6" w14:textId="77777777" w:rsidTr="00DD2170">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3C50B5AB" w14:textId="77777777" w:rsidR="00000000" w:rsidRPr="00DD2170" w:rsidRDefault="00000000" w:rsidP="00DD2170">
            <w:pPr>
              <w:jc w:val="center"/>
              <w:rPr>
                <w:rFonts w:cs="宋体" w:hint="eastAsia"/>
                <w:sz w:val="18"/>
                <w:szCs w:val="18"/>
              </w:rPr>
            </w:pPr>
            <w:r w:rsidRPr="00DD2170">
              <w:rPr>
                <w:rFonts w:cs="宋体" w:hint="eastAsia"/>
                <w:sz w:val="18"/>
                <w:szCs w:val="18"/>
              </w:rPr>
              <w:t>风速放大系数</w:t>
            </w:r>
          </w:p>
        </w:tc>
        <w:tc>
          <w:tcPr>
            <w:tcW w:w="1985" w:type="dxa"/>
            <w:tcBorders>
              <w:top w:val="single" w:sz="4" w:space="0" w:color="auto"/>
              <w:left w:val="nil"/>
              <w:bottom w:val="single" w:sz="4" w:space="0" w:color="auto"/>
              <w:right w:val="single" w:sz="4" w:space="0" w:color="auto"/>
            </w:tcBorders>
            <w:noWrap/>
            <w:vAlign w:val="center"/>
            <w:hideMark/>
          </w:tcPr>
          <w:p w14:paraId="7F563F3A" w14:textId="77777777" w:rsidR="00000000" w:rsidRPr="00DD2170" w:rsidRDefault="00000000" w:rsidP="00DD2170">
            <w:pPr>
              <w:jc w:val="center"/>
              <w:rPr>
                <w:rFonts w:cs="宋体" w:hint="eastAsia"/>
                <w:sz w:val="18"/>
                <w:szCs w:val="18"/>
              </w:rPr>
            </w:pPr>
            <w:r w:rsidRPr="00DD2170">
              <w:rPr>
                <w:rFonts w:cs="宋体" w:hint="eastAsia"/>
                <w:sz w:val="18"/>
                <w:szCs w:val="18"/>
              </w:rPr>
              <w:t>＜</w:t>
            </w:r>
            <w:r w:rsidRPr="00DD2170">
              <w:rPr>
                <w:rFonts w:cs="宋体"/>
                <w:sz w:val="18"/>
                <w:szCs w:val="18"/>
              </w:rPr>
              <w:t>2</w:t>
            </w:r>
          </w:p>
        </w:tc>
        <w:tc>
          <w:tcPr>
            <w:tcW w:w="2126" w:type="dxa"/>
            <w:tcBorders>
              <w:top w:val="single" w:sz="4" w:space="0" w:color="auto"/>
              <w:left w:val="nil"/>
              <w:bottom w:val="single" w:sz="4" w:space="0" w:color="auto"/>
              <w:right w:val="single" w:sz="4" w:space="0" w:color="auto"/>
            </w:tcBorders>
            <w:noWrap/>
            <w:vAlign w:val="center"/>
            <w:hideMark/>
          </w:tcPr>
          <w:p w14:paraId="2AC499AB" w14:textId="77777777" w:rsidR="00000000" w:rsidRPr="00DD2170" w:rsidRDefault="00000000" w:rsidP="00DD2170">
            <w:pPr>
              <w:jc w:val="center"/>
              <w:rPr>
                <w:rFonts w:cs="宋体" w:hint="eastAsia"/>
                <w:color w:val="000000"/>
                <w:sz w:val="18"/>
                <w:szCs w:val="18"/>
                <w:lang w:val="en-US"/>
              </w:rPr>
            </w:pPr>
            <w:bookmarkStart w:id="90" w:name="冬季工况风速放大系数是否有超限区域"/>
            <w:r w:rsidRPr="00DD2170">
              <w:rPr>
                <w:rFonts w:cs="宋体" w:hint="eastAsia"/>
                <w:color w:val="000000"/>
                <w:sz w:val="18"/>
                <w:szCs w:val="18"/>
                <w:lang w:val="en-US"/>
              </w:rPr>
              <w:t>否</w:t>
            </w:r>
            <w:bookmarkEnd w:id="90"/>
          </w:p>
        </w:tc>
        <w:tc>
          <w:tcPr>
            <w:tcW w:w="1275" w:type="dxa"/>
            <w:tcBorders>
              <w:top w:val="single" w:sz="4" w:space="0" w:color="auto"/>
              <w:left w:val="nil"/>
              <w:bottom w:val="single" w:sz="4" w:space="0" w:color="auto"/>
              <w:right w:val="single" w:sz="4" w:space="0" w:color="auto"/>
            </w:tcBorders>
            <w:noWrap/>
            <w:vAlign w:val="center"/>
            <w:hideMark/>
          </w:tcPr>
          <w:p w14:paraId="534809DD" w14:textId="77777777" w:rsidR="00000000" w:rsidRPr="00DD2170" w:rsidRDefault="00000000" w:rsidP="00DD2170">
            <w:pPr>
              <w:jc w:val="center"/>
              <w:rPr>
                <w:rFonts w:cs="宋体" w:hint="eastAsia"/>
                <w:color w:val="000000"/>
                <w:sz w:val="18"/>
                <w:szCs w:val="18"/>
                <w:lang w:val="en-US"/>
              </w:rPr>
            </w:pPr>
            <w:bookmarkStart w:id="91" w:name="冬季工况风速放大系数达标判断"/>
            <w:r w:rsidRPr="00DD2170">
              <w:rPr>
                <w:rFonts w:cs="宋体" w:hint="eastAsia"/>
                <w:color w:val="000000"/>
                <w:sz w:val="18"/>
                <w:szCs w:val="18"/>
                <w:lang w:val="en-US"/>
              </w:rPr>
              <w:t>是</w:t>
            </w:r>
            <w:bookmarkEnd w:id="91"/>
          </w:p>
        </w:tc>
      </w:tr>
    </w:tbl>
    <w:p w14:paraId="1949C976" w14:textId="77777777" w:rsidR="00000000" w:rsidRPr="00DD2170" w:rsidRDefault="00000000" w:rsidP="002B63B6">
      <w:pPr>
        <w:rPr>
          <w:rFonts w:hint="eastAsia"/>
        </w:rPr>
      </w:pPr>
    </w:p>
    <w:p w14:paraId="3EC2689E" w14:textId="77777777" w:rsidR="00005045" w:rsidRPr="009E0A4C" w:rsidRDefault="00005045" w:rsidP="00FD382A">
      <w:pPr>
        <w:pStyle w:val="3"/>
        <w:rPr>
          <w:rFonts w:hint="eastAsia"/>
        </w:rPr>
      </w:pPr>
      <w:r w:rsidRPr="009E0A4C">
        <w:rPr>
          <w:rFonts w:hint="eastAsia"/>
        </w:rPr>
        <w:t>建筑迎风面和背风面风压分析</w:t>
      </w:r>
    </w:p>
    <w:p w14:paraId="43344A71" w14:textId="77777777" w:rsidR="00005045" w:rsidRPr="009E0A4C" w:rsidRDefault="00005045" w:rsidP="00005045">
      <w:pPr>
        <w:pStyle w:val="a0"/>
        <w:ind w:firstLine="420"/>
        <w:rPr>
          <w:rFonts w:ascii="微软雅黑" w:eastAsia="微软雅黑" w:hAnsi="微软雅黑" w:hint="eastAsia"/>
          <w:lang w:val="en-US"/>
        </w:rPr>
      </w:pPr>
      <w:r w:rsidRPr="009E0A4C">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w:t>
      </w:r>
      <w:r w:rsidRPr="009E0A4C">
        <w:rPr>
          <w:rFonts w:ascii="微软雅黑" w:eastAsia="微软雅黑" w:hAnsi="微软雅黑" w:hint="eastAsia"/>
          <w:lang w:val="en-US"/>
        </w:rPr>
        <w:lastRenderedPageBreak/>
        <w:t>从而增加室内热负荷而不节能，因此建筑迎风面与背风面表面风压差的控制需要体现在对应的门窗表面风压上。</w:t>
      </w:r>
    </w:p>
    <w:p w14:paraId="4818B11C" w14:textId="77777777" w:rsidR="00005045" w:rsidRPr="009E0A4C" w:rsidRDefault="00005045" w:rsidP="00005045">
      <w:pPr>
        <w:pStyle w:val="4"/>
        <w:rPr>
          <w:rFonts w:hint="eastAsia"/>
          <w:lang w:val="en-US"/>
        </w:rPr>
      </w:pPr>
      <w:r w:rsidRPr="009E0A4C">
        <w:rPr>
          <w:rFonts w:hint="eastAsia"/>
          <w:lang w:val="en-US"/>
        </w:rPr>
        <w:t>建筑迎风面和背风面风压差计算方法</w:t>
      </w:r>
    </w:p>
    <w:p w14:paraId="764F53C3" w14:textId="77777777" w:rsidR="00005045" w:rsidRPr="009E0A4C" w:rsidRDefault="00005045" w:rsidP="00005045">
      <w:pPr>
        <w:pStyle w:val="a0"/>
        <w:spacing w:afterLines="50" w:after="156"/>
        <w:ind w:firstLine="420"/>
        <w:rPr>
          <w:rFonts w:ascii="微软雅黑" w:eastAsia="微软雅黑" w:hAnsi="微软雅黑" w:hint="eastAsia"/>
          <w:lang w:val="en-US"/>
        </w:rPr>
      </w:pPr>
      <w:r w:rsidRPr="009E0A4C">
        <w:rPr>
          <w:rFonts w:ascii="微软雅黑" w:eastAsia="微软雅黑" w:hAnsi="微软雅黑" w:hint="eastAsia"/>
          <w:lang w:val="en-US"/>
        </w:rPr>
        <w:t>本项目采用面积加权法对建筑迎风面和背风面对应门窗的风压值进行计算，最后获得迎背风面门窗的风压差值。下面将以一个示意建筑为例说明具体计算过程。</w:t>
      </w:r>
    </w:p>
    <w:p w14:paraId="5C4D62D0" w14:textId="77777777" w:rsidR="00005045" w:rsidRPr="009E0A4C" w:rsidRDefault="00672C75" w:rsidP="006C2DCC">
      <w:pPr>
        <w:pStyle w:val="a0"/>
        <w:ind w:firstLineChars="0" w:firstLine="0"/>
        <w:jc w:val="center"/>
        <w:rPr>
          <w:rFonts w:ascii="微软雅黑" w:eastAsia="微软雅黑" w:hAnsi="微软雅黑" w:hint="eastAsia"/>
          <w:lang w:val="en-US"/>
        </w:rPr>
      </w:pPr>
      <w:r w:rsidRPr="009E0A4C">
        <w:rPr>
          <w:rFonts w:ascii="微软雅黑" w:eastAsia="微软雅黑" w:hAnsi="微软雅黑"/>
          <w:noProof/>
          <w:lang w:val="en-US"/>
        </w:rPr>
        <w:drawing>
          <wp:inline distT="0" distB="0" distL="0" distR="0" wp14:anchorId="48658CDC" wp14:editId="7AD9B999">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1FD4B2E3" w14:textId="77777777" w:rsidR="00005045" w:rsidRPr="009E0A4C" w:rsidRDefault="00C72E58" w:rsidP="006C2DCC">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 xml:space="preserve">图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5.2</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SEQ 图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3</w:t>
      </w:r>
      <w:r w:rsidRPr="009E0A4C">
        <w:rPr>
          <w:rFonts w:ascii="微软雅黑" w:eastAsia="微软雅黑" w:hAnsi="微软雅黑"/>
          <w:sz w:val="18"/>
          <w:szCs w:val="18"/>
        </w:rPr>
        <w:fldChar w:fldCharType="end"/>
      </w:r>
      <w:r w:rsidRPr="009E0A4C">
        <w:rPr>
          <w:rFonts w:ascii="微软雅黑" w:eastAsia="微软雅黑" w:hAnsi="微软雅黑"/>
          <w:sz w:val="18"/>
          <w:szCs w:val="18"/>
        </w:rPr>
        <w:t xml:space="preserve"> </w:t>
      </w:r>
      <w:r w:rsidR="00005045" w:rsidRPr="009E0A4C">
        <w:rPr>
          <w:rFonts w:ascii="微软雅黑" w:eastAsia="微软雅黑" w:hAnsi="微软雅黑" w:hint="eastAsia"/>
          <w:sz w:val="18"/>
          <w:szCs w:val="18"/>
        </w:rPr>
        <w:t xml:space="preserve"> 示意建筑平面图</w:t>
      </w:r>
    </w:p>
    <w:p w14:paraId="3DDF6277" w14:textId="77777777" w:rsidR="00134709" w:rsidRPr="009E0A4C" w:rsidRDefault="00005045" w:rsidP="00005045">
      <w:pPr>
        <w:pStyle w:val="a0"/>
        <w:ind w:firstLine="420"/>
        <w:rPr>
          <w:rFonts w:ascii="微软雅黑" w:eastAsia="微软雅黑" w:hAnsi="微软雅黑" w:hint="eastAsia"/>
          <w:lang w:val="en-US"/>
        </w:rPr>
      </w:pPr>
      <w:r w:rsidRPr="009E0A4C">
        <w:rPr>
          <w:rFonts w:ascii="微软雅黑" w:eastAsia="微软雅黑" w:hAnsi="微软雅黑" w:hint="eastAsia"/>
          <w:lang w:val="en-US"/>
        </w:rPr>
        <w:t>以上图建筑第二层为例，迎风面窗户C1，C2，C3的平均风压值，通过每个窗户的平均风压和其窗户面积进行加权平均计算，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5524"/>
        <w:gridCol w:w="2835"/>
      </w:tblGrid>
      <w:tr w:rsidR="008160AB" w:rsidRPr="009E0A4C" w14:paraId="2CC79EBA" w14:textId="77777777" w:rsidTr="009E0A4C">
        <w:tc>
          <w:tcPr>
            <w:tcW w:w="5524" w:type="dxa"/>
          </w:tcPr>
          <w:p w14:paraId="3DD14B51" w14:textId="77777777" w:rsidR="00134709" w:rsidRPr="009E0A4C"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2835" w:type="dxa"/>
            <w:vAlign w:val="center"/>
          </w:tcPr>
          <w:p w14:paraId="21434555" w14:textId="77777777" w:rsidR="00134709" w:rsidRPr="009E0A4C" w:rsidRDefault="00134709" w:rsidP="00124784">
            <w:pPr>
              <w:pStyle w:val="a0"/>
              <w:ind w:firstLineChars="0" w:firstLine="0"/>
              <w:jc w:val="right"/>
              <w:rPr>
                <w:rFonts w:ascii="微软雅黑" w:eastAsia="微软雅黑" w:hAnsi="微软雅黑" w:hint="eastAsia"/>
                <w:lang w:val="en-US"/>
              </w:rPr>
            </w:pPr>
            <w:r w:rsidRPr="009E0A4C">
              <w:rPr>
                <w:rFonts w:ascii="微软雅黑" w:eastAsia="微软雅黑" w:hAnsi="微软雅黑" w:hint="eastAsia"/>
                <w:lang w:val="en-US"/>
              </w:rPr>
              <w:t>（</w:t>
            </w:r>
            <w:r w:rsidRPr="009E0A4C">
              <w:rPr>
                <w:rFonts w:ascii="微软雅黑" w:eastAsia="微软雅黑" w:hAnsi="微软雅黑"/>
                <w:lang w:val="en-US"/>
              </w:rPr>
              <w:fldChar w:fldCharType="begin"/>
            </w:r>
            <w:r w:rsidRPr="009E0A4C">
              <w:rPr>
                <w:rFonts w:ascii="微软雅黑" w:eastAsia="微软雅黑" w:hAnsi="微软雅黑"/>
                <w:lang w:val="en-US"/>
              </w:rPr>
              <w:instrText xml:space="preserve"> </w:instrText>
            </w:r>
            <w:r w:rsidRPr="009E0A4C">
              <w:rPr>
                <w:rFonts w:ascii="微软雅黑" w:eastAsia="微软雅黑" w:hAnsi="微软雅黑" w:hint="eastAsia"/>
                <w:lang w:val="en-US"/>
              </w:rPr>
              <w:instrText>STYLEREF 2 \s</w:instrText>
            </w:r>
            <w:r w:rsidRPr="009E0A4C">
              <w:rPr>
                <w:rFonts w:ascii="微软雅黑" w:eastAsia="微软雅黑" w:hAnsi="微软雅黑"/>
                <w:lang w:val="en-US"/>
              </w:rPr>
              <w:instrText xml:space="preserve"> </w:instrText>
            </w:r>
            <w:r w:rsidRPr="009E0A4C">
              <w:rPr>
                <w:rFonts w:ascii="微软雅黑" w:eastAsia="微软雅黑" w:hAnsi="微软雅黑"/>
                <w:lang w:val="en-US"/>
              </w:rPr>
              <w:fldChar w:fldCharType="separate"/>
            </w:r>
            <w:r w:rsidR="00E50B25">
              <w:rPr>
                <w:rFonts w:ascii="微软雅黑" w:eastAsia="微软雅黑" w:hAnsi="微软雅黑" w:hint="eastAsia"/>
                <w:noProof/>
                <w:lang w:val="en-US"/>
              </w:rPr>
              <w:t>5.2</w:t>
            </w:r>
            <w:r w:rsidRPr="009E0A4C">
              <w:rPr>
                <w:rFonts w:ascii="微软雅黑" w:eastAsia="微软雅黑" w:hAnsi="微软雅黑"/>
                <w:lang w:val="en-US"/>
              </w:rPr>
              <w:fldChar w:fldCharType="end"/>
            </w:r>
            <w:r w:rsidRPr="009E0A4C">
              <w:rPr>
                <w:rFonts w:ascii="微软雅黑" w:eastAsia="微软雅黑" w:hAnsi="微软雅黑"/>
                <w:lang w:val="en-US"/>
              </w:rPr>
              <w:noBreakHyphen/>
            </w:r>
            <w:r w:rsidRPr="009E0A4C">
              <w:rPr>
                <w:rFonts w:ascii="微软雅黑" w:eastAsia="微软雅黑" w:hAnsi="微软雅黑"/>
                <w:lang w:val="en-US"/>
              </w:rPr>
              <w:fldChar w:fldCharType="begin"/>
            </w:r>
            <w:r w:rsidRPr="009E0A4C">
              <w:rPr>
                <w:rFonts w:ascii="微软雅黑" w:eastAsia="微软雅黑" w:hAnsi="微软雅黑"/>
                <w:lang w:val="en-US"/>
              </w:rPr>
              <w:instrText xml:space="preserve"> SEQ 式 \* ARABIC \s 2 </w:instrText>
            </w:r>
            <w:r w:rsidRPr="009E0A4C">
              <w:rPr>
                <w:rFonts w:ascii="微软雅黑" w:eastAsia="微软雅黑" w:hAnsi="微软雅黑"/>
                <w:lang w:val="en-US"/>
              </w:rPr>
              <w:fldChar w:fldCharType="separate"/>
            </w:r>
            <w:r w:rsidR="00E50B25">
              <w:rPr>
                <w:rFonts w:ascii="微软雅黑" w:eastAsia="微软雅黑" w:hAnsi="微软雅黑" w:hint="eastAsia"/>
                <w:noProof/>
                <w:lang w:val="en-US"/>
              </w:rPr>
              <w:t>1</w:t>
            </w:r>
            <w:r w:rsidRPr="009E0A4C">
              <w:rPr>
                <w:rFonts w:ascii="微软雅黑" w:eastAsia="微软雅黑" w:hAnsi="微软雅黑"/>
                <w:lang w:val="en-US"/>
              </w:rPr>
              <w:fldChar w:fldCharType="end"/>
            </w:r>
            <w:r w:rsidRPr="009E0A4C">
              <w:rPr>
                <w:rFonts w:ascii="微软雅黑" w:eastAsia="微软雅黑" w:hAnsi="微软雅黑" w:hint="eastAsia"/>
                <w:lang w:val="en-US"/>
              </w:rPr>
              <w:t>）</w:t>
            </w:r>
          </w:p>
        </w:tc>
      </w:tr>
    </w:tbl>
    <w:p w14:paraId="01211F0A" w14:textId="77777777" w:rsidR="00005045" w:rsidRPr="009E0A4C" w:rsidRDefault="00005045" w:rsidP="00005045">
      <w:pPr>
        <w:pStyle w:val="a0"/>
        <w:ind w:firstLine="420"/>
        <w:rPr>
          <w:rFonts w:ascii="微软雅黑" w:eastAsia="微软雅黑" w:hAnsi="微软雅黑" w:hint="eastAsia"/>
          <w:sz w:val="24"/>
          <w:lang w:val="en-US"/>
        </w:rPr>
      </w:pPr>
      <w:r w:rsidRPr="009E0A4C">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9E0A4C">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9E0A4C">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9E0A4C">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9E0A4C">
        <w:rPr>
          <w:rFonts w:ascii="微软雅黑" w:eastAsia="微软雅黑" w:hAnsi="微软雅黑" w:hint="eastAsia"/>
          <w:lang w:val="en-US"/>
        </w:rPr>
        <w:t>为各个窗户的面积</w:t>
      </w:r>
      <w:r w:rsidRPr="009E0A4C">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9E0A4C">
        <w:rPr>
          <w:rFonts w:ascii="微软雅黑" w:eastAsia="微软雅黑" w:hAnsi="微软雅黑" w:hint="eastAsia"/>
          <w:lang w:val="en-US"/>
        </w:rPr>
        <w:t>为迎风面窗户平均风压。</w:t>
      </w:r>
    </w:p>
    <w:p w14:paraId="6EB07176" w14:textId="77777777" w:rsidR="00005045" w:rsidRPr="009E0A4C" w:rsidRDefault="00005045" w:rsidP="00005045">
      <w:pPr>
        <w:pStyle w:val="a0"/>
        <w:spacing w:afterLines="50" w:after="156"/>
        <w:ind w:firstLine="420"/>
        <w:rPr>
          <w:rFonts w:ascii="微软雅黑" w:eastAsia="微软雅黑" w:hAnsi="微软雅黑" w:hint="eastAsia"/>
          <w:lang w:val="en-US"/>
        </w:rPr>
      </w:pPr>
      <w:r w:rsidRPr="009E0A4C">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1FDA9DE" w14:textId="77777777" w:rsidR="00005045" w:rsidRPr="009E0A4C" w:rsidRDefault="00005045" w:rsidP="00005045">
      <w:pPr>
        <w:pStyle w:val="4"/>
        <w:rPr>
          <w:rFonts w:hint="eastAsia"/>
        </w:rPr>
      </w:pPr>
      <w:r w:rsidRPr="009E0A4C">
        <w:rPr>
          <w:rFonts w:hint="eastAsia"/>
        </w:rPr>
        <w:lastRenderedPageBreak/>
        <w:t>建筑迎风面和背风面风压云图</w:t>
      </w:r>
    </w:p>
    <w:p w14:paraId="7B6A5B2C" w14:textId="77777777" w:rsidR="00005045" w:rsidRPr="009E0A4C" w:rsidRDefault="00005045" w:rsidP="00C57197">
      <w:pPr>
        <w:jc w:val="center"/>
        <w:rPr>
          <w:rFonts w:hint="eastAsia"/>
          <w:noProof/>
          <w:lang w:val="en-US"/>
        </w:rPr>
      </w:pPr>
      <w:bookmarkStart w:id="92" w:name="冬季工况建筑迎风面风压云图"/>
      <w:bookmarkEnd w:id="92"/>
      <w:r>
        <w:rPr>
          <w:noProof/>
        </w:rPr>
        <w:drawing>
          <wp:inline distT="0" distB="0" distL="0" distR="0" wp14:anchorId="0DB20F15" wp14:editId="02F94CB5">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248025"/>
                    </a:xfrm>
                    <a:prstGeom prst="rect">
                      <a:avLst/>
                    </a:prstGeom>
                  </pic:spPr>
                </pic:pic>
              </a:graphicData>
            </a:graphic>
          </wp:inline>
        </w:drawing>
      </w:r>
    </w:p>
    <w:p w14:paraId="3A38A9AA" w14:textId="77777777" w:rsidR="006C2DCC" w:rsidRPr="009E0A4C" w:rsidRDefault="00005045" w:rsidP="00C72E58">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 xml:space="preserve">图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5.2</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SEQ 图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4</w:t>
      </w:r>
      <w:r w:rsidRPr="009E0A4C">
        <w:rPr>
          <w:rFonts w:ascii="微软雅黑" w:eastAsia="微软雅黑" w:hAnsi="微软雅黑"/>
          <w:sz w:val="18"/>
          <w:szCs w:val="18"/>
        </w:rPr>
        <w:fldChar w:fldCharType="end"/>
      </w:r>
      <w:r w:rsidRPr="009E0A4C">
        <w:rPr>
          <w:rFonts w:ascii="微软雅黑" w:eastAsia="微软雅黑" w:hAnsi="微软雅黑" w:hint="eastAsia"/>
          <w:sz w:val="18"/>
          <w:szCs w:val="18"/>
        </w:rPr>
        <w:t xml:space="preserve"> 建筑迎风面风压云图</w:t>
      </w:r>
    </w:p>
    <w:p w14:paraId="2AD1A0EC" w14:textId="77777777" w:rsidR="00005045" w:rsidRPr="009E0A4C" w:rsidRDefault="00005045" w:rsidP="006C2DCC">
      <w:pPr>
        <w:jc w:val="center"/>
        <w:rPr>
          <w:rFonts w:hint="eastAsia"/>
        </w:rPr>
      </w:pPr>
      <w:bookmarkStart w:id="93" w:name="冬季工况建筑背风面风压云图"/>
      <w:bookmarkEnd w:id="93"/>
      <w:r>
        <w:rPr>
          <w:noProof/>
        </w:rPr>
        <w:drawing>
          <wp:inline distT="0" distB="0" distL="0" distR="0" wp14:anchorId="31007872" wp14:editId="7A198C33">
            <wp:extent cx="5667375" cy="32575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257550"/>
                    </a:xfrm>
                    <a:prstGeom prst="rect">
                      <a:avLst/>
                    </a:prstGeom>
                  </pic:spPr>
                </pic:pic>
              </a:graphicData>
            </a:graphic>
          </wp:inline>
        </w:drawing>
      </w:r>
    </w:p>
    <w:p w14:paraId="4717401F" w14:textId="77777777" w:rsidR="00005045" w:rsidRPr="009E0A4C" w:rsidRDefault="00005045" w:rsidP="00C72E58">
      <w:pPr>
        <w:pStyle w:val="a0"/>
        <w:ind w:firstLineChars="0" w:firstLine="0"/>
        <w:jc w:val="center"/>
        <w:rPr>
          <w:rFonts w:ascii="微软雅黑" w:eastAsia="微软雅黑" w:hAnsi="微软雅黑" w:hint="eastAsia"/>
          <w:sz w:val="18"/>
          <w:szCs w:val="18"/>
        </w:rPr>
      </w:pPr>
      <w:r w:rsidRPr="009E0A4C">
        <w:rPr>
          <w:rFonts w:ascii="微软雅黑" w:eastAsia="微软雅黑" w:hAnsi="微软雅黑" w:hint="eastAsia"/>
          <w:sz w:val="18"/>
          <w:szCs w:val="18"/>
        </w:rPr>
        <w:t xml:space="preserve">图 </w:t>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STYLEREF 2 \s</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5.2</w:t>
      </w:r>
      <w:r w:rsidRPr="009E0A4C">
        <w:rPr>
          <w:rFonts w:ascii="微软雅黑" w:eastAsia="微软雅黑" w:hAnsi="微软雅黑"/>
          <w:sz w:val="18"/>
          <w:szCs w:val="18"/>
        </w:rPr>
        <w:fldChar w:fldCharType="end"/>
      </w:r>
      <w:r w:rsidRPr="009E0A4C">
        <w:rPr>
          <w:rFonts w:ascii="微软雅黑" w:eastAsia="微软雅黑" w:hAnsi="微软雅黑"/>
          <w:sz w:val="18"/>
          <w:szCs w:val="18"/>
        </w:rPr>
        <w:noBreakHyphen/>
      </w:r>
      <w:r w:rsidRPr="009E0A4C">
        <w:rPr>
          <w:rFonts w:ascii="微软雅黑" w:eastAsia="微软雅黑" w:hAnsi="微软雅黑"/>
          <w:sz w:val="18"/>
          <w:szCs w:val="18"/>
        </w:rPr>
        <w:fldChar w:fldCharType="begin"/>
      </w:r>
      <w:r w:rsidRPr="009E0A4C">
        <w:rPr>
          <w:rFonts w:ascii="微软雅黑" w:eastAsia="微软雅黑" w:hAnsi="微软雅黑"/>
          <w:sz w:val="18"/>
          <w:szCs w:val="18"/>
        </w:rPr>
        <w:instrText xml:space="preserve"> </w:instrText>
      </w:r>
      <w:r w:rsidRPr="009E0A4C">
        <w:rPr>
          <w:rFonts w:ascii="微软雅黑" w:eastAsia="微软雅黑" w:hAnsi="微软雅黑" w:hint="eastAsia"/>
          <w:sz w:val="18"/>
          <w:szCs w:val="18"/>
        </w:rPr>
        <w:instrText>SEQ 图 \* ARABIC \s 2</w:instrText>
      </w:r>
      <w:r w:rsidRPr="009E0A4C">
        <w:rPr>
          <w:rFonts w:ascii="微软雅黑" w:eastAsia="微软雅黑" w:hAnsi="微软雅黑"/>
          <w:sz w:val="18"/>
          <w:szCs w:val="18"/>
        </w:rPr>
        <w:instrText xml:space="preserve"> </w:instrText>
      </w:r>
      <w:r w:rsidRPr="009E0A4C">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5</w:t>
      </w:r>
      <w:r w:rsidRPr="009E0A4C">
        <w:rPr>
          <w:rFonts w:ascii="微软雅黑" w:eastAsia="微软雅黑" w:hAnsi="微软雅黑"/>
          <w:sz w:val="18"/>
          <w:szCs w:val="18"/>
        </w:rPr>
        <w:fldChar w:fldCharType="end"/>
      </w:r>
      <w:r w:rsidRPr="009E0A4C">
        <w:rPr>
          <w:rFonts w:ascii="微软雅黑" w:eastAsia="微软雅黑" w:hAnsi="微软雅黑" w:hint="eastAsia"/>
          <w:sz w:val="18"/>
          <w:szCs w:val="18"/>
        </w:rPr>
        <w:t xml:space="preserve"> 建筑背风面风压云图</w:t>
      </w:r>
    </w:p>
    <w:p w14:paraId="6203BC8D" w14:textId="77777777" w:rsidR="00000000" w:rsidRPr="009E0A4C" w:rsidRDefault="00000000" w:rsidP="00A97B22">
      <w:pPr>
        <w:jc w:val="center"/>
        <w:rPr>
          <w:rFonts w:hint="eastAsia"/>
          <w:sz w:val="20"/>
        </w:rPr>
      </w:pPr>
      <w:bookmarkStart w:id="94" w:name="建筑迎背风面风压差表_新增"/>
      <w:bookmarkEnd w:id="94"/>
    </w:p>
    <w:p w14:paraId="44655E84" w14:textId="77777777" w:rsidR="00005045" w:rsidRPr="009E0A4C" w:rsidRDefault="00005045" w:rsidP="00005045">
      <w:pPr>
        <w:pStyle w:val="4"/>
        <w:rPr>
          <w:rFonts w:hint="eastAsia"/>
        </w:rPr>
      </w:pPr>
      <w:r w:rsidRPr="009E0A4C">
        <w:rPr>
          <w:rFonts w:hint="eastAsia"/>
        </w:rPr>
        <w:t>建筑迎风和背风面风压差结论汇总</w:t>
      </w:r>
    </w:p>
    <w:p w14:paraId="7FE7BA00" w14:textId="77777777" w:rsidR="00005045" w:rsidRDefault="00005045" w:rsidP="00005045">
      <w:pPr>
        <w:jc w:val="center"/>
        <w:rPr>
          <w:rFonts w:hint="eastAsia"/>
          <w:sz w:val="18"/>
          <w:szCs w:val="18"/>
        </w:rPr>
      </w:pPr>
      <w:r w:rsidRPr="009E0A4C">
        <w:rPr>
          <w:rFonts w:hint="eastAsia"/>
          <w:sz w:val="18"/>
          <w:szCs w:val="18"/>
        </w:rPr>
        <w:t xml:space="preserve">表 </w:t>
      </w:r>
      <w:r w:rsidRPr="009E0A4C">
        <w:rPr>
          <w:sz w:val="18"/>
          <w:szCs w:val="18"/>
        </w:rPr>
        <w:fldChar w:fldCharType="begin"/>
      </w:r>
      <w:r w:rsidRPr="009E0A4C">
        <w:rPr>
          <w:sz w:val="18"/>
          <w:szCs w:val="18"/>
        </w:rPr>
        <w:instrText xml:space="preserve"> </w:instrText>
      </w:r>
      <w:r w:rsidRPr="009E0A4C">
        <w:rPr>
          <w:rFonts w:hint="eastAsia"/>
          <w:sz w:val="18"/>
          <w:szCs w:val="18"/>
        </w:rPr>
        <w:instrText>STYLEREF 2 \s</w:instrText>
      </w:r>
      <w:r w:rsidRPr="009E0A4C">
        <w:rPr>
          <w:sz w:val="18"/>
          <w:szCs w:val="18"/>
        </w:rPr>
        <w:instrText xml:space="preserve"> </w:instrText>
      </w:r>
      <w:r w:rsidRPr="009E0A4C">
        <w:rPr>
          <w:sz w:val="18"/>
          <w:szCs w:val="18"/>
        </w:rPr>
        <w:fldChar w:fldCharType="separate"/>
      </w:r>
      <w:r w:rsidR="00E50B25">
        <w:rPr>
          <w:rFonts w:hint="eastAsia"/>
          <w:noProof/>
          <w:sz w:val="18"/>
          <w:szCs w:val="18"/>
        </w:rPr>
        <w:t>5.2</w:t>
      </w:r>
      <w:r w:rsidRPr="009E0A4C">
        <w:rPr>
          <w:sz w:val="18"/>
          <w:szCs w:val="18"/>
        </w:rPr>
        <w:fldChar w:fldCharType="end"/>
      </w:r>
      <w:r w:rsidRPr="009E0A4C">
        <w:rPr>
          <w:sz w:val="18"/>
          <w:szCs w:val="18"/>
        </w:rPr>
        <w:noBreakHyphen/>
      </w:r>
      <w:r w:rsidRPr="009E0A4C">
        <w:rPr>
          <w:sz w:val="18"/>
          <w:szCs w:val="18"/>
        </w:rPr>
        <w:fldChar w:fldCharType="begin"/>
      </w:r>
      <w:r w:rsidRPr="009E0A4C">
        <w:rPr>
          <w:sz w:val="18"/>
          <w:szCs w:val="18"/>
        </w:rPr>
        <w:instrText xml:space="preserve"> </w:instrText>
      </w:r>
      <w:r w:rsidRPr="009E0A4C">
        <w:rPr>
          <w:rFonts w:hint="eastAsia"/>
          <w:sz w:val="18"/>
          <w:szCs w:val="18"/>
        </w:rPr>
        <w:instrText>SEQ 表 \* ARABIC \s 2</w:instrText>
      </w:r>
      <w:r w:rsidRPr="009E0A4C">
        <w:rPr>
          <w:sz w:val="18"/>
          <w:szCs w:val="18"/>
        </w:rPr>
        <w:instrText xml:space="preserve"> </w:instrText>
      </w:r>
      <w:r w:rsidRPr="009E0A4C">
        <w:rPr>
          <w:sz w:val="18"/>
          <w:szCs w:val="18"/>
        </w:rPr>
        <w:fldChar w:fldCharType="separate"/>
      </w:r>
      <w:r w:rsidR="00E50B25">
        <w:rPr>
          <w:rFonts w:hint="eastAsia"/>
          <w:noProof/>
          <w:sz w:val="18"/>
          <w:szCs w:val="18"/>
        </w:rPr>
        <w:t>2</w:t>
      </w:r>
      <w:r w:rsidRPr="009E0A4C">
        <w:rPr>
          <w:sz w:val="18"/>
          <w:szCs w:val="18"/>
        </w:rPr>
        <w:fldChar w:fldCharType="end"/>
      </w:r>
      <w:r w:rsidRPr="009E0A4C">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9E0A4C" w:rsidRPr="00747197" w14:paraId="25E55D98" w14:textId="77777777" w:rsidTr="00CC2309">
        <w:tc>
          <w:tcPr>
            <w:tcW w:w="1538" w:type="dxa"/>
            <w:shd w:val="clear" w:color="auto" w:fill="E6E6E6"/>
            <w:vAlign w:val="center"/>
          </w:tcPr>
          <w:p w14:paraId="77D7A036" w14:textId="77777777" w:rsidR="00000000" w:rsidRPr="00747197" w:rsidRDefault="00000000" w:rsidP="00CC2309">
            <w:pPr>
              <w:jc w:val="center"/>
              <w:rPr>
                <w:rFonts w:hint="eastAsia"/>
                <w:sz w:val="18"/>
                <w:szCs w:val="18"/>
                <w:lang w:val="en-US"/>
              </w:rPr>
            </w:pPr>
            <w:bookmarkStart w:id="95" w:name="建筑迎风和背风面风压差结论汇总表"/>
            <w:r w:rsidRPr="00747197">
              <w:rPr>
                <w:rFonts w:hint="eastAsia"/>
                <w:sz w:val="18"/>
                <w:szCs w:val="18"/>
                <w:lang w:val="en-US"/>
              </w:rPr>
              <w:t>建筑编号</w:t>
            </w:r>
          </w:p>
        </w:tc>
        <w:tc>
          <w:tcPr>
            <w:tcW w:w="1697" w:type="dxa"/>
            <w:shd w:val="clear" w:color="auto" w:fill="E6E6E6"/>
            <w:vAlign w:val="center"/>
          </w:tcPr>
          <w:p w14:paraId="262A2E88" w14:textId="77777777" w:rsidR="00000000" w:rsidRPr="00747197" w:rsidRDefault="00000000" w:rsidP="00CC2309">
            <w:pPr>
              <w:jc w:val="center"/>
              <w:rPr>
                <w:rFonts w:hint="eastAsia"/>
                <w:sz w:val="18"/>
                <w:szCs w:val="18"/>
                <w:lang w:val="en-US"/>
              </w:rPr>
            </w:pPr>
            <w:r w:rsidRPr="00747197">
              <w:rPr>
                <w:rFonts w:hint="eastAsia"/>
                <w:sz w:val="18"/>
                <w:szCs w:val="18"/>
                <w:lang w:val="en-US"/>
              </w:rPr>
              <w:t>迎风面平均风压</w:t>
            </w:r>
            <w:r w:rsidRPr="00747197">
              <w:rPr>
                <w:rFonts w:hint="eastAsia"/>
                <w:sz w:val="18"/>
                <w:szCs w:val="18"/>
                <w:lang w:val="en-US"/>
              </w:rPr>
              <w:lastRenderedPageBreak/>
              <w:t>(Pa)</w:t>
            </w:r>
          </w:p>
        </w:tc>
        <w:tc>
          <w:tcPr>
            <w:tcW w:w="1697" w:type="dxa"/>
            <w:shd w:val="clear" w:color="auto" w:fill="E6E6E6"/>
            <w:vAlign w:val="center"/>
          </w:tcPr>
          <w:p w14:paraId="3B47D513" w14:textId="77777777" w:rsidR="00000000" w:rsidRPr="00747197" w:rsidRDefault="00000000" w:rsidP="00CC2309">
            <w:pPr>
              <w:jc w:val="center"/>
              <w:rPr>
                <w:rFonts w:hint="eastAsia"/>
                <w:sz w:val="18"/>
                <w:szCs w:val="18"/>
                <w:lang w:val="en-US"/>
              </w:rPr>
            </w:pPr>
            <w:r w:rsidRPr="00747197">
              <w:rPr>
                <w:rFonts w:hint="eastAsia"/>
                <w:sz w:val="18"/>
                <w:szCs w:val="18"/>
                <w:lang w:val="en-US"/>
              </w:rPr>
              <w:lastRenderedPageBreak/>
              <w:t>背风面平均风压</w:t>
            </w:r>
            <w:r w:rsidRPr="00747197">
              <w:rPr>
                <w:rFonts w:hint="eastAsia"/>
                <w:sz w:val="18"/>
                <w:szCs w:val="18"/>
                <w:lang w:val="en-US"/>
              </w:rPr>
              <w:lastRenderedPageBreak/>
              <w:t>(Pa)</w:t>
            </w:r>
          </w:p>
        </w:tc>
        <w:tc>
          <w:tcPr>
            <w:tcW w:w="2401" w:type="dxa"/>
            <w:shd w:val="clear" w:color="auto" w:fill="E6E6E6"/>
            <w:vAlign w:val="center"/>
          </w:tcPr>
          <w:p w14:paraId="4DC6002F" w14:textId="77777777" w:rsidR="00000000" w:rsidRPr="00747197" w:rsidRDefault="00000000" w:rsidP="00CC2309">
            <w:pPr>
              <w:jc w:val="center"/>
              <w:rPr>
                <w:rFonts w:hint="eastAsia"/>
                <w:sz w:val="18"/>
                <w:szCs w:val="18"/>
                <w:lang w:val="en-US"/>
              </w:rPr>
            </w:pPr>
            <w:r w:rsidRPr="00747197">
              <w:rPr>
                <w:rFonts w:hint="eastAsia"/>
                <w:sz w:val="18"/>
                <w:szCs w:val="18"/>
                <w:lang w:val="en-US"/>
              </w:rPr>
              <w:lastRenderedPageBreak/>
              <w:t>建筑迎风和背风面风压差</w:t>
            </w:r>
            <w:r w:rsidRPr="00747197">
              <w:rPr>
                <w:rFonts w:hint="eastAsia"/>
                <w:sz w:val="18"/>
                <w:szCs w:val="18"/>
                <w:lang w:val="en-US"/>
              </w:rPr>
              <w:lastRenderedPageBreak/>
              <w:t>(Pa)</w:t>
            </w:r>
          </w:p>
        </w:tc>
        <w:tc>
          <w:tcPr>
            <w:tcW w:w="1151" w:type="dxa"/>
            <w:shd w:val="clear" w:color="auto" w:fill="E6E6E6"/>
            <w:vAlign w:val="center"/>
          </w:tcPr>
          <w:p w14:paraId="4001F373" w14:textId="77777777" w:rsidR="00000000" w:rsidRPr="00747197" w:rsidRDefault="00000000" w:rsidP="00CC2309">
            <w:pPr>
              <w:jc w:val="center"/>
              <w:rPr>
                <w:rFonts w:hint="eastAsia"/>
                <w:sz w:val="18"/>
                <w:szCs w:val="18"/>
                <w:lang w:val="en-US"/>
              </w:rPr>
            </w:pPr>
            <w:r w:rsidRPr="00747197">
              <w:rPr>
                <w:rFonts w:hint="eastAsia"/>
                <w:sz w:val="18"/>
                <w:szCs w:val="18"/>
                <w:lang w:val="en-US"/>
              </w:rPr>
              <w:lastRenderedPageBreak/>
              <w:t>是否达标</w:t>
            </w:r>
          </w:p>
        </w:tc>
      </w:tr>
      <w:tr w:rsidR="009E0A4C" w:rsidRPr="00747197" w14:paraId="0735D618" w14:textId="77777777" w:rsidTr="00CC2309">
        <w:tc>
          <w:tcPr>
            <w:tcW w:w="1538" w:type="dxa"/>
            <w:vAlign w:val="center"/>
          </w:tcPr>
          <w:p w14:paraId="6B444963" w14:textId="77777777" w:rsidR="00000000" w:rsidRPr="00747197" w:rsidRDefault="00000000" w:rsidP="00CC2309">
            <w:pPr>
              <w:jc w:val="center"/>
              <w:rPr>
                <w:rFonts w:hint="eastAsia"/>
                <w:sz w:val="18"/>
                <w:szCs w:val="18"/>
                <w:lang w:val="en-US"/>
              </w:rPr>
            </w:pPr>
            <w:r>
              <w:rPr>
                <w:sz w:val="18"/>
                <w:szCs w:val="18"/>
                <w:lang w:val="en-US"/>
              </w:rPr>
              <w:t>未命名</w:t>
            </w:r>
          </w:p>
        </w:tc>
        <w:tc>
          <w:tcPr>
            <w:tcW w:w="1697" w:type="dxa"/>
            <w:vAlign w:val="center"/>
          </w:tcPr>
          <w:p w14:paraId="35C04B82" w14:textId="77777777" w:rsidR="00000000" w:rsidRPr="00747197" w:rsidRDefault="00000000" w:rsidP="00CC2309">
            <w:pPr>
              <w:jc w:val="center"/>
              <w:rPr>
                <w:rFonts w:hint="eastAsia"/>
                <w:sz w:val="18"/>
                <w:szCs w:val="18"/>
                <w:lang w:val="en-US"/>
              </w:rPr>
            </w:pPr>
            <w:r>
              <w:rPr>
                <w:sz w:val="18"/>
                <w:szCs w:val="18"/>
                <w:lang w:val="en-US"/>
              </w:rPr>
              <w:t>0.73</w:t>
            </w:r>
          </w:p>
        </w:tc>
        <w:tc>
          <w:tcPr>
            <w:tcW w:w="1697" w:type="dxa"/>
            <w:vAlign w:val="center"/>
          </w:tcPr>
          <w:p w14:paraId="2D1D8D79" w14:textId="77777777" w:rsidR="00000000" w:rsidRPr="00747197" w:rsidRDefault="00000000" w:rsidP="00CC2309">
            <w:pPr>
              <w:jc w:val="center"/>
              <w:rPr>
                <w:rFonts w:hint="eastAsia"/>
                <w:sz w:val="18"/>
                <w:szCs w:val="18"/>
                <w:lang w:val="en-US"/>
              </w:rPr>
            </w:pPr>
            <w:r>
              <w:rPr>
                <w:sz w:val="18"/>
                <w:szCs w:val="18"/>
                <w:lang w:val="en-US"/>
              </w:rPr>
              <w:t>-5.86</w:t>
            </w:r>
          </w:p>
        </w:tc>
        <w:tc>
          <w:tcPr>
            <w:tcW w:w="2401" w:type="dxa"/>
            <w:vAlign w:val="center"/>
          </w:tcPr>
          <w:p w14:paraId="61C92D3A" w14:textId="77777777" w:rsidR="00000000" w:rsidRPr="00747197" w:rsidRDefault="00000000" w:rsidP="00CC2309">
            <w:pPr>
              <w:jc w:val="center"/>
              <w:rPr>
                <w:rFonts w:hint="eastAsia"/>
                <w:sz w:val="18"/>
                <w:szCs w:val="18"/>
                <w:lang w:val="en-US"/>
              </w:rPr>
            </w:pPr>
            <w:r>
              <w:rPr>
                <w:sz w:val="18"/>
                <w:szCs w:val="18"/>
                <w:lang w:val="en-US"/>
              </w:rPr>
              <w:t>6.59</w:t>
            </w:r>
          </w:p>
        </w:tc>
        <w:tc>
          <w:tcPr>
            <w:tcW w:w="1151" w:type="dxa"/>
            <w:vAlign w:val="center"/>
          </w:tcPr>
          <w:p w14:paraId="7DD8F4D7" w14:textId="77777777" w:rsidR="00000000" w:rsidRPr="00747197" w:rsidRDefault="00000000" w:rsidP="00CC2309">
            <w:pPr>
              <w:jc w:val="center"/>
              <w:rPr>
                <w:rFonts w:hint="eastAsia"/>
                <w:sz w:val="18"/>
                <w:szCs w:val="18"/>
                <w:lang w:val="en-US"/>
              </w:rPr>
            </w:pPr>
            <w:r>
              <w:rPr>
                <w:sz w:val="18"/>
                <w:szCs w:val="18"/>
                <w:lang w:val="en-US"/>
              </w:rPr>
              <w:t>不参评</w:t>
            </w:r>
          </w:p>
        </w:tc>
      </w:tr>
      <w:tr w:rsidR="009E0A4C" w:rsidRPr="00747197" w14:paraId="12ACD909" w14:textId="77777777" w:rsidTr="00CC2309">
        <w:tc>
          <w:tcPr>
            <w:tcW w:w="1538" w:type="dxa"/>
            <w:vAlign w:val="center"/>
          </w:tcPr>
          <w:p w14:paraId="3762FF1B" w14:textId="77777777" w:rsidR="00000000" w:rsidRPr="00747197" w:rsidRDefault="00000000" w:rsidP="00CC2309">
            <w:pPr>
              <w:jc w:val="center"/>
              <w:rPr>
                <w:rFonts w:hint="eastAsia"/>
                <w:sz w:val="18"/>
                <w:szCs w:val="18"/>
                <w:lang w:val="en-US"/>
              </w:rPr>
            </w:pPr>
            <w:r>
              <w:rPr>
                <w:sz w:val="18"/>
                <w:szCs w:val="18"/>
                <w:lang w:val="en-US"/>
              </w:rPr>
              <w:t xml:space="preserve">12.27 </w:t>
            </w:r>
            <w:r>
              <w:rPr>
                <w:sz w:val="18"/>
                <w:szCs w:val="18"/>
                <w:lang w:val="en-US"/>
              </w:rPr>
              <w:t>通风定版</w:t>
            </w:r>
            <w:r>
              <w:rPr>
                <w:sz w:val="18"/>
                <w:szCs w:val="18"/>
                <w:lang w:val="en-US"/>
              </w:rPr>
              <w:t>_T6</w:t>
            </w:r>
          </w:p>
        </w:tc>
        <w:tc>
          <w:tcPr>
            <w:tcW w:w="1697" w:type="dxa"/>
            <w:vAlign w:val="center"/>
          </w:tcPr>
          <w:p w14:paraId="6BE184F9" w14:textId="77777777" w:rsidR="00000000" w:rsidRPr="00747197" w:rsidRDefault="00000000" w:rsidP="00CC2309">
            <w:pPr>
              <w:jc w:val="center"/>
              <w:rPr>
                <w:rFonts w:hint="eastAsia"/>
                <w:sz w:val="18"/>
                <w:szCs w:val="18"/>
                <w:lang w:val="en-US"/>
              </w:rPr>
            </w:pPr>
            <w:r>
              <w:rPr>
                <w:sz w:val="18"/>
                <w:szCs w:val="18"/>
                <w:lang w:val="en-US"/>
              </w:rPr>
              <w:t>-0.64</w:t>
            </w:r>
          </w:p>
        </w:tc>
        <w:tc>
          <w:tcPr>
            <w:tcW w:w="1697" w:type="dxa"/>
            <w:vAlign w:val="center"/>
          </w:tcPr>
          <w:p w14:paraId="45B74050" w14:textId="77777777" w:rsidR="00000000" w:rsidRPr="00747197" w:rsidRDefault="00000000" w:rsidP="00CC2309">
            <w:pPr>
              <w:jc w:val="center"/>
              <w:rPr>
                <w:rFonts w:hint="eastAsia"/>
                <w:sz w:val="18"/>
                <w:szCs w:val="18"/>
                <w:lang w:val="en-US"/>
              </w:rPr>
            </w:pPr>
            <w:r>
              <w:rPr>
                <w:sz w:val="18"/>
                <w:szCs w:val="18"/>
                <w:lang w:val="en-US"/>
              </w:rPr>
              <w:t>-0.46</w:t>
            </w:r>
          </w:p>
        </w:tc>
        <w:tc>
          <w:tcPr>
            <w:tcW w:w="2401" w:type="dxa"/>
            <w:vAlign w:val="center"/>
          </w:tcPr>
          <w:p w14:paraId="222B20A5" w14:textId="77777777" w:rsidR="00000000" w:rsidRPr="00747197" w:rsidRDefault="00000000" w:rsidP="00CC2309">
            <w:pPr>
              <w:jc w:val="center"/>
              <w:rPr>
                <w:rFonts w:hint="eastAsia"/>
                <w:sz w:val="18"/>
                <w:szCs w:val="18"/>
                <w:lang w:val="en-US"/>
              </w:rPr>
            </w:pPr>
            <w:r>
              <w:rPr>
                <w:sz w:val="18"/>
                <w:szCs w:val="18"/>
                <w:lang w:val="en-US"/>
              </w:rPr>
              <w:t>-0.18</w:t>
            </w:r>
          </w:p>
        </w:tc>
        <w:tc>
          <w:tcPr>
            <w:tcW w:w="1151" w:type="dxa"/>
            <w:vAlign w:val="center"/>
          </w:tcPr>
          <w:p w14:paraId="6B901CC6" w14:textId="77777777" w:rsidR="00000000" w:rsidRPr="00747197" w:rsidRDefault="00000000" w:rsidP="00CC2309">
            <w:pPr>
              <w:jc w:val="center"/>
              <w:rPr>
                <w:rFonts w:hint="eastAsia"/>
                <w:sz w:val="18"/>
                <w:szCs w:val="18"/>
                <w:lang w:val="en-US"/>
              </w:rPr>
            </w:pPr>
            <w:r>
              <w:rPr>
                <w:sz w:val="18"/>
                <w:szCs w:val="18"/>
                <w:lang w:val="en-US"/>
              </w:rPr>
              <w:t>是</w:t>
            </w:r>
          </w:p>
        </w:tc>
      </w:tr>
    </w:tbl>
    <w:p w14:paraId="0C0EE08D" w14:textId="77777777" w:rsidR="00005045" w:rsidRPr="009E0A4C" w:rsidRDefault="00005045" w:rsidP="00005045">
      <w:pPr>
        <w:rPr>
          <w:rFonts w:hint="eastAsia"/>
          <w:lang w:val="en-US"/>
        </w:rPr>
      </w:pPr>
      <w:bookmarkStart w:id="96" w:name="建筑迎风和背风面风压差结论汇总结论"/>
      <w:bookmarkEnd w:id="95"/>
      <w:bookmarkEnd w:id="96"/>
      <w:r>
        <w:rPr>
          <w:lang w:val="en-US"/>
        </w:rPr>
        <w:t>结论：本项目中参评建筑</w:t>
      </w:r>
      <w:r>
        <w:rPr>
          <w:b/>
          <w:color w:val="0000FF"/>
          <w:lang w:val="en-US"/>
        </w:rPr>
        <w:t>满足</w:t>
      </w:r>
      <w:r>
        <w:rPr>
          <w:lang w:val="en-US"/>
        </w:rPr>
        <w:t>“除迎风第一排建筑外，建筑迎风面与背风面表面风压差不超过5Pa”的要求。</w:t>
      </w:r>
    </w:p>
    <w:p w14:paraId="31C93021" w14:textId="77777777" w:rsidR="00A97D62" w:rsidRDefault="00000000">
      <w:pPr>
        <w:rPr>
          <w:rFonts w:hint="eastAsia"/>
          <w:lang w:val="en-US"/>
        </w:rPr>
      </w:pPr>
      <w:r>
        <w:rPr>
          <w:b/>
          <w:color w:val="000000"/>
          <w:lang w:val="en-US"/>
        </w:rPr>
        <w:t>说明：所有单体建筑各层迎风和背风面风压差信息详见附录。</w:t>
      </w:r>
    </w:p>
    <w:p w14:paraId="0E483097" w14:textId="77777777" w:rsidR="00BD7E90" w:rsidRDefault="00A13E64">
      <w:pPr>
        <w:rPr>
          <w:rFonts w:hint="eastAsia"/>
          <w:lang w:val="en-US"/>
        </w:rPr>
      </w:pPr>
      <w:bookmarkStart w:id="97" w:name="冬季工况"/>
      <w:bookmarkEnd w:id="97"/>
      <w:r>
        <w:rPr>
          <w:rFonts w:hint="eastAsia"/>
          <w:lang w:val="en-US"/>
        </w:rPr>
        <w:t xml:space="preserve"> </w:t>
      </w:r>
    </w:p>
    <w:p w14:paraId="027CD917" w14:textId="77777777" w:rsidR="00005045" w:rsidRPr="00320255" w:rsidRDefault="00005045" w:rsidP="00E36DD0">
      <w:pPr>
        <w:pStyle w:val="2"/>
        <w:rPr>
          <w:rFonts w:hint="eastAsia"/>
        </w:rPr>
      </w:pPr>
      <w:bookmarkStart w:id="98" w:name="季节1"/>
      <w:bookmarkStart w:id="99" w:name="_Toc509844759"/>
      <w:r w:rsidRPr="00320255">
        <w:rPr>
          <w:rFonts w:hint="eastAsia"/>
        </w:rPr>
        <w:t>夏季</w:t>
      </w:r>
      <w:bookmarkEnd w:id="98"/>
      <w:r w:rsidRPr="00320255">
        <w:rPr>
          <w:rFonts w:hint="eastAsia"/>
        </w:rPr>
        <w:t>工况</w:t>
      </w:r>
      <w:bookmarkEnd w:id="99"/>
    </w:p>
    <w:p w14:paraId="0AA0FEBB" w14:textId="77777777" w:rsidR="00005045" w:rsidRPr="002C54C5" w:rsidRDefault="00005045" w:rsidP="00E36DD0">
      <w:pPr>
        <w:ind w:firstLine="420"/>
        <w:rPr>
          <w:rFonts w:hint="eastAsia"/>
        </w:rPr>
      </w:pPr>
      <w:r w:rsidRPr="002C54C5">
        <w:rPr>
          <w:rFonts w:hint="eastAsia"/>
          <w:lang w:val="en-US"/>
        </w:rPr>
        <w:t>本项目</w:t>
      </w:r>
      <w:bookmarkStart w:id="100" w:name="季节2"/>
      <w:r w:rsidRPr="002C54C5">
        <w:rPr>
          <w:rFonts w:hint="eastAsia"/>
          <w:lang w:val="en-US"/>
        </w:rPr>
        <w:t>夏季</w:t>
      </w:r>
      <w:bookmarkEnd w:id="100"/>
      <w:r w:rsidRPr="002C54C5">
        <w:rPr>
          <w:rFonts w:hint="eastAsia"/>
          <w:lang w:val="en-US"/>
        </w:rPr>
        <w:t>工况的入口边界风速为</w:t>
      </w:r>
      <w:bookmarkStart w:id="101" w:name="入口边界风速"/>
      <w:r w:rsidRPr="002C54C5">
        <w:rPr>
          <w:rFonts w:hint="eastAsia"/>
          <w:lang w:val="en-US"/>
        </w:rPr>
        <w:t>3.80</w:t>
      </w:r>
      <w:bookmarkEnd w:id="101"/>
      <w:r w:rsidRPr="002C54C5">
        <w:rPr>
          <w:rFonts w:hint="eastAsia"/>
          <w:lang w:val="en-US"/>
        </w:rPr>
        <w:t>m/s，风向为</w:t>
      </w:r>
      <w:bookmarkStart w:id="102" w:name="入口边界风向"/>
      <w:r>
        <w:t>S</w:t>
      </w:r>
      <w:bookmarkEnd w:id="102"/>
      <w:r w:rsidR="00000000" w:rsidRPr="002C54C5">
        <w:rPr>
          <w:rFonts w:hint="eastAsia"/>
          <w:lang w:val="en-US"/>
        </w:rPr>
        <w:t>。</w:t>
      </w:r>
    </w:p>
    <w:p w14:paraId="5D590854" w14:textId="77777777" w:rsidR="00005045" w:rsidRPr="002C54C5" w:rsidRDefault="00005045" w:rsidP="00E36DD0">
      <w:pPr>
        <w:ind w:firstLine="420"/>
        <w:rPr>
          <w:rFonts w:hint="eastAsia"/>
        </w:rPr>
      </w:pPr>
      <w:r w:rsidRPr="002C54C5">
        <w:rPr>
          <w:rFonts w:hint="eastAsia"/>
          <w:lang w:val="en-US"/>
        </w:rPr>
        <w:t>根据前述《绿色建筑评价标准》 对于夏季工况的要</w:t>
      </w:r>
      <w:r w:rsidR="00000000" w:rsidRPr="002C54C5">
        <w:rPr>
          <w:rFonts w:hint="eastAsia"/>
          <w:lang w:val="en-US"/>
        </w:rPr>
        <w:t>求</w:t>
      </w:r>
      <w:r w:rsidRPr="002C54C5">
        <w:rPr>
          <w:rFonts w:hint="eastAsia"/>
          <w:lang w:val="en-US"/>
        </w:rPr>
        <w:t>，</w:t>
      </w:r>
      <w:bookmarkStart w:id="103" w:name="季节3"/>
      <w:r w:rsidRPr="002C54C5">
        <w:rPr>
          <w:rFonts w:hint="eastAsia"/>
          <w:lang w:val="en-US"/>
        </w:rPr>
        <w:t>夏季</w:t>
      </w:r>
      <w:bookmarkEnd w:id="103"/>
      <w:r w:rsidRPr="002C54C5">
        <w:rPr>
          <w:rFonts w:hint="eastAsia"/>
          <w:lang w:val="en-US"/>
        </w:rPr>
        <w:t>典型风速和风向条件下，场地内人活动区不出现涡旋或无风区。通过该项标准指导设计确保合理的建筑布局，在</w:t>
      </w:r>
      <w:bookmarkStart w:id="104" w:name="季节4"/>
      <w:r w:rsidRPr="002C54C5">
        <w:rPr>
          <w:rFonts w:hint="eastAsia"/>
          <w:lang w:val="en-US"/>
        </w:rPr>
        <w:t>夏季</w:t>
      </w:r>
      <w:bookmarkEnd w:id="104"/>
      <w:r w:rsidRPr="002C54C5">
        <w:rPr>
          <w:rFonts w:hint="eastAsia"/>
          <w:lang w:val="en-US"/>
        </w:rPr>
        <w:t>形成有效的巷道风，优化街区自然通风环境，避免</w:t>
      </w:r>
      <w:bookmarkStart w:id="105" w:name="季节5"/>
      <w:r w:rsidRPr="002C54C5">
        <w:rPr>
          <w:rFonts w:hint="eastAsia"/>
          <w:lang w:val="en-US"/>
        </w:rPr>
        <w:t>夏季</w:t>
      </w:r>
      <w:bookmarkEnd w:id="105"/>
      <w:r w:rsidR="00000000" w:rsidRPr="002C54C5">
        <w:rPr>
          <w:rFonts w:hint="eastAsia"/>
          <w:lang w:val="en-US"/>
        </w:rPr>
        <w:t>人活动区有明显气流旋涡和无风区，从而造成闷热不适感。因此本项目需要分析人活动区的风速，并作出判断</w:t>
      </w:r>
      <w:r w:rsidRPr="002C54C5">
        <w:rPr>
          <w:rFonts w:hint="eastAsia"/>
          <w:lang w:val="en-US"/>
        </w:rPr>
        <w:t>。</w:t>
      </w:r>
    </w:p>
    <w:p w14:paraId="3BA1586C" w14:textId="77777777" w:rsidR="00005045" w:rsidRPr="002C54C5" w:rsidRDefault="00005045" w:rsidP="00E36DD0">
      <w:pPr>
        <w:ind w:firstLine="351"/>
        <w:rPr>
          <w:rFonts w:hint="eastAsia"/>
          <w:lang w:val="en-US"/>
        </w:rPr>
      </w:pPr>
      <w:r w:rsidRPr="002C54C5">
        <w:rPr>
          <w:rFonts w:hint="eastAsia"/>
          <w:b/>
          <w:lang w:val="en-US"/>
        </w:rPr>
        <w:t>无风区的定义</w:t>
      </w:r>
      <w:r w:rsidRPr="002C54C5">
        <w:rPr>
          <w:rFonts w:hint="eastAsia"/>
          <w:lang w:val="en-US"/>
        </w:rPr>
        <w:t xml:space="preserve"> 通常当</w:t>
      </w:r>
      <w:r w:rsidR="00000000" w:rsidRPr="002C54C5">
        <w:rPr>
          <w:rFonts w:hint="eastAsia"/>
          <w:lang w:val="en-US"/>
        </w:rPr>
        <w:t>人活动区</w:t>
      </w:r>
      <w:r w:rsidRPr="002C54C5">
        <w:rPr>
          <w:rFonts w:hint="eastAsia"/>
          <w:lang w:val="en-US"/>
        </w:rPr>
        <w:t>域风速≤0.2m/s时，该区域风向标处于静止状态，在此区域活动的人会有明显的无风感，则该区域为无风区。</w:t>
      </w:r>
    </w:p>
    <w:p w14:paraId="37C9F097" w14:textId="77777777" w:rsidR="00005045" w:rsidRPr="002C54C5" w:rsidRDefault="00005045" w:rsidP="0027395B">
      <w:pPr>
        <w:pStyle w:val="a0"/>
        <w:ind w:firstLineChars="195" w:firstLine="351"/>
        <w:rPr>
          <w:rFonts w:ascii="微软雅黑" w:eastAsia="微软雅黑" w:hAnsi="微软雅黑" w:hint="eastAsia"/>
          <w:sz w:val="18"/>
          <w:szCs w:val="18"/>
        </w:rPr>
      </w:pPr>
      <w:r w:rsidRPr="002C54C5">
        <w:rPr>
          <w:rFonts w:ascii="微软雅黑" w:eastAsia="微软雅黑" w:hAnsi="微软雅黑" w:hint="eastAsia"/>
          <w:sz w:val="18"/>
          <w:szCs w:val="18"/>
          <w:lang w:val="en-US"/>
        </w:rPr>
        <w:t>注：无风区的定义参考《</w:t>
      </w:r>
      <w:r w:rsidRPr="002C54C5">
        <w:rPr>
          <w:rFonts w:ascii="微软雅黑" w:eastAsia="微软雅黑" w:hAnsi="微软雅黑" w:hint="eastAsia"/>
          <w:sz w:val="18"/>
          <w:szCs w:val="18"/>
        </w:rPr>
        <w:t>建筑设计资料集</w:t>
      </w:r>
      <w:r w:rsidRPr="002C54C5">
        <w:rPr>
          <w:rFonts w:ascii="微软雅黑" w:eastAsia="微软雅黑" w:hAnsi="微软雅黑" w:hint="eastAsia"/>
          <w:sz w:val="18"/>
          <w:szCs w:val="18"/>
          <w:lang w:val="en-US"/>
        </w:rPr>
        <w:t>》第一分册，第二版。</w:t>
      </w:r>
    </w:p>
    <w:p w14:paraId="591FA406" w14:textId="77777777" w:rsidR="00005045" w:rsidRPr="002C54C5" w:rsidRDefault="00005045" w:rsidP="00005045">
      <w:pPr>
        <w:pStyle w:val="3"/>
        <w:rPr>
          <w:rFonts w:hint="eastAsia"/>
        </w:rPr>
      </w:pPr>
      <w:bookmarkStart w:id="106" w:name="_Toc509844760"/>
      <w:r w:rsidRPr="002C54C5">
        <w:rPr>
          <w:rFonts w:hint="eastAsia"/>
        </w:rPr>
        <w:t>无风区计算分析</w:t>
      </w:r>
      <w:bookmarkEnd w:id="106"/>
    </w:p>
    <w:p w14:paraId="2DE46BD9" w14:textId="77777777" w:rsidR="00005045" w:rsidRPr="003703A4" w:rsidRDefault="00000000" w:rsidP="003703A4">
      <w:pPr>
        <w:pStyle w:val="lj"/>
        <w:ind w:firstLine="420"/>
        <w:rPr>
          <w:rFonts w:hint="eastAsia"/>
        </w:rPr>
      </w:pPr>
      <w:r w:rsidRPr="003703A4">
        <w:rPr>
          <w:rFonts w:hint="eastAsia"/>
        </w:rPr>
        <w:t>下图为整个计算域内风速分布云图，参考图中速度分布可以对项目中建筑布局进行优化。分析下图</w:t>
      </w:r>
      <w:r w:rsidR="00005045" w:rsidRPr="003703A4">
        <w:rPr>
          <w:rFonts w:hint="eastAsia"/>
        </w:rPr>
        <w:t>，</w:t>
      </w:r>
      <w:bookmarkStart w:id="107" w:name="人活动区风速分析结论"/>
      <w:bookmarkEnd w:id="107"/>
      <w:r>
        <w:t>黑色等值线内的人活动区域风速</w:t>
      </w:r>
      <w:r>
        <w:rPr>
          <w:color w:val="FF0000"/>
        </w:rPr>
        <w:t>小于</w:t>
      </w:r>
      <w:r>
        <w:t>0.2m/s</w:t>
      </w:r>
      <w:r>
        <w:t>，因此</w:t>
      </w:r>
      <w:r>
        <w:rPr>
          <w:color w:val="FF0000"/>
        </w:rPr>
        <w:t>未满足</w:t>
      </w:r>
      <w:r>
        <w:t>绿标要求，需调整建筑布局优化人行区风速分布。</w:t>
      </w:r>
    </w:p>
    <w:p w14:paraId="2F0A2C5D" w14:textId="77777777" w:rsidR="00005045" w:rsidRPr="003703A4" w:rsidRDefault="00005045" w:rsidP="006C2DCC">
      <w:pPr>
        <w:pStyle w:val="a0"/>
        <w:spacing w:afterLines="50" w:after="156"/>
        <w:ind w:firstLineChars="0" w:firstLine="0"/>
        <w:jc w:val="center"/>
        <w:rPr>
          <w:rFonts w:ascii="微软雅黑" w:eastAsia="微软雅黑" w:hAnsi="微软雅黑" w:hint="eastAsia"/>
        </w:rPr>
      </w:pPr>
      <w:bookmarkStart w:id="108" w:name="人行区风速云图"/>
      <w:bookmarkEnd w:id="108"/>
      <w:r>
        <w:rPr>
          <w:noProof/>
        </w:rPr>
        <w:lastRenderedPageBreak/>
        <w:drawing>
          <wp:inline distT="0" distB="0" distL="0" distR="0" wp14:anchorId="412468C1" wp14:editId="2CD38111">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286125"/>
                    </a:xfrm>
                    <a:prstGeom prst="rect">
                      <a:avLst/>
                    </a:prstGeom>
                  </pic:spPr>
                </pic:pic>
              </a:graphicData>
            </a:graphic>
          </wp:inline>
        </w:drawing>
      </w:r>
    </w:p>
    <w:p w14:paraId="3454BF08" w14:textId="77777777" w:rsidR="00005045" w:rsidRPr="003703A4" w:rsidRDefault="00C50BDB" w:rsidP="00A35B45">
      <w:pPr>
        <w:pStyle w:val="a0"/>
        <w:ind w:firstLineChars="0" w:firstLine="0"/>
        <w:jc w:val="center"/>
        <w:rPr>
          <w:rFonts w:ascii="微软雅黑" w:eastAsia="微软雅黑" w:hAnsi="微软雅黑" w:hint="eastAsia"/>
          <w:sz w:val="18"/>
          <w:szCs w:val="18"/>
        </w:rPr>
      </w:pPr>
      <w:r w:rsidRPr="003703A4">
        <w:rPr>
          <w:rFonts w:ascii="微软雅黑" w:eastAsia="微软雅黑" w:hAnsi="微软雅黑" w:hint="eastAsia"/>
          <w:sz w:val="18"/>
          <w:szCs w:val="18"/>
        </w:rPr>
        <w:t xml:space="preserve">图 </w:t>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STYLEREF 2 \s</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5.3</w:t>
      </w:r>
      <w:r w:rsidRPr="003703A4">
        <w:rPr>
          <w:rFonts w:ascii="微软雅黑" w:eastAsia="微软雅黑" w:hAnsi="微软雅黑"/>
          <w:sz w:val="18"/>
          <w:szCs w:val="18"/>
        </w:rPr>
        <w:fldChar w:fldCharType="end"/>
      </w:r>
      <w:r w:rsidRPr="003703A4">
        <w:rPr>
          <w:rFonts w:ascii="微软雅黑" w:eastAsia="微软雅黑" w:hAnsi="微软雅黑"/>
          <w:sz w:val="18"/>
          <w:szCs w:val="18"/>
        </w:rPr>
        <w:noBreakHyphen/>
      </w:r>
      <w:r w:rsidRPr="003703A4">
        <w:rPr>
          <w:rFonts w:ascii="微软雅黑" w:eastAsia="微软雅黑" w:hAnsi="微软雅黑"/>
          <w:sz w:val="18"/>
          <w:szCs w:val="18"/>
        </w:rPr>
        <w:fldChar w:fldCharType="begin"/>
      </w:r>
      <w:r w:rsidRPr="003703A4">
        <w:rPr>
          <w:rFonts w:ascii="微软雅黑" w:eastAsia="微软雅黑" w:hAnsi="微软雅黑"/>
          <w:sz w:val="18"/>
          <w:szCs w:val="18"/>
        </w:rPr>
        <w:instrText xml:space="preserve"> </w:instrText>
      </w:r>
      <w:r w:rsidRPr="003703A4">
        <w:rPr>
          <w:rFonts w:ascii="微软雅黑" w:eastAsia="微软雅黑" w:hAnsi="微软雅黑" w:hint="eastAsia"/>
          <w:sz w:val="18"/>
          <w:szCs w:val="18"/>
        </w:rPr>
        <w:instrText>SEQ 图 \* ARABIC \s 2</w:instrText>
      </w:r>
      <w:r w:rsidRPr="003703A4">
        <w:rPr>
          <w:rFonts w:ascii="微软雅黑" w:eastAsia="微软雅黑" w:hAnsi="微软雅黑"/>
          <w:sz w:val="18"/>
          <w:szCs w:val="18"/>
        </w:rPr>
        <w:instrText xml:space="preserve"> </w:instrText>
      </w:r>
      <w:r w:rsidRPr="003703A4">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1</w:t>
      </w:r>
      <w:r w:rsidRPr="003703A4">
        <w:rPr>
          <w:rFonts w:ascii="微软雅黑" w:eastAsia="微软雅黑" w:hAnsi="微软雅黑"/>
          <w:sz w:val="18"/>
          <w:szCs w:val="18"/>
        </w:rPr>
        <w:fldChar w:fldCharType="end"/>
      </w:r>
      <w:r w:rsidR="00000000" w:rsidRPr="003703A4">
        <w:rPr>
          <w:rFonts w:ascii="微软雅黑" w:eastAsia="微软雅黑" w:hAnsi="微软雅黑" w:hint="eastAsia"/>
          <w:sz w:val="18"/>
          <w:szCs w:val="18"/>
        </w:rPr>
        <w:t>计算域内</w:t>
      </w:r>
      <w:r w:rsidR="00000000" w:rsidRPr="003703A4">
        <w:rPr>
          <w:rFonts w:ascii="微软雅黑" w:eastAsia="微软雅黑" w:hAnsi="微软雅黑" w:hint="eastAsia"/>
          <w:sz w:val="18"/>
          <w:szCs w:val="18"/>
        </w:rPr>
        <w:t>-1.5</w:t>
      </w:r>
      <w:r w:rsidR="00000000" w:rsidRPr="003703A4">
        <w:rPr>
          <w:rFonts w:ascii="微软雅黑" w:eastAsia="微软雅黑" w:hAnsi="微软雅黑" w:hint="eastAsia"/>
          <w:sz w:val="18"/>
          <w:szCs w:val="18"/>
        </w:rPr>
        <w:t>米高度水平面风速云图</w:t>
      </w:r>
      <w:r w:rsidR="00000000" w:rsidRPr="003703A4">
        <w:rPr>
          <w:rFonts w:ascii="微软雅黑" w:eastAsia="微软雅黑" w:hAnsi="微软雅黑" w:hint="eastAsia"/>
          <w:sz w:val="18"/>
          <w:szCs w:val="18"/>
        </w:rPr>
        <w:t>-</w:t>
      </w:r>
      <w:r w:rsidR="00000000" w:rsidRPr="003703A4">
        <w:rPr>
          <w:rFonts w:ascii="微软雅黑" w:eastAsia="微软雅黑" w:hAnsi="微软雅黑" w:hint="eastAsia"/>
          <w:sz w:val="18"/>
          <w:szCs w:val="18"/>
        </w:rPr>
        <w:t>夏季</w:t>
      </w:r>
    </w:p>
    <w:p w14:paraId="3231682E" w14:textId="77777777" w:rsidR="00000000" w:rsidRPr="002C54C5" w:rsidRDefault="00000000" w:rsidP="006F1295">
      <w:pPr>
        <w:pStyle w:val="a0"/>
        <w:ind w:firstLine="420"/>
        <w:rPr>
          <w:rFonts w:ascii="微软雅黑" w:eastAsia="微软雅黑" w:hAnsi="微软雅黑" w:hint="eastAsia"/>
        </w:rPr>
      </w:pPr>
    </w:p>
    <w:p w14:paraId="2C76711F" w14:textId="77777777" w:rsidR="00005045" w:rsidRPr="002C54C5" w:rsidRDefault="00005045" w:rsidP="00005045">
      <w:pPr>
        <w:pStyle w:val="3"/>
        <w:rPr>
          <w:rFonts w:hint="eastAsia"/>
        </w:rPr>
      </w:pPr>
      <w:bookmarkStart w:id="109" w:name="_Toc509844761"/>
      <w:r w:rsidRPr="002C54C5">
        <w:rPr>
          <w:rFonts w:hint="eastAsia"/>
        </w:rPr>
        <w:t>旋涡区分析</w:t>
      </w:r>
      <w:bookmarkEnd w:id="109"/>
    </w:p>
    <w:p w14:paraId="56DE85E1" w14:textId="77777777" w:rsidR="00005045" w:rsidRPr="00A3029D" w:rsidRDefault="00000000" w:rsidP="0096596C">
      <w:pPr>
        <w:pStyle w:val="a0"/>
        <w:ind w:firstLine="420"/>
        <w:rPr>
          <w:rFonts w:ascii="微软雅黑" w:eastAsia="微软雅黑" w:hAnsi="微软雅黑" w:hint="eastAsia"/>
          <w:lang w:val="en-US"/>
        </w:rPr>
      </w:pPr>
      <w:r w:rsidRPr="00A3029D">
        <w:rPr>
          <w:rFonts w:ascii="微软雅黑" w:eastAsia="微软雅黑" w:hAnsi="微软雅黑" w:hint="eastAsia"/>
          <w:lang w:val="en-US"/>
        </w:rPr>
        <w:t>下图为计算域内的风速矢量图，分析下图可知，计算域内没有明显的旋涡产生，本项目建筑布局基本合理</w:t>
      </w:r>
      <w:r w:rsidR="00005045" w:rsidRPr="00A3029D">
        <w:rPr>
          <w:rFonts w:ascii="微软雅黑" w:eastAsia="微软雅黑" w:hAnsi="微软雅黑" w:hint="eastAsia"/>
          <w:lang w:val="en-US"/>
        </w:rPr>
        <w:t>。</w:t>
      </w:r>
    </w:p>
    <w:p w14:paraId="31C2FDDA" w14:textId="77777777" w:rsidR="00005045" w:rsidRPr="00A3029D" w:rsidRDefault="00005045" w:rsidP="006C2DCC">
      <w:pPr>
        <w:pStyle w:val="a0"/>
        <w:ind w:firstLineChars="0" w:firstLine="0"/>
        <w:jc w:val="center"/>
        <w:rPr>
          <w:rFonts w:ascii="微软雅黑" w:eastAsia="微软雅黑" w:hAnsi="微软雅黑" w:hint="eastAsia"/>
          <w:lang w:val="en-US"/>
        </w:rPr>
      </w:pPr>
      <w:bookmarkStart w:id="110" w:name="人行区风速矢量图"/>
      <w:bookmarkEnd w:id="110"/>
      <w:r>
        <w:rPr>
          <w:noProof/>
        </w:rPr>
        <w:drawing>
          <wp:inline distT="0" distB="0" distL="0" distR="0" wp14:anchorId="490B318E" wp14:editId="4D790042">
            <wp:extent cx="5667375" cy="32861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286125"/>
                    </a:xfrm>
                    <a:prstGeom prst="rect">
                      <a:avLst/>
                    </a:prstGeom>
                  </pic:spPr>
                </pic:pic>
              </a:graphicData>
            </a:graphic>
          </wp:inline>
        </w:drawing>
      </w:r>
    </w:p>
    <w:p w14:paraId="20916A5D" w14:textId="77777777" w:rsidR="00000000" w:rsidRPr="00A3029D" w:rsidRDefault="00C50BDB" w:rsidP="00443F2A">
      <w:pPr>
        <w:pStyle w:val="a0"/>
        <w:ind w:firstLineChars="0" w:firstLine="0"/>
        <w:jc w:val="center"/>
        <w:rPr>
          <w:rFonts w:ascii="微软雅黑" w:eastAsia="微软雅黑" w:hAnsi="微软雅黑" w:hint="eastAsia"/>
          <w:sz w:val="18"/>
          <w:szCs w:val="18"/>
          <w:lang w:val="en-US"/>
        </w:rPr>
      </w:pPr>
      <w:r w:rsidRPr="00A3029D">
        <w:rPr>
          <w:rFonts w:ascii="微软雅黑" w:eastAsia="微软雅黑" w:hAnsi="微软雅黑" w:hint="eastAsia"/>
          <w:sz w:val="18"/>
          <w:szCs w:val="18"/>
        </w:rPr>
        <w:lastRenderedPageBreak/>
        <w:t xml:space="preserve">图 </w:t>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STYLEREF 2 \s</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5.3</w:t>
      </w:r>
      <w:r w:rsidRPr="00A3029D">
        <w:rPr>
          <w:rFonts w:ascii="微软雅黑" w:eastAsia="微软雅黑" w:hAnsi="微软雅黑"/>
          <w:sz w:val="18"/>
          <w:szCs w:val="18"/>
        </w:rPr>
        <w:fldChar w:fldCharType="end"/>
      </w:r>
      <w:r w:rsidRPr="00A3029D">
        <w:rPr>
          <w:rFonts w:ascii="微软雅黑" w:eastAsia="微软雅黑" w:hAnsi="微软雅黑"/>
          <w:sz w:val="18"/>
          <w:szCs w:val="18"/>
        </w:rPr>
        <w:noBreakHyphen/>
      </w:r>
      <w:r w:rsidRPr="00A3029D">
        <w:rPr>
          <w:rFonts w:ascii="微软雅黑" w:eastAsia="微软雅黑" w:hAnsi="微软雅黑"/>
          <w:sz w:val="18"/>
          <w:szCs w:val="18"/>
        </w:rPr>
        <w:fldChar w:fldCharType="begin"/>
      </w:r>
      <w:r w:rsidRPr="00A3029D">
        <w:rPr>
          <w:rFonts w:ascii="微软雅黑" w:eastAsia="微软雅黑" w:hAnsi="微软雅黑"/>
          <w:sz w:val="18"/>
          <w:szCs w:val="18"/>
        </w:rPr>
        <w:instrText xml:space="preserve"> </w:instrText>
      </w:r>
      <w:r w:rsidRPr="00A3029D">
        <w:rPr>
          <w:rFonts w:ascii="微软雅黑" w:eastAsia="微软雅黑" w:hAnsi="微软雅黑" w:hint="eastAsia"/>
          <w:sz w:val="18"/>
          <w:szCs w:val="18"/>
        </w:rPr>
        <w:instrText>SEQ 图 \* ARABIC \s 2</w:instrText>
      </w:r>
      <w:r w:rsidRPr="00A3029D">
        <w:rPr>
          <w:rFonts w:ascii="微软雅黑" w:eastAsia="微软雅黑" w:hAnsi="微软雅黑"/>
          <w:sz w:val="18"/>
          <w:szCs w:val="18"/>
        </w:rPr>
        <w:instrText xml:space="preserve"> </w:instrText>
      </w:r>
      <w:r w:rsidRPr="00A3029D">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2</w:t>
      </w:r>
      <w:r w:rsidRPr="00A3029D">
        <w:rPr>
          <w:rFonts w:ascii="微软雅黑" w:eastAsia="微软雅黑" w:hAnsi="微软雅黑"/>
          <w:sz w:val="18"/>
          <w:szCs w:val="18"/>
        </w:rPr>
        <w:fldChar w:fldCharType="end"/>
      </w:r>
      <w:r w:rsidR="00000000" w:rsidRPr="00A3029D">
        <w:rPr>
          <w:rFonts w:ascii="微软雅黑" w:eastAsia="微软雅黑" w:hAnsi="微软雅黑" w:hint="eastAsia"/>
          <w:sz w:val="18"/>
          <w:szCs w:val="18"/>
        </w:rPr>
        <w:t>计算域内</w:t>
      </w:r>
      <w:r w:rsidR="00000000" w:rsidRPr="00A3029D">
        <w:rPr>
          <w:rFonts w:ascii="微软雅黑" w:eastAsia="微软雅黑" w:hAnsi="微软雅黑" w:hint="eastAsia"/>
          <w:sz w:val="18"/>
          <w:szCs w:val="18"/>
        </w:rPr>
        <w:t>-1.5</w:t>
      </w:r>
      <w:r w:rsidR="00000000" w:rsidRPr="00A3029D">
        <w:rPr>
          <w:rFonts w:ascii="微软雅黑" w:eastAsia="微软雅黑" w:hAnsi="微软雅黑" w:hint="eastAsia"/>
          <w:sz w:val="18"/>
          <w:szCs w:val="18"/>
        </w:rPr>
        <w:t>米高度水平面风速矢量图</w:t>
      </w:r>
    </w:p>
    <w:p w14:paraId="05AA4748" w14:textId="77777777" w:rsidR="00000000" w:rsidRPr="002C54C5" w:rsidRDefault="00000000" w:rsidP="006F1295">
      <w:pPr>
        <w:pStyle w:val="a0"/>
        <w:ind w:firstLine="420"/>
        <w:rPr>
          <w:rFonts w:ascii="微软雅黑" w:eastAsia="微软雅黑" w:hAnsi="微软雅黑" w:hint="eastAsia"/>
          <w:lang w:val="en-US"/>
        </w:rPr>
      </w:pPr>
    </w:p>
    <w:p w14:paraId="707D524C" w14:textId="77777777" w:rsidR="00005045" w:rsidRPr="002C54C5" w:rsidRDefault="00005045" w:rsidP="00005045">
      <w:pPr>
        <w:pStyle w:val="3"/>
        <w:rPr>
          <w:rFonts w:hint="eastAsia"/>
        </w:rPr>
      </w:pPr>
      <w:bookmarkStart w:id="111" w:name="_Toc509844762"/>
      <w:r w:rsidRPr="002C54C5">
        <w:rPr>
          <w:rFonts w:hint="eastAsia"/>
        </w:rPr>
        <w:t>旋涡区/无风区达标</w:t>
      </w:r>
      <w:bookmarkEnd w:id="111"/>
      <w:r w:rsidR="00000000" w:rsidRPr="002C54C5">
        <w:rPr>
          <w:rFonts w:hint="eastAsia"/>
        </w:rPr>
        <w:t>结果汇总</w:t>
      </w:r>
    </w:p>
    <w:p w14:paraId="12CB0FD8" w14:textId="77777777" w:rsidR="00005045" w:rsidRPr="002C54C5" w:rsidRDefault="00C50BDB" w:rsidP="00C50BDB">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表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5.3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表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1</w:t>
      </w:r>
      <w:r w:rsidRPr="002C54C5">
        <w:rPr>
          <w:rFonts w:ascii="微软雅黑" w:eastAsia="微软雅黑" w:hAnsi="微软雅黑"/>
          <w:sz w:val="18"/>
          <w:szCs w:val="18"/>
        </w:rPr>
        <w:fldChar w:fldCharType="end"/>
      </w:r>
      <w:r w:rsidRPr="002C54C5">
        <w:rPr>
          <w:rFonts w:ascii="微软雅黑" w:eastAsia="微软雅黑" w:hAnsi="微软雅黑" w:hint="eastAsia"/>
          <w:sz w:val="18"/>
          <w:szCs w:val="18"/>
        </w:rPr>
        <w:t xml:space="preserve"> </w:t>
      </w:r>
      <w:bookmarkStart w:id="112" w:name="季节8"/>
      <w:r w:rsidR="00000000" w:rsidRPr="002C54C5">
        <w:rPr>
          <w:rFonts w:ascii="微软雅黑" w:eastAsia="微软雅黑" w:hAnsi="微软雅黑" w:hint="eastAsia"/>
          <w:sz w:val="18"/>
          <w:szCs w:val="18"/>
        </w:rPr>
        <w:t>夏季</w:t>
      </w:r>
      <w:bookmarkEnd w:id="112"/>
      <w:r w:rsidR="00005045" w:rsidRPr="002C54C5">
        <w:rPr>
          <w:rFonts w:ascii="微软雅黑" w:eastAsia="微软雅黑" w:hAnsi="微软雅黑" w:hint="eastAsia"/>
          <w:sz w:val="18"/>
          <w:szCs w:val="18"/>
        </w:rPr>
        <w:t>无风区/旋涡区达标分析汇总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005045" w:rsidRPr="002C54C5" w14:paraId="53526B5C" w14:textId="77777777" w:rsidTr="002C54C5">
        <w:trPr>
          <w:trHeight w:val="270"/>
        </w:trPr>
        <w:tc>
          <w:tcPr>
            <w:tcW w:w="1418" w:type="dxa"/>
            <w:tcBorders>
              <w:top w:val="single" w:sz="4" w:space="0" w:color="auto"/>
              <w:left w:val="single" w:sz="4" w:space="0" w:color="auto"/>
              <w:bottom w:val="single" w:sz="4" w:space="0" w:color="auto"/>
              <w:right w:val="single" w:sz="4" w:space="0" w:color="auto"/>
            </w:tcBorders>
            <w:noWrap/>
            <w:vAlign w:val="center"/>
            <w:hideMark/>
          </w:tcPr>
          <w:p w14:paraId="132B8A0B"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hideMark/>
          </w:tcPr>
          <w:p w14:paraId="085B80CC"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3968B973"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是否有无风区/旋涡区</w:t>
            </w:r>
          </w:p>
        </w:tc>
        <w:tc>
          <w:tcPr>
            <w:tcW w:w="1702" w:type="dxa"/>
            <w:tcBorders>
              <w:top w:val="single" w:sz="4" w:space="0" w:color="auto"/>
              <w:left w:val="nil"/>
              <w:bottom w:val="single" w:sz="4" w:space="0" w:color="auto"/>
              <w:right w:val="single" w:sz="4" w:space="0" w:color="auto"/>
            </w:tcBorders>
            <w:noWrap/>
            <w:vAlign w:val="center"/>
            <w:hideMark/>
          </w:tcPr>
          <w:p w14:paraId="019F321E" w14:textId="77777777" w:rsidR="00005045" w:rsidRPr="002C54C5" w:rsidRDefault="00005045" w:rsidP="002C54C5">
            <w:pPr>
              <w:spacing w:line="440" w:lineRule="exact"/>
              <w:jc w:val="center"/>
              <w:rPr>
                <w:rFonts w:cs="宋体" w:hint="eastAsia"/>
                <w:b/>
                <w:color w:val="000000"/>
                <w:sz w:val="18"/>
                <w:szCs w:val="18"/>
                <w:lang w:val="en-US"/>
              </w:rPr>
            </w:pPr>
            <w:r w:rsidRPr="002C54C5">
              <w:rPr>
                <w:rFonts w:cs="宋体" w:hint="eastAsia"/>
                <w:b/>
                <w:color w:val="000000"/>
                <w:sz w:val="18"/>
                <w:szCs w:val="18"/>
                <w:lang w:val="en-US"/>
              </w:rPr>
              <w:t>达标判断</w:t>
            </w:r>
          </w:p>
        </w:tc>
      </w:tr>
      <w:tr w:rsidR="00005045" w:rsidRPr="002C54C5" w14:paraId="2E324530"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1BED86AF"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hideMark/>
          </w:tcPr>
          <w:p w14:paraId="0254B9D9"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无风区面积为0</w:t>
            </w:r>
          </w:p>
        </w:tc>
        <w:tc>
          <w:tcPr>
            <w:tcW w:w="2551" w:type="dxa"/>
            <w:tcBorders>
              <w:top w:val="nil"/>
              <w:left w:val="nil"/>
              <w:bottom w:val="single" w:sz="4" w:space="0" w:color="auto"/>
              <w:right w:val="single" w:sz="4" w:space="0" w:color="auto"/>
            </w:tcBorders>
            <w:noWrap/>
            <w:vAlign w:val="center"/>
            <w:hideMark/>
          </w:tcPr>
          <w:p w14:paraId="076A7E3F" w14:textId="77777777" w:rsidR="00005045" w:rsidRPr="002C54C5" w:rsidRDefault="00005045" w:rsidP="002C54C5">
            <w:pPr>
              <w:spacing w:line="440" w:lineRule="exact"/>
              <w:jc w:val="center"/>
              <w:rPr>
                <w:rFonts w:cs="宋体" w:hint="eastAsia"/>
                <w:color w:val="000000"/>
                <w:sz w:val="18"/>
                <w:szCs w:val="18"/>
                <w:lang w:val="en-US"/>
              </w:rPr>
            </w:pPr>
            <w:bookmarkStart w:id="113" w:name="是否有无风区"/>
            <w:r w:rsidRPr="002C54C5">
              <w:rPr>
                <w:rFonts w:cs="宋体" w:hint="eastAsia"/>
                <w:color w:val="FF0000"/>
                <w:sz w:val="18"/>
                <w:szCs w:val="18"/>
                <w:lang w:val="en-US"/>
              </w:rPr>
              <w:t>是</w:t>
            </w:r>
            <w:bookmarkEnd w:id="113"/>
          </w:p>
        </w:tc>
        <w:tc>
          <w:tcPr>
            <w:tcW w:w="1702" w:type="dxa"/>
            <w:tcBorders>
              <w:top w:val="nil"/>
              <w:left w:val="nil"/>
              <w:bottom w:val="single" w:sz="4" w:space="0" w:color="auto"/>
              <w:right w:val="single" w:sz="4" w:space="0" w:color="auto"/>
            </w:tcBorders>
            <w:noWrap/>
            <w:vAlign w:val="center"/>
            <w:hideMark/>
          </w:tcPr>
          <w:p w14:paraId="1B79E426" w14:textId="77777777" w:rsidR="00005045" w:rsidRPr="002C54C5" w:rsidRDefault="00005045" w:rsidP="002C54C5">
            <w:pPr>
              <w:spacing w:line="440" w:lineRule="exact"/>
              <w:jc w:val="center"/>
              <w:rPr>
                <w:rFonts w:cs="宋体" w:hint="eastAsia"/>
                <w:color w:val="000000"/>
                <w:sz w:val="18"/>
                <w:szCs w:val="18"/>
                <w:lang w:val="en-US"/>
              </w:rPr>
            </w:pPr>
            <w:bookmarkStart w:id="114" w:name="无风区达标判断"/>
            <w:r w:rsidRPr="002C54C5">
              <w:rPr>
                <w:rFonts w:cs="宋体" w:hint="eastAsia"/>
                <w:color w:val="FF0000"/>
                <w:sz w:val="18"/>
                <w:szCs w:val="18"/>
                <w:lang w:val="en-US"/>
              </w:rPr>
              <w:t>否</w:t>
            </w:r>
            <w:bookmarkEnd w:id="114"/>
          </w:p>
        </w:tc>
      </w:tr>
      <w:tr w:rsidR="00005045" w:rsidRPr="002C54C5" w14:paraId="2149F24A" w14:textId="77777777" w:rsidTr="002C54C5">
        <w:trPr>
          <w:trHeight w:val="270"/>
        </w:trPr>
        <w:tc>
          <w:tcPr>
            <w:tcW w:w="1418" w:type="dxa"/>
            <w:tcBorders>
              <w:top w:val="nil"/>
              <w:left w:val="single" w:sz="4" w:space="0" w:color="auto"/>
              <w:bottom w:val="single" w:sz="4" w:space="0" w:color="auto"/>
              <w:right w:val="single" w:sz="4" w:space="0" w:color="auto"/>
            </w:tcBorders>
            <w:noWrap/>
            <w:vAlign w:val="center"/>
            <w:hideMark/>
          </w:tcPr>
          <w:p w14:paraId="5995004A"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hideMark/>
          </w:tcPr>
          <w:p w14:paraId="443901C5" w14:textId="77777777" w:rsidR="00005045" w:rsidRPr="002C54C5" w:rsidRDefault="00005045" w:rsidP="002C54C5">
            <w:pPr>
              <w:spacing w:line="440" w:lineRule="exact"/>
              <w:jc w:val="center"/>
              <w:rPr>
                <w:rFonts w:cs="宋体" w:hint="eastAsia"/>
                <w:sz w:val="18"/>
                <w:szCs w:val="18"/>
              </w:rPr>
            </w:pPr>
            <w:r w:rsidRPr="002C54C5">
              <w:rPr>
                <w:rFonts w:cs="宋体" w:hint="eastAsia"/>
                <w:sz w:val="18"/>
                <w:szCs w:val="18"/>
              </w:rPr>
              <w:t>旋涡区面积为0</w:t>
            </w:r>
          </w:p>
        </w:tc>
        <w:tc>
          <w:tcPr>
            <w:tcW w:w="2551" w:type="dxa"/>
            <w:tcBorders>
              <w:top w:val="nil"/>
              <w:left w:val="nil"/>
              <w:bottom w:val="single" w:sz="4" w:space="0" w:color="auto"/>
              <w:right w:val="single" w:sz="4" w:space="0" w:color="auto"/>
            </w:tcBorders>
            <w:noWrap/>
            <w:vAlign w:val="center"/>
            <w:hideMark/>
          </w:tcPr>
          <w:p w14:paraId="5A05AD7E" w14:textId="77777777" w:rsidR="00005045" w:rsidRPr="002C54C5" w:rsidRDefault="00005045" w:rsidP="002C54C5">
            <w:pPr>
              <w:spacing w:line="440" w:lineRule="exact"/>
              <w:jc w:val="center"/>
              <w:rPr>
                <w:rFonts w:cs="宋体" w:hint="eastAsia"/>
                <w:color w:val="000000"/>
                <w:sz w:val="18"/>
                <w:szCs w:val="18"/>
                <w:lang w:val="en-US"/>
              </w:rPr>
            </w:pPr>
            <w:bookmarkStart w:id="115" w:name="是否有旋涡区"/>
            <w:r w:rsidRPr="002C54C5">
              <w:rPr>
                <w:rFonts w:cs="宋体"/>
                <w:color w:val="000000"/>
                <w:sz w:val="18"/>
                <w:szCs w:val="18"/>
                <w:lang w:val="en-US"/>
              </w:rPr>
              <w:t>否</w:t>
            </w:r>
            <w:bookmarkEnd w:id="115"/>
          </w:p>
        </w:tc>
        <w:tc>
          <w:tcPr>
            <w:tcW w:w="1702" w:type="dxa"/>
            <w:tcBorders>
              <w:top w:val="nil"/>
              <w:left w:val="nil"/>
              <w:bottom w:val="single" w:sz="4" w:space="0" w:color="auto"/>
              <w:right w:val="single" w:sz="4" w:space="0" w:color="auto"/>
            </w:tcBorders>
            <w:noWrap/>
            <w:vAlign w:val="center"/>
            <w:hideMark/>
          </w:tcPr>
          <w:p w14:paraId="26DDAD31" w14:textId="77777777" w:rsidR="00005045" w:rsidRPr="002C54C5" w:rsidRDefault="00005045" w:rsidP="002C54C5">
            <w:pPr>
              <w:spacing w:line="440" w:lineRule="exact"/>
              <w:jc w:val="center"/>
              <w:rPr>
                <w:rFonts w:cs="宋体" w:hint="eastAsia"/>
                <w:color w:val="000000"/>
                <w:sz w:val="18"/>
                <w:szCs w:val="18"/>
                <w:lang w:val="en-US"/>
              </w:rPr>
            </w:pPr>
            <w:bookmarkStart w:id="116" w:name="旋涡区达标判断"/>
            <w:r w:rsidRPr="002C54C5">
              <w:rPr>
                <w:rFonts w:cs="宋体"/>
                <w:color w:val="000000"/>
                <w:sz w:val="18"/>
                <w:szCs w:val="18"/>
                <w:lang w:val="en-US"/>
              </w:rPr>
              <w:t>是</w:t>
            </w:r>
            <w:bookmarkEnd w:id="116"/>
          </w:p>
        </w:tc>
      </w:tr>
    </w:tbl>
    <w:p w14:paraId="2CE0D148" w14:textId="77777777" w:rsidR="00005045" w:rsidRPr="002C54C5" w:rsidRDefault="00005045" w:rsidP="00005045">
      <w:pPr>
        <w:pStyle w:val="3"/>
        <w:rPr>
          <w:rFonts w:hint="eastAsia"/>
        </w:rPr>
      </w:pPr>
      <w:bookmarkStart w:id="117" w:name="_Toc504501018"/>
      <w:bookmarkStart w:id="118" w:name="_Toc509844763"/>
      <w:r w:rsidRPr="002C54C5">
        <w:rPr>
          <w:rFonts w:hint="eastAsia"/>
        </w:rPr>
        <w:t>外窗内外表面风压</w:t>
      </w:r>
      <w:bookmarkEnd w:id="117"/>
      <w:r w:rsidRPr="002C54C5">
        <w:rPr>
          <w:rFonts w:hint="eastAsia"/>
        </w:rPr>
        <w:t>差达标分析</w:t>
      </w:r>
      <w:bookmarkEnd w:id="118"/>
    </w:p>
    <w:p w14:paraId="47C98D2C" w14:textId="77777777" w:rsidR="00005045" w:rsidRPr="002C54C5" w:rsidRDefault="00005045" w:rsidP="00E36DD0">
      <w:pPr>
        <w:ind w:firstLine="420"/>
        <w:rPr>
          <w:rFonts w:hint="eastAsia"/>
        </w:rPr>
      </w:pPr>
      <w:r w:rsidRPr="002C54C5">
        <w:rPr>
          <w:rFonts w:hint="eastAsia"/>
          <w:lang w:val="en-US"/>
        </w:rPr>
        <w:t>分析《绿色建筑评价标准》，</w:t>
      </w:r>
      <w:bookmarkStart w:id="119" w:name="季节9"/>
      <w:r w:rsidRPr="002C54C5">
        <w:rPr>
          <w:rFonts w:hint="eastAsia"/>
          <w:lang w:val="en-US"/>
        </w:rPr>
        <w:t>夏季</w:t>
      </w:r>
      <w:bookmarkEnd w:id="119"/>
      <w:r w:rsidRPr="002C54C5">
        <w:rPr>
          <w:rFonts w:hint="eastAsia"/>
          <w:lang w:val="en-US"/>
        </w:rPr>
        <w:t>为充分利用自然通风获得良好的室内风环境，要求50%以上可开启外窗室内外表面的风压差大于0.5Pa。</w:t>
      </w:r>
    </w:p>
    <w:p w14:paraId="1A39BEE8" w14:textId="77777777" w:rsidR="00005045" w:rsidRPr="002C54C5" w:rsidRDefault="00005045" w:rsidP="00E36DD0">
      <w:pPr>
        <w:ind w:firstLine="420"/>
        <w:rPr>
          <w:rFonts w:hint="eastAsia"/>
        </w:rPr>
      </w:pPr>
      <w:r w:rsidRPr="002C54C5">
        <w:rPr>
          <w:rFonts w:hint="eastAsia"/>
          <w:lang w:val="en-US"/>
        </w:rPr>
        <w:t>可见在夏季，为了获得良好室内风环境，首先要有良好的室外风环境。当外窗关闭时，</w:t>
      </w:r>
      <w:r w:rsidRPr="002C54C5">
        <w:rPr>
          <w:rFonts w:hint="eastAsia"/>
          <w:b/>
          <w:lang w:val="en-US"/>
        </w:rPr>
        <w:t>外窗内表面风压</w:t>
      </w:r>
      <w:r w:rsidRPr="002C54C5">
        <w:rPr>
          <w:rFonts w:hint="eastAsia"/>
          <w:lang w:val="en-US"/>
        </w:rPr>
        <w:t>近似为0，因此标准要求外窗室</w:t>
      </w:r>
      <w:r w:rsidRPr="002C54C5">
        <w:rPr>
          <w:rFonts w:hint="eastAsia"/>
          <w:b/>
          <w:lang w:val="en-US"/>
        </w:rPr>
        <w:t>内外表面的风压差</w:t>
      </w:r>
      <w:r w:rsidRPr="002C54C5">
        <w:rPr>
          <w:rFonts w:hint="eastAsia"/>
          <w:lang w:val="en-US"/>
        </w:rPr>
        <w:t>大于0.5Pa，即为关窗状态下外窗</w:t>
      </w:r>
      <w:r w:rsidRPr="002C54C5">
        <w:rPr>
          <w:rFonts w:hint="eastAsia"/>
          <w:b/>
          <w:lang w:val="en-US"/>
        </w:rPr>
        <w:t>外表面</w:t>
      </w:r>
      <w:r w:rsidRPr="002C54C5">
        <w:rPr>
          <w:rFonts w:hint="eastAsia"/>
          <w:lang w:val="en-US"/>
        </w:rPr>
        <w:t>的</w:t>
      </w:r>
      <w:r w:rsidRPr="002C54C5">
        <w:rPr>
          <w:rFonts w:hint="eastAsia"/>
          <w:b/>
          <w:lang w:val="en-US"/>
        </w:rPr>
        <w:t>风压绝对值</w:t>
      </w:r>
      <w:r w:rsidRPr="002C54C5">
        <w:rPr>
          <w:rFonts w:hint="eastAsia"/>
          <w:lang w:val="en-US"/>
        </w:rPr>
        <w:t>需大于0.5Pa。只有</w:t>
      </w:r>
      <w:r w:rsidRPr="002C54C5">
        <w:rPr>
          <w:rFonts w:hint="eastAsia"/>
          <w:b/>
          <w:lang w:val="en-US"/>
        </w:rPr>
        <w:t>外窗外表面</w:t>
      </w:r>
      <w:r w:rsidRPr="002C54C5">
        <w:rPr>
          <w:rFonts w:hint="eastAsia"/>
          <w:lang w:val="en-US"/>
        </w:rPr>
        <w:t>的风压绝对值足够大时，才可以确保良好的</w:t>
      </w:r>
      <w:r w:rsidRPr="002C54C5">
        <w:rPr>
          <w:rFonts w:hint="eastAsia"/>
          <w:b/>
          <w:lang w:val="en-US"/>
        </w:rPr>
        <w:t>开窗通风</w:t>
      </w:r>
      <w:r w:rsidRPr="002C54C5">
        <w:rPr>
          <w:rFonts w:hint="eastAsia"/>
          <w:lang w:val="en-US"/>
        </w:rPr>
        <w:t>效果，形成较好的室内风环境。</w:t>
      </w:r>
    </w:p>
    <w:p w14:paraId="345D8FAA" w14:textId="77777777" w:rsidR="00005045" w:rsidRPr="002C54C5" w:rsidRDefault="00005045" w:rsidP="00E36DD0">
      <w:pPr>
        <w:ind w:firstLine="420"/>
        <w:rPr>
          <w:rFonts w:hint="eastAsia"/>
        </w:rPr>
      </w:pPr>
      <w:r w:rsidRPr="002C54C5">
        <w:rPr>
          <w:rFonts w:hint="eastAsia"/>
          <w:lang w:val="en-US"/>
        </w:rPr>
        <w:t>下图为夏季工况下，建筑迎风面和背风面对应外窗表面的风压分布图，结合图例数值可以清晰看到外窗表面风压小于0.5Pa的外窗区域。</w:t>
      </w:r>
    </w:p>
    <w:p w14:paraId="045D4E3E" w14:textId="77777777" w:rsidR="00005045" w:rsidRPr="002C54C5" w:rsidRDefault="00005045" w:rsidP="006C2DCC">
      <w:pPr>
        <w:pStyle w:val="a0"/>
        <w:ind w:firstLineChars="0" w:firstLine="0"/>
        <w:jc w:val="center"/>
        <w:rPr>
          <w:rFonts w:ascii="微软雅黑" w:eastAsia="微软雅黑" w:hAnsi="微软雅黑" w:hint="eastAsia"/>
        </w:rPr>
      </w:pPr>
      <w:bookmarkStart w:id="120" w:name="迎风面风压云图"/>
      <w:bookmarkEnd w:id="120"/>
      <w:r>
        <w:rPr>
          <w:noProof/>
        </w:rPr>
        <w:lastRenderedPageBreak/>
        <w:drawing>
          <wp:inline distT="0" distB="0" distL="0" distR="0" wp14:anchorId="360BBE7E" wp14:editId="7B97AB6E">
            <wp:extent cx="5667375" cy="32480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248025"/>
                    </a:xfrm>
                    <a:prstGeom prst="rect">
                      <a:avLst/>
                    </a:prstGeom>
                  </pic:spPr>
                </pic:pic>
              </a:graphicData>
            </a:graphic>
          </wp:inline>
        </w:drawing>
      </w:r>
    </w:p>
    <w:p w14:paraId="0A8F6011" w14:textId="77777777" w:rsidR="00005045" w:rsidRPr="002C54C5" w:rsidRDefault="00C50BDB" w:rsidP="006C2DCC">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5.3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建筑迎风面外窗表面风压云图-</w:t>
      </w:r>
      <w:bookmarkStart w:id="121" w:name="季节10"/>
      <w:r w:rsidR="00005045" w:rsidRPr="002C54C5">
        <w:rPr>
          <w:rFonts w:ascii="微软雅黑" w:eastAsia="微软雅黑" w:hAnsi="微软雅黑" w:hint="eastAsia"/>
          <w:sz w:val="18"/>
          <w:szCs w:val="18"/>
        </w:rPr>
        <w:t>夏季</w:t>
      </w:r>
      <w:bookmarkEnd w:id="121"/>
    </w:p>
    <w:p w14:paraId="396520DA" w14:textId="77777777" w:rsidR="00005045" w:rsidRPr="002C54C5" w:rsidRDefault="00005045" w:rsidP="00005045">
      <w:pPr>
        <w:jc w:val="center"/>
        <w:rPr>
          <w:rFonts w:hint="eastAsia"/>
        </w:rPr>
      </w:pPr>
      <w:bookmarkStart w:id="122" w:name="背风面风压云图"/>
      <w:bookmarkEnd w:id="122"/>
      <w:r>
        <w:rPr>
          <w:noProof/>
        </w:rPr>
        <w:drawing>
          <wp:inline distT="0" distB="0" distL="0" distR="0" wp14:anchorId="04989BFE" wp14:editId="6DA50AA8">
            <wp:extent cx="5667375" cy="32575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257550"/>
                    </a:xfrm>
                    <a:prstGeom prst="rect">
                      <a:avLst/>
                    </a:prstGeom>
                  </pic:spPr>
                </pic:pic>
              </a:graphicData>
            </a:graphic>
          </wp:inline>
        </w:drawing>
      </w:r>
    </w:p>
    <w:p w14:paraId="77AA1944" w14:textId="77777777" w:rsidR="00000000" w:rsidRPr="002C54C5" w:rsidRDefault="00C50BDB" w:rsidP="00CF5FBF">
      <w:pPr>
        <w:pStyle w:val="a0"/>
        <w:ind w:firstLineChars="0" w:firstLine="0"/>
        <w:jc w:val="center"/>
        <w:rPr>
          <w:rFonts w:ascii="微软雅黑" w:eastAsia="微软雅黑" w:hAnsi="微软雅黑" w:hint="eastAsia"/>
          <w:sz w:val="18"/>
          <w:szCs w:val="18"/>
        </w:rPr>
      </w:pPr>
      <w:r w:rsidRPr="002C54C5">
        <w:rPr>
          <w:rFonts w:ascii="微软雅黑" w:eastAsia="微软雅黑" w:hAnsi="微软雅黑" w:hint="eastAsia"/>
          <w:sz w:val="18"/>
          <w:szCs w:val="18"/>
        </w:rPr>
        <w:t xml:space="preserve">图 </w:t>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STYLEREF 2 \s</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5.3</w:t>
      </w:r>
      <w:r w:rsidRPr="002C54C5">
        <w:rPr>
          <w:rFonts w:ascii="微软雅黑" w:eastAsia="微软雅黑" w:hAnsi="微软雅黑"/>
          <w:sz w:val="18"/>
          <w:szCs w:val="18"/>
        </w:rPr>
        <w:fldChar w:fldCharType="end"/>
      </w:r>
      <w:r w:rsidRPr="002C54C5">
        <w:rPr>
          <w:rFonts w:ascii="微软雅黑" w:eastAsia="微软雅黑" w:hAnsi="微软雅黑"/>
          <w:sz w:val="18"/>
          <w:szCs w:val="18"/>
        </w:rPr>
        <w:noBreakHyphen/>
      </w:r>
      <w:r w:rsidRPr="002C54C5">
        <w:rPr>
          <w:rFonts w:ascii="微软雅黑" w:eastAsia="微软雅黑" w:hAnsi="微软雅黑"/>
          <w:sz w:val="18"/>
          <w:szCs w:val="18"/>
        </w:rPr>
        <w:fldChar w:fldCharType="begin"/>
      </w:r>
      <w:r w:rsidRPr="002C54C5">
        <w:rPr>
          <w:rFonts w:ascii="微软雅黑" w:eastAsia="微软雅黑" w:hAnsi="微软雅黑"/>
          <w:sz w:val="18"/>
          <w:szCs w:val="18"/>
        </w:rPr>
        <w:instrText xml:space="preserve"> </w:instrText>
      </w:r>
      <w:r w:rsidRPr="002C54C5">
        <w:rPr>
          <w:rFonts w:ascii="微软雅黑" w:eastAsia="微软雅黑" w:hAnsi="微软雅黑" w:hint="eastAsia"/>
          <w:sz w:val="18"/>
          <w:szCs w:val="18"/>
        </w:rPr>
        <w:instrText>SEQ 图 \* ARABIC \s 2</w:instrText>
      </w:r>
      <w:r w:rsidRPr="002C54C5">
        <w:rPr>
          <w:rFonts w:ascii="微软雅黑" w:eastAsia="微软雅黑" w:hAnsi="微软雅黑"/>
          <w:sz w:val="18"/>
          <w:szCs w:val="18"/>
        </w:rPr>
        <w:instrText xml:space="preserve"> </w:instrText>
      </w:r>
      <w:r w:rsidRPr="002C54C5">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4</w:t>
      </w:r>
      <w:r w:rsidRPr="002C54C5">
        <w:rPr>
          <w:rFonts w:ascii="微软雅黑" w:eastAsia="微软雅黑" w:hAnsi="微软雅黑"/>
          <w:sz w:val="18"/>
          <w:szCs w:val="18"/>
        </w:rPr>
        <w:fldChar w:fldCharType="end"/>
      </w:r>
      <w:r w:rsidRPr="002C54C5">
        <w:rPr>
          <w:rFonts w:ascii="微软雅黑" w:eastAsia="微软雅黑" w:hAnsi="微软雅黑"/>
          <w:sz w:val="18"/>
          <w:szCs w:val="18"/>
        </w:rPr>
        <w:t xml:space="preserve"> </w:t>
      </w:r>
      <w:r w:rsidR="00005045" w:rsidRPr="002C54C5">
        <w:rPr>
          <w:rFonts w:ascii="微软雅黑" w:eastAsia="微软雅黑" w:hAnsi="微软雅黑" w:hint="eastAsia"/>
          <w:sz w:val="18"/>
          <w:szCs w:val="18"/>
        </w:rPr>
        <w:t>建筑背风面外窗表面风压云图-</w:t>
      </w:r>
      <w:bookmarkStart w:id="123" w:name="季节11"/>
      <w:r w:rsidR="00005045" w:rsidRPr="002C54C5">
        <w:rPr>
          <w:rFonts w:ascii="微软雅黑" w:eastAsia="微软雅黑" w:hAnsi="微软雅黑" w:hint="eastAsia"/>
          <w:sz w:val="18"/>
          <w:szCs w:val="18"/>
        </w:rPr>
        <w:t>夏季</w:t>
      </w:r>
      <w:bookmarkEnd w:id="123"/>
      <w:r w:rsidR="00000000" w:rsidRPr="002C54C5">
        <w:rPr>
          <w:rFonts w:ascii="微软雅黑" w:eastAsia="微软雅黑" w:hAnsi="微软雅黑" w:hint="eastAsia"/>
          <w:sz w:val="18"/>
          <w:szCs w:val="18"/>
        </w:rPr>
        <w:t xml:space="preserve"> </w:t>
      </w:r>
    </w:p>
    <w:p w14:paraId="5398503F" w14:textId="77777777" w:rsidR="00005045" w:rsidRPr="00FD7D35" w:rsidRDefault="00005045" w:rsidP="00FD7D35">
      <w:pPr>
        <w:ind w:firstLine="420"/>
        <w:rPr>
          <w:rFonts w:hint="eastAsia"/>
        </w:rPr>
      </w:pPr>
      <w:r w:rsidRPr="00FD7D35">
        <w:rPr>
          <w:rFonts w:hint="eastAsia"/>
        </w:rPr>
        <w:t>下表为依据上图提取的外窗外表面平均风压数据，相当于外窗室内外表面风压差数据，并依据标准做出达标判断：</w:t>
      </w:r>
    </w:p>
    <w:p w14:paraId="154B552F" w14:textId="77777777" w:rsidR="00005045" w:rsidRPr="00FD7D35" w:rsidRDefault="00C50BDB" w:rsidP="00005045">
      <w:pPr>
        <w:jc w:val="center"/>
        <w:rPr>
          <w:rFonts w:hint="eastAsia"/>
          <w:sz w:val="18"/>
          <w:szCs w:val="18"/>
        </w:rPr>
      </w:pPr>
      <w:r w:rsidRPr="00FD7D35">
        <w:rPr>
          <w:rFonts w:hint="eastAsia"/>
          <w:sz w:val="18"/>
          <w:szCs w:val="18"/>
        </w:rPr>
        <w:t xml:space="preserve">表 </w:t>
      </w:r>
      <w:r w:rsidRPr="00FD7D35">
        <w:rPr>
          <w:sz w:val="18"/>
          <w:szCs w:val="18"/>
        </w:rPr>
        <w:fldChar w:fldCharType="begin"/>
      </w:r>
      <w:r w:rsidRPr="00FD7D35">
        <w:rPr>
          <w:sz w:val="18"/>
          <w:szCs w:val="18"/>
        </w:rPr>
        <w:instrText xml:space="preserve"> </w:instrText>
      </w:r>
      <w:r w:rsidRPr="00FD7D35">
        <w:rPr>
          <w:rFonts w:hint="eastAsia"/>
          <w:sz w:val="18"/>
          <w:szCs w:val="18"/>
        </w:rPr>
        <w:instrText>STYLEREF 2 \s</w:instrText>
      </w:r>
      <w:r w:rsidRPr="00FD7D35">
        <w:rPr>
          <w:sz w:val="18"/>
          <w:szCs w:val="18"/>
        </w:rPr>
        <w:instrText xml:space="preserve"> </w:instrText>
      </w:r>
      <w:r w:rsidRPr="00FD7D35">
        <w:rPr>
          <w:sz w:val="18"/>
          <w:szCs w:val="18"/>
        </w:rPr>
        <w:fldChar w:fldCharType="separate"/>
      </w:r>
      <w:r w:rsidR="00E50B25">
        <w:rPr>
          <w:rFonts w:hint="eastAsia"/>
          <w:noProof/>
          <w:sz w:val="18"/>
          <w:szCs w:val="18"/>
        </w:rPr>
        <w:t>5.3</w:t>
      </w:r>
      <w:r w:rsidRPr="00FD7D35">
        <w:rPr>
          <w:sz w:val="18"/>
          <w:szCs w:val="18"/>
        </w:rPr>
        <w:fldChar w:fldCharType="end"/>
      </w:r>
      <w:r w:rsidRPr="00FD7D35">
        <w:rPr>
          <w:sz w:val="18"/>
          <w:szCs w:val="18"/>
        </w:rPr>
        <w:noBreakHyphen/>
      </w:r>
      <w:r w:rsidRPr="00FD7D35">
        <w:rPr>
          <w:sz w:val="18"/>
          <w:szCs w:val="18"/>
        </w:rPr>
        <w:fldChar w:fldCharType="begin"/>
      </w:r>
      <w:r w:rsidRPr="00FD7D35">
        <w:rPr>
          <w:sz w:val="18"/>
          <w:szCs w:val="18"/>
        </w:rPr>
        <w:instrText xml:space="preserve"> </w:instrText>
      </w:r>
      <w:r w:rsidRPr="00FD7D35">
        <w:rPr>
          <w:rFonts w:hint="eastAsia"/>
          <w:sz w:val="18"/>
          <w:szCs w:val="18"/>
        </w:rPr>
        <w:instrText>SEQ 表 \* ARABIC \s 2</w:instrText>
      </w:r>
      <w:r w:rsidRPr="00FD7D35">
        <w:rPr>
          <w:sz w:val="18"/>
          <w:szCs w:val="18"/>
        </w:rPr>
        <w:instrText xml:space="preserve"> </w:instrText>
      </w:r>
      <w:r w:rsidRPr="00FD7D35">
        <w:rPr>
          <w:sz w:val="18"/>
          <w:szCs w:val="18"/>
        </w:rPr>
        <w:fldChar w:fldCharType="separate"/>
      </w:r>
      <w:r w:rsidR="00E50B25">
        <w:rPr>
          <w:rFonts w:hint="eastAsia"/>
          <w:noProof/>
          <w:sz w:val="18"/>
          <w:szCs w:val="18"/>
        </w:rPr>
        <w:t>2</w:t>
      </w:r>
      <w:r w:rsidRPr="00FD7D35">
        <w:rPr>
          <w:sz w:val="18"/>
          <w:szCs w:val="18"/>
        </w:rPr>
        <w:fldChar w:fldCharType="end"/>
      </w:r>
      <w:r w:rsidRPr="00FD7D35">
        <w:rPr>
          <w:sz w:val="18"/>
          <w:szCs w:val="18"/>
        </w:rPr>
        <w:t xml:space="preserve"> </w:t>
      </w:r>
      <w:r w:rsidR="00005045" w:rsidRPr="00FD7D35">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005045" w:rsidRPr="00FD7D35" w14:paraId="408878FB" w14:textId="77777777" w:rsidTr="00FD7D35">
        <w:trPr>
          <w:tblHeader/>
        </w:trPr>
        <w:tc>
          <w:tcPr>
            <w:tcW w:w="1254" w:type="dxa"/>
            <w:shd w:val="clear" w:color="auto" w:fill="E6E6E6"/>
            <w:vAlign w:val="center"/>
          </w:tcPr>
          <w:p w14:paraId="060FACD1" w14:textId="77777777" w:rsidR="00005045" w:rsidRPr="00FD7D35" w:rsidRDefault="00005045" w:rsidP="00124784">
            <w:pPr>
              <w:jc w:val="center"/>
              <w:rPr>
                <w:rFonts w:hint="eastAsia"/>
                <w:sz w:val="18"/>
                <w:szCs w:val="18"/>
                <w:lang w:val="en-US"/>
              </w:rPr>
            </w:pPr>
            <w:r w:rsidRPr="00FD7D35">
              <w:rPr>
                <w:rFonts w:hint="eastAsia"/>
                <w:sz w:val="18"/>
                <w:szCs w:val="18"/>
                <w:lang w:val="en-US"/>
              </w:rPr>
              <w:t>建筑编号</w:t>
            </w:r>
          </w:p>
        </w:tc>
        <w:tc>
          <w:tcPr>
            <w:tcW w:w="1843" w:type="dxa"/>
            <w:shd w:val="clear" w:color="auto" w:fill="E6E6E6"/>
            <w:vAlign w:val="center"/>
          </w:tcPr>
          <w:p w14:paraId="22657F02" w14:textId="77777777" w:rsidR="00005045" w:rsidRPr="00FD7D35" w:rsidRDefault="00005045" w:rsidP="00124784">
            <w:pPr>
              <w:jc w:val="center"/>
              <w:rPr>
                <w:rFonts w:hint="eastAsia"/>
                <w:sz w:val="18"/>
                <w:szCs w:val="18"/>
                <w:lang w:val="en-US"/>
              </w:rPr>
            </w:pPr>
            <w:r w:rsidRPr="00FD7D35">
              <w:rPr>
                <w:rFonts w:hint="eastAsia"/>
                <w:sz w:val="18"/>
                <w:szCs w:val="18"/>
                <w:lang w:val="en-US"/>
              </w:rPr>
              <w:t>可开启外窗总数</w:t>
            </w:r>
          </w:p>
        </w:tc>
        <w:tc>
          <w:tcPr>
            <w:tcW w:w="2552" w:type="dxa"/>
            <w:shd w:val="clear" w:color="auto" w:fill="E6E6E6"/>
            <w:vAlign w:val="center"/>
          </w:tcPr>
          <w:p w14:paraId="2AC6223B" w14:textId="77777777" w:rsidR="00005045" w:rsidRPr="00FD7D35" w:rsidRDefault="00005045" w:rsidP="00124784">
            <w:pPr>
              <w:jc w:val="center"/>
              <w:rPr>
                <w:rFonts w:hint="eastAsia"/>
                <w:sz w:val="18"/>
                <w:szCs w:val="18"/>
                <w:lang w:val="en-US"/>
              </w:rPr>
            </w:pPr>
            <w:r w:rsidRPr="00FD7D35">
              <w:rPr>
                <w:rFonts w:hint="eastAsia"/>
                <w:sz w:val="18"/>
                <w:szCs w:val="18"/>
                <w:lang w:val="en-US"/>
              </w:rPr>
              <w:t>室内外风压差大于0.5Pa的外窗总数</w:t>
            </w:r>
          </w:p>
        </w:tc>
        <w:tc>
          <w:tcPr>
            <w:tcW w:w="1559" w:type="dxa"/>
            <w:shd w:val="clear" w:color="auto" w:fill="E6E6E6"/>
            <w:vAlign w:val="center"/>
          </w:tcPr>
          <w:p w14:paraId="0E1BF53F" w14:textId="77777777" w:rsidR="00005045" w:rsidRPr="00FD7D35" w:rsidRDefault="00005045" w:rsidP="00124784">
            <w:pPr>
              <w:jc w:val="center"/>
              <w:rPr>
                <w:rFonts w:hint="eastAsia"/>
                <w:sz w:val="18"/>
                <w:szCs w:val="18"/>
                <w:lang w:val="en-US"/>
              </w:rPr>
            </w:pPr>
            <w:r w:rsidRPr="00FD7D35">
              <w:rPr>
                <w:rFonts w:hint="eastAsia"/>
                <w:sz w:val="18"/>
                <w:szCs w:val="18"/>
                <w:lang w:val="en-US"/>
              </w:rPr>
              <w:t>达标比例（%）</w:t>
            </w:r>
          </w:p>
        </w:tc>
        <w:tc>
          <w:tcPr>
            <w:tcW w:w="1276" w:type="dxa"/>
            <w:shd w:val="clear" w:color="auto" w:fill="E6E6E6"/>
            <w:vAlign w:val="center"/>
          </w:tcPr>
          <w:p w14:paraId="619C341F" w14:textId="77777777" w:rsidR="00005045" w:rsidRPr="00FD7D35" w:rsidRDefault="00005045" w:rsidP="00124784">
            <w:pPr>
              <w:jc w:val="center"/>
              <w:rPr>
                <w:rFonts w:hint="eastAsia"/>
                <w:sz w:val="18"/>
                <w:szCs w:val="18"/>
                <w:lang w:val="en-US"/>
              </w:rPr>
            </w:pPr>
            <w:r w:rsidRPr="00FD7D35">
              <w:rPr>
                <w:rFonts w:hint="eastAsia"/>
                <w:sz w:val="18"/>
                <w:szCs w:val="18"/>
                <w:lang w:val="en-US"/>
              </w:rPr>
              <w:t>是否达标</w:t>
            </w:r>
          </w:p>
        </w:tc>
      </w:tr>
      <w:tr w:rsidR="00005045" w:rsidRPr="00FD7D35" w14:paraId="61D702E2" w14:textId="77777777" w:rsidTr="00FD7D35">
        <w:tc>
          <w:tcPr>
            <w:tcW w:w="1254" w:type="dxa"/>
            <w:vAlign w:val="center"/>
          </w:tcPr>
          <w:p w14:paraId="4E96085A" w14:textId="77777777" w:rsidR="00005045" w:rsidRPr="00FD7D35" w:rsidRDefault="00005045" w:rsidP="00124784">
            <w:pPr>
              <w:jc w:val="center"/>
              <w:rPr>
                <w:rFonts w:hint="eastAsia"/>
                <w:sz w:val="18"/>
                <w:szCs w:val="18"/>
                <w:lang w:val="en-US"/>
              </w:rPr>
            </w:pPr>
            <w:r>
              <w:rPr>
                <w:sz w:val="18"/>
                <w:szCs w:val="18"/>
                <w:lang w:val="en-US"/>
              </w:rPr>
              <w:t>12.27 通风</w:t>
            </w:r>
            <w:r>
              <w:rPr>
                <w:sz w:val="18"/>
                <w:szCs w:val="18"/>
                <w:lang w:val="en-US"/>
              </w:rPr>
              <w:lastRenderedPageBreak/>
              <w:t>定版_T6</w:t>
            </w:r>
          </w:p>
        </w:tc>
        <w:tc>
          <w:tcPr>
            <w:tcW w:w="1843" w:type="dxa"/>
            <w:vAlign w:val="center"/>
          </w:tcPr>
          <w:p w14:paraId="6CCB565C" w14:textId="77777777" w:rsidR="00005045" w:rsidRPr="00FD7D35" w:rsidRDefault="00005045" w:rsidP="00124784">
            <w:pPr>
              <w:jc w:val="center"/>
              <w:rPr>
                <w:rFonts w:hint="eastAsia"/>
                <w:sz w:val="18"/>
                <w:szCs w:val="18"/>
                <w:lang w:val="en-US"/>
              </w:rPr>
            </w:pPr>
            <w:r>
              <w:rPr>
                <w:sz w:val="18"/>
                <w:szCs w:val="18"/>
                <w:lang w:val="en-US"/>
              </w:rPr>
              <w:lastRenderedPageBreak/>
              <w:t>232</w:t>
            </w:r>
          </w:p>
        </w:tc>
        <w:tc>
          <w:tcPr>
            <w:tcW w:w="2552" w:type="dxa"/>
            <w:vAlign w:val="center"/>
          </w:tcPr>
          <w:p w14:paraId="4FBCF651" w14:textId="77777777" w:rsidR="00005045" w:rsidRPr="00FD7D35" w:rsidRDefault="00005045" w:rsidP="00124784">
            <w:pPr>
              <w:jc w:val="center"/>
              <w:rPr>
                <w:rFonts w:hint="eastAsia"/>
                <w:sz w:val="18"/>
                <w:szCs w:val="18"/>
                <w:lang w:val="en-US"/>
              </w:rPr>
            </w:pPr>
            <w:r>
              <w:rPr>
                <w:sz w:val="18"/>
                <w:szCs w:val="18"/>
                <w:lang w:val="en-US"/>
              </w:rPr>
              <w:t>224</w:t>
            </w:r>
          </w:p>
        </w:tc>
        <w:tc>
          <w:tcPr>
            <w:tcW w:w="1559" w:type="dxa"/>
            <w:vAlign w:val="center"/>
          </w:tcPr>
          <w:p w14:paraId="1F4254AC" w14:textId="77777777" w:rsidR="00005045" w:rsidRPr="00FD7D35" w:rsidRDefault="00005045" w:rsidP="00124784">
            <w:pPr>
              <w:jc w:val="center"/>
              <w:rPr>
                <w:rFonts w:hint="eastAsia"/>
                <w:sz w:val="18"/>
                <w:szCs w:val="18"/>
                <w:lang w:val="en-US"/>
              </w:rPr>
            </w:pPr>
            <w:r>
              <w:rPr>
                <w:sz w:val="18"/>
                <w:szCs w:val="18"/>
                <w:lang w:val="en-US"/>
              </w:rPr>
              <w:t>96.55</w:t>
            </w:r>
          </w:p>
        </w:tc>
        <w:tc>
          <w:tcPr>
            <w:tcW w:w="1276" w:type="dxa"/>
            <w:vAlign w:val="center"/>
          </w:tcPr>
          <w:p w14:paraId="4EB71CC1" w14:textId="77777777" w:rsidR="00005045" w:rsidRPr="00FD7D35" w:rsidRDefault="00005045" w:rsidP="00124784">
            <w:pPr>
              <w:jc w:val="center"/>
              <w:rPr>
                <w:rFonts w:hint="eastAsia"/>
                <w:sz w:val="18"/>
                <w:szCs w:val="18"/>
                <w:lang w:val="en-US"/>
              </w:rPr>
            </w:pPr>
            <w:r>
              <w:rPr>
                <w:sz w:val="18"/>
                <w:szCs w:val="18"/>
                <w:lang w:val="en-US"/>
              </w:rPr>
              <w:t>是</w:t>
            </w:r>
          </w:p>
        </w:tc>
      </w:tr>
    </w:tbl>
    <w:p w14:paraId="10969217" w14:textId="77777777" w:rsidR="00000000" w:rsidRPr="00FD7D35" w:rsidRDefault="00005045" w:rsidP="008F3863">
      <w:pPr>
        <w:rPr>
          <w:rFonts w:hint="eastAsia"/>
          <w:sz w:val="18"/>
          <w:szCs w:val="18"/>
        </w:rPr>
      </w:pPr>
      <w:r w:rsidRPr="00FD7D35">
        <w:rPr>
          <w:rFonts w:hint="eastAsia"/>
          <w:sz w:val="18"/>
          <w:szCs w:val="18"/>
          <w:lang w:val="en-US"/>
        </w:rPr>
        <w:t>说明：达标比例＝（室内外风压差大于0.5Pa的总数/可开启外窗总数）*100％</w:t>
      </w:r>
    </w:p>
    <w:p w14:paraId="7B6F24BD" w14:textId="77777777" w:rsidR="00000000" w:rsidRPr="002C54C5" w:rsidRDefault="00000000" w:rsidP="007F24B7">
      <w:pPr>
        <w:rPr>
          <w:rFonts w:hint="eastAsia"/>
          <w:lang w:val="en-US"/>
        </w:rPr>
      </w:pPr>
      <w:bookmarkStart w:id="124" w:name="建筑外窗室内外风压差达标判定"/>
      <w:bookmarkEnd w:id="124"/>
    </w:p>
    <w:p w14:paraId="71E16330" w14:textId="77777777" w:rsidR="00000000" w:rsidRPr="00163393" w:rsidRDefault="00000000" w:rsidP="00163393">
      <w:pPr>
        <w:ind w:firstLine="420"/>
        <w:rPr>
          <w:rFonts w:hint="eastAsia"/>
        </w:rPr>
      </w:pPr>
      <w:r w:rsidRPr="00163393">
        <w:rPr>
          <w:rFonts w:hint="eastAsia"/>
        </w:rPr>
        <w:t>对</w:t>
      </w:r>
      <w:r w:rsidRPr="00163393">
        <w:t>于无外</w:t>
      </w:r>
      <w:r w:rsidRPr="00163393">
        <w:rPr>
          <w:rFonts w:hint="eastAsia"/>
        </w:rPr>
        <w:t>窗</w:t>
      </w:r>
      <w:r w:rsidRPr="00163393">
        <w:t>数据的建筑，</w:t>
      </w:r>
      <w:r w:rsidRPr="00163393">
        <w:rPr>
          <w:rFonts w:hint="eastAsia"/>
        </w:rPr>
        <w:t>下表依据建筑</w:t>
      </w:r>
      <w:r w:rsidRPr="00163393">
        <w:t>外表面</w:t>
      </w:r>
      <w:r w:rsidRPr="00163393">
        <w:rPr>
          <w:rFonts w:hint="eastAsia"/>
        </w:rPr>
        <w:t>平均风压数据，相当于建筑室内外表面风压差数据，并依据标准做出达标判断：</w:t>
      </w:r>
    </w:p>
    <w:p w14:paraId="6EA72471" w14:textId="77777777" w:rsidR="00000000" w:rsidRPr="00163393" w:rsidRDefault="00000000" w:rsidP="00B32DAF">
      <w:pPr>
        <w:jc w:val="center"/>
        <w:rPr>
          <w:rFonts w:hint="eastAsia"/>
          <w:sz w:val="18"/>
          <w:szCs w:val="18"/>
        </w:rPr>
      </w:pPr>
      <w:r w:rsidRPr="00163393">
        <w:rPr>
          <w:rFonts w:hint="eastAsia"/>
          <w:sz w:val="18"/>
          <w:szCs w:val="18"/>
        </w:rPr>
        <w:t>表</w:t>
      </w:r>
      <w:r w:rsidRPr="00163393">
        <w:rPr>
          <w:sz w:val="18"/>
          <w:szCs w:val="18"/>
        </w:rPr>
        <w:t xml:space="preserve"> </w:t>
      </w:r>
      <w:r w:rsidRPr="00163393">
        <w:rPr>
          <w:sz w:val="18"/>
          <w:szCs w:val="18"/>
        </w:rPr>
        <w:fldChar w:fldCharType="begin"/>
      </w:r>
      <w:r w:rsidRPr="00163393">
        <w:rPr>
          <w:sz w:val="18"/>
          <w:szCs w:val="18"/>
        </w:rPr>
        <w:instrText xml:space="preserve"> STYLEREF 2 \s </w:instrText>
      </w:r>
      <w:r w:rsidRPr="00163393">
        <w:rPr>
          <w:sz w:val="18"/>
          <w:szCs w:val="18"/>
        </w:rPr>
        <w:fldChar w:fldCharType="separate"/>
      </w:r>
      <w:r w:rsidR="00E50B25">
        <w:rPr>
          <w:rFonts w:hint="eastAsia"/>
          <w:noProof/>
          <w:sz w:val="18"/>
          <w:szCs w:val="18"/>
        </w:rPr>
        <w:t>5.3</w:t>
      </w:r>
      <w:r w:rsidRPr="00163393">
        <w:rPr>
          <w:sz w:val="18"/>
          <w:szCs w:val="18"/>
        </w:rPr>
        <w:fldChar w:fldCharType="end"/>
      </w:r>
      <w:r w:rsidRPr="00163393">
        <w:rPr>
          <w:sz w:val="18"/>
          <w:szCs w:val="18"/>
        </w:rPr>
        <w:noBreakHyphen/>
      </w:r>
      <w:r w:rsidRPr="00163393">
        <w:rPr>
          <w:sz w:val="18"/>
          <w:szCs w:val="18"/>
        </w:rPr>
        <w:fldChar w:fldCharType="begin"/>
      </w:r>
      <w:r w:rsidRPr="00163393">
        <w:rPr>
          <w:sz w:val="18"/>
          <w:szCs w:val="18"/>
        </w:rPr>
        <w:instrText xml:space="preserve"> SEQ </w:instrText>
      </w:r>
      <w:r w:rsidRPr="00163393">
        <w:rPr>
          <w:rFonts w:hint="eastAsia"/>
          <w:sz w:val="18"/>
          <w:szCs w:val="18"/>
        </w:rPr>
        <w:instrText>表</w:instrText>
      </w:r>
      <w:r w:rsidRPr="00163393">
        <w:rPr>
          <w:sz w:val="18"/>
          <w:szCs w:val="18"/>
        </w:rPr>
        <w:instrText xml:space="preserve"> \* ARABIC \s 2 </w:instrText>
      </w:r>
      <w:r w:rsidRPr="00163393">
        <w:rPr>
          <w:sz w:val="18"/>
          <w:szCs w:val="18"/>
        </w:rPr>
        <w:fldChar w:fldCharType="separate"/>
      </w:r>
      <w:r w:rsidR="00E50B25">
        <w:rPr>
          <w:rFonts w:hint="eastAsia"/>
          <w:noProof/>
          <w:sz w:val="18"/>
          <w:szCs w:val="18"/>
        </w:rPr>
        <w:t>3</w:t>
      </w:r>
      <w:r w:rsidRPr="00163393">
        <w:rPr>
          <w:sz w:val="18"/>
          <w:szCs w:val="18"/>
        </w:rPr>
        <w:fldChar w:fldCharType="end"/>
      </w:r>
      <w:r w:rsidRPr="00163393">
        <w:rPr>
          <w:sz w:val="18"/>
          <w:szCs w:val="18"/>
        </w:rPr>
        <w:t xml:space="preserve">  </w:t>
      </w:r>
      <w:r w:rsidRPr="00163393">
        <w:rPr>
          <w:rFonts w:hint="eastAsia"/>
          <w:sz w:val="18"/>
          <w:szCs w:val="18"/>
        </w:rPr>
        <w:t>建筑室内外风压差达标判定表</w:t>
      </w:r>
    </w:p>
    <w:tbl>
      <w:tblPr>
        <w:tblW w:w="8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335"/>
        <w:gridCol w:w="3484"/>
        <w:gridCol w:w="1085"/>
        <w:gridCol w:w="1042"/>
      </w:tblGrid>
      <w:tr w:rsidR="00B32DAF" w:rsidRPr="00163393" w14:paraId="7ADF31D4" w14:textId="77777777" w:rsidTr="005348A5">
        <w:tc>
          <w:tcPr>
            <w:tcW w:w="1273" w:type="dxa"/>
            <w:shd w:val="clear" w:color="auto" w:fill="E6E6E6"/>
            <w:vAlign w:val="center"/>
            <w:hideMark/>
          </w:tcPr>
          <w:p w14:paraId="1D2DF492"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建筑编号</w:t>
            </w:r>
          </w:p>
        </w:tc>
        <w:tc>
          <w:tcPr>
            <w:tcW w:w="1335" w:type="dxa"/>
            <w:shd w:val="clear" w:color="auto" w:fill="E6E6E6"/>
            <w:vAlign w:val="center"/>
            <w:hideMark/>
          </w:tcPr>
          <w:p w14:paraId="070C3FB6"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建筑表面积（㎡）</w:t>
            </w:r>
          </w:p>
        </w:tc>
        <w:tc>
          <w:tcPr>
            <w:tcW w:w="3484" w:type="dxa"/>
            <w:shd w:val="clear" w:color="auto" w:fill="E6E6E6"/>
            <w:vAlign w:val="center"/>
            <w:hideMark/>
          </w:tcPr>
          <w:p w14:paraId="7BF4E535"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室内外风压差大于</w:t>
            </w:r>
            <w:r w:rsidRPr="00163393">
              <w:rPr>
                <w:sz w:val="18"/>
                <w:szCs w:val="18"/>
                <w:lang w:val="en-US"/>
              </w:rPr>
              <w:t>0.5Pa</w:t>
            </w:r>
            <w:r w:rsidRPr="00163393">
              <w:rPr>
                <w:rFonts w:hint="eastAsia"/>
                <w:sz w:val="18"/>
                <w:szCs w:val="18"/>
                <w:lang w:val="en-US"/>
              </w:rPr>
              <w:t>的建筑表面积（㎡）</w:t>
            </w:r>
          </w:p>
        </w:tc>
        <w:tc>
          <w:tcPr>
            <w:tcW w:w="1085" w:type="dxa"/>
            <w:shd w:val="clear" w:color="auto" w:fill="E6E6E6"/>
            <w:vAlign w:val="center"/>
            <w:hideMark/>
          </w:tcPr>
          <w:p w14:paraId="7D0A1604"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达标比例（</w:t>
            </w:r>
            <w:r w:rsidRPr="00163393">
              <w:rPr>
                <w:sz w:val="18"/>
                <w:szCs w:val="18"/>
                <w:lang w:val="en-US"/>
              </w:rPr>
              <w:t>%</w:t>
            </w:r>
            <w:r w:rsidRPr="00163393">
              <w:rPr>
                <w:rFonts w:hint="eastAsia"/>
                <w:sz w:val="18"/>
                <w:szCs w:val="18"/>
                <w:lang w:val="en-US"/>
              </w:rPr>
              <w:t>）</w:t>
            </w:r>
          </w:p>
        </w:tc>
        <w:tc>
          <w:tcPr>
            <w:tcW w:w="1042" w:type="dxa"/>
            <w:shd w:val="clear" w:color="auto" w:fill="E6E6E6"/>
            <w:vAlign w:val="center"/>
            <w:hideMark/>
          </w:tcPr>
          <w:p w14:paraId="06FB89B9" w14:textId="77777777" w:rsidR="00000000" w:rsidRPr="00163393" w:rsidRDefault="00000000" w:rsidP="00163393">
            <w:pPr>
              <w:spacing w:line="440" w:lineRule="exact"/>
              <w:jc w:val="center"/>
              <w:rPr>
                <w:rFonts w:hint="eastAsia"/>
                <w:sz w:val="18"/>
                <w:szCs w:val="18"/>
                <w:lang w:val="en-US"/>
              </w:rPr>
            </w:pPr>
            <w:r w:rsidRPr="00163393">
              <w:rPr>
                <w:rFonts w:hint="eastAsia"/>
                <w:sz w:val="18"/>
                <w:szCs w:val="18"/>
                <w:lang w:val="en-US"/>
              </w:rPr>
              <w:t>是否达标</w:t>
            </w:r>
          </w:p>
        </w:tc>
      </w:tr>
      <w:tr w:rsidR="00B32DAF" w:rsidRPr="00163393" w14:paraId="1A9E666E" w14:textId="77777777" w:rsidTr="005348A5">
        <w:tc>
          <w:tcPr>
            <w:tcW w:w="1273" w:type="dxa"/>
            <w:vAlign w:val="center"/>
          </w:tcPr>
          <w:p w14:paraId="5F8797FC" w14:textId="77777777" w:rsidR="00000000" w:rsidRPr="00163393" w:rsidRDefault="00000000" w:rsidP="00163393">
            <w:pPr>
              <w:spacing w:line="440" w:lineRule="exact"/>
              <w:jc w:val="center"/>
              <w:rPr>
                <w:rFonts w:hint="eastAsia"/>
                <w:sz w:val="18"/>
                <w:szCs w:val="18"/>
                <w:lang w:val="en-US"/>
              </w:rPr>
            </w:pPr>
            <w:r>
              <w:rPr>
                <w:sz w:val="18"/>
                <w:szCs w:val="18"/>
                <w:lang w:val="en-US"/>
              </w:rPr>
              <w:t>未命名</w:t>
            </w:r>
          </w:p>
        </w:tc>
        <w:tc>
          <w:tcPr>
            <w:tcW w:w="1335" w:type="dxa"/>
            <w:vAlign w:val="center"/>
          </w:tcPr>
          <w:p w14:paraId="6FDE960E" w14:textId="77777777" w:rsidR="00000000" w:rsidRPr="00163393" w:rsidRDefault="00000000" w:rsidP="00163393">
            <w:pPr>
              <w:spacing w:line="440" w:lineRule="exact"/>
              <w:jc w:val="center"/>
              <w:rPr>
                <w:rFonts w:hint="eastAsia"/>
                <w:sz w:val="18"/>
                <w:szCs w:val="18"/>
                <w:lang w:val="en-US"/>
              </w:rPr>
            </w:pPr>
            <w:r>
              <w:rPr>
                <w:sz w:val="18"/>
                <w:szCs w:val="18"/>
                <w:lang w:val="en-US"/>
              </w:rPr>
              <w:t>194804.00</w:t>
            </w:r>
          </w:p>
        </w:tc>
        <w:tc>
          <w:tcPr>
            <w:tcW w:w="3484" w:type="dxa"/>
            <w:vAlign w:val="center"/>
          </w:tcPr>
          <w:p w14:paraId="492F8C6C" w14:textId="77777777" w:rsidR="00000000" w:rsidRPr="00163393" w:rsidRDefault="00000000" w:rsidP="00163393">
            <w:pPr>
              <w:spacing w:line="440" w:lineRule="exact"/>
              <w:jc w:val="center"/>
              <w:rPr>
                <w:rFonts w:hint="eastAsia"/>
                <w:sz w:val="18"/>
                <w:szCs w:val="18"/>
                <w:lang w:val="en-US"/>
              </w:rPr>
            </w:pPr>
            <w:r>
              <w:rPr>
                <w:sz w:val="18"/>
                <w:szCs w:val="18"/>
                <w:lang w:val="en-US"/>
              </w:rPr>
              <w:t>189695.00</w:t>
            </w:r>
          </w:p>
        </w:tc>
        <w:tc>
          <w:tcPr>
            <w:tcW w:w="1085" w:type="dxa"/>
            <w:vAlign w:val="center"/>
          </w:tcPr>
          <w:p w14:paraId="402AF675" w14:textId="77777777" w:rsidR="00000000" w:rsidRPr="00163393" w:rsidRDefault="00000000" w:rsidP="00163393">
            <w:pPr>
              <w:spacing w:line="440" w:lineRule="exact"/>
              <w:jc w:val="center"/>
              <w:rPr>
                <w:rFonts w:hint="eastAsia"/>
                <w:sz w:val="18"/>
                <w:szCs w:val="18"/>
                <w:lang w:val="en-US"/>
              </w:rPr>
            </w:pPr>
            <w:r>
              <w:rPr>
                <w:sz w:val="18"/>
                <w:szCs w:val="18"/>
                <w:lang w:val="en-US"/>
              </w:rPr>
              <w:t>97.38</w:t>
            </w:r>
          </w:p>
        </w:tc>
        <w:tc>
          <w:tcPr>
            <w:tcW w:w="1042" w:type="dxa"/>
            <w:vAlign w:val="center"/>
          </w:tcPr>
          <w:p w14:paraId="4B3DBD92" w14:textId="77777777" w:rsidR="00000000" w:rsidRPr="00163393" w:rsidRDefault="00000000" w:rsidP="00163393">
            <w:pPr>
              <w:spacing w:line="440" w:lineRule="exact"/>
              <w:jc w:val="center"/>
              <w:rPr>
                <w:rFonts w:hint="eastAsia"/>
                <w:sz w:val="18"/>
                <w:szCs w:val="18"/>
                <w:lang w:val="en-US"/>
              </w:rPr>
            </w:pPr>
            <w:r>
              <w:rPr>
                <w:sz w:val="18"/>
                <w:szCs w:val="18"/>
                <w:lang w:val="en-US"/>
              </w:rPr>
              <w:t>是</w:t>
            </w:r>
          </w:p>
        </w:tc>
      </w:tr>
    </w:tbl>
    <w:p w14:paraId="49CC3C03" w14:textId="77777777" w:rsidR="00000000" w:rsidRPr="00163393" w:rsidRDefault="00000000" w:rsidP="00B32DAF">
      <w:pPr>
        <w:rPr>
          <w:rFonts w:hint="eastAsia"/>
          <w:sz w:val="18"/>
          <w:szCs w:val="18"/>
          <w:lang w:val="en-US"/>
        </w:rPr>
      </w:pPr>
      <w:r w:rsidRPr="00163393">
        <w:rPr>
          <w:rFonts w:hint="eastAsia"/>
          <w:sz w:val="18"/>
          <w:szCs w:val="18"/>
          <w:lang w:val="en-US"/>
        </w:rPr>
        <w:t>说明：达标比例＝（室内外风压差大于</w:t>
      </w:r>
      <w:r w:rsidRPr="00163393">
        <w:rPr>
          <w:sz w:val="18"/>
          <w:szCs w:val="18"/>
          <w:lang w:val="en-US"/>
        </w:rPr>
        <w:t>0.5Pa</w:t>
      </w:r>
      <w:r w:rsidRPr="00163393">
        <w:rPr>
          <w:rFonts w:hint="eastAsia"/>
          <w:sz w:val="18"/>
          <w:szCs w:val="18"/>
          <w:lang w:val="en-US"/>
        </w:rPr>
        <w:t>的建筑表面积</w:t>
      </w:r>
      <w:r w:rsidRPr="00163393">
        <w:rPr>
          <w:sz w:val="18"/>
          <w:szCs w:val="18"/>
          <w:lang w:val="en-US"/>
        </w:rPr>
        <w:t>/</w:t>
      </w:r>
      <w:r w:rsidRPr="00163393">
        <w:rPr>
          <w:rFonts w:hint="eastAsia"/>
          <w:sz w:val="18"/>
          <w:szCs w:val="18"/>
          <w:lang w:val="en-US"/>
        </w:rPr>
        <w:t>建筑表面积）</w:t>
      </w:r>
      <w:r w:rsidRPr="00163393">
        <w:rPr>
          <w:sz w:val="18"/>
          <w:szCs w:val="18"/>
          <w:lang w:val="en-US"/>
        </w:rPr>
        <w:t>*100</w:t>
      </w:r>
      <w:r w:rsidRPr="00163393">
        <w:rPr>
          <w:rFonts w:hint="eastAsia"/>
          <w:sz w:val="18"/>
          <w:szCs w:val="18"/>
          <w:lang w:val="en-US"/>
        </w:rPr>
        <w:t>％</w:t>
      </w:r>
    </w:p>
    <w:p w14:paraId="3B2725D1" w14:textId="77777777" w:rsidR="00000000" w:rsidRPr="002C54C5" w:rsidRDefault="00000000" w:rsidP="00053971">
      <w:pPr>
        <w:rPr>
          <w:rFonts w:hint="eastAsia"/>
        </w:rPr>
      </w:pPr>
      <w:bookmarkStart w:id="125" w:name="建筑室内外风压差达标判定"/>
      <w:r w:rsidRPr="002C54C5">
        <w:rPr>
          <w:rFonts w:hint="eastAsia"/>
        </w:rPr>
        <w:t xml:space="preserve"> </w:t>
      </w:r>
      <w:bookmarkEnd w:id="125"/>
    </w:p>
    <w:p w14:paraId="67E29DE3" w14:textId="77777777" w:rsidR="00000000" w:rsidRPr="002C54C5" w:rsidRDefault="00000000" w:rsidP="00E36DD0">
      <w:pPr>
        <w:ind w:firstLine="420"/>
        <w:rPr>
          <w:rFonts w:hint="eastAsia"/>
          <w:lang w:val="en-US"/>
        </w:rPr>
      </w:pPr>
      <w:bookmarkStart w:id="126" w:name="建筑室内外风压差达标判定结论"/>
      <w:r w:rsidRPr="002C54C5">
        <w:rPr>
          <w:rFonts w:hint="eastAsia"/>
          <w:lang w:val="en-US"/>
        </w:rPr>
        <w:t>结论：本项目中所有建筑均满足“</w:t>
      </w:r>
      <w:r w:rsidRPr="002C54C5">
        <w:rPr>
          <w:rFonts w:hint="eastAsia"/>
          <w:lang w:val="en-US"/>
        </w:rPr>
        <w:t>50%</w:t>
      </w:r>
      <w:r w:rsidRPr="002C54C5">
        <w:rPr>
          <w:rFonts w:hint="eastAsia"/>
          <w:lang w:val="en-US"/>
        </w:rPr>
        <w:t>以上可开启外窗室内外表面的风压差大于</w:t>
      </w:r>
      <w:r w:rsidRPr="002C54C5">
        <w:rPr>
          <w:rFonts w:hint="eastAsia"/>
          <w:lang w:val="en-US"/>
        </w:rPr>
        <w:t>0.5Pa</w:t>
      </w:r>
      <w:r w:rsidRPr="002C54C5">
        <w:rPr>
          <w:rFonts w:hint="eastAsia"/>
          <w:lang w:val="en-US"/>
        </w:rPr>
        <w:t>”的要求。</w:t>
      </w:r>
      <w:bookmarkEnd w:id="126"/>
      <w:r w:rsidRPr="002C54C5">
        <w:rPr>
          <w:rFonts w:hint="eastAsia"/>
          <w:lang w:val="en-US"/>
        </w:rPr>
        <w:t xml:space="preserve"> </w:t>
      </w:r>
    </w:p>
    <w:p w14:paraId="7BCFFAEF" w14:textId="77777777" w:rsidR="00BD7E90" w:rsidRDefault="00A13E64">
      <w:pPr>
        <w:rPr>
          <w:rFonts w:hint="eastAsia"/>
          <w:lang w:val="en-US"/>
        </w:rPr>
      </w:pPr>
      <w:bookmarkStart w:id="127" w:name="其他工况"/>
      <w:bookmarkEnd w:id="127"/>
      <w:r>
        <w:rPr>
          <w:rFonts w:hint="eastAsia"/>
          <w:lang w:val="en-US"/>
        </w:rPr>
        <w:t xml:space="preserve"> </w:t>
      </w:r>
    </w:p>
    <w:p w14:paraId="74DA8B1F" w14:textId="77777777" w:rsidR="00BD7E90" w:rsidRDefault="00A13E64" w:rsidP="00F44EF3">
      <w:pPr>
        <w:pStyle w:val="1"/>
      </w:pPr>
      <w:bookmarkStart w:id="128" w:name="_Toc509844764"/>
      <w:bookmarkStart w:id="129" w:name="_Toc181798941"/>
      <w:r>
        <w:rPr>
          <w:rFonts w:hint="eastAsia"/>
        </w:rPr>
        <w:t>结论</w:t>
      </w:r>
      <w:bookmarkEnd w:id="128"/>
      <w:bookmarkEnd w:id="129"/>
    </w:p>
    <w:p w14:paraId="7F181E77" w14:textId="77777777" w:rsidR="00005045" w:rsidRPr="006A505D" w:rsidRDefault="00005045" w:rsidP="00981A3A">
      <w:pPr>
        <w:pStyle w:val="2"/>
        <w:rPr>
          <w:rFonts w:hint="eastAsia"/>
        </w:rPr>
      </w:pPr>
      <w:bookmarkStart w:id="130" w:name="_Toc509844765"/>
      <w:r w:rsidRPr="006A505D">
        <w:rPr>
          <w:rFonts w:hint="eastAsia"/>
        </w:rPr>
        <w:t>冬季工况达标判断</w:t>
      </w:r>
      <w:bookmarkStart w:id="131" w:name="_Toc509844766"/>
      <w:bookmarkEnd w:id="130"/>
      <w:bookmarkEnd w:id="131"/>
    </w:p>
    <w:p w14:paraId="5B55C552" w14:textId="77777777" w:rsidR="00005045" w:rsidRPr="006A505D" w:rsidRDefault="00C50BDB" w:rsidP="00C72E58">
      <w:pPr>
        <w:pStyle w:val="a0"/>
        <w:ind w:firstLineChars="0" w:firstLine="0"/>
        <w:jc w:val="center"/>
        <w:rPr>
          <w:rFonts w:ascii="微软雅黑" w:eastAsia="微软雅黑" w:hAnsi="微软雅黑" w:hint="eastAsia"/>
          <w:sz w:val="20"/>
          <w:szCs w:val="20"/>
        </w:rPr>
      </w:pPr>
      <w:r w:rsidRPr="006A505D">
        <w:rPr>
          <w:rFonts w:ascii="微软雅黑" w:eastAsia="微软雅黑" w:hAnsi="微软雅黑" w:hint="eastAsia"/>
          <w:sz w:val="20"/>
          <w:szCs w:val="20"/>
        </w:rPr>
        <w:t xml:space="preserve">表 </w:t>
      </w:r>
      <w:r w:rsidRPr="006A505D">
        <w:rPr>
          <w:rFonts w:ascii="微软雅黑" w:eastAsia="微软雅黑" w:hAnsi="微软雅黑"/>
          <w:sz w:val="20"/>
          <w:szCs w:val="20"/>
        </w:rPr>
        <w:fldChar w:fldCharType="begin"/>
      </w:r>
      <w:r w:rsidRPr="006A505D">
        <w:rPr>
          <w:rFonts w:ascii="微软雅黑" w:eastAsia="微软雅黑" w:hAnsi="微软雅黑"/>
          <w:sz w:val="20"/>
          <w:szCs w:val="20"/>
        </w:rPr>
        <w:instrText xml:space="preserve"> </w:instrText>
      </w:r>
      <w:r w:rsidRPr="006A505D">
        <w:rPr>
          <w:rFonts w:ascii="微软雅黑" w:eastAsia="微软雅黑" w:hAnsi="微软雅黑" w:hint="eastAsia"/>
          <w:sz w:val="20"/>
          <w:szCs w:val="20"/>
        </w:rPr>
        <w:instrText>STYLEREF 2 \s</w:instrText>
      </w:r>
      <w:r w:rsidRPr="006A505D">
        <w:rPr>
          <w:rFonts w:ascii="微软雅黑" w:eastAsia="微软雅黑" w:hAnsi="微软雅黑"/>
          <w:sz w:val="20"/>
          <w:szCs w:val="20"/>
        </w:rPr>
        <w:instrText xml:space="preserve"> </w:instrText>
      </w:r>
      <w:r w:rsidRPr="006A505D">
        <w:rPr>
          <w:rFonts w:ascii="微软雅黑" w:eastAsia="微软雅黑" w:hAnsi="微软雅黑"/>
          <w:sz w:val="20"/>
          <w:szCs w:val="20"/>
        </w:rPr>
        <w:fldChar w:fldCharType="separate"/>
      </w:r>
      <w:r w:rsidR="00E50B25">
        <w:rPr>
          <w:rFonts w:ascii="微软雅黑" w:eastAsia="微软雅黑" w:hAnsi="微软雅黑" w:hint="eastAsia"/>
          <w:noProof/>
          <w:sz w:val="20"/>
          <w:szCs w:val="20"/>
        </w:rPr>
        <w:t>6.1</w:t>
      </w:r>
      <w:r w:rsidRPr="006A505D">
        <w:rPr>
          <w:rFonts w:ascii="微软雅黑" w:eastAsia="微软雅黑" w:hAnsi="微软雅黑"/>
          <w:sz w:val="20"/>
          <w:szCs w:val="20"/>
        </w:rPr>
        <w:fldChar w:fldCharType="end"/>
      </w:r>
      <w:r w:rsidRPr="006A505D">
        <w:rPr>
          <w:rFonts w:ascii="微软雅黑" w:eastAsia="微软雅黑" w:hAnsi="微软雅黑"/>
          <w:sz w:val="20"/>
          <w:szCs w:val="20"/>
        </w:rPr>
        <w:noBreakHyphen/>
      </w:r>
      <w:r w:rsidRPr="006A505D">
        <w:rPr>
          <w:rFonts w:ascii="微软雅黑" w:eastAsia="微软雅黑" w:hAnsi="微软雅黑"/>
          <w:sz w:val="20"/>
          <w:szCs w:val="20"/>
        </w:rPr>
        <w:fldChar w:fldCharType="begin"/>
      </w:r>
      <w:r w:rsidRPr="006A505D">
        <w:rPr>
          <w:rFonts w:ascii="微软雅黑" w:eastAsia="微软雅黑" w:hAnsi="微软雅黑"/>
          <w:sz w:val="20"/>
          <w:szCs w:val="20"/>
        </w:rPr>
        <w:instrText xml:space="preserve"> </w:instrText>
      </w:r>
      <w:r w:rsidRPr="006A505D">
        <w:rPr>
          <w:rFonts w:ascii="微软雅黑" w:eastAsia="微软雅黑" w:hAnsi="微软雅黑" w:hint="eastAsia"/>
          <w:sz w:val="20"/>
          <w:szCs w:val="20"/>
        </w:rPr>
        <w:instrText>SEQ 表 \* ARABIC \s 2</w:instrText>
      </w:r>
      <w:r w:rsidRPr="006A505D">
        <w:rPr>
          <w:rFonts w:ascii="微软雅黑" w:eastAsia="微软雅黑" w:hAnsi="微软雅黑"/>
          <w:sz w:val="20"/>
          <w:szCs w:val="20"/>
        </w:rPr>
        <w:instrText xml:space="preserve"> </w:instrText>
      </w:r>
      <w:r w:rsidRPr="006A505D">
        <w:rPr>
          <w:rFonts w:ascii="微软雅黑" w:eastAsia="微软雅黑" w:hAnsi="微软雅黑"/>
          <w:sz w:val="20"/>
          <w:szCs w:val="20"/>
        </w:rPr>
        <w:fldChar w:fldCharType="separate"/>
      </w:r>
      <w:r w:rsidR="00E50B25">
        <w:rPr>
          <w:rFonts w:ascii="微软雅黑" w:eastAsia="微软雅黑" w:hAnsi="微软雅黑" w:hint="eastAsia"/>
          <w:noProof/>
          <w:sz w:val="20"/>
          <w:szCs w:val="20"/>
        </w:rPr>
        <w:t>1</w:t>
      </w:r>
      <w:r w:rsidRPr="006A505D">
        <w:rPr>
          <w:rFonts w:ascii="微软雅黑" w:eastAsia="微软雅黑" w:hAnsi="微软雅黑"/>
          <w:sz w:val="20"/>
          <w:szCs w:val="20"/>
        </w:rPr>
        <w:fldChar w:fldCharType="end"/>
      </w:r>
      <w:r w:rsidRPr="006A505D">
        <w:rPr>
          <w:rFonts w:ascii="微软雅黑" w:eastAsia="微软雅黑" w:hAnsi="微软雅黑"/>
          <w:sz w:val="20"/>
          <w:szCs w:val="20"/>
        </w:rPr>
        <w:t xml:space="preserve"> </w:t>
      </w:r>
      <w:r w:rsidR="00005045" w:rsidRPr="006A505D">
        <w:rPr>
          <w:rFonts w:ascii="微软雅黑" w:eastAsia="微软雅黑" w:hAnsi="微软雅黑" w:hint="eastAsia"/>
          <w:sz w:val="20"/>
          <w:szCs w:val="20"/>
        </w:rPr>
        <w:t>冬季工况达标判断表</w:t>
      </w:r>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977"/>
        <w:gridCol w:w="1985"/>
        <w:gridCol w:w="1133"/>
        <w:gridCol w:w="850"/>
      </w:tblGrid>
      <w:tr w:rsidR="00005045" w:rsidRPr="006A505D" w14:paraId="5340DD61" w14:textId="77777777" w:rsidTr="00997F15">
        <w:tc>
          <w:tcPr>
            <w:tcW w:w="1403" w:type="dxa"/>
            <w:shd w:val="clear" w:color="auto" w:fill="E6E6E6"/>
            <w:vAlign w:val="center"/>
          </w:tcPr>
          <w:p w14:paraId="047FD201"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评价项目</w:t>
            </w:r>
          </w:p>
        </w:tc>
        <w:tc>
          <w:tcPr>
            <w:tcW w:w="2977" w:type="dxa"/>
            <w:shd w:val="clear" w:color="auto" w:fill="E6E6E6"/>
          </w:tcPr>
          <w:p w14:paraId="36A82377"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标准要求</w:t>
            </w:r>
          </w:p>
        </w:tc>
        <w:tc>
          <w:tcPr>
            <w:tcW w:w="1985" w:type="dxa"/>
            <w:shd w:val="clear" w:color="auto" w:fill="E6E6E6"/>
            <w:vAlign w:val="center"/>
          </w:tcPr>
          <w:p w14:paraId="6B65616C"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项目计算结果</w:t>
            </w:r>
          </w:p>
        </w:tc>
        <w:tc>
          <w:tcPr>
            <w:tcW w:w="1133" w:type="dxa"/>
            <w:shd w:val="clear" w:color="auto" w:fill="E6E6E6"/>
          </w:tcPr>
          <w:p w14:paraId="2B575A3B"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达标判定</w:t>
            </w:r>
          </w:p>
        </w:tc>
        <w:tc>
          <w:tcPr>
            <w:tcW w:w="850" w:type="dxa"/>
            <w:shd w:val="clear" w:color="auto" w:fill="E6E6E6"/>
          </w:tcPr>
          <w:p w14:paraId="512D55C9" w14:textId="77777777" w:rsidR="00005045" w:rsidRPr="006A505D" w:rsidRDefault="00005045" w:rsidP="00124784">
            <w:pPr>
              <w:jc w:val="center"/>
              <w:rPr>
                <w:rFonts w:hint="eastAsia"/>
                <w:b/>
                <w:sz w:val="18"/>
                <w:szCs w:val="18"/>
                <w:lang w:val="en-US"/>
              </w:rPr>
            </w:pPr>
            <w:r w:rsidRPr="006A505D">
              <w:rPr>
                <w:rFonts w:hint="eastAsia"/>
                <w:b/>
                <w:sz w:val="18"/>
                <w:szCs w:val="18"/>
                <w:lang w:val="en-US"/>
              </w:rPr>
              <w:t>得分</w:t>
            </w:r>
          </w:p>
        </w:tc>
      </w:tr>
      <w:tr w:rsidR="00005045" w:rsidRPr="006A505D" w14:paraId="164655FE" w14:textId="77777777" w:rsidTr="00997F15">
        <w:tc>
          <w:tcPr>
            <w:tcW w:w="1403" w:type="dxa"/>
            <w:vAlign w:val="center"/>
          </w:tcPr>
          <w:p w14:paraId="7A79B883" w14:textId="77777777" w:rsidR="00005045" w:rsidRPr="006A505D" w:rsidRDefault="00005045" w:rsidP="00124784">
            <w:pPr>
              <w:jc w:val="center"/>
              <w:rPr>
                <w:rFonts w:hint="eastAsia"/>
                <w:sz w:val="18"/>
                <w:szCs w:val="18"/>
                <w:lang w:val="en-US"/>
              </w:rPr>
            </w:pPr>
            <w:r w:rsidRPr="006A505D">
              <w:rPr>
                <w:rFonts w:hint="eastAsia"/>
                <w:sz w:val="18"/>
                <w:szCs w:val="18"/>
                <w:lang w:val="en-US"/>
              </w:rPr>
              <w:t>风速</w:t>
            </w:r>
          </w:p>
        </w:tc>
        <w:tc>
          <w:tcPr>
            <w:tcW w:w="2977" w:type="dxa"/>
            <w:vMerge w:val="restart"/>
          </w:tcPr>
          <w:p w14:paraId="2AA87779" w14:textId="77777777" w:rsidR="00005045" w:rsidRPr="006A505D" w:rsidRDefault="00000000" w:rsidP="00005045">
            <w:pPr>
              <w:rPr>
                <w:rFonts w:hint="eastAsia"/>
                <w:sz w:val="18"/>
                <w:szCs w:val="18"/>
                <w:lang w:val="en-US"/>
              </w:rPr>
            </w:pPr>
            <w:r w:rsidRPr="006A505D">
              <w:rPr>
                <w:rFonts w:hint="eastAsia"/>
                <w:sz w:val="18"/>
                <w:szCs w:val="18"/>
                <w:lang w:val="en-US"/>
              </w:rPr>
              <w:t>建筑物周围人行区距地高</w:t>
            </w:r>
            <w:r w:rsidRPr="006A505D">
              <w:rPr>
                <w:rFonts w:hint="eastAsia"/>
                <w:sz w:val="18"/>
                <w:szCs w:val="18"/>
                <w:lang w:val="en-US"/>
              </w:rPr>
              <w:t>1. 5m</w:t>
            </w:r>
            <w:r w:rsidRPr="006A505D">
              <w:rPr>
                <w:rFonts w:hint="eastAsia"/>
                <w:sz w:val="18"/>
                <w:szCs w:val="18"/>
                <w:lang w:val="en-US"/>
              </w:rPr>
              <w:t>处风速小于</w:t>
            </w:r>
            <w:r w:rsidRPr="006A505D">
              <w:rPr>
                <w:rFonts w:hint="eastAsia"/>
                <w:sz w:val="18"/>
                <w:szCs w:val="18"/>
                <w:lang w:val="en-US"/>
              </w:rPr>
              <w:t xml:space="preserve">5m/s, </w:t>
            </w:r>
            <w:r w:rsidRPr="006A505D">
              <w:rPr>
                <w:rFonts w:hint="eastAsia"/>
                <w:sz w:val="18"/>
                <w:szCs w:val="18"/>
                <w:lang w:val="en-US"/>
              </w:rPr>
              <w:t>户外休息区、儿童娱乐区风速小于</w:t>
            </w:r>
            <w:r w:rsidRPr="006A505D">
              <w:rPr>
                <w:rFonts w:hint="eastAsia"/>
                <w:sz w:val="18"/>
                <w:szCs w:val="18"/>
                <w:lang w:val="en-US"/>
              </w:rPr>
              <w:t xml:space="preserve">2m/s, </w:t>
            </w:r>
            <w:r w:rsidRPr="006A505D">
              <w:rPr>
                <w:rFonts w:hint="eastAsia"/>
                <w:sz w:val="18"/>
                <w:szCs w:val="18"/>
                <w:lang w:val="en-US"/>
              </w:rPr>
              <w:t>且室外风速放大系数小于</w:t>
            </w:r>
            <w:r w:rsidRPr="006A505D">
              <w:rPr>
                <w:rFonts w:hint="eastAsia"/>
                <w:sz w:val="18"/>
                <w:szCs w:val="18"/>
                <w:lang w:val="en-US"/>
              </w:rPr>
              <w:t xml:space="preserve">2, </w:t>
            </w:r>
            <w:r w:rsidRPr="006A505D">
              <w:rPr>
                <w:rFonts w:hint="eastAsia"/>
                <w:sz w:val="18"/>
                <w:szCs w:val="18"/>
                <w:lang w:val="en-US"/>
              </w:rPr>
              <w:t>得</w:t>
            </w:r>
            <w:bookmarkStart w:id="132" w:name="标准要求冬季风速得分"/>
            <w:r w:rsidRPr="006A505D">
              <w:rPr>
                <w:rFonts w:hint="eastAsia"/>
                <w:sz w:val="18"/>
                <w:szCs w:val="18"/>
                <w:lang w:val="en-US"/>
              </w:rPr>
              <w:t>3</w:t>
            </w:r>
            <w:bookmarkEnd w:id="132"/>
            <w:r w:rsidRPr="006A505D">
              <w:rPr>
                <w:rFonts w:hint="eastAsia"/>
                <w:sz w:val="18"/>
                <w:szCs w:val="18"/>
                <w:lang w:val="en-US"/>
              </w:rPr>
              <w:t>分；</w:t>
            </w:r>
          </w:p>
        </w:tc>
        <w:tc>
          <w:tcPr>
            <w:tcW w:w="1985" w:type="dxa"/>
            <w:vAlign w:val="center"/>
          </w:tcPr>
          <w:p w14:paraId="1BFC166E" w14:textId="77777777" w:rsidR="00005045" w:rsidRPr="006A505D" w:rsidRDefault="00000000" w:rsidP="00376839">
            <w:pPr>
              <w:jc w:val="center"/>
              <w:rPr>
                <w:rFonts w:hint="eastAsia"/>
                <w:sz w:val="18"/>
                <w:szCs w:val="18"/>
                <w:lang w:val="en-US"/>
              </w:rPr>
            </w:pPr>
            <w:r w:rsidRPr="006A505D">
              <w:rPr>
                <w:rFonts w:hint="eastAsia"/>
                <w:sz w:val="18"/>
                <w:szCs w:val="18"/>
                <w:lang w:val="en-US"/>
              </w:rPr>
              <w:t>计算域</w:t>
            </w:r>
            <w:bookmarkStart w:id="133" w:name="冬季风速结果计算域"/>
            <w:r>
              <w:t>没有出现</w:t>
            </w:r>
            <w:bookmarkEnd w:id="133"/>
            <w:r w:rsidR="00005045" w:rsidRPr="006A505D">
              <w:rPr>
                <w:rFonts w:hint="eastAsia"/>
                <w:sz w:val="18"/>
                <w:szCs w:val="18"/>
                <w:lang w:val="en-US"/>
              </w:rPr>
              <w:t>风速大于</w:t>
            </w:r>
            <w:r w:rsidR="00005045" w:rsidRPr="006A505D">
              <w:rPr>
                <w:sz w:val="18"/>
                <w:szCs w:val="18"/>
                <w:lang w:val="en-US"/>
              </w:rPr>
              <w:t>5m/s</w:t>
            </w:r>
            <w:r w:rsidR="00005045" w:rsidRPr="006A505D">
              <w:rPr>
                <w:rFonts w:hint="eastAsia"/>
                <w:sz w:val="18"/>
                <w:szCs w:val="18"/>
                <w:lang w:val="en-US"/>
              </w:rPr>
              <w:t>的区域</w:t>
            </w:r>
          </w:p>
        </w:tc>
        <w:tc>
          <w:tcPr>
            <w:tcW w:w="1133" w:type="dxa"/>
            <w:vMerge w:val="restart"/>
            <w:vAlign w:val="center"/>
          </w:tcPr>
          <w:p w14:paraId="30F539A7" w14:textId="77777777" w:rsidR="00005045" w:rsidRPr="006A505D" w:rsidRDefault="00005045" w:rsidP="00124784">
            <w:pPr>
              <w:jc w:val="center"/>
              <w:rPr>
                <w:rFonts w:hint="eastAsia"/>
                <w:b/>
                <w:sz w:val="18"/>
                <w:szCs w:val="18"/>
                <w:lang w:val="en-US"/>
              </w:rPr>
            </w:pPr>
            <w:bookmarkStart w:id="134" w:name="冬季风速达标判定"/>
            <w:r w:rsidRPr="006A505D">
              <w:rPr>
                <w:rFonts w:hint="eastAsia"/>
                <w:b/>
                <w:sz w:val="18"/>
                <w:szCs w:val="18"/>
                <w:lang w:val="en-US"/>
              </w:rPr>
              <w:t>达标</w:t>
            </w:r>
            <w:bookmarkEnd w:id="134"/>
          </w:p>
        </w:tc>
        <w:tc>
          <w:tcPr>
            <w:tcW w:w="850" w:type="dxa"/>
            <w:vMerge w:val="restart"/>
            <w:vAlign w:val="center"/>
          </w:tcPr>
          <w:p w14:paraId="4AB17E47" w14:textId="77777777" w:rsidR="00005045" w:rsidRPr="006A505D" w:rsidRDefault="00005045" w:rsidP="00124784">
            <w:pPr>
              <w:jc w:val="center"/>
              <w:rPr>
                <w:rFonts w:hint="eastAsia"/>
                <w:sz w:val="18"/>
                <w:szCs w:val="18"/>
                <w:lang w:val="en-US"/>
              </w:rPr>
            </w:pPr>
            <w:bookmarkStart w:id="135" w:name="冬季风速得分"/>
            <w:r w:rsidRPr="006A505D">
              <w:rPr>
                <w:rFonts w:hint="eastAsia"/>
                <w:sz w:val="18"/>
                <w:szCs w:val="18"/>
                <w:lang w:val="en-US"/>
              </w:rPr>
              <w:t>3</w:t>
            </w:r>
            <w:bookmarkEnd w:id="135"/>
            <w:r w:rsidRPr="006A505D">
              <w:rPr>
                <w:rFonts w:hint="eastAsia"/>
                <w:sz w:val="18"/>
                <w:szCs w:val="18"/>
                <w:lang w:val="en-US"/>
              </w:rPr>
              <w:t>分</w:t>
            </w:r>
          </w:p>
        </w:tc>
      </w:tr>
      <w:tr w:rsidR="00005045" w:rsidRPr="006A505D" w14:paraId="75A928E8" w14:textId="77777777" w:rsidTr="00997F15">
        <w:tc>
          <w:tcPr>
            <w:tcW w:w="1403" w:type="dxa"/>
            <w:vAlign w:val="center"/>
          </w:tcPr>
          <w:p w14:paraId="235DAFD7" w14:textId="77777777" w:rsidR="00005045" w:rsidRPr="006A505D" w:rsidRDefault="00005045" w:rsidP="00124784">
            <w:pPr>
              <w:jc w:val="center"/>
              <w:rPr>
                <w:rFonts w:hint="eastAsia"/>
                <w:sz w:val="18"/>
                <w:szCs w:val="18"/>
                <w:lang w:val="en-US"/>
              </w:rPr>
            </w:pPr>
            <w:r w:rsidRPr="006A505D">
              <w:rPr>
                <w:rFonts w:hint="eastAsia"/>
                <w:sz w:val="18"/>
                <w:szCs w:val="18"/>
                <w:lang w:val="en-US"/>
              </w:rPr>
              <w:t>风速放大系数</w:t>
            </w:r>
          </w:p>
        </w:tc>
        <w:tc>
          <w:tcPr>
            <w:tcW w:w="2977" w:type="dxa"/>
            <w:vMerge/>
          </w:tcPr>
          <w:p w14:paraId="5C2F9848" w14:textId="77777777" w:rsidR="00005045" w:rsidRPr="006A505D" w:rsidRDefault="00005045" w:rsidP="00124784">
            <w:pPr>
              <w:jc w:val="center"/>
              <w:rPr>
                <w:rFonts w:hint="eastAsia"/>
                <w:sz w:val="18"/>
                <w:szCs w:val="18"/>
                <w:lang w:val="en-US"/>
              </w:rPr>
            </w:pPr>
          </w:p>
        </w:tc>
        <w:tc>
          <w:tcPr>
            <w:tcW w:w="1985" w:type="dxa"/>
            <w:vAlign w:val="center"/>
          </w:tcPr>
          <w:p w14:paraId="28F1DF72" w14:textId="77777777" w:rsidR="00005045" w:rsidRPr="006A505D" w:rsidRDefault="00000000" w:rsidP="00376839">
            <w:pPr>
              <w:jc w:val="center"/>
              <w:rPr>
                <w:rFonts w:hint="eastAsia"/>
                <w:sz w:val="18"/>
                <w:szCs w:val="18"/>
                <w:lang w:val="en-US"/>
              </w:rPr>
            </w:pPr>
            <w:r w:rsidRPr="006A505D">
              <w:rPr>
                <w:rFonts w:hint="eastAsia"/>
                <w:sz w:val="18"/>
                <w:szCs w:val="18"/>
                <w:lang w:val="en-US"/>
              </w:rPr>
              <w:t>计算域</w:t>
            </w:r>
            <w:bookmarkStart w:id="136" w:name="冬季风速放大系数结果计算域"/>
            <w:r>
              <w:t>没有出现</w:t>
            </w:r>
            <w:bookmarkEnd w:id="136"/>
            <w:r w:rsidRPr="006A505D">
              <w:rPr>
                <w:rFonts w:hint="eastAsia"/>
                <w:sz w:val="18"/>
                <w:szCs w:val="18"/>
                <w:lang w:val="en-US"/>
              </w:rPr>
              <w:t>风速</w:t>
            </w:r>
            <w:r w:rsidR="00005045" w:rsidRPr="006A505D">
              <w:rPr>
                <w:rFonts w:hint="eastAsia"/>
                <w:sz w:val="18"/>
                <w:szCs w:val="18"/>
                <w:lang w:val="en-US"/>
              </w:rPr>
              <w:t>放大系数</w:t>
            </w:r>
            <w:r w:rsidRPr="006A505D">
              <w:rPr>
                <w:rFonts w:hint="eastAsia"/>
                <w:sz w:val="18"/>
                <w:szCs w:val="18"/>
                <w:lang w:val="en-US"/>
              </w:rPr>
              <w:t>大于等于</w:t>
            </w:r>
            <w:r w:rsidR="00005045" w:rsidRPr="006A505D">
              <w:rPr>
                <w:rFonts w:hint="eastAsia"/>
                <w:sz w:val="18"/>
                <w:szCs w:val="18"/>
                <w:lang w:val="en-US"/>
              </w:rPr>
              <w:t>2</w:t>
            </w:r>
            <w:r w:rsidR="00851CA4" w:rsidRPr="006A505D">
              <w:rPr>
                <w:rFonts w:hint="eastAsia"/>
                <w:sz w:val="18"/>
                <w:szCs w:val="18"/>
                <w:lang w:val="en-US"/>
              </w:rPr>
              <w:t>的区域</w:t>
            </w:r>
          </w:p>
        </w:tc>
        <w:tc>
          <w:tcPr>
            <w:tcW w:w="1133" w:type="dxa"/>
            <w:vMerge/>
          </w:tcPr>
          <w:p w14:paraId="6215D15C" w14:textId="77777777" w:rsidR="00005045" w:rsidRPr="006A505D" w:rsidRDefault="00005045" w:rsidP="00124784">
            <w:pPr>
              <w:jc w:val="center"/>
              <w:rPr>
                <w:rFonts w:hint="eastAsia"/>
                <w:sz w:val="18"/>
                <w:szCs w:val="18"/>
                <w:lang w:val="en-US"/>
              </w:rPr>
            </w:pPr>
          </w:p>
        </w:tc>
        <w:tc>
          <w:tcPr>
            <w:tcW w:w="850" w:type="dxa"/>
            <w:vMerge/>
          </w:tcPr>
          <w:p w14:paraId="7A0D920E" w14:textId="77777777" w:rsidR="00005045" w:rsidRPr="006A505D" w:rsidRDefault="00005045" w:rsidP="00124784">
            <w:pPr>
              <w:jc w:val="center"/>
              <w:rPr>
                <w:rFonts w:hint="eastAsia"/>
                <w:sz w:val="18"/>
                <w:szCs w:val="18"/>
                <w:lang w:val="en-US"/>
              </w:rPr>
            </w:pPr>
          </w:p>
        </w:tc>
      </w:tr>
      <w:tr w:rsidR="00005045" w:rsidRPr="006A505D" w14:paraId="0D439372" w14:textId="77777777" w:rsidTr="00997F15">
        <w:tc>
          <w:tcPr>
            <w:tcW w:w="1403" w:type="dxa"/>
            <w:vAlign w:val="center"/>
          </w:tcPr>
          <w:p w14:paraId="75933601" w14:textId="77777777" w:rsidR="00005045" w:rsidRPr="006A505D" w:rsidRDefault="00005045" w:rsidP="00124784">
            <w:pPr>
              <w:jc w:val="center"/>
              <w:rPr>
                <w:rFonts w:hint="eastAsia"/>
                <w:sz w:val="18"/>
                <w:szCs w:val="18"/>
                <w:lang w:val="en-US"/>
              </w:rPr>
            </w:pPr>
            <w:r w:rsidRPr="006A505D">
              <w:rPr>
                <w:rFonts w:hint="eastAsia"/>
                <w:sz w:val="18"/>
                <w:szCs w:val="18"/>
                <w:lang w:val="en-US"/>
              </w:rPr>
              <w:t>建筑迎风面/背风面风压值</w:t>
            </w:r>
          </w:p>
        </w:tc>
        <w:tc>
          <w:tcPr>
            <w:tcW w:w="2977" w:type="dxa"/>
          </w:tcPr>
          <w:p w14:paraId="2B8BA998" w14:textId="77777777" w:rsidR="00005045" w:rsidRPr="006A505D" w:rsidRDefault="00005045" w:rsidP="00720A27">
            <w:pPr>
              <w:jc w:val="center"/>
              <w:rPr>
                <w:rFonts w:hint="eastAsia"/>
                <w:sz w:val="18"/>
                <w:szCs w:val="18"/>
                <w:lang w:val="en-US"/>
              </w:rPr>
            </w:pPr>
            <w:r w:rsidRPr="006A505D">
              <w:rPr>
                <w:rFonts w:hint="eastAsia"/>
                <w:sz w:val="18"/>
                <w:szCs w:val="18"/>
                <w:lang w:val="en-US"/>
              </w:rPr>
              <w:t>除迎风第一排建筑外，建筑迎风面与背风面表面风压差不超过5Pa，得</w:t>
            </w:r>
            <w:bookmarkStart w:id="137" w:name="标准要求冬季风压得分"/>
            <w:r w:rsidR="00000000" w:rsidRPr="006A505D">
              <w:rPr>
                <w:rFonts w:hint="eastAsia"/>
                <w:sz w:val="18"/>
                <w:szCs w:val="18"/>
                <w:lang w:val="en-US"/>
              </w:rPr>
              <w:t>2</w:t>
            </w:r>
            <w:bookmarkEnd w:id="137"/>
            <w:r w:rsidRPr="006A505D">
              <w:rPr>
                <w:rFonts w:hint="eastAsia"/>
                <w:sz w:val="18"/>
                <w:szCs w:val="18"/>
                <w:lang w:val="en-US"/>
              </w:rPr>
              <w:t>分</w:t>
            </w:r>
            <w:r>
              <w:rPr>
                <w:sz w:val="18"/>
                <w:szCs w:val="18"/>
                <w:lang w:val="en-US"/>
              </w:rPr>
              <w:t>未出现风速超标区域</w:t>
            </w:r>
          </w:p>
        </w:tc>
        <w:tc>
          <w:tcPr>
            <w:tcW w:w="1985" w:type="dxa"/>
            <w:vAlign w:val="center"/>
          </w:tcPr>
          <w:p w14:paraId="27F5EEFB" w14:textId="77777777" w:rsidR="00005045" w:rsidRPr="006A505D" w:rsidRDefault="00005045" w:rsidP="00124784">
            <w:pPr>
              <w:jc w:val="center"/>
              <w:rPr>
                <w:rFonts w:hint="eastAsia"/>
                <w:sz w:val="18"/>
                <w:szCs w:val="18"/>
                <w:lang w:val="en-US"/>
              </w:rPr>
            </w:pPr>
            <w:r w:rsidRPr="006A505D">
              <w:rPr>
                <w:rFonts w:hint="eastAsia"/>
                <w:sz w:val="18"/>
                <w:szCs w:val="18"/>
                <w:lang w:val="en-US"/>
              </w:rPr>
              <w:t>本项目</w:t>
            </w:r>
            <w:bookmarkStart w:id="138" w:name="冬季迎背风面结果"/>
            <w:r>
              <w:t>没有出现</w:t>
            </w:r>
            <w:bookmarkEnd w:id="138"/>
            <w:r w:rsidRPr="006A505D">
              <w:rPr>
                <w:rFonts w:hint="eastAsia"/>
                <w:sz w:val="18"/>
                <w:szCs w:val="18"/>
                <w:lang w:val="en-US"/>
              </w:rPr>
              <w:t>建筑迎风面与背风面表面风压差大于5Pa的建筑</w:t>
            </w:r>
          </w:p>
        </w:tc>
        <w:tc>
          <w:tcPr>
            <w:tcW w:w="1133" w:type="dxa"/>
            <w:vAlign w:val="center"/>
          </w:tcPr>
          <w:p w14:paraId="20DDE6F5" w14:textId="77777777" w:rsidR="00005045" w:rsidRPr="006A505D" w:rsidRDefault="00005045" w:rsidP="002C153B">
            <w:pPr>
              <w:jc w:val="center"/>
              <w:rPr>
                <w:rFonts w:hint="eastAsia"/>
                <w:sz w:val="18"/>
                <w:szCs w:val="18"/>
                <w:lang w:val="en-US"/>
              </w:rPr>
            </w:pPr>
            <w:bookmarkStart w:id="139" w:name="冬季迎背风面达标判定"/>
            <w:r w:rsidRPr="006A505D">
              <w:rPr>
                <w:rFonts w:hint="eastAsia"/>
                <w:b/>
                <w:sz w:val="18"/>
                <w:szCs w:val="18"/>
                <w:lang w:val="en-US"/>
              </w:rPr>
              <w:t>达标</w:t>
            </w:r>
            <w:bookmarkEnd w:id="139"/>
          </w:p>
        </w:tc>
        <w:tc>
          <w:tcPr>
            <w:tcW w:w="850" w:type="dxa"/>
            <w:vAlign w:val="center"/>
          </w:tcPr>
          <w:p w14:paraId="7BF1FB53" w14:textId="77777777" w:rsidR="00005045" w:rsidRPr="006A505D" w:rsidRDefault="00005045" w:rsidP="00124784">
            <w:pPr>
              <w:jc w:val="center"/>
              <w:rPr>
                <w:rFonts w:hint="eastAsia"/>
                <w:sz w:val="18"/>
                <w:szCs w:val="18"/>
                <w:lang w:val="en-US"/>
              </w:rPr>
            </w:pPr>
            <w:bookmarkStart w:id="140" w:name="冬季迎背风面得分"/>
            <w:r w:rsidRPr="006A505D">
              <w:rPr>
                <w:rFonts w:hint="eastAsia"/>
                <w:sz w:val="18"/>
                <w:szCs w:val="18"/>
                <w:lang w:val="en-US"/>
              </w:rPr>
              <w:t>2</w:t>
            </w:r>
            <w:bookmarkEnd w:id="140"/>
            <w:r w:rsidRPr="006A505D">
              <w:rPr>
                <w:rFonts w:hint="eastAsia"/>
                <w:sz w:val="18"/>
                <w:szCs w:val="18"/>
                <w:lang w:val="en-US"/>
              </w:rPr>
              <w:t>分</w:t>
            </w:r>
          </w:p>
        </w:tc>
      </w:tr>
    </w:tbl>
    <w:p w14:paraId="747C2C4A" w14:textId="77777777" w:rsidR="00005045" w:rsidRPr="006A505D" w:rsidRDefault="00005045" w:rsidP="00022DD9">
      <w:pPr>
        <w:rPr>
          <w:rFonts w:hint="eastAsia"/>
          <w:lang w:val="en-US"/>
        </w:rPr>
      </w:pPr>
    </w:p>
    <w:p w14:paraId="5ABC15B5" w14:textId="77777777" w:rsidR="00005045" w:rsidRPr="00FD2DEC" w:rsidRDefault="00407998" w:rsidP="00672A64">
      <w:pPr>
        <w:pStyle w:val="2"/>
        <w:rPr>
          <w:rFonts w:hint="eastAsia"/>
        </w:rPr>
      </w:pPr>
      <w:bookmarkStart w:id="141" w:name="_Toc509844767"/>
      <w:bookmarkStart w:id="142" w:name="_Toc509844768"/>
      <w:bookmarkStart w:id="143" w:name="_Toc509844769"/>
      <w:bookmarkEnd w:id="141"/>
      <w:bookmarkEnd w:id="142"/>
      <w:r w:rsidRPr="00FD2DEC">
        <w:rPr>
          <w:rFonts w:hint="eastAsia"/>
        </w:rPr>
        <w:t>过渡季、</w:t>
      </w:r>
      <w:r w:rsidR="00005045" w:rsidRPr="00FD2DEC">
        <w:rPr>
          <w:rFonts w:hint="eastAsia"/>
        </w:rPr>
        <w:t>夏季工况达标判断</w:t>
      </w:r>
      <w:bookmarkEnd w:id="143"/>
    </w:p>
    <w:p w14:paraId="7C99A049" w14:textId="77777777" w:rsidR="00005045" w:rsidRPr="00FD2DEC" w:rsidRDefault="00C50BDB" w:rsidP="00C72E58">
      <w:pPr>
        <w:pStyle w:val="a0"/>
        <w:ind w:firstLineChars="0" w:firstLine="0"/>
        <w:jc w:val="center"/>
        <w:rPr>
          <w:rFonts w:ascii="微软雅黑" w:eastAsia="微软雅黑" w:hAnsi="微软雅黑" w:hint="eastAsia"/>
          <w:sz w:val="18"/>
          <w:szCs w:val="18"/>
        </w:rPr>
      </w:pPr>
      <w:r w:rsidRPr="00FD2DEC">
        <w:rPr>
          <w:rFonts w:ascii="微软雅黑" w:eastAsia="微软雅黑" w:hAnsi="微软雅黑" w:hint="eastAsia"/>
          <w:sz w:val="18"/>
          <w:szCs w:val="18"/>
        </w:rPr>
        <w:t xml:space="preserve">表 </w:t>
      </w:r>
      <w:r w:rsidRPr="00FD2DEC">
        <w:rPr>
          <w:rFonts w:ascii="微软雅黑" w:eastAsia="微软雅黑" w:hAnsi="微软雅黑"/>
          <w:sz w:val="18"/>
          <w:szCs w:val="18"/>
        </w:rPr>
        <w:fldChar w:fldCharType="begin"/>
      </w:r>
      <w:r w:rsidRPr="00FD2DEC">
        <w:rPr>
          <w:rFonts w:ascii="微软雅黑" w:eastAsia="微软雅黑" w:hAnsi="微软雅黑"/>
          <w:sz w:val="18"/>
          <w:szCs w:val="18"/>
        </w:rPr>
        <w:instrText xml:space="preserve"> </w:instrText>
      </w:r>
      <w:r w:rsidRPr="00FD2DEC">
        <w:rPr>
          <w:rFonts w:ascii="微软雅黑" w:eastAsia="微软雅黑" w:hAnsi="微软雅黑" w:hint="eastAsia"/>
          <w:sz w:val="18"/>
          <w:szCs w:val="18"/>
        </w:rPr>
        <w:instrText>STYLEREF 2 \s</w:instrText>
      </w:r>
      <w:r w:rsidRPr="00FD2DEC">
        <w:rPr>
          <w:rFonts w:ascii="微软雅黑" w:eastAsia="微软雅黑" w:hAnsi="微软雅黑"/>
          <w:sz w:val="18"/>
          <w:szCs w:val="18"/>
        </w:rPr>
        <w:instrText xml:space="preserve"> </w:instrText>
      </w:r>
      <w:r w:rsidRPr="00FD2DEC">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6.2</w:t>
      </w:r>
      <w:r w:rsidRPr="00FD2DEC">
        <w:rPr>
          <w:rFonts w:ascii="微软雅黑" w:eastAsia="微软雅黑" w:hAnsi="微软雅黑"/>
          <w:sz w:val="18"/>
          <w:szCs w:val="18"/>
        </w:rPr>
        <w:fldChar w:fldCharType="end"/>
      </w:r>
      <w:r w:rsidRPr="00FD2DEC">
        <w:rPr>
          <w:rFonts w:ascii="微软雅黑" w:eastAsia="微软雅黑" w:hAnsi="微软雅黑"/>
          <w:sz w:val="18"/>
          <w:szCs w:val="18"/>
        </w:rPr>
        <w:noBreakHyphen/>
      </w:r>
      <w:r w:rsidRPr="00FD2DEC">
        <w:rPr>
          <w:rFonts w:ascii="微软雅黑" w:eastAsia="微软雅黑" w:hAnsi="微软雅黑"/>
          <w:sz w:val="18"/>
          <w:szCs w:val="18"/>
        </w:rPr>
        <w:fldChar w:fldCharType="begin"/>
      </w:r>
      <w:r w:rsidRPr="00FD2DEC">
        <w:rPr>
          <w:rFonts w:ascii="微软雅黑" w:eastAsia="微软雅黑" w:hAnsi="微软雅黑"/>
          <w:sz w:val="18"/>
          <w:szCs w:val="18"/>
        </w:rPr>
        <w:instrText xml:space="preserve"> </w:instrText>
      </w:r>
      <w:r w:rsidRPr="00FD2DEC">
        <w:rPr>
          <w:rFonts w:ascii="微软雅黑" w:eastAsia="微软雅黑" w:hAnsi="微软雅黑" w:hint="eastAsia"/>
          <w:sz w:val="18"/>
          <w:szCs w:val="18"/>
        </w:rPr>
        <w:instrText>SEQ 表 \* ARABIC \s 2</w:instrText>
      </w:r>
      <w:r w:rsidRPr="00FD2DEC">
        <w:rPr>
          <w:rFonts w:ascii="微软雅黑" w:eastAsia="微软雅黑" w:hAnsi="微软雅黑"/>
          <w:sz w:val="18"/>
          <w:szCs w:val="18"/>
        </w:rPr>
        <w:instrText xml:space="preserve"> </w:instrText>
      </w:r>
      <w:r w:rsidRPr="00FD2DEC">
        <w:rPr>
          <w:rFonts w:ascii="微软雅黑" w:eastAsia="微软雅黑" w:hAnsi="微软雅黑"/>
          <w:sz w:val="18"/>
          <w:szCs w:val="18"/>
        </w:rPr>
        <w:fldChar w:fldCharType="separate"/>
      </w:r>
      <w:r w:rsidR="00E50B25">
        <w:rPr>
          <w:rFonts w:ascii="微软雅黑" w:eastAsia="微软雅黑" w:hAnsi="微软雅黑" w:hint="eastAsia"/>
          <w:noProof/>
          <w:sz w:val="18"/>
          <w:szCs w:val="18"/>
        </w:rPr>
        <w:t>1</w:t>
      </w:r>
      <w:r w:rsidRPr="00FD2DEC">
        <w:rPr>
          <w:rFonts w:ascii="微软雅黑" w:eastAsia="微软雅黑" w:hAnsi="微软雅黑"/>
          <w:sz w:val="18"/>
          <w:szCs w:val="18"/>
        </w:rPr>
        <w:fldChar w:fldCharType="end"/>
      </w:r>
      <w:r w:rsidRPr="00FD2DEC">
        <w:rPr>
          <w:rFonts w:ascii="微软雅黑" w:eastAsia="微软雅黑" w:hAnsi="微软雅黑"/>
          <w:sz w:val="18"/>
          <w:szCs w:val="18"/>
        </w:rPr>
        <w:t xml:space="preserve">  </w:t>
      </w:r>
      <w:r w:rsidR="00407998" w:rsidRPr="00FD2DEC">
        <w:rPr>
          <w:rFonts w:ascii="微软雅黑" w:eastAsia="微软雅黑" w:hAnsi="微软雅黑" w:hint="eastAsia"/>
          <w:sz w:val="18"/>
          <w:szCs w:val="18"/>
        </w:rPr>
        <w:t>过渡季、</w:t>
      </w:r>
      <w:r w:rsidR="00005045" w:rsidRPr="00FD2DEC">
        <w:rPr>
          <w:rFonts w:ascii="微软雅黑" w:eastAsia="微软雅黑" w:hAnsi="微软雅黑" w:hint="eastAsia"/>
          <w:sz w:val="18"/>
          <w:szCs w:val="18"/>
        </w:rPr>
        <w:t>夏季工况达标判断表</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44"/>
        <w:gridCol w:w="2410"/>
        <w:gridCol w:w="1134"/>
        <w:gridCol w:w="992"/>
      </w:tblGrid>
      <w:tr w:rsidR="00005045" w:rsidRPr="00FD2DEC" w14:paraId="2CD15B91" w14:textId="77777777" w:rsidTr="000B5257">
        <w:tc>
          <w:tcPr>
            <w:tcW w:w="1526" w:type="dxa"/>
            <w:shd w:val="clear" w:color="auto" w:fill="E6E6E6"/>
            <w:vAlign w:val="center"/>
          </w:tcPr>
          <w:p w14:paraId="2CA70110" w14:textId="77777777" w:rsidR="00005045" w:rsidRPr="00FD2DEC" w:rsidRDefault="00005045" w:rsidP="00124784">
            <w:pPr>
              <w:jc w:val="center"/>
              <w:rPr>
                <w:rFonts w:hint="eastAsia"/>
                <w:sz w:val="18"/>
                <w:szCs w:val="18"/>
                <w:lang w:val="en-US"/>
              </w:rPr>
            </w:pPr>
            <w:r w:rsidRPr="00FD2DEC">
              <w:rPr>
                <w:rFonts w:hint="eastAsia"/>
                <w:sz w:val="18"/>
                <w:szCs w:val="18"/>
                <w:lang w:val="en-US"/>
              </w:rPr>
              <w:t>评价项目</w:t>
            </w:r>
          </w:p>
        </w:tc>
        <w:tc>
          <w:tcPr>
            <w:tcW w:w="2444" w:type="dxa"/>
            <w:shd w:val="clear" w:color="auto" w:fill="E6E6E6"/>
          </w:tcPr>
          <w:p w14:paraId="1DE0960F" w14:textId="77777777" w:rsidR="00005045" w:rsidRPr="00FD2DEC" w:rsidRDefault="00005045" w:rsidP="00124784">
            <w:pPr>
              <w:jc w:val="center"/>
              <w:rPr>
                <w:rFonts w:hint="eastAsia"/>
                <w:sz w:val="18"/>
                <w:szCs w:val="18"/>
                <w:lang w:val="en-US"/>
              </w:rPr>
            </w:pPr>
            <w:r w:rsidRPr="00FD2DEC">
              <w:rPr>
                <w:rFonts w:hint="eastAsia"/>
                <w:sz w:val="18"/>
                <w:szCs w:val="18"/>
                <w:lang w:val="en-US"/>
              </w:rPr>
              <w:t>标准要求</w:t>
            </w:r>
          </w:p>
        </w:tc>
        <w:tc>
          <w:tcPr>
            <w:tcW w:w="2410" w:type="dxa"/>
            <w:shd w:val="clear" w:color="auto" w:fill="E6E6E6"/>
            <w:vAlign w:val="center"/>
          </w:tcPr>
          <w:p w14:paraId="4BE98FB8" w14:textId="77777777" w:rsidR="00005045" w:rsidRPr="00FD2DEC" w:rsidRDefault="00005045" w:rsidP="00124784">
            <w:pPr>
              <w:jc w:val="center"/>
              <w:rPr>
                <w:rFonts w:hint="eastAsia"/>
                <w:sz w:val="18"/>
                <w:szCs w:val="18"/>
                <w:lang w:val="en-US"/>
              </w:rPr>
            </w:pPr>
            <w:r w:rsidRPr="00FD2DEC">
              <w:rPr>
                <w:rFonts w:hint="eastAsia"/>
                <w:sz w:val="18"/>
                <w:szCs w:val="18"/>
                <w:lang w:val="en-US"/>
              </w:rPr>
              <w:t>项目计算结果</w:t>
            </w:r>
          </w:p>
        </w:tc>
        <w:tc>
          <w:tcPr>
            <w:tcW w:w="1134" w:type="dxa"/>
            <w:shd w:val="clear" w:color="auto" w:fill="E6E6E6"/>
          </w:tcPr>
          <w:p w14:paraId="5A3B709E" w14:textId="77777777" w:rsidR="00005045" w:rsidRPr="00FD2DEC" w:rsidRDefault="00005045" w:rsidP="00124784">
            <w:pPr>
              <w:jc w:val="center"/>
              <w:rPr>
                <w:rFonts w:hint="eastAsia"/>
                <w:sz w:val="18"/>
                <w:szCs w:val="18"/>
                <w:lang w:val="en-US"/>
              </w:rPr>
            </w:pPr>
            <w:r w:rsidRPr="00FD2DEC">
              <w:rPr>
                <w:rFonts w:hint="eastAsia"/>
                <w:sz w:val="18"/>
                <w:szCs w:val="18"/>
                <w:lang w:val="en-US"/>
              </w:rPr>
              <w:t>达标判定</w:t>
            </w:r>
          </w:p>
        </w:tc>
        <w:tc>
          <w:tcPr>
            <w:tcW w:w="992" w:type="dxa"/>
            <w:shd w:val="clear" w:color="auto" w:fill="E6E6E6"/>
          </w:tcPr>
          <w:p w14:paraId="355C3105" w14:textId="77777777" w:rsidR="00005045" w:rsidRPr="00FD2DEC" w:rsidRDefault="00005045" w:rsidP="00124784">
            <w:pPr>
              <w:jc w:val="center"/>
              <w:rPr>
                <w:rFonts w:hint="eastAsia"/>
                <w:sz w:val="18"/>
                <w:szCs w:val="18"/>
                <w:lang w:val="en-US"/>
              </w:rPr>
            </w:pPr>
            <w:r w:rsidRPr="00FD2DEC">
              <w:rPr>
                <w:rFonts w:hint="eastAsia"/>
                <w:sz w:val="18"/>
                <w:szCs w:val="18"/>
                <w:lang w:val="en-US"/>
              </w:rPr>
              <w:t>得分</w:t>
            </w:r>
          </w:p>
        </w:tc>
      </w:tr>
      <w:tr w:rsidR="00005045" w:rsidRPr="00FD2DEC" w14:paraId="4043C7FF" w14:textId="77777777" w:rsidTr="000B5257">
        <w:tc>
          <w:tcPr>
            <w:tcW w:w="1526" w:type="dxa"/>
            <w:vAlign w:val="center"/>
          </w:tcPr>
          <w:p w14:paraId="76B29FD7" w14:textId="77777777" w:rsidR="00005045" w:rsidRPr="00FD2DEC" w:rsidRDefault="00005045" w:rsidP="00124784">
            <w:pPr>
              <w:jc w:val="center"/>
              <w:rPr>
                <w:rFonts w:hint="eastAsia"/>
                <w:sz w:val="18"/>
                <w:szCs w:val="18"/>
                <w:lang w:val="en-US"/>
              </w:rPr>
            </w:pPr>
            <w:r w:rsidRPr="00FD2DEC">
              <w:rPr>
                <w:rFonts w:hint="eastAsia"/>
                <w:sz w:val="18"/>
                <w:szCs w:val="18"/>
                <w:lang w:val="en-US"/>
              </w:rPr>
              <w:t>无风区</w:t>
            </w:r>
          </w:p>
        </w:tc>
        <w:tc>
          <w:tcPr>
            <w:tcW w:w="2444" w:type="dxa"/>
            <w:vMerge w:val="restart"/>
          </w:tcPr>
          <w:p w14:paraId="3DAAF6F6" w14:textId="77777777" w:rsidR="00005045" w:rsidRPr="00FD2DEC" w:rsidRDefault="00005045" w:rsidP="00897AEE">
            <w:pPr>
              <w:rPr>
                <w:rFonts w:hint="eastAsia"/>
                <w:sz w:val="18"/>
                <w:szCs w:val="18"/>
                <w:lang w:val="en-US"/>
              </w:rPr>
            </w:pPr>
            <w:r w:rsidRPr="00FD2DEC">
              <w:rPr>
                <w:rFonts w:hint="eastAsia"/>
                <w:sz w:val="18"/>
                <w:szCs w:val="18"/>
                <w:lang w:val="en-US"/>
              </w:rPr>
              <w:t>场地内人活动区</w:t>
            </w:r>
            <w:r w:rsidRPr="00FD2DEC">
              <w:rPr>
                <w:rFonts w:hint="eastAsia"/>
                <w:b/>
                <w:sz w:val="18"/>
                <w:szCs w:val="18"/>
                <w:lang w:val="en-US"/>
              </w:rPr>
              <w:t>不出现涡旋或无风区</w:t>
            </w:r>
            <w:r w:rsidRPr="00FD2DEC">
              <w:rPr>
                <w:rFonts w:hint="eastAsia"/>
                <w:sz w:val="18"/>
                <w:szCs w:val="18"/>
                <w:lang w:val="en-US"/>
              </w:rPr>
              <w:t>，得</w:t>
            </w:r>
            <w:bookmarkStart w:id="144" w:name="标准要求夏季风速得分"/>
            <w:r w:rsidR="00000000" w:rsidRPr="00FD2DEC">
              <w:rPr>
                <w:rFonts w:hint="eastAsia"/>
                <w:sz w:val="18"/>
                <w:szCs w:val="18"/>
                <w:lang w:val="en-US"/>
              </w:rPr>
              <w:t>3</w:t>
            </w:r>
            <w:bookmarkEnd w:id="144"/>
            <w:r w:rsidRPr="00FD2DEC">
              <w:rPr>
                <w:rFonts w:hint="eastAsia"/>
                <w:sz w:val="18"/>
                <w:szCs w:val="18"/>
                <w:lang w:val="en-US"/>
              </w:rPr>
              <w:t>分</w:t>
            </w:r>
            <w:r w:rsidRPr="00FD2DEC">
              <w:rPr>
                <w:sz w:val="18"/>
                <w:szCs w:val="18"/>
                <w:lang w:val="en-US"/>
              </w:rPr>
              <w:t xml:space="preserve"> </w:t>
            </w:r>
          </w:p>
        </w:tc>
        <w:tc>
          <w:tcPr>
            <w:tcW w:w="2410" w:type="dxa"/>
            <w:vAlign w:val="center"/>
          </w:tcPr>
          <w:p w14:paraId="62D11EF2" w14:textId="77777777" w:rsidR="00005045" w:rsidRPr="00FD2DEC" w:rsidRDefault="00000000" w:rsidP="00DE61C2">
            <w:pPr>
              <w:jc w:val="center"/>
              <w:rPr>
                <w:rFonts w:hint="eastAsia"/>
                <w:sz w:val="18"/>
                <w:szCs w:val="18"/>
                <w:lang w:val="en-US"/>
              </w:rPr>
            </w:pPr>
            <w:r w:rsidRPr="00FD2DEC">
              <w:rPr>
                <w:rFonts w:hint="eastAsia"/>
                <w:sz w:val="18"/>
                <w:szCs w:val="18"/>
                <w:lang w:val="en-US"/>
              </w:rPr>
              <w:t>计算域</w:t>
            </w:r>
            <w:bookmarkStart w:id="145" w:name="夏季无风区结果计算域"/>
            <w:r w:rsidR="00005045" w:rsidRPr="00FD2DEC">
              <w:rPr>
                <w:rFonts w:hint="eastAsia"/>
                <w:color w:val="FF0000"/>
                <w:sz w:val="18"/>
                <w:szCs w:val="18"/>
                <w:lang w:val="en-US"/>
              </w:rPr>
              <w:t>有</w:t>
            </w:r>
            <w:bookmarkEnd w:id="145"/>
            <w:r w:rsidR="00005045" w:rsidRPr="00FD2DEC">
              <w:rPr>
                <w:rFonts w:hint="eastAsia"/>
                <w:sz w:val="18"/>
                <w:szCs w:val="18"/>
                <w:lang w:val="en-US"/>
              </w:rPr>
              <w:t>无风区</w:t>
            </w:r>
          </w:p>
        </w:tc>
        <w:tc>
          <w:tcPr>
            <w:tcW w:w="1134" w:type="dxa"/>
            <w:vMerge w:val="restart"/>
            <w:vAlign w:val="center"/>
          </w:tcPr>
          <w:p w14:paraId="0B9D131E" w14:textId="77777777" w:rsidR="00005045" w:rsidRPr="00FD2DEC" w:rsidRDefault="00005045" w:rsidP="00124784">
            <w:pPr>
              <w:jc w:val="center"/>
              <w:rPr>
                <w:rFonts w:hint="eastAsia"/>
                <w:sz w:val="18"/>
                <w:szCs w:val="18"/>
                <w:lang w:val="en-US"/>
              </w:rPr>
            </w:pPr>
            <w:bookmarkStart w:id="146" w:name="夏季无风区达标判定"/>
            <w:r w:rsidRPr="00FD2DEC">
              <w:rPr>
                <w:rFonts w:hint="eastAsia"/>
                <w:b/>
                <w:color w:val="FF0000"/>
                <w:sz w:val="18"/>
                <w:szCs w:val="18"/>
                <w:lang w:val="en-US"/>
              </w:rPr>
              <w:t>不达标</w:t>
            </w:r>
            <w:bookmarkEnd w:id="146"/>
          </w:p>
        </w:tc>
        <w:tc>
          <w:tcPr>
            <w:tcW w:w="992" w:type="dxa"/>
            <w:vMerge w:val="restart"/>
            <w:vAlign w:val="center"/>
          </w:tcPr>
          <w:p w14:paraId="23F31A46" w14:textId="77777777" w:rsidR="00005045" w:rsidRPr="00FD2DEC" w:rsidRDefault="00005045" w:rsidP="00124784">
            <w:pPr>
              <w:jc w:val="center"/>
              <w:rPr>
                <w:rFonts w:hint="eastAsia"/>
                <w:sz w:val="18"/>
                <w:szCs w:val="18"/>
                <w:lang w:val="en-US"/>
              </w:rPr>
            </w:pPr>
            <w:bookmarkStart w:id="147" w:name="夏季无风区得分"/>
            <w:r w:rsidRPr="00FD2DEC">
              <w:rPr>
                <w:rFonts w:hint="eastAsia"/>
                <w:sz w:val="18"/>
                <w:szCs w:val="18"/>
                <w:lang w:val="en-US"/>
              </w:rPr>
              <w:t>0</w:t>
            </w:r>
            <w:bookmarkEnd w:id="147"/>
            <w:r w:rsidRPr="00FD2DEC">
              <w:rPr>
                <w:rFonts w:hint="eastAsia"/>
                <w:sz w:val="18"/>
                <w:szCs w:val="18"/>
                <w:lang w:val="en-US"/>
              </w:rPr>
              <w:t>分</w:t>
            </w:r>
          </w:p>
        </w:tc>
      </w:tr>
      <w:tr w:rsidR="00005045" w:rsidRPr="00FD2DEC" w14:paraId="6677BD19" w14:textId="77777777" w:rsidTr="000B5257">
        <w:tc>
          <w:tcPr>
            <w:tcW w:w="1526" w:type="dxa"/>
            <w:vAlign w:val="center"/>
          </w:tcPr>
          <w:p w14:paraId="035C4FF1" w14:textId="77777777" w:rsidR="00005045" w:rsidRPr="00FD2DEC" w:rsidRDefault="00005045" w:rsidP="00124784">
            <w:pPr>
              <w:jc w:val="center"/>
              <w:rPr>
                <w:rFonts w:hint="eastAsia"/>
                <w:sz w:val="18"/>
                <w:szCs w:val="18"/>
                <w:lang w:val="en-US"/>
              </w:rPr>
            </w:pPr>
            <w:r w:rsidRPr="00FD2DEC">
              <w:rPr>
                <w:rFonts w:hint="eastAsia"/>
                <w:sz w:val="18"/>
                <w:szCs w:val="18"/>
                <w:lang w:val="en-US"/>
              </w:rPr>
              <w:t>旋涡区</w:t>
            </w:r>
          </w:p>
        </w:tc>
        <w:tc>
          <w:tcPr>
            <w:tcW w:w="2444" w:type="dxa"/>
            <w:vMerge/>
          </w:tcPr>
          <w:p w14:paraId="07737CEA" w14:textId="77777777" w:rsidR="00005045" w:rsidRPr="00FD2DEC" w:rsidRDefault="00005045" w:rsidP="00124784">
            <w:pPr>
              <w:jc w:val="center"/>
              <w:rPr>
                <w:rFonts w:hint="eastAsia"/>
                <w:sz w:val="18"/>
                <w:szCs w:val="18"/>
                <w:lang w:val="en-US"/>
              </w:rPr>
            </w:pPr>
          </w:p>
        </w:tc>
        <w:tc>
          <w:tcPr>
            <w:tcW w:w="2410" w:type="dxa"/>
            <w:vAlign w:val="center"/>
          </w:tcPr>
          <w:p w14:paraId="748BBE7F" w14:textId="77777777" w:rsidR="00005045" w:rsidRPr="00FD2DEC" w:rsidRDefault="00000000" w:rsidP="00DE61C2">
            <w:pPr>
              <w:jc w:val="center"/>
              <w:rPr>
                <w:rFonts w:hint="eastAsia"/>
                <w:sz w:val="18"/>
                <w:szCs w:val="18"/>
                <w:lang w:val="en-US"/>
              </w:rPr>
            </w:pPr>
            <w:r w:rsidRPr="00FD2DEC">
              <w:rPr>
                <w:rFonts w:hint="eastAsia"/>
                <w:sz w:val="18"/>
                <w:szCs w:val="18"/>
                <w:lang w:val="en-US"/>
              </w:rPr>
              <w:t>计算域</w:t>
            </w:r>
            <w:r w:rsidR="00005045" w:rsidRPr="00FD2DEC">
              <w:rPr>
                <w:rFonts w:hint="eastAsia"/>
                <w:sz w:val="18"/>
                <w:szCs w:val="18"/>
                <w:lang w:val="en-US"/>
              </w:rPr>
              <w:t>无旋涡区</w:t>
            </w:r>
          </w:p>
        </w:tc>
        <w:tc>
          <w:tcPr>
            <w:tcW w:w="1134" w:type="dxa"/>
            <w:vMerge/>
          </w:tcPr>
          <w:p w14:paraId="301815C2" w14:textId="77777777" w:rsidR="00005045" w:rsidRPr="00FD2DEC" w:rsidRDefault="00005045" w:rsidP="00124784">
            <w:pPr>
              <w:jc w:val="center"/>
              <w:rPr>
                <w:rFonts w:hint="eastAsia"/>
                <w:sz w:val="18"/>
                <w:szCs w:val="18"/>
                <w:lang w:val="en-US"/>
              </w:rPr>
            </w:pPr>
          </w:p>
        </w:tc>
        <w:tc>
          <w:tcPr>
            <w:tcW w:w="992" w:type="dxa"/>
            <w:vMerge/>
          </w:tcPr>
          <w:p w14:paraId="270784A0" w14:textId="77777777" w:rsidR="00005045" w:rsidRPr="00FD2DEC" w:rsidRDefault="00005045" w:rsidP="00124784">
            <w:pPr>
              <w:jc w:val="center"/>
              <w:rPr>
                <w:rFonts w:hint="eastAsia"/>
                <w:sz w:val="18"/>
                <w:szCs w:val="18"/>
                <w:lang w:val="en-US"/>
              </w:rPr>
            </w:pPr>
          </w:p>
        </w:tc>
      </w:tr>
      <w:tr w:rsidR="00005045" w:rsidRPr="00FD2DEC" w14:paraId="009628B7" w14:textId="77777777" w:rsidTr="000B5257">
        <w:tc>
          <w:tcPr>
            <w:tcW w:w="1526" w:type="dxa"/>
            <w:vAlign w:val="center"/>
          </w:tcPr>
          <w:p w14:paraId="1A9E5328" w14:textId="77777777" w:rsidR="00005045" w:rsidRPr="00FD2DEC" w:rsidRDefault="00005045" w:rsidP="00124784">
            <w:pPr>
              <w:jc w:val="center"/>
              <w:rPr>
                <w:rFonts w:hint="eastAsia"/>
                <w:sz w:val="18"/>
                <w:szCs w:val="18"/>
                <w:lang w:val="en-US"/>
              </w:rPr>
            </w:pPr>
            <w:r w:rsidRPr="00FD2DEC">
              <w:rPr>
                <w:rFonts w:hint="eastAsia"/>
                <w:sz w:val="18"/>
                <w:szCs w:val="18"/>
                <w:lang w:val="en-US"/>
              </w:rPr>
              <w:t>外窗室内外表面的风压差</w:t>
            </w:r>
          </w:p>
        </w:tc>
        <w:tc>
          <w:tcPr>
            <w:tcW w:w="2444" w:type="dxa"/>
          </w:tcPr>
          <w:p w14:paraId="46E8EEA9" w14:textId="77777777" w:rsidR="00005045" w:rsidRPr="00FD2DEC" w:rsidRDefault="00005045" w:rsidP="00897AEE">
            <w:pPr>
              <w:jc w:val="center"/>
              <w:rPr>
                <w:rFonts w:hint="eastAsia"/>
                <w:sz w:val="18"/>
                <w:szCs w:val="18"/>
                <w:lang w:val="en-US"/>
              </w:rPr>
            </w:pPr>
            <w:r w:rsidRPr="00FD2DEC">
              <w:rPr>
                <w:b/>
                <w:sz w:val="18"/>
                <w:szCs w:val="18"/>
                <w:lang w:val="en-US"/>
              </w:rPr>
              <w:t>50%</w:t>
            </w:r>
            <w:r w:rsidRPr="00FD2DEC">
              <w:rPr>
                <w:rFonts w:hint="eastAsia"/>
                <w:b/>
                <w:sz w:val="18"/>
                <w:szCs w:val="18"/>
                <w:lang w:val="en-US"/>
              </w:rPr>
              <w:t>以上</w:t>
            </w:r>
            <w:r w:rsidRPr="00FD2DEC">
              <w:rPr>
                <w:rFonts w:hint="eastAsia"/>
                <w:sz w:val="18"/>
                <w:szCs w:val="18"/>
                <w:lang w:val="en-US"/>
              </w:rPr>
              <w:t>可开启外窗室内外表面的风压差</w:t>
            </w:r>
            <w:r w:rsidRPr="00FD2DEC">
              <w:rPr>
                <w:rFonts w:hint="eastAsia"/>
                <w:b/>
                <w:sz w:val="18"/>
                <w:szCs w:val="18"/>
                <w:lang w:val="en-US"/>
              </w:rPr>
              <w:t>大于</w:t>
            </w:r>
            <w:r w:rsidRPr="00FD2DEC">
              <w:rPr>
                <w:b/>
                <w:sz w:val="18"/>
                <w:szCs w:val="18"/>
                <w:lang w:val="en-US"/>
              </w:rPr>
              <w:t>0.5Pa</w:t>
            </w:r>
            <w:r w:rsidRPr="00FD2DEC">
              <w:rPr>
                <w:rFonts w:hint="eastAsia"/>
                <w:sz w:val="18"/>
                <w:szCs w:val="18"/>
                <w:lang w:val="en-US"/>
              </w:rPr>
              <w:t>，得</w:t>
            </w:r>
            <w:bookmarkStart w:id="148" w:name="标准要求夏季风压得分"/>
            <w:r w:rsidR="00000000" w:rsidRPr="00FD2DEC">
              <w:rPr>
                <w:rFonts w:hint="eastAsia"/>
                <w:sz w:val="18"/>
                <w:szCs w:val="18"/>
                <w:lang w:val="en-US"/>
              </w:rPr>
              <w:t>2</w:t>
            </w:r>
            <w:bookmarkEnd w:id="148"/>
            <w:r w:rsidRPr="00FD2DEC">
              <w:rPr>
                <w:rFonts w:hint="eastAsia"/>
                <w:sz w:val="18"/>
                <w:szCs w:val="18"/>
                <w:lang w:val="en-US"/>
              </w:rPr>
              <w:t>分。</w:t>
            </w:r>
          </w:p>
        </w:tc>
        <w:tc>
          <w:tcPr>
            <w:tcW w:w="2410" w:type="dxa"/>
            <w:vAlign w:val="center"/>
          </w:tcPr>
          <w:p w14:paraId="7118AE05" w14:textId="77777777" w:rsidR="00005045" w:rsidRPr="00FD2DEC" w:rsidRDefault="00005045" w:rsidP="00124784">
            <w:pPr>
              <w:jc w:val="center"/>
              <w:rPr>
                <w:rFonts w:hint="eastAsia"/>
                <w:sz w:val="18"/>
                <w:szCs w:val="18"/>
                <w:lang w:val="en-US"/>
              </w:rPr>
            </w:pPr>
            <w:r w:rsidRPr="00FD2DEC">
              <w:rPr>
                <w:rFonts w:hint="eastAsia"/>
                <w:b/>
                <w:sz w:val="18"/>
                <w:szCs w:val="18"/>
                <w:lang w:val="en-US"/>
              </w:rPr>
              <w:t>可开启外窗室内外表面的风压差</w:t>
            </w:r>
            <w:bookmarkStart w:id="149" w:name="夏季窗内外风压差结果"/>
            <w:r w:rsidRPr="00FD2DEC">
              <w:rPr>
                <w:rFonts w:hint="eastAsia"/>
                <w:sz w:val="18"/>
                <w:szCs w:val="18"/>
                <w:lang w:val="en-US"/>
              </w:rPr>
              <w:t>满足</w:t>
            </w:r>
            <w:bookmarkEnd w:id="149"/>
            <w:r w:rsidRPr="00FD2DEC">
              <w:rPr>
                <w:rFonts w:hint="eastAsia"/>
                <w:sz w:val="18"/>
                <w:szCs w:val="18"/>
                <w:lang w:val="en-US"/>
              </w:rPr>
              <w:t>标准要求</w:t>
            </w:r>
          </w:p>
        </w:tc>
        <w:tc>
          <w:tcPr>
            <w:tcW w:w="1134" w:type="dxa"/>
            <w:vAlign w:val="center"/>
          </w:tcPr>
          <w:p w14:paraId="5AD8F3D8" w14:textId="77777777" w:rsidR="00005045" w:rsidRPr="00FD2DEC" w:rsidRDefault="00005045" w:rsidP="00124784">
            <w:pPr>
              <w:jc w:val="center"/>
              <w:rPr>
                <w:rFonts w:hint="eastAsia"/>
                <w:b/>
                <w:sz w:val="18"/>
                <w:szCs w:val="18"/>
                <w:lang w:val="en-US"/>
              </w:rPr>
            </w:pPr>
            <w:bookmarkStart w:id="150" w:name="夏季窗内外风压差达标判定"/>
            <w:r w:rsidRPr="00FD2DEC">
              <w:rPr>
                <w:rFonts w:hint="eastAsia"/>
                <w:b/>
                <w:sz w:val="18"/>
                <w:szCs w:val="18"/>
                <w:lang w:val="en-US"/>
              </w:rPr>
              <w:t>达标</w:t>
            </w:r>
            <w:bookmarkEnd w:id="150"/>
          </w:p>
        </w:tc>
        <w:tc>
          <w:tcPr>
            <w:tcW w:w="992" w:type="dxa"/>
            <w:vAlign w:val="center"/>
          </w:tcPr>
          <w:p w14:paraId="500F9363" w14:textId="77777777" w:rsidR="00005045" w:rsidRPr="00FD2DEC" w:rsidRDefault="00005045" w:rsidP="00124784">
            <w:pPr>
              <w:jc w:val="center"/>
              <w:rPr>
                <w:rFonts w:hint="eastAsia"/>
                <w:sz w:val="18"/>
                <w:szCs w:val="18"/>
                <w:lang w:val="en-US"/>
              </w:rPr>
            </w:pPr>
            <w:bookmarkStart w:id="151" w:name="夏季窗内外风压差得分"/>
            <w:r w:rsidRPr="00FD2DEC">
              <w:rPr>
                <w:rFonts w:hint="eastAsia"/>
                <w:sz w:val="18"/>
                <w:szCs w:val="18"/>
                <w:lang w:val="en-US"/>
              </w:rPr>
              <w:t>2</w:t>
            </w:r>
            <w:bookmarkEnd w:id="151"/>
            <w:r w:rsidRPr="00FD2DEC">
              <w:rPr>
                <w:rFonts w:hint="eastAsia"/>
                <w:sz w:val="18"/>
                <w:szCs w:val="18"/>
                <w:lang w:val="en-US"/>
              </w:rPr>
              <w:t>分</w:t>
            </w:r>
          </w:p>
        </w:tc>
      </w:tr>
    </w:tbl>
    <w:p w14:paraId="1BA4AF9A" w14:textId="77777777" w:rsidR="00005045" w:rsidRPr="00FD2DEC" w:rsidRDefault="00005045" w:rsidP="003747B9">
      <w:pPr>
        <w:rPr>
          <w:rFonts w:hint="eastAsia"/>
          <w:lang w:val="en-US"/>
        </w:rPr>
      </w:pPr>
    </w:p>
    <w:p w14:paraId="17F1667D" w14:textId="77777777" w:rsidR="00BD7E90" w:rsidRDefault="00A13E64">
      <w:pPr>
        <w:pStyle w:val="a0"/>
        <w:ind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52" w:name="总得分"/>
      <w:r>
        <w:rPr>
          <w:rFonts w:ascii="微软雅黑" w:eastAsia="微软雅黑" w:hAnsi="微软雅黑" w:hint="eastAsia"/>
          <w:lang w:val="en-US"/>
        </w:rPr>
        <w:t>7</w:t>
      </w:r>
      <w:bookmarkEnd w:id="152"/>
      <w:r>
        <w:rPr>
          <w:rFonts w:ascii="微软雅黑" w:eastAsia="微软雅黑" w:hAnsi="微软雅黑" w:hint="eastAsia"/>
          <w:lang w:val="en-US"/>
        </w:rPr>
        <w:t>分。</w:t>
      </w:r>
    </w:p>
    <w:p w14:paraId="22F58997" w14:textId="77777777" w:rsidR="00BD7E90" w:rsidRDefault="00A13E64" w:rsidP="00F44EF3">
      <w:pPr>
        <w:pStyle w:val="1"/>
      </w:pPr>
      <w:bookmarkStart w:id="153" w:name="_Toc181798942"/>
      <w:bookmarkStart w:id="154" w:name="附录"/>
      <w:r>
        <w:rPr>
          <w:rFonts w:hint="eastAsia"/>
        </w:rPr>
        <w:t>附录</w:t>
      </w:r>
      <w:bookmarkEnd w:id="153"/>
    </w:p>
    <w:p w14:paraId="40AC1C37" w14:textId="77777777" w:rsidR="00BD7E90" w:rsidRDefault="00A13E64" w:rsidP="00F44EF3">
      <w:pPr>
        <w:pStyle w:val="2"/>
        <w:rPr>
          <w:rFonts w:hint="eastAsia"/>
        </w:rPr>
      </w:pPr>
      <w:bookmarkStart w:id="155" w:name="_Toc181798943"/>
      <w:r>
        <w:rPr>
          <w:rFonts w:hint="eastAsia"/>
        </w:rPr>
        <w:t>参评建筑迎背风面窗平均风压差表</w:t>
      </w:r>
      <w:bookmarkEnd w:id="155"/>
    </w:p>
    <w:p w14:paraId="25C34E93" w14:textId="77777777" w:rsidR="00966AA0" w:rsidRPr="008F5D5A" w:rsidRDefault="00966AA0" w:rsidP="00966AA0">
      <w:pPr>
        <w:jc w:val="center"/>
        <w:rPr>
          <w:rFonts w:hint="eastAsia"/>
          <w:sz w:val="18"/>
          <w:szCs w:val="18"/>
        </w:rPr>
      </w:pPr>
      <w:bookmarkStart w:id="156" w:name="建筑迎背风面风压差表"/>
      <w:r w:rsidRPr="008F5D5A">
        <w:rPr>
          <w:rFonts w:hint="eastAsia"/>
          <w:sz w:val="18"/>
          <w:szCs w:val="18"/>
        </w:rPr>
        <w:t>表</w:t>
      </w:r>
      <w:r w:rsidRPr="008F5D5A">
        <w:rPr>
          <w:sz w:val="18"/>
          <w:szCs w:val="18"/>
        </w:rPr>
        <w:t xml:space="preserve"> </w:t>
      </w:r>
      <w:r w:rsidRPr="008F5D5A">
        <w:rPr>
          <w:sz w:val="18"/>
          <w:szCs w:val="18"/>
        </w:rPr>
        <w:fldChar w:fldCharType="begin"/>
      </w:r>
      <w:r w:rsidRPr="008F5D5A">
        <w:rPr>
          <w:sz w:val="18"/>
          <w:szCs w:val="18"/>
        </w:rPr>
        <w:instrText xml:space="preserve"> STYLEREF 2 \s </w:instrText>
      </w:r>
      <w:r w:rsidRPr="008F5D5A">
        <w:rPr>
          <w:sz w:val="18"/>
          <w:szCs w:val="18"/>
        </w:rPr>
        <w:fldChar w:fldCharType="separate"/>
      </w:r>
      <w:r w:rsidR="00E50B25">
        <w:rPr>
          <w:rFonts w:hint="eastAsia"/>
          <w:noProof/>
          <w:sz w:val="18"/>
          <w:szCs w:val="18"/>
        </w:rPr>
        <w:t>7.1</w:t>
      </w:r>
      <w:r w:rsidRPr="008F5D5A">
        <w:rPr>
          <w:sz w:val="18"/>
          <w:szCs w:val="18"/>
        </w:rPr>
        <w:fldChar w:fldCharType="end"/>
      </w:r>
      <w:r w:rsidRPr="008F5D5A">
        <w:rPr>
          <w:sz w:val="18"/>
          <w:szCs w:val="18"/>
        </w:rPr>
        <w:noBreakHyphen/>
      </w:r>
      <w:r w:rsidRPr="008F5D5A">
        <w:rPr>
          <w:sz w:val="18"/>
          <w:szCs w:val="18"/>
        </w:rPr>
        <w:fldChar w:fldCharType="begin"/>
      </w:r>
      <w:r w:rsidRPr="008F5D5A">
        <w:rPr>
          <w:sz w:val="18"/>
          <w:szCs w:val="18"/>
        </w:rPr>
        <w:instrText xml:space="preserve"> SEQ </w:instrText>
      </w:r>
      <w:r w:rsidRPr="008F5D5A">
        <w:rPr>
          <w:rFonts w:hint="eastAsia"/>
          <w:sz w:val="18"/>
          <w:szCs w:val="18"/>
        </w:rPr>
        <w:instrText>表</w:instrText>
      </w:r>
      <w:r w:rsidRPr="008F5D5A">
        <w:rPr>
          <w:sz w:val="18"/>
          <w:szCs w:val="18"/>
        </w:rPr>
        <w:instrText xml:space="preserve"> \* ARABIC \s 2 </w:instrText>
      </w:r>
      <w:r w:rsidRPr="008F5D5A">
        <w:rPr>
          <w:sz w:val="18"/>
          <w:szCs w:val="18"/>
        </w:rPr>
        <w:fldChar w:fldCharType="separate"/>
      </w:r>
      <w:r w:rsidR="00E50B25">
        <w:rPr>
          <w:rFonts w:hint="eastAsia"/>
          <w:noProof/>
          <w:sz w:val="18"/>
          <w:szCs w:val="18"/>
        </w:rPr>
        <w:t>1</w:t>
      </w:r>
      <w:r w:rsidRPr="008F5D5A">
        <w:rPr>
          <w:sz w:val="18"/>
          <w:szCs w:val="18"/>
        </w:rPr>
        <w:fldChar w:fldCharType="end"/>
      </w:r>
      <w:r w:rsidRPr="008F5D5A">
        <w:rPr>
          <w:sz w:val="18"/>
          <w:szCs w:val="18"/>
        </w:rPr>
        <w:t xml:space="preserve">  </w:t>
      </w:r>
      <w:r w:rsidRPr="008F5D5A">
        <w:rPr>
          <w:rFonts w:hint="eastAsia"/>
          <w:sz w:val="18"/>
          <w:szCs w:val="18"/>
        </w:rPr>
        <w:t>建筑</w:t>
      </w:r>
      <w:r w:rsidRPr="008F5D5A">
        <w:rPr>
          <w:sz w:val="18"/>
          <w:szCs w:val="18"/>
        </w:rPr>
        <w:t>-</w:t>
      </w:r>
      <w:bookmarkStart w:id="157" w:name="建筑迎背风面风压差表_建筑名"/>
      <w:r w:rsidRPr="008F5D5A">
        <w:rPr>
          <w:sz w:val="18"/>
          <w:szCs w:val="18"/>
        </w:rPr>
        <w:t>12.27 通风定版_T6</w:t>
      </w:r>
      <w:bookmarkEnd w:id="157"/>
      <w:r w:rsidRPr="008F5D5A">
        <w:rPr>
          <w:rFonts w:hint="eastAsia"/>
          <w:sz w:val="18"/>
          <w:szCs w:val="18"/>
        </w:rPr>
        <w:t>迎背风面窗平均风压差表</w:t>
      </w:r>
    </w:p>
    <w:tbl>
      <w:tblPr>
        <w:tblW w:w="82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61"/>
        <w:gridCol w:w="2142"/>
        <w:gridCol w:w="2268"/>
        <w:gridCol w:w="2551"/>
      </w:tblGrid>
      <w:tr w:rsidR="00966AA0" w:rsidRPr="008F5D5A" w14:paraId="3C4EE32E" w14:textId="77777777" w:rsidTr="00200FFD">
        <w:tc>
          <w:tcPr>
            <w:tcW w:w="1261" w:type="dxa"/>
            <w:shd w:val="clear" w:color="auto" w:fill="E6E6E6"/>
            <w:vAlign w:val="center"/>
            <w:hideMark/>
          </w:tcPr>
          <w:p w14:paraId="50AA1E70" w14:textId="77777777" w:rsidR="00966AA0" w:rsidRPr="008F5D5A" w:rsidRDefault="00966AA0" w:rsidP="008F5D5A">
            <w:pPr>
              <w:spacing w:line="400" w:lineRule="exact"/>
              <w:jc w:val="center"/>
              <w:rPr>
                <w:rFonts w:hint="eastAsia"/>
                <w:sz w:val="18"/>
                <w:szCs w:val="18"/>
                <w:lang w:val="en-US"/>
              </w:rPr>
            </w:pPr>
            <w:r w:rsidRPr="008F5D5A">
              <w:rPr>
                <w:rFonts w:hint="eastAsia"/>
                <w:sz w:val="18"/>
                <w:szCs w:val="18"/>
                <w:lang w:val="en-US"/>
              </w:rPr>
              <w:t>区域</w:t>
            </w:r>
          </w:p>
        </w:tc>
        <w:tc>
          <w:tcPr>
            <w:tcW w:w="2142" w:type="dxa"/>
            <w:shd w:val="clear" w:color="auto" w:fill="E6E6E6"/>
            <w:vAlign w:val="center"/>
            <w:hideMark/>
          </w:tcPr>
          <w:p w14:paraId="295EA201" w14:textId="77777777" w:rsidR="00966AA0" w:rsidRPr="008F5D5A" w:rsidRDefault="00966AA0" w:rsidP="008F5D5A">
            <w:pPr>
              <w:spacing w:line="400" w:lineRule="exact"/>
              <w:jc w:val="center"/>
              <w:rPr>
                <w:rFonts w:hint="eastAsia"/>
                <w:sz w:val="18"/>
                <w:szCs w:val="18"/>
                <w:lang w:val="en-US"/>
              </w:rPr>
            </w:pPr>
            <w:r w:rsidRPr="008F5D5A">
              <w:rPr>
                <w:rFonts w:hint="eastAsia"/>
                <w:sz w:val="18"/>
                <w:szCs w:val="18"/>
                <w:lang w:val="en-US"/>
              </w:rPr>
              <w:t>迎风面窗平均风压</w:t>
            </w:r>
            <w:r w:rsidRPr="008F5D5A">
              <w:rPr>
                <w:sz w:val="18"/>
                <w:szCs w:val="18"/>
                <w:lang w:val="en-US"/>
              </w:rPr>
              <w:t>(Pa)</w:t>
            </w:r>
          </w:p>
        </w:tc>
        <w:tc>
          <w:tcPr>
            <w:tcW w:w="2268" w:type="dxa"/>
            <w:shd w:val="clear" w:color="auto" w:fill="E6E6E6"/>
            <w:vAlign w:val="center"/>
            <w:hideMark/>
          </w:tcPr>
          <w:p w14:paraId="2E79C8BF" w14:textId="77777777" w:rsidR="00966AA0" w:rsidRPr="008F5D5A" w:rsidRDefault="00966AA0" w:rsidP="008F5D5A">
            <w:pPr>
              <w:spacing w:line="400" w:lineRule="exact"/>
              <w:jc w:val="center"/>
              <w:rPr>
                <w:rFonts w:hint="eastAsia"/>
                <w:sz w:val="18"/>
                <w:szCs w:val="18"/>
                <w:lang w:val="en-US"/>
              </w:rPr>
            </w:pPr>
            <w:r w:rsidRPr="008F5D5A">
              <w:rPr>
                <w:rFonts w:hint="eastAsia"/>
                <w:sz w:val="18"/>
                <w:szCs w:val="18"/>
                <w:lang w:val="en-US"/>
              </w:rPr>
              <w:t>背风面窗平均风压</w:t>
            </w:r>
            <w:r w:rsidRPr="008F5D5A">
              <w:rPr>
                <w:sz w:val="18"/>
                <w:szCs w:val="18"/>
                <w:lang w:val="en-US"/>
              </w:rPr>
              <w:t>(Pa)</w:t>
            </w:r>
          </w:p>
        </w:tc>
        <w:tc>
          <w:tcPr>
            <w:tcW w:w="2551" w:type="dxa"/>
            <w:shd w:val="clear" w:color="auto" w:fill="E6E6E6"/>
            <w:vAlign w:val="center"/>
            <w:hideMark/>
          </w:tcPr>
          <w:p w14:paraId="11170CB3" w14:textId="77777777" w:rsidR="00966AA0" w:rsidRPr="008F5D5A" w:rsidRDefault="00966AA0" w:rsidP="008F5D5A">
            <w:pPr>
              <w:spacing w:line="400" w:lineRule="exact"/>
              <w:jc w:val="center"/>
              <w:rPr>
                <w:rFonts w:hint="eastAsia"/>
                <w:sz w:val="18"/>
                <w:szCs w:val="18"/>
                <w:lang w:val="en-US"/>
              </w:rPr>
            </w:pPr>
            <w:r w:rsidRPr="008F5D5A">
              <w:rPr>
                <w:rFonts w:hint="eastAsia"/>
                <w:sz w:val="18"/>
                <w:szCs w:val="18"/>
                <w:lang w:val="en-US"/>
              </w:rPr>
              <w:t>迎背风面窗平均风压差</w:t>
            </w:r>
            <w:r w:rsidRPr="008F5D5A">
              <w:rPr>
                <w:sz w:val="18"/>
                <w:szCs w:val="18"/>
                <w:lang w:val="en-US"/>
              </w:rPr>
              <w:t>(Pa)</w:t>
            </w:r>
          </w:p>
        </w:tc>
      </w:tr>
      <w:tr w:rsidR="00966AA0" w:rsidRPr="008F5D5A" w14:paraId="6100BC96" w14:textId="77777777" w:rsidTr="00200FFD">
        <w:tc>
          <w:tcPr>
            <w:tcW w:w="1261" w:type="dxa"/>
            <w:vAlign w:val="center"/>
            <w:hideMark/>
          </w:tcPr>
          <w:p w14:paraId="396E1F5F" w14:textId="77777777" w:rsidR="00966AA0" w:rsidRPr="008F5D5A" w:rsidRDefault="00966AA0" w:rsidP="008F5D5A">
            <w:pPr>
              <w:spacing w:line="400" w:lineRule="exact"/>
              <w:jc w:val="center"/>
              <w:rPr>
                <w:rFonts w:hint="eastAsia"/>
                <w:sz w:val="18"/>
                <w:szCs w:val="18"/>
                <w:lang w:val="en-US"/>
              </w:rPr>
            </w:pPr>
            <w:r>
              <w:rPr>
                <w:rFonts w:hint="eastAsia"/>
                <w:sz w:val="18"/>
                <w:szCs w:val="18"/>
                <w:lang w:val="en-US"/>
              </w:rPr>
              <w:t>1层</w:t>
            </w:r>
          </w:p>
        </w:tc>
        <w:tc>
          <w:tcPr>
            <w:tcW w:w="2142" w:type="dxa"/>
            <w:vAlign w:val="center"/>
            <w:hideMark/>
          </w:tcPr>
          <w:p w14:paraId="50B65A2D" w14:textId="77777777" w:rsidR="00966AA0" w:rsidRPr="008F5D5A" w:rsidRDefault="00966AA0" w:rsidP="008F5D5A">
            <w:pPr>
              <w:spacing w:line="400" w:lineRule="exact"/>
              <w:jc w:val="center"/>
              <w:rPr>
                <w:rFonts w:hint="eastAsia"/>
                <w:sz w:val="18"/>
                <w:szCs w:val="18"/>
                <w:lang w:val="en-US"/>
              </w:rPr>
            </w:pPr>
            <w:r>
              <w:rPr>
                <w:sz w:val="18"/>
                <w:szCs w:val="18"/>
                <w:lang w:val="en-US"/>
              </w:rPr>
              <w:t>-0.89</w:t>
            </w:r>
          </w:p>
        </w:tc>
        <w:tc>
          <w:tcPr>
            <w:tcW w:w="2268" w:type="dxa"/>
            <w:vAlign w:val="center"/>
            <w:hideMark/>
          </w:tcPr>
          <w:p w14:paraId="7EAE41F1" w14:textId="77777777" w:rsidR="00966AA0" w:rsidRPr="008F5D5A" w:rsidRDefault="00966AA0" w:rsidP="008F5D5A">
            <w:pPr>
              <w:spacing w:line="400" w:lineRule="exact"/>
              <w:jc w:val="center"/>
              <w:rPr>
                <w:rFonts w:hint="eastAsia"/>
                <w:sz w:val="18"/>
                <w:szCs w:val="18"/>
                <w:lang w:val="en-US"/>
              </w:rPr>
            </w:pPr>
            <w:r>
              <w:rPr>
                <w:sz w:val="18"/>
                <w:szCs w:val="18"/>
                <w:lang w:val="en-US"/>
              </w:rPr>
              <w:t>-0.76</w:t>
            </w:r>
          </w:p>
        </w:tc>
        <w:tc>
          <w:tcPr>
            <w:tcW w:w="2551" w:type="dxa"/>
            <w:vAlign w:val="center"/>
            <w:hideMark/>
          </w:tcPr>
          <w:p w14:paraId="7E24B355" w14:textId="77777777" w:rsidR="00966AA0" w:rsidRPr="008F5D5A" w:rsidRDefault="00966AA0" w:rsidP="008F5D5A">
            <w:pPr>
              <w:spacing w:line="400" w:lineRule="exact"/>
              <w:jc w:val="center"/>
              <w:rPr>
                <w:rFonts w:hint="eastAsia"/>
                <w:sz w:val="18"/>
                <w:szCs w:val="18"/>
                <w:lang w:val="en-US"/>
              </w:rPr>
            </w:pPr>
            <w:r>
              <w:rPr>
                <w:sz w:val="18"/>
                <w:szCs w:val="18"/>
                <w:lang w:val="en-US"/>
              </w:rPr>
              <w:t>-0.13</w:t>
            </w:r>
          </w:p>
        </w:tc>
      </w:tr>
      <w:tr w:rsidR="00A97D62" w14:paraId="719270F3" w14:textId="77777777">
        <w:tc>
          <w:tcPr>
            <w:tcW w:w="1261" w:type="dxa"/>
            <w:vAlign w:val="center"/>
            <w:hideMark/>
          </w:tcPr>
          <w:p w14:paraId="744FB84E" w14:textId="77777777" w:rsidR="00966AA0" w:rsidRPr="008F5D5A" w:rsidRDefault="00966AA0" w:rsidP="008F5D5A">
            <w:pPr>
              <w:spacing w:line="400" w:lineRule="exact"/>
              <w:jc w:val="center"/>
              <w:rPr>
                <w:rFonts w:hint="eastAsia"/>
                <w:sz w:val="18"/>
                <w:szCs w:val="18"/>
                <w:lang w:val="en-US"/>
              </w:rPr>
            </w:pPr>
            <w:r>
              <w:rPr>
                <w:sz w:val="18"/>
                <w:szCs w:val="18"/>
                <w:lang w:val="en-US"/>
              </w:rPr>
              <w:t>2层</w:t>
            </w:r>
          </w:p>
        </w:tc>
        <w:tc>
          <w:tcPr>
            <w:tcW w:w="2142" w:type="dxa"/>
            <w:vAlign w:val="center"/>
            <w:hideMark/>
          </w:tcPr>
          <w:p w14:paraId="315E852B" w14:textId="77777777" w:rsidR="00966AA0" w:rsidRPr="008F5D5A" w:rsidRDefault="00966AA0" w:rsidP="008F5D5A">
            <w:pPr>
              <w:spacing w:line="400" w:lineRule="exact"/>
              <w:jc w:val="center"/>
              <w:rPr>
                <w:rFonts w:hint="eastAsia"/>
                <w:sz w:val="18"/>
                <w:szCs w:val="18"/>
                <w:lang w:val="en-US"/>
              </w:rPr>
            </w:pPr>
            <w:r>
              <w:rPr>
                <w:sz w:val="18"/>
                <w:szCs w:val="18"/>
                <w:lang w:val="en-US"/>
              </w:rPr>
              <w:t>-0.96</w:t>
            </w:r>
          </w:p>
        </w:tc>
        <w:tc>
          <w:tcPr>
            <w:tcW w:w="2268" w:type="dxa"/>
            <w:vAlign w:val="center"/>
            <w:hideMark/>
          </w:tcPr>
          <w:p w14:paraId="12278DC7" w14:textId="77777777" w:rsidR="00966AA0" w:rsidRPr="008F5D5A" w:rsidRDefault="00966AA0" w:rsidP="008F5D5A">
            <w:pPr>
              <w:spacing w:line="400" w:lineRule="exact"/>
              <w:jc w:val="center"/>
              <w:rPr>
                <w:rFonts w:hint="eastAsia"/>
                <w:sz w:val="18"/>
                <w:szCs w:val="18"/>
                <w:lang w:val="en-US"/>
              </w:rPr>
            </w:pPr>
            <w:r>
              <w:rPr>
                <w:sz w:val="18"/>
                <w:szCs w:val="18"/>
                <w:lang w:val="en-US"/>
              </w:rPr>
              <w:t>-0.22</w:t>
            </w:r>
          </w:p>
        </w:tc>
        <w:tc>
          <w:tcPr>
            <w:tcW w:w="2551" w:type="dxa"/>
            <w:vAlign w:val="center"/>
            <w:hideMark/>
          </w:tcPr>
          <w:p w14:paraId="1276C5E4" w14:textId="77777777" w:rsidR="00966AA0" w:rsidRPr="008F5D5A" w:rsidRDefault="00966AA0" w:rsidP="008F5D5A">
            <w:pPr>
              <w:spacing w:line="400" w:lineRule="exact"/>
              <w:jc w:val="center"/>
              <w:rPr>
                <w:rFonts w:hint="eastAsia"/>
                <w:sz w:val="18"/>
                <w:szCs w:val="18"/>
                <w:lang w:val="en-US"/>
              </w:rPr>
            </w:pPr>
            <w:r>
              <w:rPr>
                <w:sz w:val="18"/>
                <w:szCs w:val="18"/>
                <w:lang w:val="en-US"/>
              </w:rPr>
              <w:t>-0.74</w:t>
            </w:r>
          </w:p>
        </w:tc>
      </w:tr>
      <w:tr w:rsidR="00966AA0" w:rsidRPr="008F5D5A" w14:paraId="39780828" w14:textId="77777777" w:rsidTr="00200FFD">
        <w:tc>
          <w:tcPr>
            <w:tcW w:w="1261" w:type="dxa"/>
            <w:vAlign w:val="center"/>
            <w:hideMark/>
          </w:tcPr>
          <w:p w14:paraId="1A04122A" w14:textId="77777777" w:rsidR="00966AA0" w:rsidRPr="008F5D5A" w:rsidRDefault="00966AA0" w:rsidP="008F5D5A">
            <w:pPr>
              <w:spacing w:line="400" w:lineRule="exact"/>
              <w:jc w:val="center"/>
              <w:rPr>
                <w:rFonts w:hint="eastAsia"/>
                <w:sz w:val="18"/>
                <w:szCs w:val="18"/>
                <w:lang w:val="en-US"/>
              </w:rPr>
            </w:pPr>
            <w:r>
              <w:rPr>
                <w:rFonts w:hint="eastAsia"/>
                <w:sz w:val="18"/>
                <w:szCs w:val="18"/>
                <w:lang w:val="en-US"/>
              </w:rPr>
              <w:t>3层</w:t>
            </w:r>
          </w:p>
        </w:tc>
        <w:tc>
          <w:tcPr>
            <w:tcW w:w="2142" w:type="dxa"/>
            <w:vAlign w:val="center"/>
            <w:hideMark/>
          </w:tcPr>
          <w:p w14:paraId="2939A0B6" w14:textId="77777777" w:rsidR="00966AA0" w:rsidRPr="008F5D5A" w:rsidRDefault="00966AA0" w:rsidP="008F5D5A">
            <w:pPr>
              <w:spacing w:line="400" w:lineRule="exact"/>
              <w:jc w:val="center"/>
              <w:rPr>
                <w:rFonts w:hint="eastAsia"/>
                <w:sz w:val="18"/>
                <w:szCs w:val="18"/>
                <w:lang w:val="en-US"/>
              </w:rPr>
            </w:pPr>
            <w:r>
              <w:rPr>
                <w:sz w:val="18"/>
                <w:szCs w:val="18"/>
                <w:lang w:val="en-US"/>
              </w:rPr>
              <w:t>0.14</w:t>
            </w:r>
          </w:p>
        </w:tc>
        <w:tc>
          <w:tcPr>
            <w:tcW w:w="2268" w:type="dxa"/>
            <w:vAlign w:val="center"/>
            <w:hideMark/>
          </w:tcPr>
          <w:p w14:paraId="22D73C96" w14:textId="77777777" w:rsidR="00966AA0" w:rsidRPr="008F5D5A" w:rsidRDefault="00966AA0" w:rsidP="008F5D5A">
            <w:pPr>
              <w:spacing w:line="400" w:lineRule="exact"/>
              <w:jc w:val="center"/>
              <w:rPr>
                <w:rFonts w:hint="eastAsia"/>
                <w:sz w:val="18"/>
                <w:szCs w:val="18"/>
                <w:lang w:val="en-US"/>
              </w:rPr>
            </w:pPr>
            <w:r>
              <w:rPr>
                <w:sz w:val="18"/>
                <w:szCs w:val="18"/>
                <w:lang w:val="en-US"/>
              </w:rPr>
              <w:t>0.00</w:t>
            </w:r>
          </w:p>
        </w:tc>
        <w:tc>
          <w:tcPr>
            <w:tcW w:w="2551" w:type="dxa"/>
            <w:vAlign w:val="center"/>
            <w:hideMark/>
          </w:tcPr>
          <w:p w14:paraId="363C117F" w14:textId="77777777" w:rsidR="00966AA0" w:rsidRPr="008F5D5A" w:rsidRDefault="00966AA0" w:rsidP="008F5D5A">
            <w:pPr>
              <w:spacing w:line="400" w:lineRule="exact"/>
              <w:jc w:val="center"/>
              <w:rPr>
                <w:rFonts w:hint="eastAsia"/>
                <w:sz w:val="18"/>
                <w:szCs w:val="18"/>
                <w:lang w:val="en-US"/>
              </w:rPr>
            </w:pPr>
            <w:r>
              <w:rPr>
                <w:sz w:val="18"/>
                <w:szCs w:val="18"/>
                <w:lang w:val="en-US"/>
              </w:rPr>
              <w:t>0.14</w:t>
            </w:r>
          </w:p>
        </w:tc>
      </w:tr>
      <w:tr w:rsidR="00966AA0" w:rsidRPr="008F5D5A" w14:paraId="281681D6" w14:textId="77777777" w:rsidTr="00200FFD">
        <w:tc>
          <w:tcPr>
            <w:tcW w:w="1261" w:type="dxa"/>
            <w:vAlign w:val="center"/>
            <w:hideMark/>
          </w:tcPr>
          <w:p w14:paraId="4CDDCA43" w14:textId="77777777" w:rsidR="00966AA0" w:rsidRPr="008F5D5A" w:rsidRDefault="00966AA0" w:rsidP="008F5D5A">
            <w:pPr>
              <w:spacing w:line="400" w:lineRule="exact"/>
              <w:jc w:val="center"/>
              <w:rPr>
                <w:rFonts w:hint="eastAsia"/>
                <w:sz w:val="18"/>
                <w:szCs w:val="18"/>
                <w:lang w:val="en-US"/>
              </w:rPr>
            </w:pPr>
            <w:r>
              <w:rPr>
                <w:rFonts w:hint="eastAsia"/>
                <w:sz w:val="18"/>
                <w:szCs w:val="18"/>
                <w:lang w:val="en-US"/>
              </w:rPr>
              <w:t>整楼</w:t>
            </w:r>
          </w:p>
        </w:tc>
        <w:tc>
          <w:tcPr>
            <w:tcW w:w="2142" w:type="dxa"/>
            <w:vAlign w:val="center"/>
            <w:hideMark/>
          </w:tcPr>
          <w:p w14:paraId="73A53D1C" w14:textId="77777777" w:rsidR="00966AA0" w:rsidRPr="008F5D5A" w:rsidRDefault="00966AA0" w:rsidP="008F5D5A">
            <w:pPr>
              <w:spacing w:line="400" w:lineRule="exact"/>
              <w:jc w:val="center"/>
              <w:rPr>
                <w:rFonts w:hint="eastAsia"/>
                <w:sz w:val="18"/>
                <w:szCs w:val="18"/>
                <w:lang w:val="en-US"/>
              </w:rPr>
            </w:pPr>
            <w:r>
              <w:rPr>
                <w:sz w:val="18"/>
                <w:szCs w:val="18"/>
                <w:lang w:val="en-US"/>
              </w:rPr>
              <w:t>-0.64</w:t>
            </w:r>
          </w:p>
        </w:tc>
        <w:tc>
          <w:tcPr>
            <w:tcW w:w="2268" w:type="dxa"/>
            <w:vAlign w:val="center"/>
            <w:hideMark/>
          </w:tcPr>
          <w:p w14:paraId="25265408" w14:textId="77777777" w:rsidR="00966AA0" w:rsidRPr="008F5D5A" w:rsidRDefault="00966AA0" w:rsidP="008F5D5A">
            <w:pPr>
              <w:spacing w:line="400" w:lineRule="exact"/>
              <w:jc w:val="center"/>
              <w:rPr>
                <w:rFonts w:hint="eastAsia"/>
                <w:sz w:val="18"/>
                <w:szCs w:val="18"/>
                <w:lang w:val="en-US"/>
              </w:rPr>
            </w:pPr>
            <w:r>
              <w:rPr>
                <w:sz w:val="18"/>
                <w:szCs w:val="18"/>
                <w:lang w:val="en-US"/>
              </w:rPr>
              <w:t>-0.46</w:t>
            </w:r>
          </w:p>
        </w:tc>
        <w:tc>
          <w:tcPr>
            <w:tcW w:w="2551" w:type="dxa"/>
            <w:vAlign w:val="center"/>
            <w:hideMark/>
          </w:tcPr>
          <w:p w14:paraId="4A72904C" w14:textId="77777777" w:rsidR="00966AA0" w:rsidRPr="008F5D5A" w:rsidRDefault="00966AA0" w:rsidP="008F5D5A">
            <w:pPr>
              <w:spacing w:line="400" w:lineRule="exact"/>
              <w:jc w:val="center"/>
              <w:rPr>
                <w:rFonts w:hint="eastAsia"/>
                <w:sz w:val="18"/>
                <w:szCs w:val="18"/>
                <w:lang w:val="en-US"/>
              </w:rPr>
            </w:pPr>
            <w:r>
              <w:rPr>
                <w:sz w:val="18"/>
                <w:szCs w:val="18"/>
                <w:lang w:val="en-US"/>
              </w:rPr>
              <w:t>-0.18</w:t>
            </w:r>
          </w:p>
        </w:tc>
      </w:tr>
    </w:tbl>
    <w:p w14:paraId="027FBA80" w14:textId="77777777" w:rsidR="009812A9" w:rsidRPr="009812A9" w:rsidRDefault="009812A9" w:rsidP="00F97363">
      <w:pPr>
        <w:rPr>
          <w:rFonts w:hint="eastAsia"/>
        </w:rPr>
      </w:pPr>
      <w:bookmarkStart w:id="158" w:name="结论"/>
      <w:bookmarkEnd w:id="156"/>
      <w:bookmarkEnd w:id="158"/>
    </w:p>
    <w:p w14:paraId="7922661C" w14:textId="77777777" w:rsidR="00BD7E90" w:rsidRDefault="00BD7E90">
      <w:pPr>
        <w:pStyle w:val="a0"/>
        <w:ind w:firstLine="420"/>
        <w:rPr>
          <w:rFonts w:ascii="微软雅黑" w:eastAsia="微软雅黑" w:hAnsi="微软雅黑" w:hint="eastAsia"/>
          <w:lang w:val="en-US"/>
        </w:rPr>
      </w:pPr>
      <w:bookmarkStart w:id="159" w:name="迎风建筑信息参评"/>
      <w:bookmarkEnd w:id="159"/>
    </w:p>
    <w:p w14:paraId="37B4476C" w14:textId="77777777" w:rsidR="00BD7E90" w:rsidRDefault="00A13E64" w:rsidP="00F44EF3">
      <w:pPr>
        <w:pStyle w:val="2"/>
        <w:rPr>
          <w:rFonts w:hint="eastAsia"/>
        </w:rPr>
      </w:pPr>
      <w:bookmarkStart w:id="160" w:name="_Toc181798944"/>
      <w:r>
        <w:rPr>
          <w:rFonts w:hint="eastAsia"/>
        </w:rPr>
        <w:t>不参评建筑迎背风面窗平均风压差表</w:t>
      </w:r>
      <w:bookmarkEnd w:id="160"/>
    </w:p>
    <w:p w14:paraId="1A24BF65" w14:textId="77777777" w:rsidR="00BD7E90" w:rsidRDefault="00BD7E90">
      <w:pPr>
        <w:pStyle w:val="a0"/>
        <w:ind w:firstLine="420"/>
        <w:rPr>
          <w:rFonts w:ascii="微软雅黑" w:eastAsia="微软雅黑" w:hAnsi="微软雅黑" w:hint="eastAsia"/>
          <w:lang w:val="en-US"/>
        </w:rPr>
      </w:pPr>
      <w:bookmarkStart w:id="161" w:name="迎风建筑信息不参评"/>
      <w:bookmarkEnd w:id="161"/>
    </w:p>
    <w:bookmarkEnd w:id="154"/>
    <w:p w14:paraId="0ECF5245" w14:textId="77777777" w:rsidR="00BD7E90" w:rsidRDefault="00BD7E90">
      <w:pPr>
        <w:pStyle w:val="a0"/>
        <w:ind w:firstLineChars="0" w:firstLine="0"/>
        <w:rPr>
          <w:rFonts w:ascii="微软雅黑" w:eastAsia="微软雅黑" w:hAnsi="微软雅黑" w:hint="eastAsia"/>
          <w:lang w:val="en-US"/>
        </w:rPr>
      </w:pPr>
    </w:p>
    <w:sectPr w:rsidR="00BD7E90">
      <w:headerReference w:type="default" r:id="rId44"/>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4FB00" w14:textId="77777777" w:rsidR="0014794E" w:rsidRDefault="0014794E">
      <w:pPr>
        <w:rPr>
          <w:rFonts w:hint="eastAsia"/>
        </w:rPr>
      </w:pPr>
      <w:r>
        <w:separator/>
      </w:r>
    </w:p>
  </w:endnote>
  <w:endnote w:type="continuationSeparator" w:id="0">
    <w:p w14:paraId="1572702C" w14:textId="77777777" w:rsidR="0014794E" w:rsidRDefault="0014794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BD7E90" w14:paraId="45AA1340" w14:textId="77777777">
      <w:tc>
        <w:tcPr>
          <w:tcW w:w="2840" w:type="dxa"/>
        </w:tcPr>
        <w:p w14:paraId="3E26EDD5" w14:textId="77777777" w:rsidR="00BD7E90" w:rsidRDefault="00BD7E90">
          <w:pPr>
            <w:pStyle w:val="ab"/>
            <w:rPr>
              <w:rFonts w:hint="eastAsia"/>
              <w:sz w:val="20"/>
              <w:szCs w:val="21"/>
            </w:rPr>
          </w:pPr>
        </w:p>
      </w:tc>
      <w:tc>
        <w:tcPr>
          <w:tcW w:w="2841" w:type="dxa"/>
        </w:tcPr>
        <w:p w14:paraId="767EE795" w14:textId="77777777" w:rsidR="00BD7E90" w:rsidRDefault="00000000">
          <w:pPr>
            <w:pStyle w:val="ab"/>
            <w:jc w:val="center"/>
            <w:rPr>
              <w:rFonts w:hint="eastAsia"/>
              <w:sz w:val="20"/>
              <w:szCs w:val="21"/>
            </w:rPr>
          </w:pPr>
          <w:sdt>
            <w:sdtPr>
              <w:rPr>
                <w:sz w:val="20"/>
              </w:rPr>
              <w:id w:val="-524636966"/>
              <w:docPartObj>
                <w:docPartGallery w:val="AutoText"/>
              </w:docPartObj>
            </w:sdtPr>
            <w:sdtEndPr>
              <w:rPr>
                <w:szCs w:val="21"/>
              </w:rPr>
            </w:sdtEndPr>
            <w:sdtContent>
              <w:r w:rsidR="00A13E64">
                <w:rPr>
                  <w:rFonts w:hint="eastAsia"/>
                  <w:sz w:val="20"/>
                </w:rPr>
                <w:t>第</w:t>
              </w:r>
              <w:r w:rsidR="00A13E64">
                <w:rPr>
                  <w:bCs/>
                  <w:sz w:val="20"/>
                  <w:szCs w:val="21"/>
                </w:rPr>
                <w:fldChar w:fldCharType="begin"/>
              </w:r>
              <w:r w:rsidR="00A13E64">
                <w:rPr>
                  <w:bCs/>
                  <w:sz w:val="20"/>
                  <w:szCs w:val="21"/>
                </w:rPr>
                <w:instrText>PAGE</w:instrText>
              </w:r>
              <w:r w:rsidR="00A13E64">
                <w:rPr>
                  <w:bCs/>
                  <w:sz w:val="20"/>
                  <w:szCs w:val="21"/>
                </w:rPr>
                <w:fldChar w:fldCharType="separate"/>
              </w:r>
              <w:r w:rsidR="00DA15CB">
                <w:rPr>
                  <w:bCs/>
                  <w:noProof/>
                  <w:sz w:val="20"/>
                  <w:szCs w:val="21"/>
                </w:rPr>
                <w:t>2</w:t>
              </w:r>
              <w:r w:rsidR="00A13E64">
                <w:rPr>
                  <w:bCs/>
                  <w:sz w:val="20"/>
                  <w:szCs w:val="21"/>
                </w:rPr>
                <w:fldChar w:fldCharType="end"/>
              </w:r>
              <w:r w:rsidR="00A13E64">
                <w:rPr>
                  <w:rFonts w:hint="eastAsia"/>
                  <w:sz w:val="20"/>
                  <w:szCs w:val="21"/>
                  <w:lang w:val="zh-CN"/>
                </w:rPr>
                <w:t>页 共</w:t>
              </w:r>
              <w:r w:rsidR="00A13E64">
                <w:rPr>
                  <w:bCs/>
                  <w:sz w:val="20"/>
                  <w:szCs w:val="21"/>
                </w:rPr>
                <w:fldChar w:fldCharType="begin"/>
              </w:r>
              <w:r w:rsidR="00A13E64">
                <w:rPr>
                  <w:bCs/>
                  <w:sz w:val="20"/>
                  <w:szCs w:val="21"/>
                </w:rPr>
                <w:instrText>NUMPAGES</w:instrText>
              </w:r>
              <w:r w:rsidR="00A13E64">
                <w:rPr>
                  <w:bCs/>
                  <w:sz w:val="20"/>
                  <w:szCs w:val="21"/>
                </w:rPr>
                <w:fldChar w:fldCharType="separate"/>
              </w:r>
              <w:r w:rsidR="00DA15CB">
                <w:rPr>
                  <w:bCs/>
                  <w:noProof/>
                  <w:sz w:val="20"/>
                  <w:szCs w:val="21"/>
                </w:rPr>
                <w:t>11</w:t>
              </w:r>
              <w:r w:rsidR="00A13E64">
                <w:rPr>
                  <w:bCs/>
                  <w:sz w:val="20"/>
                  <w:szCs w:val="21"/>
                </w:rPr>
                <w:fldChar w:fldCharType="end"/>
              </w:r>
              <w:r w:rsidR="00A13E64">
                <w:rPr>
                  <w:rFonts w:hint="eastAsia"/>
                  <w:bCs/>
                  <w:sz w:val="20"/>
                  <w:szCs w:val="21"/>
                </w:rPr>
                <w:t>页</w:t>
              </w:r>
            </w:sdtContent>
          </w:sdt>
        </w:p>
      </w:tc>
      <w:tc>
        <w:tcPr>
          <w:tcW w:w="2841" w:type="dxa"/>
        </w:tcPr>
        <w:p w14:paraId="7D872BD9" w14:textId="77777777" w:rsidR="00BD7E90" w:rsidRDefault="00BD7E90">
          <w:pPr>
            <w:pStyle w:val="ab"/>
            <w:jc w:val="right"/>
            <w:rPr>
              <w:rFonts w:hint="eastAsia"/>
              <w:sz w:val="20"/>
              <w:szCs w:val="21"/>
            </w:rPr>
          </w:pPr>
        </w:p>
      </w:tc>
    </w:tr>
  </w:tbl>
  <w:p w14:paraId="28B15BFD" w14:textId="77777777" w:rsidR="00BD7E90" w:rsidRDefault="00BD7E90">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2343F" w14:textId="77777777" w:rsidR="00BD7E90" w:rsidRDefault="00BD7E90">
    <w:pPr>
      <w:pStyle w:val="ab"/>
      <w:jc w:val="center"/>
      <w:rPr>
        <w:rFonts w:asciiTheme="minorEastAsia" w:eastAsiaTheme="minorEastAsia" w:hAnsiTheme="minorEastAsia" w:hint="eastAsia"/>
        <w:szCs w:val="21"/>
      </w:rPr>
    </w:pPr>
  </w:p>
  <w:p w14:paraId="08EB3699" w14:textId="77777777" w:rsidR="00BD7E90" w:rsidRDefault="00BD7E90">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913DF" w14:textId="77777777" w:rsidR="0014794E" w:rsidRDefault="0014794E">
      <w:pPr>
        <w:rPr>
          <w:rFonts w:hint="eastAsia"/>
        </w:rPr>
      </w:pPr>
      <w:r>
        <w:separator/>
      </w:r>
    </w:p>
  </w:footnote>
  <w:footnote w:type="continuationSeparator" w:id="0">
    <w:p w14:paraId="285D582D" w14:textId="77777777" w:rsidR="0014794E" w:rsidRDefault="0014794E">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6691F" w14:textId="77777777" w:rsidR="00BD7E90" w:rsidRDefault="00A13E64">
    <w:pPr>
      <w:pStyle w:val="ad"/>
      <w:pBdr>
        <w:bottom w:val="single" w:sz="6" w:space="0" w:color="auto"/>
      </w:pBdr>
      <w:jc w:val="left"/>
      <w:rPr>
        <w:rFonts w:hint="eastAsia"/>
      </w:rPr>
    </w:pPr>
    <w:r>
      <w:rPr>
        <w:noProof/>
        <w:lang w:val="en-US"/>
      </w:rPr>
      <w:drawing>
        <wp:inline distT="0" distB="0" distL="0" distR="0" wp14:anchorId="60476B2C" wp14:editId="2EE76881">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2FD6F" w14:textId="77777777" w:rsidR="00BD7E90" w:rsidRDefault="00A13E64">
    <w:pPr>
      <w:pStyle w:val="ad"/>
      <w:pBdr>
        <w:bottom w:val="single" w:sz="6" w:space="0" w:color="auto"/>
      </w:pBdr>
      <w:jc w:val="left"/>
      <w:rPr>
        <w:rFonts w:hint="eastAsia"/>
      </w:rPr>
    </w:pPr>
    <w:r>
      <w:rPr>
        <w:noProof/>
        <w:lang w:val="en-US"/>
      </w:rPr>
      <w:drawing>
        <wp:inline distT="0" distB="0" distL="0" distR="0" wp14:anchorId="19145598" wp14:editId="3C24582C">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3"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02000125">
    <w:abstractNumId w:val="0"/>
  </w:num>
  <w:num w:numId="2" w16cid:durableId="1254507432">
    <w:abstractNumId w:val="1"/>
  </w:num>
  <w:num w:numId="3" w16cid:durableId="7479934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7947671">
    <w:abstractNumId w:val="3"/>
  </w:num>
  <w:num w:numId="5" w16cid:durableId="19151205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50B25"/>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94E"/>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97D62"/>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0B25"/>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832BB"/>
    <w:rsid w:val="00F97363"/>
    <w:rsid w:val="00FA1E99"/>
    <w:rsid w:val="00FA4B87"/>
    <w:rsid w:val="00FA58D9"/>
    <w:rsid w:val="00FB28FF"/>
    <w:rsid w:val="00FB6C39"/>
    <w:rsid w:val="00FC7756"/>
    <w:rsid w:val="00FE4CC4"/>
    <w:rsid w:val="00FE79B9"/>
    <w:rsid w:val="00FF2243"/>
    <w:rsid w:val="00FF6AD5"/>
    <w:rsid w:val="24CF1E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0D774"/>
  <w15:docId w15:val="{393B1522-306A-4544-ACCF-AE414729B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rsid w:val="00F44EF3"/>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pPr>
      <w:keepNext/>
      <w:numPr>
        <w:ilvl w:val="3"/>
        <w:numId w:val="1"/>
      </w:numPr>
      <w:ind w:left="862" w:hanging="862"/>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qFormat/>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qFormat/>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qFormat/>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 w:val="right" w:leader="dot" w:pos="8296"/>
      </w:tabs>
      <w:spacing w:line="400" w:lineRule="exact"/>
      <w:ind w:left="198"/>
    </w:pPr>
    <w:rPr>
      <w:kern w:val="2"/>
      <w:lang w:val="en-US"/>
    </w:r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100"/>
    </w:pPr>
    <w:rPr>
      <w:kern w:val="2"/>
      <w:lang w:val="en-US"/>
    </w:rPr>
  </w:style>
  <w:style w:type="character" w:customStyle="1" w:styleId="10">
    <w:name w:val="标题 1 字符"/>
    <w:link w:val="1"/>
    <w:qFormat/>
    <w:rsid w:val="00F44EF3"/>
    <w:rPr>
      <w:rFonts w:eastAsia="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autoRedefine/>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微软雅黑" w:eastAsia="微软雅黑" w:hAnsi="微软雅黑" w:cs="微软雅黑"/>
      <w:b/>
      <w:bCs/>
      <w:sz w:val="21"/>
      <w:szCs w:val="21"/>
    </w:rPr>
  </w:style>
  <w:style w:type="character" w:customStyle="1" w:styleId="a5">
    <w:name w:val="批注框文本 字符"/>
    <w:link w:val="a4"/>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szCs w:val="20"/>
    </w:rPr>
  </w:style>
  <w:style w:type="character" w:customStyle="1" w:styleId="afa">
    <w:name w:val="封面信息 字符"/>
    <w:basedOn w:val="af6"/>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245\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Template>
  <TotalTime>4</TotalTime>
  <Pages>1</Pages>
  <Words>1736</Words>
  <Characters>9897</Characters>
  <Application>Microsoft Office Word</Application>
  <DocSecurity>0</DocSecurity>
  <Lines>82</Lines>
  <Paragraphs>23</Paragraphs>
  <ScaleCrop>false</ScaleCrop>
  <Company>ths</Company>
  <LinksUpToDate>false</LinksUpToDate>
  <CharactersWithSpaces>11610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张三</dc:creator>
  <cp:lastModifiedBy>博航 张</cp:lastModifiedBy>
  <cp:revision>2</cp:revision>
  <cp:lastPrinted>1900-12-31T16:00:00Z</cp:lastPrinted>
  <dcterms:created xsi:type="dcterms:W3CDTF">2026-01-04T10:57:00Z</dcterms:created>
  <dcterms:modified xsi:type="dcterms:W3CDTF">2026-01-04T11:01:00Z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B9815C2DADCD4423B7683B9A3C5976D0_12</vt:lpwstr>
  </property>
</Properties>
</file>