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0764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D5F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遮阳装置产品说明书、招标文件与采购合同</w:t>
      </w:r>
    </w:p>
    <w:p w14:paraId="75537159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本文件作为绿色建筑评价标准 </w:t>
      </w: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5.2.11 可调节遮阳设施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条款申报材料使用，内容完整、格式规范，可直接用于正式申报或结合项目实际进一步完善。</w:t>
      </w:r>
    </w:p>
    <w:p w14:paraId="1D306470" w14:textId="77777777" w:rsidR="00CD5F8C" w:rsidRPr="00CD5F8C" w:rsidRDefault="00CD5F8C" w:rsidP="00CD5F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4A5EC5">
          <v:rect id="_x0000_i1025" style="width:0;height:1.5pt" o:hralign="center" o:hrstd="t" o:hr="t" fillcolor="#a0a0a0" stroked="f"/>
        </w:pict>
      </w:r>
    </w:p>
    <w:p w14:paraId="6489CEF6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一、产品说明书（示例模板）</w:t>
      </w:r>
    </w:p>
    <w:p w14:paraId="15D5AF00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产品基本信息</w:t>
      </w:r>
    </w:p>
    <w:p w14:paraId="41A7619A" w14:textId="77777777" w:rsidR="00CD5F8C" w:rsidRPr="00CD5F8C" w:rsidRDefault="00CD5F8C" w:rsidP="00CD5F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外窗可调节遮阳百叶系统</w:t>
      </w:r>
    </w:p>
    <w:p w14:paraId="4D58192D" w14:textId="77777777" w:rsidR="00CD5F8C" w:rsidRPr="00CD5F8C" w:rsidRDefault="00CD5F8C" w:rsidP="00CD5F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ZY-BY2025 系列</w:t>
      </w:r>
    </w:p>
    <w:p w14:paraId="47CAB115" w14:textId="77777777" w:rsidR="00CD5F8C" w:rsidRPr="00CD5F8C" w:rsidRDefault="00CD5F8C" w:rsidP="00CD5F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生产厂家：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建筑节能科技有限公司</w:t>
      </w:r>
    </w:p>
    <w:p w14:paraId="45F85562" w14:textId="77777777" w:rsidR="00CD5F8C" w:rsidRPr="00CD5F8C" w:rsidRDefault="00CD5F8C" w:rsidP="00CD5F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生产地址：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XX省XX市XX区工业园</w:t>
      </w:r>
    </w:p>
    <w:p w14:paraId="62F079E0" w14:textId="77777777" w:rsidR="00CD5F8C" w:rsidRPr="00CD5F8C" w:rsidRDefault="00CD5F8C" w:rsidP="00CD5F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产品执行标准：</w:t>
      </w:r>
    </w:p>
    <w:p w14:paraId="3E806815" w14:textId="77777777" w:rsidR="00CD5F8C" w:rsidRPr="00CD5F8C" w:rsidRDefault="00CD5F8C" w:rsidP="00CD5F8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《建筑外遮阳产品技术要求》JG/T 440</w:t>
      </w:r>
    </w:p>
    <w:p w14:paraId="5F25C212" w14:textId="77777777" w:rsidR="00CD5F8C" w:rsidRPr="00CD5F8C" w:rsidRDefault="00CD5F8C" w:rsidP="00CD5F8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《建筑节能工程施工质量验收标准》GB 50411</w:t>
      </w:r>
    </w:p>
    <w:p w14:paraId="46932194" w14:textId="77777777" w:rsidR="00CD5F8C" w:rsidRPr="00CD5F8C" w:rsidRDefault="00CD5F8C" w:rsidP="00CD5F8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50378-2024</w:t>
      </w:r>
    </w:p>
    <w:p w14:paraId="157BF9F8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产品结构与材料</w:t>
      </w:r>
    </w:p>
    <w:p w14:paraId="50315258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叶片材质：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铝镁合金（表面阳极氧化处理）</w:t>
      </w:r>
    </w:p>
    <w:p w14:paraId="0F30DD1A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叶片厚度：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1.2 mm</w:t>
      </w:r>
    </w:p>
    <w:p w14:paraId="609EEDD5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导轨材质：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铝合金6063-T5</w:t>
      </w:r>
    </w:p>
    <w:p w14:paraId="4C16F7D8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调节方式：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电动/手动可调节</w:t>
      </w:r>
    </w:p>
    <w:p w14:paraId="282EEFCA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控制系统：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智能联动控制，可实现角度 0°–90° 调节</w:t>
      </w:r>
    </w:p>
    <w:p w14:paraId="2BB1D573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耐候性能：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通过 1000h 紫外老化测试</w:t>
      </w:r>
    </w:p>
    <w:p w14:paraId="6056780A" w14:textId="77777777" w:rsidR="00CD5F8C" w:rsidRPr="00CD5F8C" w:rsidRDefault="00CD5F8C" w:rsidP="00CD5F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抗风性能：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 级风压下正常运行</w:t>
      </w:r>
    </w:p>
    <w:p w14:paraId="7047FA9C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产品性能参数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60"/>
        <w:gridCol w:w="2955"/>
      </w:tblGrid>
      <w:tr w:rsidR="00CD5F8C" w:rsidRPr="00CD5F8C" w14:paraId="297EC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630DB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F6CF08A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0154B3B4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CD5F8C" w:rsidRPr="00CD5F8C" w14:paraId="149B0A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5409C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遮阳系数 SC</w:t>
            </w:r>
          </w:p>
        </w:tc>
        <w:tc>
          <w:tcPr>
            <w:tcW w:w="0" w:type="auto"/>
            <w:vAlign w:val="center"/>
            <w:hideMark/>
          </w:tcPr>
          <w:p w14:paraId="1ECC8B69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0.25–0.35</w:t>
            </w:r>
          </w:p>
        </w:tc>
        <w:tc>
          <w:tcPr>
            <w:tcW w:w="0" w:type="auto"/>
            <w:vAlign w:val="center"/>
            <w:hideMark/>
          </w:tcPr>
          <w:p w14:paraId="280CF836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依据整窗遮阳</w:t>
            </w:r>
            <w:proofErr w:type="gramEnd"/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系数测试报告</w:t>
            </w:r>
          </w:p>
        </w:tc>
      </w:tr>
      <w:tr w:rsidR="00CD5F8C" w:rsidRPr="00CD5F8C" w14:paraId="32C51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D3CB9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可调节角度</w:t>
            </w:r>
          </w:p>
        </w:tc>
        <w:tc>
          <w:tcPr>
            <w:tcW w:w="0" w:type="auto"/>
            <w:vAlign w:val="center"/>
            <w:hideMark/>
          </w:tcPr>
          <w:p w14:paraId="000F36AA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0°–90°</w:t>
            </w:r>
          </w:p>
        </w:tc>
        <w:tc>
          <w:tcPr>
            <w:tcW w:w="0" w:type="auto"/>
            <w:vAlign w:val="center"/>
            <w:hideMark/>
          </w:tcPr>
          <w:p w14:paraId="62B0C6BC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连续可调</w:t>
            </w:r>
          </w:p>
        </w:tc>
      </w:tr>
      <w:tr w:rsidR="00CD5F8C" w:rsidRPr="00CD5F8C" w14:paraId="4F598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2A72E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透光率</w:t>
            </w:r>
          </w:p>
        </w:tc>
        <w:tc>
          <w:tcPr>
            <w:tcW w:w="0" w:type="auto"/>
            <w:vAlign w:val="center"/>
            <w:hideMark/>
          </w:tcPr>
          <w:p w14:paraId="71047011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≤15%</w:t>
            </w:r>
          </w:p>
        </w:tc>
        <w:tc>
          <w:tcPr>
            <w:tcW w:w="0" w:type="auto"/>
            <w:vAlign w:val="center"/>
            <w:hideMark/>
          </w:tcPr>
          <w:p w14:paraId="524C2CA4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全闭合状态</w:t>
            </w:r>
          </w:p>
        </w:tc>
      </w:tr>
      <w:tr w:rsidR="00CD5F8C" w:rsidRPr="00CD5F8C" w14:paraId="57F30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294DE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反射率</w:t>
            </w:r>
          </w:p>
        </w:tc>
        <w:tc>
          <w:tcPr>
            <w:tcW w:w="0" w:type="auto"/>
            <w:vAlign w:val="center"/>
            <w:hideMark/>
          </w:tcPr>
          <w:p w14:paraId="0A75D0CF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≥70%</w:t>
            </w:r>
          </w:p>
        </w:tc>
        <w:tc>
          <w:tcPr>
            <w:tcW w:w="0" w:type="auto"/>
            <w:vAlign w:val="center"/>
            <w:hideMark/>
          </w:tcPr>
          <w:p w14:paraId="64D8459A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表面高反射涂层</w:t>
            </w:r>
          </w:p>
        </w:tc>
      </w:tr>
      <w:tr w:rsidR="00CD5F8C" w:rsidRPr="00CD5F8C" w14:paraId="492B9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96031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寿命</w:t>
            </w:r>
          </w:p>
        </w:tc>
        <w:tc>
          <w:tcPr>
            <w:tcW w:w="0" w:type="auto"/>
            <w:vAlign w:val="center"/>
            <w:hideMark/>
          </w:tcPr>
          <w:p w14:paraId="428BF6AA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≥15 年</w:t>
            </w:r>
          </w:p>
        </w:tc>
        <w:tc>
          <w:tcPr>
            <w:tcW w:w="0" w:type="auto"/>
            <w:vAlign w:val="center"/>
            <w:hideMark/>
          </w:tcPr>
          <w:p w14:paraId="0E82C0D0" w14:textId="77777777" w:rsidR="00CD5F8C" w:rsidRPr="00CD5F8C" w:rsidRDefault="00CD5F8C" w:rsidP="00CD5F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D5F8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正常使用条件下</w:t>
            </w:r>
          </w:p>
        </w:tc>
      </w:tr>
    </w:tbl>
    <w:p w14:paraId="278CEACF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产品应用范围</w:t>
      </w:r>
    </w:p>
    <w:p w14:paraId="6418D4C0" w14:textId="77777777" w:rsidR="00CD5F8C" w:rsidRPr="00CD5F8C" w:rsidRDefault="00CD5F8C" w:rsidP="00CD5F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公共建筑外窗遮阳</w:t>
      </w:r>
    </w:p>
    <w:p w14:paraId="27A6A384" w14:textId="77777777" w:rsidR="00CD5F8C" w:rsidRPr="00CD5F8C" w:rsidRDefault="00CD5F8C" w:rsidP="00CD5F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医疗建筑、办公建筑、教育建筑外窗遮阳</w:t>
      </w:r>
    </w:p>
    <w:p w14:paraId="3EDBC9A8" w14:textId="77777777" w:rsidR="00CD5F8C" w:rsidRPr="00CD5F8C" w:rsidRDefault="00CD5F8C" w:rsidP="00CD5F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适用于南向、东向、西向外窗</w:t>
      </w:r>
    </w:p>
    <w:p w14:paraId="10D40F8C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 产品检测报告（示例）</w:t>
      </w:r>
    </w:p>
    <w:p w14:paraId="32651559" w14:textId="77777777" w:rsidR="00CD5F8C" w:rsidRPr="00CD5F8C" w:rsidRDefault="00CD5F8C" w:rsidP="00CD5F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国家建筑材料测试中心</w:t>
      </w:r>
    </w:p>
    <w:p w14:paraId="6AF0C69B" w14:textId="77777777" w:rsidR="00CD5F8C" w:rsidRPr="00CD5F8C" w:rsidRDefault="00CD5F8C" w:rsidP="00CD5F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遮阳系数、耐候性、抗风压性能</w:t>
      </w:r>
    </w:p>
    <w:p w14:paraId="320008E4" w14:textId="77777777" w:rsidR="00CD5F8C" w:rsidRPr="00CD5F8C" w:rsidRDefault="00CD5F8C" w:rsidP="00CD5F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产品满足国家及行业标准要求，可用于绿色建筑遮阳工程</w:t>
      </w:r>
    </w:p>
    <w:p w14:paraId="4661F1E9" w14:textId="77777777" w:rsidR="00CD5F8C" w:rsidRPr="00CD5F8C" w:rsidRDefault="00CD5F8C" w:rsidP="00CD5F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2270A6">
          <v:rect id="_x0000_i1026" style="width:0;height:1.5pt" o:hralign="center" o:hrstd="t" o:hr="t" fillcolor="#a0a0a0" stroked="f"/>
        </w:pict>
      </w:r>
    </w:p>
    <w:p w14:paraId="368A64BE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二、招标文件（示例模板）</w:t>
      </w:r>
    </w:p>
    <w:p w14:paraId="7647927B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项目概况</w:t>
      </w:r>
    </w:p>
    <w:p w14:paraId="32CB6123" w14:textId="77777777" w:rsidR="00CD5F8C" w:rsidRPr="00CD5F8C" w:rsidRDefault="00CD5F8C" w:rsidP="00CD5F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F5A3749" w14:textId="77777777" w:rsidR="00CD5F8C" w:rsidRPr="00CD5F8C" w:rsidRDefault="00CD5F8C" w:rsidP="00CD5F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建设地点：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307AE82" w14:textId="77777777" w:rsidR="00CD5F8C" w:rsidRPr="00CD5F8C" w:rsidRDefault="00CD5F8C" w:rsidP="00CD5F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招标内容：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外窗可调节遮阳设施采购与安装</w:t>
      </w:r>
    </w:p>
    <w:p w14:paraId="58BE7389" w14:textId="77777777" w:rsidR="00CD5F8C" w:rsidRPr="00CD5F8C" w:rsidRDefault="00CD5F8C" w:rsidP="00CD5F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招标范围：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全部外窗可调节遮阳百叶系统、控制系统、辅材及安装调试</w:t>
      </w:r>
    </w:p>
    <w:p w14:paraId="1D634576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技术要求</w:t>
      </w:r>
    </w:p>
    <w:p w14:paraId="046C7F8F" w14:textId="77777777" w:rsidR="00CD5F8C" w:rsidRPr="00CD5F8C" w:rsidRDefault="00CD5F8C" w:rsidP="00CD5F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遮阳装置必须满足：</w:t>
      </w:r>
    </w:p>
    <w:p w14:paraId="5166538F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可调节角度 0°–90°</w:t>
      </w:r>
    </w:p>
    <w:p w14:paraId="5DA08125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遮阳方式修正系数 η = 1.2（活动外遮阳）</w:t>
      </w:r>
    </w:p>
    <w:p w14:paraId="71874D5E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产品须通过第三方检测</w:t>
      </w:r>
    </w:p>
    <w:p w14:paraId="6EB002AF" w14:textId="77777777" w:rsidR="00CD5F8C" w:rsidRPr="00CD5F8C" w:rsidRDefault="00CD5F8C" w:rsidP="00CD5F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材料要求：</w:t>
      </w:r>
    </w:p>
    <w:p w14:paraId="7163F75F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铝合金型材厚度 ≥1.2 mm</w:t>
      </w:r>
    </w:p>
    <w:p w14:paraId="2315E4D6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表面耐腐蚀处理</w:t>
      </w:r>
    </w:p>
    <w:p w14:paraId="19F899D2" w14:textId="77777777" w:rsidR="00CD5F8C" w:rsidRPr="00CD5F8C" w:rsidRDefault="00CD5F8C" w:rsidP="00CD5F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安装要求：</w:t>
      </w:r>
    </w:p>
    <w:p w14:paraId="7131C9FA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固定牢固、运行平稳</w:t>
      </w:r>
    </w:p>
    <w:p w14:paraId="1E1E80F8" w14:textId="77777777" w:rsidR="00CD5F8C" w:rsidRPr="00CD5F8C" w:rsidRDefault="00CD5F8C" w:rsidP="00CD5F8C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需提供完整施工方案</w:t>
      </w:r>
    </w:p>
    <w:p w14:paraId="13467B65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供货与安装要求</w:t>
      </w:r>
    </w:p>
    <w:p w14:paraId="11F8883E" w14:textId="77777777" w:rsidR="00CD5F8C" w:rsidRPr="00CD5F8C" w:rsidRDefault="00CD5F8C" w:rsidP="00CD5F8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供货周期：合同签订后 30 天内</w:t>
      </w:r>
    </w:p>
    <w:p w14:paraId="068F6EFF" w14:textId="77777777" w:rsidR="00CD5F8C" w:rsidRPr="00CD5F8C" w:rsidRDefault="00CD5F8C" w:rsidP="00CD5F8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安装周期：15 天</w:t>
      </w:r>
    </w:p>
    <w:p w14:paraId="47A1D027" w14:textId="77777777" w:rsidR="00CD5F8C" w:rsidRPr="00CD5F8C" w:rsidRDefault="00CD5F8C" w:rsidP="00CD5F8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质保期：不少于 5 年</w:t>
      </w:r>
    </w:p>
    <w:p w14:paraId="25BB45C1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投标人资格要求</w:t>
      </w:r>
    </w:p>
    <w:p w14:paraId="1C6FD1EF" w14:textId="77777777" w:rsidR="00CD5F8C" w:rsidRPr="00CD5F8C" w:rsidRDefault="00CD5F8C" w:rsidP="00CD5F8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具有建筑幕墙或遮阳工程专业承包资质</w:t>
      </w:r>
    </w:p>
    <w:p w14:paraId="08D588FB" w14:textId="77777777" w:rsidR="00CD5F8C" w:rsidRPr="00CD5F8C" w:rsidRDefault="00CD5F8C" w:rsidP="00CD5F8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具有近三年类似项目业绩不少于 2 项</w:t>
      </w:r>
    </w:p>
    <w:p w14:paraId="02F4BFC8" w14:textId="77777777" w:rsidR="00CD5F8C" w:rsidRPr="00CD5F8C" w:rsidRDefault="00CD5F8C" w:rsidP="00CD5F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487C47">
          <v:rect id="_x0000_i1027" style="width:0;height:1.5pt" o:hralign="center" o:hrstd="t" o:hr="t" fillcolor="#a0a0a0" stroked="f"/>
        </w:pict>
      </w:r>
    </w:p>
    <w:p w14:paraId="026E10C9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三、采购合同（示例模板）</w:t>
      </w:r>
    </w:p>
    <w:p w14:paraId="53869A2E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合同双方</w:t>
      </w:r>
    </w:p>
    <w:p w14:paraId="6DD5B929" w14:textId="77777777" w:rsidR="00CD5F8C" w:rsidRPr="00CD5F8C" w:rsidRDefault="00CD5F8C" w:rsidP="00CD5F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甲方（采购人）：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B2D4604" w14:textId="77777777" w:rsidR="00CD5F8C" w:rsidRPr="00CD5F8C" w:rsidRDefault="00CD5F8C" w:rsidP="00CD5F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乙方（供货商）：</w:t>
      </w: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建筑节能科技有限公司</w:t>
      </w:r>
    </w:p>
    <w:p w14:paraId="52E3E57D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合同内容</w:t>
      </w:r>
    </w:p>
    <w:p w14:paraId="0BE7C4AE" w14:textId="77777777" w:rsidR="00CD5F8C" w:rsidRPr="00CD5F8C" w:rsidRDefault="00CD5F8C" w:rsidP="00CD5F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采购外窗可调节遮阳百叶系统，总面积： </w:t>
      </w: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XXX ㎡</w:t>
      </w:r>
    </w:p>
    <w:p w14:paraId="5570F9A3" w14:textId="77777777" w:rsidR="00CD5F8C" w:rsidRPr="00CD5F8C" w:rsidRDefault="00CD5F8C" w:rsidP="00CD5F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产品型号：ZY-BY2025 系列</w:t>
      </w:r>
    </w:p>
    <w:p w14:paraId="6A25C56B" w14:textId="77777777" w:rsidR="00CD5F8C" w:rsidRPr="00CD5F8C" w:rsidRDefault="00CD5F8C" w:rsidP="00CD5F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遮阳方式：活动外遮阳（η = 1.2）</w:t>
      </w:r>
    </w:p>
    <w:p w14:paraId="46138698" w14:textId="77777777" w:rsidR="00CD5F8C" w:rsidRPr="00CD5F8C" w:rsidRDefault="00CD5F8C" w:rsidP="00CD5F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安装位置：项目全部外窗</w:t>
      </w:r>
    </w:p>
    <w:p w14:paraId="761F3E32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合同金额</w:t>
      </w:r>
    </w:p>
    <w:p w14:paraId="27A20139" w14:textId="77777777" w:rsidR="00CD5F8C" w:rsidRPr="00CD5F8C" w:rsidRDefault="00CD5F8C" w:rsidP="00CD5F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总价：人民币（大写）XXXX 元整</w:t>
      </w:r>
    </w:p>
    <w:p w14:paraId="0D15A155" w14:textId="77777777" w:rsidR="00CD5F8C" w:rsidRPr="00CD5F8C" w:rsidRDefault="00CD5F8C" w:rsidP="00CD5F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含材料、运输、安装、调试、税费</w:t>
      </w:r>
    </w:p>
    <w:p w14:paraId="11DAE125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交付与验收</w:t>
      </w:r>
    </w:p>
    <w:p w14:paraId="14FC02D0" w14:textId="77777777" w:rsidR="00CD5F8C" w:rsidRPr="00CD5F8C" w:rsidRDefault="00CD5F8C" w:rsidP="00CD5F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交付时间：合同签订后 30 天内</w:t>
      </w:r>
    </w:p>
    <w:p w14:paraId="2304AC26" w14:textId="77777777" w:rsidR="00CD5F8C" w:rsidRPr="00CD5F8C" w:rsidRDefault="00CD5F8C" w:rsidP="00CD5F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验收标准：</w:t>
      </w:r>
    </w:p>
    <w:p w14:paraId="054CE555" w14:textId="77777777" w:rsidR="00CD5F8C" w:rsidRPr="00CD5F8C" w:rsidRDefault="00CD5F8C" w:rsidP="00CD5F8C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产品合格证、检测报告齐全</w:t>
      </w:r>
    </w:p>
    <w:p w14:paraId="720691D7" w14:textId="77777777" w:rsidR="00CD5F8C" w:rsidRPr="00CD5F8C" w:rsidRDefault="00CD5F8C" w:rsidP="00CD5F8C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现场安装牢固、运行正常</w:t>
      </w:r>
    </w:p>
    <w:p w14:paraId="0115EC81" w14:textId="77777777" w:rsidR="00CD5F8C" w:rsidRPr="00CD5F8C" w:rsidRDefault="00CD5F8C" w:rsidP="00CD5F8C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5.2.11 条款要求</w:t>
      </w:r>
    </w:p>
    <w:p w14:paraId="411ECD08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 质保与售后</w:t>
      </w:r>
    </w:p>
    <w:p w14:paraId="55AC8047" w14:textId="77777777" w:rsidR="00CD5F8C" w:rsidRPr="00CD5F8C" w:rsidRDefault="00CD5F8C" w:rsidP="00CD5F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质保期：5 年</w:t>
      </w:r>
    </w:p>
    <w:p w14:paraId="55C1F6F6" w14:textId="77777777" w:rsidR="00CD5F8C" w:rsidRPr="00CD5F8C" w:rsidRDefault="00CD5F8C" w:rsidP="00CD5F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质保内容：结构、控制系统、运行故障</w:t>
      </w:r>
    </w:p>
    <w:p w14:paraId="0D2C2D09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 违约责任</w:t>
      </w:r>
    </w:p>
    <w:p w14:paraId="72C87ACC" w14:textId="77777777" w:rsidR="00CD5F8C" w:rsidRPr="00CD5F8C" w:rsidRDefault="00CD5F8C" w:rsidP="00CD5F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逾期交付：每日按合同金额 1‰ 支付违约金</w:t>
      </w:r>
    </w:p>
    <w:p w14:paraId="101BDDB9" w14:textId="77777777" w:rsidR="00CD5F8C" w:rsidRPr="00CD5F8C" w:rsidRDefault="00CD5F8C" w:rsidP="00CD5F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产品不合格：甲方有权拒收并要求更换</w:t>
      </w:r>
    </w:p>
    <w:p w14:paraId="1815AE31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 合同生效</w:t>
      </w:r>
    </w:p>
    <w:p w14:paraId="12C8592F" w14:textId="77777777" w:rsidR="00CD5F8C" w:rsidRPr="00CD5F8C" w:rsidRDefault="00CD5F8C" w:rsidP="00CD5F8C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双方签字盖章后生效</w:t>
      </w:r>
    </w:p>
    <w:p w14:paraId="2B120936" w14:textId="77777777" w:rsidR="00CD5F8C" w:rsidRPr="00CD5F8C" w:rsidRDefault="00CD5F8C" w:rsidP="00CD5F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D47FD2">
          <v:rect id="_x0000_i1028" style="width:0;height:1.5pt" o:hralign="center" o:hrstd="t" o:hr="t" fillcolor="#a0a0a0" stroked="f"/>
        </w:pict>
      </w:r>
    </w:p>
    <w:p w14:paraId="6DF82BBD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四、附录（可根据项目补充）</w:t>
      </w:r>
    </w:p>
    <w:p w14:paraId="64B2EAAB" w14:textId="77777777" w:rsidR="00CD5F8C" w:rsidRPr="00CD5F8C" w:rsidRDefault="00CD5F8C" w:rsidP="00CD5F8C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产品检测报告复印件</w:t>
      </w:r>
    </w:p>
    <w:p w14:paraId="3EE18973" w14:textId="77777777" w:rsidR="00CD5F8C" w:rsidRPr="00CD5F8C" w:rsidRDefault="00CD5F8C" w:rsidP="00CD5F8C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产品合格证</w:t>
      </w:r>
    </w:p>
    <w:p w14:paraId="6D62C6C2" w14:textId="77777777" w:rsidR="00CD5F8C" w:rsidRPr="00CD5F8C" w:rsidRDefault="00CD5F8C" w:rsidP="00CD5F8C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安装示意图</w:t>
      </w:r>
    </w:p>
    <w:p w14:paraId="016FF359" w14:textId="77777777" w:rsidR="00CD5F8C" w:rsidRPr="00CD5F8C" w:rsidRDefault="00CD5F8C" w:rsidP="00CD5F8C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控制系统说明书</w:t>
      </w:r>
    </w:p>
    <w:p w14:paraId="3ED73BFA" w14:textId="77777777" w:rsidR="00CD5F8C" w:rsidRPr="00CD5F8C" w:rsidRDefault="00CD5F8C" w:rsidP="00CD5F8C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施工组织设计</w:t>
      </w:r>
    </w:p>
    <w:p w14:paraId="6224CAD3" w14:textId="77777777" w:rsidR="00CD5F8C" w:rsidRPr="00CD5F8C" w:rsidRDefault="00CD5F8C" w:rsidP="00CD5F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384E76">
          <v:rect id="_x0000_i1029" style="width:0;height:1.5pt" o:hralign="center" o:hrstd="t" o:hr="t" fillcolor="#a0a0a0" stroked="f"/>
        </w:pict>
      </w:r>
    </w:p>
    <w:p w14:paraId="3885E043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如需，我可以继续为你：</w:t>
      </w:r>
    </w:p>
    <w:p w14:paraId="02F93B7E" w14:textId="77777777" w:rsidR="00CD5F8C" w:rsidRPr="00CD5F8C" w:rsidRDefault="00CD5F8C" w:rsidP="00CD5F8C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生成可下载 Word 文档</w:t>
      </w:r>
    </w:p>
    <w:p w14:paraId="2E6BF963" w14:textId="77777777" w:rsidR="00CD5F8C" w:rsidRPr="00CD5F8C" w:rsidRDefault="00CD5F8C" w:rsidP="00CD5F8C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将本模板替换为你项目的真实数据</w:t>
      </w:r>
    </w:p>
    <w:p w14:paraId="7F4B0FAC" w14:textId="77777777" w:rsidR="00CD5F8C" w:rsidRPr="00CD5F8C" w:rsidRDefault="00CD5F8C" w:rsidP="00CD5F8C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补充遮阳面积计算书（</w:t>
      </w:r>
      <w:proofErr w:type="spellStart"/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Sz</w:t>
      </w:r>
      <w:proofErr w:type="spellEnd"/>
      <w:r w:rsidRPr="00CD5F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=46.6%，得7分）</w:t>
      </w:r>
    </w:p>
    <w:p w14:paraId="7DA53FFA" w14:textId="77777777" w:rsidR="00CD5F8C" w:rsidRPr="00CD5F8C" w:rsidRDefault="00CD5F8C" w:rsidP="00CD5F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D5F8C">
        <w:rPr>
          <w:rFonts w:ascii="宋体" w:eastAsia="宋体" w:hAnsi="宋体" w:cs="宋体"/>
          <w:kern w:val="0"/>
          <w:sz w:val="24"/>
          <w:szCs w:val="24"/>
          <w14:ligatures w14:val="none"/>
        </w:rPr>
        <w:t>你希望我现在直接生成 Word 吗？</w:t>
      </w:r>
    </w:p>
    <w:p w14:paraId="6457E9E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6E4"/>
    <w:multiLevelType w:val="multilevel"/>
    <w:tmpl w:val="5BFA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316C"/>
    <w:multiLevelType w:val="multilevel"/>
    <w:tmpl w:val="7C2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431F"/>
    <w:multiLevelType w:val="multilevel"/>
    <w:tmpl w:val="6D2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1DEC"/>
    <w:multiLevelType w:val="multilevel"/>
    <w:tmpl w:val="19B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C4C7A"/>
    <w:multiLevelType w:val="multilevel"/>
    <w:tmpl w:val="5A5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84F8D"/>
    <w:multiLevelType w:val="multilevel"/>
    <w:tmpl w:val="185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F1885"/>
    <w:multiLevelType w:val="multilevel"/>
    <w:tmpl w:val="923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05932"/>
    <w:multiLevelType w:val="multilevel"/>
    <w:tmpl w:val="20F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F2B8F"/>
    <w:multiLevelType w:val="multilevel"/>
    <w:tmpl w:val="823C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A06E3"/>
    <w:multiLevelType w:val="multilevel"/>
    <w:tmpl w:val="DD2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A295E"/>
    <w:multiLevelType w:val="multilevel"/>
    <w:tmpl w:val="535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25EFC"/>
    <w:multiLevelType w:val="multilevel"/>
    <w:tmpl w:val="6A12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916B3"/>
    <w:multiLevelType w:val="multilevel"/>
    <w:tmpl w:val="1BA6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86C56"/>
    <w:multiLevelType w:val="multilevel"/>
    <w:tmpl w:val="BCBE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87C98"/>
    <w:multiLevelType w:val="multilevel"/>
    <w:tmpl w:val="680E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37630"/>
    <w:multiLevelType w:val="multilevel"/>
    <w:tmpl w:val="DB1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A6321"/>
    <w:multiLevelType w:val="multilevel"/>
    <w:tmpl w:val="8C6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283465">
    <w:abstractNumId w:val="3"/>
  </w:num>
  <w:num w:numId="2" w16cid:durableId="816146424">
    <w:abstractNumId w:val="5"/>
  </w:num>
  <w:num w:numId="3" w16cid:durableId="1932885672">
    <w:abstractNumId w:val="6"/>
  </w:num>
  <w:num w:numId="4" w16cid:durableId="566307744">
    <w:abstractNumId w:val="12"/>
  </w:num>
  <w:num w:numId="5" w16cid:durableId="149827871">
    <w:abstractNumId w:val="15"/>
  </w:num>
  <w:num w:numId="6" w16cid:durableId="1547061746">
    <w:abstractNumId w:val="13"/>
  </w:num>
  <w:num w:numId="7" w16cid:durableId="1862208833">
    <w:abstractNumId w:val="4"/>
  </w:num>
  <w:num w:numId="8" w16cid:durableId="750396639">
    <w:abstractNumId w:val="9"/>
  </w:num>
  <w:num w:numId="9" w16cid:durableId="876241039">
    <w:abstractNumId w:val="10"/>
  </w:num>
  <w:num w:numId="10" w16cid:durableId="1573157554">
    <w:abstractNumId w:val="7"/>
  </w:num>
  <w:num w:numId="11" w16cid:durableId="1822651453">
    <w:abstractNumId w:val="14"/>
  </w:num>
  <w:num w:numId="12" w16cid:durableId="1888565832">
    <w:abstractNumId w:val="2"/>
  </w:num>
  <w:num w:numId="13" w16cid:durableId="1502115520">
    <w:abstractNumId w:val="8"/>
  </w:num>
  <w:num w:numId="14" w16cid:durableId="1764299843">
    <w:abstractNumId w:val="0"/>
  </w:num>
  <w:num w:numId="15" w16cid:durableId="889683919">
    <w:abstractNumId w:val="1"/>
  </w:num>
  <w:num w:numId="16" w16cid:durableId="1280330611">
    <w:abstractNumId w:val="16"/>
  </w:num>
  <w:num w:numId="17" w16cid:durableId="22827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C"/>
    <w:rsid w:val="00156CF0"/>
    <w:rsid w:val="0034542C"/>
    <w:rsid w:val="006F62E9"/>
    <w:rsid w:val="00C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428F"/>
  <w15:chartTrackingRefBased/>
  <w15:docId w15:val="{81B09FFB-F918-4065-868F-17F9DC51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F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5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2026-03-21T11:42:00Z</dcterms:created>
  <dcterms:modified xsi:type="dcterms:W3CDTF">2026-03-21T11:43:00Z</dcterms:modified>
</cp:coreProperties>
</file>