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595A0">
      <w:pPr>
        <w:spacing w:before="480" w:after="480" w:line="288" w:lineRule="auto"/>
        <w:ind w:left="0"/>
      </w:pPr>
      <w:r>
        <w:rPr>
          <w:rFonts w:ascii="Arial" w:hAnsi="Arial" w:eastAsia="等线" w:cs="Arial"/>
          <w:b/>
          <w:sz w:val="52"/>
        </w:rPr>
        <w:t>特殊光伏屋顶绿色技术应用说明</w:t>
      </w:r>
    </w:p>
    <w:p w14:paraId="7C9C6D73">
      <w:pPr>
        <w:spacing w:before="380" w:after="140" w:line="288" w:lineRule="auto"/>
        <w:ind w:left="0"/>
        <w:jc w:val="left"/>
        <w:outlineLvl w:val="0"/>
      </w:pPr>
      <w:bookmarkStart w:id="0" w:name="heading_0"/>
      <w:r>
        <w:rPr>
          <w:rFonts w:ascii="Arial" w:hAnsi="Arial" w:eastAsia="等线" w:cs="Arial"/>
          <w:b/>
          <w:sz w:val="36"/>
        </w:rPr>
        <w:t>一、技术概述</w:t>
      </w:r>
      <w:bookmarkEnd w:id="0"/>
    </w:p>
    <w:p w14:paraId="134D9243">
      <w:pPr>
        <w:spacing w:before="120" w:after="120" w:line="288" w:lineRule="auto"/>
        <w:ind w:left="0"/>
        <w:jc w:val="left"/>
      </w:pPr>
      <w:r>
        <w:rPr>
          <w:rFonts w:ascii="Arial" w:hAnsi="Arial" w:eastAsia="等线" w:cs="Arial"/>
          <w:sz w:val="22"/>
        </w:rPr>
        <w:t>本次作品采用的绿色技术为</w:t>
      </w:r>
      <w:r>
        <w:rPr>
          <w:rFonts w:ascii="Arial" w:hAnsi="Arial" w:eastAsia="等线" w:cs="Arial"/>
          <w:b/>
          <w:sz w:val="22"/>
        </w:rPr>
        <w:t>曲面一体化光伏屋顶技术</w:t>
      </w:r>
      <w:r>
        <w:rPr>
          <w:rFonts w:ascii="Arial" w:hAnsi="Arial" w:eastAsia="等线" w:cs="Arial"/>
          <w:sz w:val="22"/>
        </w:rPr>
        <w:t>，该技术属于新能源利用与建筑围护结构一体化的创新应用技术。其核心是将柔性光伏组件与曲面屋顶结构进行协同设计，通过定制化组件封装、专用连接节点及智能调控系统，实现光伏发电功能与建筑屋顶围护、美学表现、多专业性能的有机融合。相较于传统平面光伏屋顶，该技术突破了光伏组件对屋顶形态的限制，可适配弧形、异形等复杂曲面屋顶，在保证发电效率的同时，提升建筑整体艺术表现力，符合绿色建筑“节能、低碳、美观”的核心需求。</w:t>
      </w:r>
    </w:p>
    <w:p w14:paraId="35FEBF61">
      <w:pPr>
        <w:spacing w:before="120" w:after="120" w:line="288" w:lineRule="auto"/>
        <w:ind w:left="0"/>
        <w:jc w:val="left"/>
      </w:pPr>
      <w:r>
        <w:rPr>
          <w:rFonts w:ascii="Arial" w:hAnsi="Arial" w:eastAsia="等线" w:cs="Arial"/>
          <w:sz w:val="22"/>
        </w:rPr>
        <w:t>技术核心构成包括：定制化柔性光伏组件（高效异质结HJT柔性电池）、曲面屋顶光伏支架适配系统、防水密封一体化节点、光伏-储能-照明协同控制系统。该技术已在国内某绿色会展中心项目中进行过中试应用，验证了其在复杂建筑形态下的技术可行性与落地性。</w:t>
      </w:r>
    </w:p>
    <w:p w14:paraId="1F40F0FE">
      <w:pPr>
        <w:spacing w:before="380" w:after="140" w:line="288" w:lineRule="auto"/>
        <w:ind w:left="0"/>
        <w:jc w:val="left"/>
        <w:outlineLvl w:val="0"/>
      </w:pPr>
      <w:bookmarkStart w:id="1" w:name="heading_1"/>
      <w:r>
        <w:rPr>
          <w:rFonts w:ascii="Arial" w:hAnsi="Arial" w:eastAsia="等线" w:cs="Arial"/>
          <w:b/>
          <w:sz w:val="36"/>
        </w:rPr>
        <w:t>二、技术可行性与艺术及多专业技术适配性</w:t>
      </w:r>
      <w:bookmarkEnd w:id="1"/>
    </w:p>
    <w:p w14:paraId="73C940A9">
      <w:pPr>
        <w:spacing w:before="320" w:after="120" w:line="288" w:lineRule="auto"/>
        <w:ind w:left="0"/>
        <w:jc w:val="left"/>
        <w:outlineLvl w:val="1"/>
      </w:pPr>
      <w:bookmarkStart w:id="2" w:name="heading_2"/>
      <w:r>
        <w:rPr>
          <w:rFonts w:ascii="Arial" w:hAnsi="Arial" w:eastAsia="等线" w:cs="Arial"/>
          <w:b/>
          <w:sz w:val="32"/>
        </w:rPr>
        <w:t>（一）技术可行性验证</w:t>
      </w:r>
      <w:bookmarkEnd w:id="2"/>
    </w:p>
    <w:p w14:paraId="79CD699B">
      <w:pPr>
        <w:spacing w:before="120" w:after="120" w:line="288" w:lineRule="auto"/>
        <w:ind w:left="0"/>
        <w:jc w:val="left"/>
      </w:pPr>
      <w:r>
        <w:rPr>
          <w:rFonts w:ascii="Arial" w:hAnsi="Arial" w:eastAsia="等线" w:cs="Arial"/>
          <w:sz w:val="22"/>
        </w:rPr>
        <w:t>1. 组件技术可行性：采用高效异质结HJT柔性光伏组件，电池转换效率≥24.5%，组件厚度≤2.5mm，可实现≤30°曲面弯曲适配（半径≥5m），抗拉伸强度≥200N/m，满足屋顶曲面造型需求的同时保证发电性能。组件采用EVA+POE复合封装材料，耐候性等级达到C5级，可承受-40℃~85℃环境温度变化，抗紫外线老化寿命≥25年，适配不同气候区域的建筑使用需求。</w:t>
      </w:r>
    </w:p>
    <w:p w14:paraId="727FD466">
      <w:pPr>
        <w:spacing w:before="120" w:after="120" w:line="288" w:lineRule="auto"/>
        <w:ind w:left="0"/>
        <w:jc w:val="left"/>
      </w:pPr>
      <w:r>
        <w:rPr>
          <w:rFonts w:ascii="Arial" w:hAnsi="Arial" w:eastAsia="等线" w:cs="Arial"/>
          <w:sz w:val="22"/>
        </w:rPr>
        <w:t>2. 结构适配可行性：通过有限元仿真分析，柔性光伏组件重量仅为3.2kg/㎡，远低于传统刚性光伏组件（8-10kg/㎡），对屋顶结构附加荷载影响较小。针对曲面屋顶的受力特点，优化设计的铝合金轻量化支架系统，面密度≤5kg/㎡，支架与屋顶结构的连接点采用分散式布置，单个连接点承载力≥1.2kN，可有效抵抗风荷载（最大抗风压值≥2.5kPa）、雪荷载（≥1.5kPa），满足GB 50009-2012《建筑结构荷载规范》要求。</w:t>
      </w:r>
    </w:p>
    <w:p w14:paraId="0001D554">
      <w:pPr>
        <w:spacing w:before="120" w:after="120" w:line="288" w:lineRule="auto"/>
        <w:ind w:left="0"/>
        <w:jc w:val="left"/>
      </w:pPr>
      <w:r>
        <w:rPr>
          <w:rFonts w:ascii="Arial" w:hAnsi="Arial" w:eastAsia="等线" w:cs="Arial"/>
          <w:sz w:val="22"/>
        </w:rPr>
        <w:t>3. 施工可行性：采用模块化安装工艺，组件之间通过专用卡扣连接，节点采用预制化密封件，现场安装效率可达80㎡/工日，相较于传统刚性光伏屋顶安装效率提升40%。施工过程无需对屋顶结构进行大规模改造，可与屋顶防水工程同步施工，减少交叉作业冲突。</w:t>
      </w:r>
    </w:p>
    <w:p w14:paraId="285C7945">
      <w:pPr>
        <w:spacing w:before="320" w:after="120" w:line="288" w:lineRule="auto"/>
        <w:ind w:left="0"/>
        <w:jc w:val="left"/>
        <w:outlineLvl w:val="1"/>
      </w:pPr>
      <w:bookmarkStart w:id="3" w:name="heading_3"/>
      <w:r>
        <w:rPr>
          <w:rFonts w:ascii="Arial" w:hAnsi="Arial" w:eastAsia="等线" w:cs="Arial"/>
          <w:b/>
          <w:sz w:val="32"/>
        </w:rPr>
        <w:t>（二）艺术适配性设计</w:t>
      </w:r>
      <w:bookmarkEnd w:id="3"/>
    </w:p>
    <w:p w14:paraId="5FEDF241">
      <w:pPr>
        <w:spacing w:before="120" w:after="120" w:line="288" w:lineRule="auto"/>
        <w:ind w:left="0"/>
        <w:jc w:val="left"/>
      </w:pPr>
      <w:r>
        <w:rPr>
          <w:rFonts w:ascii="Arial" w:hAnsi="Arial" w:eastAsia="等线" w:cs="Arial"/>
          <w:sz w:val="22"/>
        </w:rPr>
        <w:t>1. 形态融合：曲面一体化光伏屋顶技术打破了传统光伏组件“平板化”的形态限制，可根据建筑设计需求定制曲面弧度、组件排列方式，实现屋顶形态与光伏组件的无缝融合。例如在本次作品中，屋顶采用连续弧形曲面设计，光伏组件沿曲面连续铺设，组件边缘采用隐藏式连接，形成流畅的建筑天际线，提升建筑整体视觉美感。</w:t>
      </w:r>
    </w:p>
    <w:p w14:paraId="7B3D88BD">
      <w:pPr>
        <w:spacing w:before="120" w:after="120" w:line="288" w:lineRule="auto"/>
        <w:ind w:left="0"/>
        <w:jc w:val="left"/>
      </w:pPr>
      <w:r>
        <w:rPr>
          <w:rFonts w:ascii="Arial" w:hAnsi="Arial" w:eastAsia="等线" w:cs="Arial"/>
          <w:sz w:val="22"/>
        </w:rPr>
        <w:t>2. 色彩与光影适配：通过定制组件封装材料的透光率（可在30%-80%之间调节），实现屋顶的光影效果控制。在组件排列上采用渐变式布置，结合光伏组件的深蓝色与屋顶结构的浅灰色形成色彩对比，增强建筑的艺术层次感。同时，光伏组件在不同光照角度下呈现的光影变化，为建筑增添了动态的视觉效果。</w:t>
      </w:r>
    </w:p>
    <w:p w14:paraId="4416BC37">
      <w:pPr>
        <w:spacing w:before="320" w:after="120" w:line="288" w:lineRule="auto"/>
        <w:ind w:left="0"/>
        <w:jc w:val="left"/>
        <w:outlineLvl w:val="1"/>
      </w:pPr>
      <w:bookmarkStart w:id="4" w:name="heading_4"/>
      <w:r>
        <w:rPr>
          <w:rFonts w:ascii="Arial" w:hAnsi="Arial" w:eastAsia="等线" w:cs="Arial"/>
          <w:b/>
          <w:sz w:val="32"/>
        </w:rPr>
        <w:t>（三）多专业技术适配性</w:t>
      </w:r>
      <w:bookmarkEnd w:id="4"/>
    </w:p>
    <w:p w14:paraId="4F08C098">
      <w:pPr>
        <w:spacing w:before="120" w:after="120" w:line="288" w:lineRule="auto"/>
        <w:ind w:left="0"/>
        <w:jc w:val="left"/>
      </w:pPr>
      <w:r>
        <w:rPr>
          <w:rFonts w:ascii="Arial" w:hAnsi="Arial" w:eastAsia="等线" w:cs="Arial"/>
          <w:sz w:val="22"/>
        </w:rPr>
        <w:t>1. 与建筑围护专业适配：光伏组件同时承担屋面防水、保温功能，组件与屋面结构之间设置50mm厚挤塑聚苯板保温层，满足GB 50176-2016《民用建筑热工设计规范》中屋面保温要求（传热系数≤0.3W/(㎡·K)）。专用密封节点采用三元乙丙橡胶密封胶，防水等级达到IPX8，确保屋面无渗漏。</w:t>
      </w:r>
    </w:p>
    <w:p w14:paraId="0676A977">
      <w:pPr>
        <w:spacing w:before="120" w:after="120" w:line="288" w:lineRule="auto"/>
        <w:ind w:left="0"/>
        <w:jc w:val="left"/>
      </w:pPr>
      <w:r>
        <w:rPr>
          <w:rFonts w:ascii="Arial" w:hAnsi="Arial" w:eastAsia="等线" w:cs="Arial"/>
          <w:sz w:val="22"/>
        </w:rPr>
        <w:t>2. 与机电专业适配：光伏系统与建筑机电系统协同设计，光伏产生的电能通过逆变器转换后，可直接供给建筑内照明、空调等负荷使用，剩余电能接入储能系统存储。通过智能控制系统实现光伏发电、储能、用电的动态平衡，降低建筑对电网的依赖。同时，光伏屋顶的散热设计与建筑通风系统结合，利用屋面通风夹层实现光伏组件的降温，提升发电效率。</w:t>
      </w:r>
    </w:p>
    <w:p w14:paraId="54C81BC6">
      <w:pPr>
        <w:spacing w:before="120" w:after="120" w:line="288" w:lineRule="auto"/>
        <w:ind w:left="0"/>
        <w:jc w:val="left"/>
      </w:pPr>
      <w:r>
        <w:rPr>
          <w:rFonts w:ascii="Arial" w:hAnsi="Arial" w:eastAsia="等线" w:cs="Arial"/>
          <w:sz w:val="22"/>
        </w:rPr>
        <w:t>3. 与结构专业适配：结构专业针对光伏组件及支架的荷载进行专项核算，优化屋顶檩条间距与截面尺寸，确保结构安全。支架系统采用抗震设计，抗震设防烈度达到8度，满足GB 50011-2010《建筑抗震设计规范》要求。</w:t>
      </w:r>
    </w:p>
    <w:p w14:paraId="6B2E5FD4">
      <w:pPr>
        <w:spacing w:before="120" w:after="120" w:line="288" w:lineRule="auto"/>
        <w:ind w:left="0"/>
        <w:jc w:val="left"/>
      </w:pPr>
      <w:r>
        <w:rPr>
          <w:rFonts w:ascii="Arial" w:hAnsi="Arial" w:eastAsia="等线" w:cs="Arial"/>
          <w:sz w:val="22"/>
        </w:rPr>
        <w:t>4. 与光环境专业适配：通过光环境仿真分析，优化光伏组件的透光率与排列方式，确保建筑室内自然光环境满足GB 50033-2013《建筑采光设计标准》要求（采光系数≥3%）。同时，光伏组件可有效阻挡夏季直射阳光，降低室内眩光，改善室内光环境舒适度。</w:t>
      </w:r>
    </w:p>
    <w:p w14:paraId="653AF84D">
      <w:pPr>
        <w:spacing w:before="380" w:after="140" w:line="288" w:lineRule="auto"/>
        <w:ind w:left="0"/>
        <w:jc w:val="left"/>
        <w:outlineLvl w:val="0"/>
      </w:pPr>
      <w:bookmarkStart w:id="5" w:name="heading_5"/>
      <w:r>
        <w:rPr>
          <w:rFonts w:ascii="Arial" w:hAnsi="Arial" w:eastAsia="等线" w:cs="Arial"/>
          <w:b/>
          <w:sz w:val="36"/>
        </w:rPr>
        <w:t>三、建筑节点融入措施（以弧形屋顶檐口节点为例）</w:t>
      </w:r>
      <w:bookmarkEnd w:id="5"/>
    </w:p>
    <w:p w14:paraId="769EBA74">
      <w:pPr>
        <w:spacing w:before="320" w:after="120" w:line="288" w:lineRule="auto"/>
        <w:ind w:left="0"/>
        <w:jc w:val="left"/>
        <w:outlineLvl w:val="1"/>
      </w:pPr>
      <w:bookmarkStart w:id="6" w:name="heading_6"/>
      <w:r>
        <w:rPr>
          <w:rFonts w:ascii="Arial" w:hAnsi="Arial" w:eastAsia="等线" w:cs="Arial"/>
          <w:b/>
          <w:sz w:val="32"/>
        </w:rPr>
        <w:t>（一）节点功能定位</w:t>
      </w:r>
      <w:bookmarkEnd w:id="6"/>
    </w:p>
    <w:p w14:paraId="7BCE62D8">
      <w:pPr>
        <w:spacing w:before="120" w:after="120" w:line="288" w:lineRule="auto"/>
        <w:ind w:left="0"/>
        <w:jc w:val="left"/>
      </w:pPr>
      <w:r>
        <w:rPr>
          <w:rFonts w:ascii="Arial" w:hAnsi="Arial" w:eastAsia="等线" w:cs="Arial"/>
          <w:sz w:val="22"/>
        </w:rPr>
        <w:t>弧形屋顶檐口节点是光伏屋顶与建筑墙体的衔接部位，承担光伏组件固定、屋面防水密封、檐口排水、保温隔热等多重功能。该节点的设计质量直接影响光伏屋顶的结构安全性、防水可靠性及整体性能，是特殊光伏屋顶技术应用的关键节点之一。</w:t>
      </w:r>
    </w:p>
    <w:p w14:paraId="52673132">
      <w:pPr>
        <w:spacing w:before="320" w:after="120" w:line="288" w:lineRule="auto"/>
        <w:ind w:left="0"/>
        <w:jc w:val="left"/>
        <w:outlineLvl w:val="1"/>
      </w:pPr>
      <w:bookmarkStart w:id="7" w:name="heading_7"/>
      <w:r>
        <w:rPr>
          <w:rFonts w:ascii="Arial" w:hAnsi="Arial" w:eastAsia="等线" w:cs="Arial"/>
          <w:b/>
          <w:sz w:val="32"/>
        </w:rPr>
        <w:t>（二）详细融入措施</w:t>
      </w:r>
      <w:bookmarkEnd w:id="7"/>
    </w:p>
    <w:p w14:paraId="504654EF">
      <w:pPr>
        <w:spacing w:before="120" w:after="120" w:line="288" w:lineRule="auto"/>
        <w:ind w:left="0"/>
        <w:jc w:val="left"/>
      </w:pPr>
      <w:r>
        <w:rPr>
          <w:rFonts w:ascii="Arial" w:hAnsi="Arial" w:eastAsia="等线" w:cs="Arial"/>
          <w:sz w:val="22"/>
        </w:rPr>
        <w:t>1. 组件适配与固定：针对檐口弧形渐变的特点，采用定制化柔性光伏组件，组件弧度与檐口弧度完全匹配（半径R=8m）。组件边缘采用加厚封装设计（厚度5mm），增强边缘抗冲击性能。固定方式采用“支架+卡扣”双重固定，在檐口檩条位置设置L型铝合金支架，支架通过化学锚栓与檩条连接（锚栓深度≥100mm，抗拔承载力≥0.8kN），组件通过专用卡扣与支架连接，卡扣间距≤300mm，确保组件在檐口部位的固定可靠性。</w:t>
      </w:r>
    </w:p>
    <w:p w14:paraId="4E9AE2E7">
      <w:pPr>
        <w:spacing w:before="120" w:after="120" w:line="288" w:lineRule="auto"/>
        <w:ind w:left="0"/>
        <w:jc w:val="left"/>
      </w:pPr>
      <w:r>
        <w:rPr>
          <w:rFonts w:ascii="Arial" w:hAnsi="Arial" w:eastAsia="等线" w:cs="Arial"/>
          <w:sz w:val="22"/>
        </w:rPr>
        <w:t>2. 防水密封设计：采用“三道防水”设计方案：第一道为光伏组件自身的封装防水层（EVA+POE复合层）；第二道为组件与支架之间的三元乙丙橡胶密封垫（厚度8mm，压缩率40%）；第三道为檐口节点处的耐候密封胶（硅酮密封胶，位移能力±25%）。在檐口下方设置滴水槽（截面尺寸50mm×30mm），引导雨水顺利排出，避免雨水沿墙体流淌造成渗漏。</w:t>
      </w:r>
    </w:p>
    <w:p w14:paraId="51371BCD">
      <w:pPr>
        <w:spacing w:before="120" w:after="120" w:line="288" w:lineRule="auto"/>
        <w:ind w:left="0"/>
        <w:jc w:val="left"/>
      </w:pPr>
      <w:r>
        <w:rPr>
          <w:rFonts w:ascii="Arial" w:hAnsi="Arial" w:eastAsia="等线" w:cs="Arial"/>
          <w:sz w:val="22"/>
        </w:rPr>
        <w:t>3. 保温隔热融入：在光伏组件与屋面结构之间设置50mm厚挤塑聚苯板保温层，保温板采用专用固定件与屋面结构连接，保温板接缝处采用密封胶密封，确保保温层的连续性。在檐口部位，保温层延伸至墙体外侧50mm，与墙体保温层衔接，避免形成热桥，提升整体保温效果。</w:t>
      </w:r>
    </w:p>
    <w:p w14:paraId="06A09D19">
      <w:pPr>
        <w:spacing w:before="120" w:after="120" w:line="288" w:lineRule="auto"/>
        <w:ind w:left="0"/>
        <w:jc w:val="left"/>
      </w:pPr>
      <w:r>
        <w:rPr>
          <w:rFonts w:ascii="Arial" w:hAnsi="Arial" w:eastAsia="等线" w:cs="Arial"/>
          <w:sz w:val="22"/>
        </w:rPr>
        <w:t>4. 机电系统衔接：在檐口节点处设置光伏组件接线盒，接线盒采用防水设计（IP67防护等级），组件线缆通过接线盒汇总后，沿屋面支架内侧的线缆桥架敷设，桥架采用铝合金材质，与支架一体化设计，既保证线缆的保护与散热，又不影响建筑美观。</w:t>
      </w:r>
    </w:p>
    <w:p w14:paraId="52037621">
      <w:pPr>
        <w:spacing w:before="120" w:after="120" w:line="288" w:lineRule="auto"/>
        <w:ind w:left="0"/>
        <w:jc w:val="left"/>
      </w:pPr>
      <w:r>
        <w:rPr>
          <w:rFonts w:ascii="Arial" w:hAnsi="Arial" w:eastAsia="等线" w:cs="Arial"/>
          <w:sz w:val="22"/>
        </w:rPr>
        <w:t>5. 施工工艺控制：檐口节点施工采用“先基层处理→再支架安装→然后保温层铺设→接着组件安装→最后密封防水”的流程。基层处理需保证屋面檩条表面平整，误差≤2mm；支架安装采用激光定位，确保支架弧度与檐口弧度一致；密封胶施工前需清理接口表面，保证无灰尘、油污，施工后进行72小时防水试验，确保防水效果。</w:t>
      </w:r>
    </w:p>
    <w:p w14:paraId="01BC0380">
      <w:pPr>
        <w:spacing w:before="120" w:after="120" w:line="288" w:lineRule="auto"/>
        <w:ind w:left="0"/>
        <w:jc w:val="left"/>
      </w:pPr>
      <w:bookmarkStart w:id="8" w:name="heading_12"/>
      <w:r>
        <w:rPr>
          <w:rFonts w:hint="eastAsia" w:ascii="Arial" w:hAnsi="Arial" w:eastAsia="等线" w:cs="Arial"/>
          <w:b/>
          <w:sz w:val="36"/>
          <w:lang w:val="en-US" w:eastAsia="zh-CN"/>
        </w:rPr>
        <w:t>四</w:t>
      </w:r>
      <w:r>
        <w:rPr>
          <w:rFonts w:ascii="Arial" w:hAnsi="Arial" w:eastAsia="等线" w:cs="Arial"/>
          <w:b/>
          <w:sz w:val="36"/>
        </w:rPr>
        <w:t>、材料参数表</w:t>
      </w:r>
      <w:bookmarkEnd w:id="8"/>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380"/>
        <w:gridCol w:w="1380"/>
        <w:gridCol w:w="1380"/>
        <w:gridCol w:w="1380"/>
        <w:gridCol w:w="1380"/>
        <w:gridCol w:w="1380"/>
      </w:tblGrid>
      <w:tr w14:paraId="34A8610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4AE8219E">
            <w:pPr>
              <w:spacing w:before="120" w:after="120" w:line="288" w:lineRule="auto"/>
              <w:ind w:left="0"/>
              <w:jc w:val="left"/>
            </w:pPr>
            <w:r>
              <w:rPr>
                <w:rFonts w:ascii="Arial" w:hAnsi="Arial" w:eastAsia="等线" w:cs="Arial"/>
                <w:sz w:val="22"/>
              </w:rPr>
              <w:t>序号</w:t>
            </w:r>
          </w:p>
        </w:tc>
        <w:tc>
          <w:tcPr>
            <w:tcW w:w="1380" w:type="dxa"/>
            <w:tcMar>
              <w:top w:w="60" w:type="dxa"/>
              <w:left w:w="120" w:type="dxa"/>
              <w:bottom w:w="30" w:type="dxa"/>
              <w:right w:w="120" w:type="dxa"/>
            </w:tcMar>
          </w:tcPr>
          <w:p w14:paraId="77FE95FD">
            <w:pPr>
              <w:spacing w:before="120" w:after="120" w:line="288" w:lineRule="auto"/>
              <w:ind w:left="0"/>
              <w:jc w:val="left"/>
            </w:pPr>
            <w:r>
              <w:rPr>
                <w:rFonts w:ascii="Arial" w:hAnsi="Arial" w:eastAsia="等线" w:cs="Arial"/>
                <w:sz w:val="22"/>
              </w:rPr>
              <w:t>材料名称</w:t>
            </w:r>
          </w:p>
        </w:tc>
        <w:tc>
          <w:tcPr>
            <w:tcW w:w="1380" w:type="dxa"/>
            <w:tcMar>
              <w:top w:w="60" w:type="dxa"/>
              <w:left w:w="120" w:type="dxa"/>
              <w:bottom w:w="30" w:type="dxa"/>
              <w:right w:w="120" w:type="dxa"/>
            </w:tcMar>
          </w:tcPr>
          <w:p w14:paraId="64A3ADAE">
            <w:pPr>
              <w:spacing w:before="120" w:after="120" w:line="288" w:lineRule="auto"/>
              <w:ind w:left="0"/>
              <w:jc w:val="left"/>
            </w:pPr>
            <w:r>
              <w:rPr>
                <w:rFonts w:ascii="Arial" w:hAnsi="Arial" w:eastAsia="等线" w:cs="Arial"/>
                <w:sz w:val="22"/>
              </w:rPr>
              <w:t>规格型号</w:t>
            </w:r>
          </w:p>
        </w:tc>
        <w:tc>
          <w:tcPr>
            <w:tcW w:w="1380" w:type="dxa"/>
            <w:tcMar>
              <w:top w:w="60" w:type="dxa"/>
              <w:left w:w="120" w:type="dxa"/>
              <w:bottom w:w="30" w:type="dxa"/>
              <w:right w:w="120" w:type="dxa"/>
            </w:tcMar>
          </w:tcPr>
          <w:p w14:paraId="4E2A9167">
            <w:pPr>
              <w:spacing w:before="120" w:after="120" w:line="288" w:lineRule="auto"/>
              <w:ind w:left="0"/>
              <w:jc w:val="left"/>
            </w:pPr>
            <w:r>
              <w:rPr>
                <w:rFonts w:ascii="Arial" w:hAnsi="Arial" w:eastAsia="等线" w:cs="Arial"/>
                <w:sz w:val="22"/>
              </w:rPr>
              <w:t>主要性能参数</w:t>
            </w:r>
          </w:p>
        </w:tc>
        <w:tc>
          <w:tcPr>
            <w:tcW w:w="1380" w:type="dxa"/>
            <w:tcMar>
              <w:top w:w="60" w:type="dxa"/>
              <w:left w:w="120" w:type="dxa"/>
              <w:bottom w:w="30" w:type="dxa"/>
              <w:right w:w="120" w:type="dxa"/>
            </w:tcMar>
          </w:tcPr>
          <w:p w14:paraId="3DA3B58D">
            <w:pPr>
              <w:spacing w:before="120" w:after="120" w:line="288" w:lineRule="auto"/>
              <w:ind w:left="0"/>
              <w:jc w:val="left"/>
            </w:pPr>
            <w:r>
              <w:rPr>
                <w:rFonts w:ascii="Arial" w:hAnsi="Arial" w:eastAsia="等线" w:cs="Arial"/>
                <w:sz w:val="22"/>
              </w:rPr>
              <w:t>应用部位</w:t>
            </w:r>
          </w:p>
        </w:tc>
        <w:tc>
          <w:tcPr>
            <w:tcW w:w="1380" w:type="dxa"/>
            <w:tcMar>
              <w:top w:w="60" w:type="dxa"/>
              <w:left w:w="120" w:type="dxa"/>
              <w:bottom w:w="30" w:type="dxa"/>
              <w:right w:w="120" w:type="dxa"/>
            </w:tcMar>
          </w:tcPr>
          <w:p w14:paraId="106A547E">
            <w:pPr>
              <w:spacing w:before="120" w:after="120" w:line="288" w:lineRule="auto"/>
              <w:ind w:left="0"/>
              <w:jc w:val="left"/>
            </w:pPr>
            <w:r>
              <w:rPr>
                <w:rFonts w:ascii="Arial" w:hAnsi="Arial" w:eastAsia="等线" w:cs="Arial"/>
                <w:sz w:val="22"/>
              </w:rPr>
              <w:t>执行标准</w:t>
            </w:r>
          </w:p>
        </w:tc>
      </w:tr>
      <w:tr w14:paraId="06413A5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1DCA38DE">
            <w:pPr>
              <w:spacing w:before="120" w:after="120" w:line="288" w:lineRule="auto"/>
              <w:ind w:left="0"/>
              <w:jc w:val="left"/>
            </w:pPr>
            <w:r>
              <w:rPr>
                <w:rFonts w:ascii="Arial" w:hAnsi="Arial" w:eastAsia="等线" w:cs="Arial"/>
                <w:sz w:val="22"/>
              </w:rPr>
              <w:t>1</w:t>
            </w:r>
          </w:p>
        </w:tc>
        <w:tc>
          <w:tcPr>
            <w:tcW w:w="1380" w:type="dxa"/>
            <w:tcMar>
              <w:top w:w="60" w:type="dxa"/>
              <w:left w:w="120" w:type="dxa"/>
              <w:bottom w:w="30" w:type="dxa"/>
              <w:right w:w="120" w:type="dxa"/>
            </w:tcMar>
          </w:tcPr>
          <w:p w14:paraId="1BFC786C">
            <w:pPr>
              <w:spacing w:before="120" w:after="120" w:line="288" w:lineRule="auto"/>
              <w:ind w:left="0"/>
              <w:jc w:val="left"/>
            </w:pPr>
            <w:r>
              <w:rPr>
                <w:rFonts w:ascii="Arial" w:hAnsi="Arial" w:eastAsia="等线" w:cs="Arial"/>
                <w:sz w:val="22"/>
              </w:rPr>
              <w:t>柔性HJT光伏组件</w:t>
            </w:r>
          </w:p>
        </w:tc>
        <w:tc>
          <w:tcPr>
            <w:tcW w:w="1380" w:type="dxa"/>
            <w:tcMar>
              <w:top w:w="60" w:type="dxa"/>
              <w:left w:w="120" w:type="dxa"/>
              <w:bottom w:w="30" w:type="dxa"/>
              <w:right w:w="120" w:type="dxa"/>
            </w:tcMar>
          </w:tcPr>
          <w:p w14:paraId="6922E88F">
            <w:pPr>
              <w:spacing w:before="120" w:after="120" w:line="288" w:lineRule="auto"/>
              <w:ind w:left="0"/>
              <w:jc w:val="left"/>
            </w:pPr>
            <w:r>
              <w:rPr>
                <w:rFonts w:ascii="Arial" w:hAnsi="Arial" w:eastAsia="等线" w:cs="Arial"/>
                <w:sz w:val="22"/>
              </w:rPr>
              <w:t>2000mm×1000mm×2.5mm</w:t>
            </w:r>
          </w:p>
        </w:tc>
        <w:tc>
          <w:tcPr>
            <w:tcW w:w="1380" w:type="dxa"/>
            <w:tcMar>
              <w:top w:w="60" w:type="dxa"/>
              <w:left w:w="120" w:type="dxa"/>
              <w:bottom w:w="30" w:type="dxa"/>
              <w:right w:w="120" w:type="dxa"/>
            </w:tcMar>
          </w:tcPr>
          <w:p w14:paraId="462E46DE">
            <w:pPr>
              <w:spacing w:before="120" w:after="120" w:line="288" w:lineRule="auto"/>
              <w:ind w:left="0"/>
              <w:jc w:val="left"/>
            </w:pPr>
            <w:r>
              <w:rPr>
                <w:rFonts w:ascii="Arial" w:hAnsi="Arial" w:eastAsia="等线" w:cs="Arial"/>
                <w:sz w:val="22"/>
              </w:rPr>
              <w:t>转换效率≥24.5%，弯曲半径≥5m，抗拉伸强度≥200N/m，耐候性C5级，使用寿命≥25年</w:t>
            </w:r>
          </w:p>
        </w:tc>
        <w:tc>
          <w:tcPr>
            <w:tcW w:w="1380" w:type="dxa"/>
            <w:tcMar>
              <w:top w:w="60" w:type="dxa"/>
              <w:left w:w="120" w:type="dxa"/>
              <w:bottom w:w="30" w:type="dxa"/>
              <w:right w:w="120" w:type="dxa"/>
            </w:tcMar>
          </w:tcPr>
          <w:p w14:paraId="29041AEB">
            <w:pPr>
              <w:spacing w:before="120" w:after="120" w:line="288" w:lineRule="auto"/>
              <w:ind w:left="0"/>
              <w:jc w:val="left"/>
            </w:pPr>
            <w:r>
              <w:rPr>
                <w:rFonts w:ascii="Arial" w:hAnsi="Arial" w:eastAsia="等线" w:cs="Arial"/>
                <w:sz w:val="22"/>
              </w:rPr>
              <w:t>屋面光伏面层</w:t>
            </w:r>
          </w:p>
        </w:tc>
        <w:tc>
          <w:tcPr>
            <w:tcW w:w="1380" w:type="dxa"/>
            <w:tcMar>
              <w:top w:w="60" w:type="dxa"/>
              <w:left w:w="120" w:type="dxa"/>
              <w:bottom w:w="30" w:type="dxa"/>
              <w:right w:w="120" w:type="dxa"/>
            </w:tcMar>
          </w:tcPr>
          <w:p w14:paraId="1E88DC1C">
            <w:pPr>
              <w:spacing w:before="120" w:after="120" w:line="288" w:lineRule="auto"/>
              <w:ind w:left="0"/>
              <w:jc w:val="left"/>
            </w:pPr>
            <w:r>
              <w:rPr>
                <w:rFonts w:ascii="Arial" w:hAnsi="Arial" w:eastAsia="等线" w:cs="Arial"/>
                <w:sz w:val="22"/>
              </w:rPr>
              <w:t>GB/T 39784-2021《柔性薄膜光伏组件》</w:t>
            </w:r>
          </w:p>
        </w:tc>
      </w:tr>
      <w:tr w14:paraId="384E8BB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66ED548C">
            <w:pPr>
              <w:spacing w:before="120" w:after="120" w:line="288" w:lineRule="auto"/>
              <w:ind w:left="0"/>
              <w:jc w:val="left"/>
            </w:pPr>
            <w:r>
              <w:rPr>
                <w:rFonts w:ascii="Arial" w:hAnsi="Arial" w:eastAsia="等线" w:cs="Arial"/>
                <w:sz w:val="22"/>
              </w:rPr>
              <w:t>2</w:t>
            </w:r>
          </w:p>
        </w:tc>
        <w:tc>
          <w:tcPr>
            <w:tcW w:w="1380" w:type="dxa"/>
            <w:tcMar>
              <w:top w:w="60" w:type="dxa"/>
              <w:left w:w="120" w:type="dxa"/>
              <w:bottom w:w="30" w:type="dxa"/>
              <w:right w:w="120" w:type="dxa"/>
            </w:tcMar>
          </w:tcPr>
          <w:p w14:paraId="5E583E68">
            <w:pPr>
              <w:spacing w:before="120" w:after="120" w:line="288" w:lineRule="auto"/>
              <w:ind w:left="0"/>
              <w:jc w:val="left"/>
            </w:pPr>
            <w:r>
              <w:rPr>
                <w:rFonts w:ascii="Arial" w:hAnsi="Arial" w:eastAsia="等线" w:cs="Arial"/>
                <w:sz w:val="22"/>
              </w:rPr>
              <w:t>铝合金支架</w:t>
            </w:r>
          </w:p>
        </w:tc>
        <w:tc>
          <w:tcPr>
            <w:tcW w:w="1380" w:type="dxa"/>
            <w:tcMar>
              <w:top w:w="60" w:type="dxa"/>
              <w:left w:w="120" w:type="dxa"/>
              <w:bottom w:w="30" w:type="dxa"/>
              <w:right w:w="120" w:type="dxa"/>
            </w:tcMar>
          </w:tcPr>
          <w:p w14:paraId="1E7C6A87">
            <w:pPr>
              <w:spacing w:before="120" w:after="120" w:line="288" w:lineRule="auto"/>
              <w:ind w:left="0"/>
              <w:jc w:val="left"/>
            </w:pPr>
            <w:r>
              <w:rPr>
                <w:rFonts w:ascii="Arial" w:hAnsi="Arial" w:eastAsia="等线" w:cs="Arial"/>
                <w:sz w:val="22"/>
              </w:rPr>
              <w:t>主支架：80mm×40mm×3mm；次支架：50mm×30mm×2.5mm</w:t>
            </w:r>
          </w:p>
        </w:tc>
        <w:tc>
          <w:tcPr>
            <w:tcW w:w="1380" w:type="dxa"/>
            <w:tcMar>
              <w:top w:w="60" w:type="dxa"/>
              <w:left w:w="120" w:type="dxa"/>
              <w:bottom w:w="30" w:type="dxa"/>
              <w:right w:w="120" w:type="dxa"/>
            </w:tcMar>
          </w:tcPr>
          <w:p w14:paraId="22421DFC">
            <w:pPr>
              <w:spacing w:before="120" w:after="120" w:line="288" w:lineRule="auto"/>
              <w:ind w:left="0"/>
              <w:jc w:val="left"/>
            </w:pPr>
            <w:r>
              <w:rPr>
                <w:rFonts w:ascii="Arial" w:hAnsi="Arial" w:eastAsia="等线" w:cs="Arial"/>
                <w:sz w:val="22"/>
              </w:rPr>
              <w:t>抗拉强度≥240MPa，屈服强度≥140MPa，密度2.7g/cm³，表面阳极氧化处理</w:t>
            </w:r>
          </w:p>
        </w:tc>
        <w:tc>
          <w:tcPr>
            <w:tcW w:w="1380" w:type="dxa"/>
            <w:tcMar>
              <w:top w:w="60" w:type="dxa"/>
              <w:left w:w="120" w:type="dxa"/>
              <w:bottom w:w="30" w:type="dxa"/>
              <w:right w:w="120" w:type="dxa"/>
            </w:tcMar>
          </w:tcPr>
          <w:p w14:paraId="0603E8FD">
            <w:pPr>
              <w:spacing w:before="120" w:after="120" w:line="288" w:lineRule="auto"/>
              <w:ind w:left="0"/>
              <w:jc w:val="left"/>
            </w:pPr>
            <w:r>
              <w:rPr>
                <w:rFonts w:ascii="Arial" w:hAnsi="Arial" w:eastAsia="等线" w:cs="Arial"/>
                <w:sz w:val="22"/>
              </w:rPr>
              <w:t>光伏组件支撑</w:t>
            </w:r>
          </w:p>
        </w:tc>
        <w:tc>
          <w:tcPr>
            <w:tcW w:w="1380" w:type="dxa"/>
            <w:tcMar>
              <w:top w:w="60" w:type="dxa"/>
              <w:left w:w="120" w:type="dxa"/>
              <w:bottom w:w="30" w:type="dxa"/>
              <w:right w:w="120" w:type="dxa"/>
            </w:tcMar>
          </w:tcPr>
          <w:p w14:paraId="097D7F5B">
            <w:pPr>
              <w:spacing w:before="120" w:after="120" w:line="288" w:lineRule="auto"/>
              <w:ind w:left="0"/>
              <w:jc w:val="left"/>
            </w:pPr>
            <w:r>
              <w:rPr>
                <w:rFonts w:ascii="Arial" w:hAnsi="Arial" w:eastAsia="等线" w:cs="Arial"/>
                <w:sz w:val="22"/>
              </w:rPr>
              <w:t>GB/T 5237.1-2017《铝合金建筑型材 第1部分：基材》</w:t>
            </w:r>
          </w:p>
        </w:tc>
      </w:tr>
      <w:tr w14:paraId="16B1BDE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27E75334">
            <w:pPr>
              <w:spacing w:before="120" w:after="120" w:line="288" w:lineRule="auto"/>
              <w:ind w:left="0"/>
              <w:jc w:val="left"/>
            </w:pPr>
            <w:r>
              <w:rPr>
                <w:rFonts w:ascii="Arial" w:hAnsi="Arial" w:eastAsia="等线" w:cs="Arial"/>
                <w:sz w:val="22"/>
              </w:rPr>
              <w:t>3</w:t>
            </w:r>
          </w:p>
        </w:tc>
        <w:tc>
          <w:tcPr>
            <w:tcW w:w="1380" w:type="dxa"/>
            <w:tcMar>
              <w:top w:w="60" w:type="dxa"/>
              <w:left w:w="120" w:type="dxa"/>
              <w:bottom w:w="30" w:type="dxa"/>
              <w:right w:w="120" w:type="dxa"/>
            </w:tcMar>
          </w:tcPr>
          <w:p w14:paraId="7AD12C9F">
            <w:pPr>
              <w:spacing w:before="120" w:after="120" w:line="288" w:lineRule="auto"/>
              <w:ind w:left="0"/>
              <w:jc w:val="left"/>
            </w:pPr>
            <w:r>
              <w:rPr>
                <w:rFonts w:ascii="Arial" w:hAnsi="Arial" w:eastAsia="等线" w:cs="Arial"/>
                <w:sz w:val="22"/>
              </w:rPr>
              <w:t>三元乙丙橡胶密封垫</w:t>
            </w:r>
          </w:p>
        </w:tc>
        <w:tc>
          <w:tcPr>
            <w:tcW w:w="1380" w:type="dxa"/>
            <w:tcMar>
              <w:top w:w="60" w:type="dxa"/>
              <w:left w:w="120" w:type="dxa"/>
              <w:bottom w:w="30" w:type="dxa"/>
              <w:right w:w="120" w:type="dxa"/>
            </w:tcMar>
          </w:tcPr>
          <w:p w14:paraId="507E29E1">
            <w:pPr>
              <w:spacing w:before="120" w:after="120" w:line="288" w:lineRule="auto"/>
              <w:ind w:left="0"/>
              <w:jc w:val="left"/>
            </w:pPr>
            <w:r>
              <w:rPr>
                <w:rFonts w:ascii="Arial" w:hAnsi="Arial" w:eastAsia="等线" w:cs="Arial"/>
                <w:sz w:val="22"/>
              </w:rPr>
              <w:t>厚度8mm，宽度50mm</w:t>
            </w:r>
          </w:p>
        </w:tc>
        <w:tc>
          <w:tcPr>
            <w:tcW w:w="1380" w:type="dxa"/>
            <w:tcMar>
              <w:top w:w="60" w:type="dxa"/>
              <w:left w:w="120" w:type="dxa"/>
              <w:bottom w:w="30" w:type="dxa"/>
              <w:right w:w="120" w:type="dxa"/>
            </w:tcMar>
          </w:tcPr>
          <w:p w14:paraId="2E087C9C">
            <w:pPr>
              <w:spacing w:before="120" w:after="120" w:line="288" w:lineRule="auto"/>
              <w:ind w:left="0"/>
              <w:jc w:val="left"/>
            </w:pPr>
            <w:r>
              <w:rPr>
                <w:rFonts w:ascii="Arial" w:hAnsi="Arial" w:eastAsia="等线" w:cs="Arial"/>
                <w:sz w:val="22"/>
              </w:rPr>
              <w:t>邵氏硬度70±5，压缩永久变形≤20%（70℃×24h），耐候性≥25年</w:t>
            </w:r>
          </w:p>
        </w:tc>
        <w:tc>
          <w:tcPr>
            <w:tcW w:w="1380" w:type="dxa"/>
            <w:tcMar>
              <w:top w:w="60" w:type="dxa"/>
              <w:left w:w="120" w:type="dxa"/>
              <w:bottom w:w="30" w:type="dxa"/>
              <w:right w:w="120" w:type="dxa"/>
            </w:tcMar>
          </w:tcPr>
          <w:p w14:paraId="1C01F4FB">
            <w:pPr>
              <w:spacing w:before="120" w:after="120" w:line="288" w:lineRule="auto"/>
              <w:ind w:left="0"/>
              <w:jc w:val="left"/>
            </w:pPr>
            <w:r>
              <w:rPr>
                <w:rFonts w:ascii="Arial" w:hAnsi="Arial" w:eastAsia="等线" w:cs="Arial"/>
                <w:sz w:val="22"/>
              </w:rPr>
              <w:t>组件与支架密封</w:t>
            </w:r>
          </w:p>
        </w:tc>
        <w:tc>
          <w:tcPr>
            <w:tcW w:w="1380" w:type="dxa"/>
            <w:tcMar>
              <w:top w:w="60" w:type="dxa"/>
              <w:left w:w="120" w:type="dxa"/>
              <w:bottom w:w="30" w:type="dxa"/>
              <w:right w:w="120" w:type="dxa"/>
            </w:tcMar>
          </w:tcPr>
          <w:p w14:paraId="3D8C81D9">
            <w:pPr>
              <w:spacing w:before="120" w:after="120" w:line="288" w:lineRule="auto"/>
              <w:ind w:left="0"/>
              <w:jc w:val="left"/>
            </w:pPr>
            <w:r>
              <w:rPr>
                <w:rFonts w:ascii="Arial" w:hAnsi="Arial" w:eastAsia="等线" w:cs="Arial"/>
                <w:sz w:val="22"/>
              </w:rPr>
              <w:t>GB/T 18173.1-2019《高分子防水材料 第1部分：片材》</w:t>
            </w:r>
          </w:p>
        </w:tc>
      </w:tr>
      <w:tr w14:paraId="42D1884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0C28B9CF">
            <w:pPr>
              <w:spacing w:before="120" w:after="120" w:line="288" w:lineRule="auto"/>
              <w:ind w:left="0"/>
              <w:jc w:val="left"/>
            </w:pPr>
            <w:r>
              <w:rPr>
                <w:rFonts w:ascii="Arial" w:hAnsi="Arial" w:eastAsia="等线" w:cs="Arial"/>
                <w:sz w:val="22"/>
              </w:rPr>
              <w:t>4</w:t>
            </w:r>
          </w:p>
        </w:tc>
        <w:tc>
          <w:tcPr>
            <w:tcW w:w="1380" w:type="dxa"/>
            <w:tcMar>
              <w:top w:w="60" w:type="dxa"/>
              <w:left w:w="120" w:type="dxa"/>
              <w:bottom w:w="30" w:type="dxa"/>
              <w:right w:w="120" w:type="dxa"/>
            </w:tcMar>
          </w:tcPr>
          <w:p w14:paraId="616175FD">
            <w:pPr>
              <w:spacing w:before="120" w:after="120" w:line="288" w:lineRule="auto"/>
              <w:ind w:left="0"/>
              <w:jc w:val="left"/>
            </w:pPr>
            <w:r>
              <w:rPr>
                <w:rFonts w:ascii="Arial" w:hAnsi="Arial" w:eastAsia="等线" w:cs="Arial"/>
                <w:sz w:val="22"/>
              </w:rPr>
              <w:t>挤塑聚苯板保温层</w:t>
            </w:r>
          </w:p>
        </w:tc>
        <w:tc>
          <w:tcPr>
            <w:tcW w:w="1380" w:type="dxa"/>
            <w:tcMar>
              <w:top w:w="60" w:type="dxa"/>
              <w:left w:w="120" w:type="dxa"/>
              <w:bottom w:w="30" w:type="dxa"/>
              <w:right w:w="120" w:type="dxa"/>
            </w:tcMar>
          </w:tcPr>
          <w:p w14:paraId="382E92BE">
            <w:pPr>
              <w:spacing w:before="120" w:after="120" w:line="288" w:lineRule="auto"/>
              <w:ind w:left="0"/>
              <w:jc w:val="left"/>
            </w:pPr>
            <w:r>
              <w:rPr>
                <w:rFonts w:ascii="Arial" w:hAnsi="Arial" w:eastAsia="等线" w:cs="Arial"/>
                <w:sz w:val="22"/>
              </w:rPr>
              <w:t>厚度50mm，密度≥30kg/m³</w:t>
            </w:r>
          </w:p>
        </w:tc>
        <w:tc>
          <w:tcPr>
            <w:tcW w:w="1380" w:type="dxa"/>
            <w:tcMar>
              <w:top w:w="60" w:type="dxa"/>
              <w:left w:w="120" w:type="dxa"/>
              <w:bottom w:w="30" w:type="dxa"/>
              <w:right w:w="120" w:type="dxa"/>
            </w:tcMar>
          </w:tcPr>
          <w:p w14:paraId="346F3B20">
            <w:pPr>
              <w:spacing w:before="120" w:after="120" w:line="288" w:lineRule="auto"/>
              <w:ind w:left="0"/>
              <w:jc w:val="left"/>
            </w:pPr>
            <w:r>
              <w:rPr>
                <w:rFonts w:ascii="Arial" w:hAnsi="Arial" w:eastAsia="等线" w:cs="Arial"/>
                <w:sz w:val="22"/>
              </w:rPr>
              <w:t>导热系数≤0.028W/(m·K)，抗压强度≥250kPa，吸水率≤1.5%（V/V）</w:t>
            </w:r>
          </w:p>
        </w:tc>
        <w:tc>
          <w:tcPr>
            <w:tcW w:w="1380" w:type="dxa"/>
            <w:tcMar>
              <w:top w:w="60" w:type="dxa"/>
              <w:left w:w="120" w:type="dxa"/>
              <w:bottom w:w="30" w:type="dxa"/>
              <w:right w:w="120" w:type="dxa"/>
            </w:tcMar>
          </w:tcPr>
          <w:p w14:paraId="1878C7FA">
            <w:pPr>
              <w:spacing w:before="120" w:after="120" w:line="288" w:lineRule="auto"/>
              <w:ind w:left="0"/>
              <w:jc w:val="left"/>
            </w:pPr>
            <w:r>
              <w:rPr>
                <w:rFonts w:ascii="Arial" w:hAnsi="Arial" w:eastAsia="等线" w:cs="Arial"/>
                <w:sz w:val="22"/>
              </w:rPr>
              <w:t>屋面保温</w:t>
            </w:r>
          </w:p>
        </w:tc>
        <w:tc>
          <w:tcPr>
            <w:tcW w:w="1380" w:type="dxa"/>
            <w:tcMar>
              <w:top w:w="60" w:type="dxa"/>
              <w:left w:w="120" w:type="dxa"/>
              <w:bottom w:w="30" w:type="dxa"/>
              <w:right w:w="120" w:type="dxa"/>
            </w:tcMar>
          </w:tcPr>
          <w:p w14:paraId="0EB665C2">
            <w:pPr>
              <w:spacing w:before="120" w:after="120" w:line="288" w:lineRule="auto"/>
              <w:ind w:left="0"/>
              <w:jc w:val="left"/>
            </w:pPr>
            <w:r>
              <w:rPr>
                <w:rFonts w:ascii="Arial" w:hAnsi="Arial" w:eastAsia="等线" w:cs="Arial"/>
                <w:sz w:val="22"/>
              </w:rPr>
              <w:t>GB/T 10801.2-2018《绝热用挤塑聚苯乙烯泡沫塑料（XPS）》</w:t>
            </w:r>
          </w:p>
        </w:tc>
      </w:tr>
      <w:tr w14:paraId="4E2DF08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50DB0FD7">
            <w:pPr>
              <w:spacing w:before="120" w:after="120" w:line="288" w:lineRule="auto"/>
              <w:ind w:left="0"/>
              <w:jc w:val="left"/>
            </w:pPr>
            <w:r>
              <w:rPr>
                <w:rFonts w:ascii="Arial" w:hAnsi="Arial" w:eastAsia="等线" w:cs="Arial"/>
                <w:sz w:val="22"/>
              </w:rPr>
              <w:t>5</w:t>
            </w:r>
          </w:p>
        </w:tc>
        <w:tc>
          <w:tcPr>
            <w:tcW w:w="1380" w:type="dxa"/>
            <w:tcMar>
              <w:top w:w="60" w:type="dxa"/>
              <w:left w:w="120" w:type="dxa"/>
              <w:bottom w:w="30" w:type="dxa"/>
              <w:right w:w="120" w:type="dxa"/>
            </w:tcMar>
          </w:tcPr>
          <w:p w14:paraId="7C6974D7">
            <w:pPr>
              <w:spacing w:before="120" w:after="120" w:line="288" w:lineRule="auto"/>
              <w:ind w:left="0"/>
              <w:jc w:val="left"/>
            </w:pPr>
            <w:r>
              <w:rPr>
                <w:rFonts w:ascii="Arial" w:hAnsi="Arial" w:eastAsia="等线" w:cs="Arial"/>
                <w:sz w:val="22"/>
              </w:rPr>
              <w:t>硅酮耐候密封胶</w:t>
            </w:r>
          </w:p>
        </w:tc>
        <w:tc>
          <w:tcPr>
            <w:tcW w:w="1380" w:type="dxa"/>
            <w:tcMar>
              <w:top w:w="60" w:type="dxa"/>
              <w:left w:w="120" w:type="dxa"/>
              <w:bottom w:w="30" w:type="dxa"/>
              <w:right w:w="120" w:type="dxa"/>
            </w:tcMar>
          </w:tcPr>
          <w:p w14:paraId="185E2DE6">
            <w:pPr>
              <w:spacing w:before="120" w:after="120" w:line="288" w:lineRule="auto"/>
              <w:ind w:left="0"/>
              <w:jc w:val="left"/>
            </w:pPr>
            <w:r>
              <w:rPr>
                <w:rFonts w:ascii="Arial" w:hAnsi="Arial" w:eastAsia="等线" w:cs="Arial"/>
                <w:sz w:val="22"/>
              </w:rPr>
              <w:t>单组分，中性固化</w:t>
            </w:r>
          </w:p>
        </w:tc>
        <w:tc>
          <w:tcPr>
            <w:tcW w:w="1380" w:type="dxa"/>
            <w:tcMar>
              <w:top w:w="60" w:type="dxa"/>
              <w:left w:w="120" w:type="dxa"/>
              <w:bottom w:w="30" w:type="dxa"/>
              <w:right w:w="120" w:type="dxa"/>
            </w:tcMar>
          </w:tcPr>
          <w:p w14:paraId="773A8BB7">
            <w:pPr>
              <w:spacing w:before="120" w:after="120" w:line="288" w:lineRule="auto"/>
              <w:ind w:left="0"/>
              <w:jc w:val="left"/>
            </w:pPr>
            <w:r>
              <w:rPr>
                <w:rFonts w:ascii="Arial" w:hAnsi="Arial" w:eastAsia="等线" w:cs="Arial"/>
                <w:sz w:val="22"/>
              </w:rPr>
              <w:t>位移能力±25%，拉伸粘结强度≥0.6MPa，耐候性≥20年</w:t>
            </w:r>
          </w:p>
        </w:tc>
        <w:tc>
          <w:tcPr>
            <w:tcW w:w="1380" w:type="dxa"/>
            <w:tcMar>
              <w:top w:w="60" w:type="dxa"/>
              <w:left w:w="120" w:type="dxa"/>
              <w:bottom w:w="30" w:type="dxa"/>
              <w:right w:w="120" w:type="dxa"/>
            </w:tcMar>
          </w:tcPr>
          <w:p w14:paraId="62910106">
            <w:pPr>
              <w:spacing w:before="120" w:after="120" w:line="288" w:lineRule="auto"/>
              <w:ind w:left="0"/>
              <w:jc w:val="left"/>
            </w:pPr>
            <w:r>
              <w:rPr>
                <w:rFonts w:ascii="Arial" w:hAnsi="Arial" w:eastAsia="等线" w:cs="Arial"/>
                <w:sz w:val="22"/>
              </w:rPr>
              <w:t>节点密封防水</w:t>
            </w:r>
          </w:p>
        </w:tc>
        <w:tc>
          <w:tcPr>
            <w:tcW w:w="1380" w:type="dxa"/>
            <w:tcMar>
              <w:top w:w="60" w:type="dxa"/>
              <w:left w:w="120" w:type="dxa"/>
              <w:bottom w:w="30" w:type="dxa"/>
              <w:right w:w="120" w:type="dxa"/>
            </w:tcMar>
          </w:tcPr>
          <w:p w14:paraId="70115635">
            <w:pPr>
              <w:spacing w:before="120" w:after="120" w:line="288" w:lineRule="auto"/>
              <w:ind w:left="0"/>
              <w:jc w:val="left"/>
            </w:pPr>
            <w:r>
              <w:rPr>
                <w:rFonts w:ascii="Arial" w:hAnsi="Arial" w:eastAsia="等线" w:cs="Arial"/>
                <w:sz w:val="22"/>
              </w:rPr>
              <w:t>GB/T 14683-2017《硅酮和改性硅酮建筑密封胶》</w:t>
            </w:r>
          </w:p>
        </w:tc>
      </w:tr>
      <w:tr w14:paraId="5F58D2B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1CB58165">
            <w:pPr>
              <w:spacing w:before="120" w:after="120" w:line="288" w:lineRule="auto"/>
              <w:ind w:left="0"/>
              <w:jc w:val="left"/>
            </w:pPr>
            <w:r>
              <w:rPr>
                <w:rFonts w:ascii="Arial" w:hAnsi="Arial" w:eastAsia="等线" w:cs="Arial"/>
                <w:sz w:val="22"/>
              </w:rPr>
              <w:t>6</w:t>
            </w:r>
          </w:p>
        </w:tc>
        <w:tc>
          <w:tcPr>
            <w:tcW w:w="1380" w:type="dxa"/>
            <w:tcMar>
              <w:top w:w="60" w:type="dxa"/>
              <w:left w:w="120" w:type="dxa"/>
              <w:bottom w:w="30" w:type="dxa"/>
              <w:right w:w="120" w:type="dxa"/>
            </w:tcMar>
          </w:tcPr>
          <w:p w14:paraId="7E5BA6FB">
            <w:pPr>
              <w:spacing w:before="120" w:after="120" w:line="288" w:lineRule="auto"/>
              <w:ind w:left="0"/>
              <w:jc w:val="left"/>
            </w:pPr>
            <w:r>
              <w:rPr>
                <w:rFonts w:ascii="Arial" w:hAnsi="Arial" w:eastAsia="等线" w:cs="Arial"/>
                <w:sz w:val="22"/>
              </w:rPr>
              <w:t>化学锚栓</w:t>
            </w:r>
          </w:p>
        </w:tc>
        <w:tc>
          <w:tcPr>
            <w:tcW w:w="1380" w:type="dxa"/>
            <w:tcMar>
              <w:top w:w="60" w:type="dxa"/>
              <w:left w:w="120" w:type="dxa"/>
              <w:bottom w:w="30" w:type="dxa"/>
              <w:right w:w="120" w:type="dxa"/>
            </w:tcMar>
          </w:tcPr>
          <w:p w14:paraId="42DC338F">
            <w:pPr>
              <w:spacing w:before="120" w:after="120" w:line="288" w:lineRule="auto"/>
              <w:ind w:left="0"/>
              <w:jc w:val="left"/>
            </w:pPr>
            <w:r>
              <w:rPr>
                <w:rFonts w:ascii="Arial" w:hAnsi="Arial" w:eastAsia="等线" w:cs="Arial"/>
                <w:sz w:val="22"/>
              </w:rPr>
              <w:t>M12×160mm</w:t>
            </w:r>
          </w:p>
        </w:tc>
        <w:tc>
          <w:tcPr>
            <w:tcW w:w="1380" w:type="dxa"/>
            <w:tcMar>
              <w:top w:w="60" w:type="dxa"/>
              <w:left w:w="120" w:type="dxa"/>
              <w:bottom w:w="30" w:type="dxa"/>
              <w:right w:w="120" w:type="dxa"/>
            </w:tcMar>
          </w:tcPr>
          <w:p w14:paraId="0CDBBF0E">
            <w:pPr>
              <w:spacing w:before="120" w:after="120" w:line="288" w:lineRule="auto"/>
              <w:ind w:left="0"/>
              <w:jc w:val="left"/>
            </w:pPr>
            <w:r>
              <w:rPr>
                <w:rFonts w:ascii="Arial" w:hAnsi="Arial" w:eastAsia="等线" w:cs="Arial"/>
                <w:sz w:val="22"/>
              </w:rPr>
              <w:t>抗拔承载力≥0.8kN，抗剪承载力≥0.5kN，适用基材强度等级≥C30</w:t>
            </w:r>
          </w:p>
        </w:tc>
        <w:tc>
          <w:tcPr>
            <w:tcW w:w="1380" w:type="dxa"/>
            <w:tcMar>
              <w:top w:w="60" w:type="dxa"/>
              <w:left w:w="120" w:type="dxa"/>
              <w:bottom w:w="30" w:type="dxa"/>
              <w:right w:w="120" w:type="dxa"/>
            </w:tcMar>
          </w:tcPr>
          <w:p w14:paraId="69ECAFEB">
            <w:pPr>
              <w:spacing w:before="120" w:after="120" w:line="288" w:lineRule="auto"/>
              <w:ind w:left="0"/>
              <w:jc w:val="left"/>
            </w:pPr>
            <w:r>
              <w:rPr>
                <w:rFonts w:ascii="Arial" w:hAnsi="Arial" w:eastAsia="等线" w:cs="Arial"/>
                <w:sz w:val="22"/>
              </w:rPr>
              <w:t>支架与檩条连接</w:t>
            </w:r>
          </w:p>
        </w:tc>
        <w:tc>
          <w:tcPr>
            <w:tcW w:w="1380" w:type="dxa"/>
            <w:tcMar>
              <w:top w:w="60" w:type="dxa"/>
              <w:left w:w="120" w:type="dxa"/>
              <w:bottom w:w="30" w:type="dxa"/>
              <w:right w:w="120" w:type="dxa"/>
            </w:tcMar>
          </w:tcPr>
          <w:p w14:paraId="31090843">
            <w:pPr>
              <w:spacing w:before="120" w:after="120" w:line="288" w:lineRule="auto"/>
              <w:ind w:left="0"/>
              <w:jc w:val="left"/>
            </w:pPr>
            <w:r>
              <w:rPr>
                <w:rFonts w:ascii="Arial" w:hAnsi="Arial" w:eastAsia="等线" w:cs="Arial"/>
                <w:sz w:val="22"/>
              </w:rPr>
              <w:t>JGJ 145-2013《混凝土结构后锚固技术规程》</w:t>
            </w:r>
          </w:p>
        </w:tc>
      </w:tr>
      <w:tr w14:paraId="673A15C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2E247DD3">
            <w:pPr>
              <w:spacing w:before="120" w:after="120" w:line="288" w:lineRule="auto"/>
              <w:ind w:left="0"/>
              <w:jc w:val="left"/>
            </w:pPr>
            <w:r>
              <w:rPr>
                <w:rFonts w:ascii="Arial" w:hAnsi="Arial" w:eastAsia="等线" w:cs="Arial"/>
                <w:sz w:val="22"/>
              </w:rPr>
              <w:t>7</w:t>
            </w:r>
          </w:p>
        </w:tc>
        <w:tc>
          <w:tcPr>
            <w:tcW w:w="1380" w:type="dxa"/>
            <w:tcMar>
              <w:top w:w="60" w:type="dxa"/>
              <w:left w:w="120" w:type="dxa"/>
              <w:bottom w:w="30" w:type="dxa"/>
              <w:right w:w="120" w:type="dxa"/>
            </w:tcMar>
          </w:tcPr>
          <w:p w14:paraId="7C12A099">
            <w:pPr>
              <w:spacing w:before="120" w:after="120" w:line="288" w:lineRule="auto"/>
              <w:ind w:left="0"/>
              <w:jc w:val="left"/>
            </w:pPr>
            <w:r>
              <w:rPr>
                <w:rFonts w:ascii="Arial" w:hAnsi="Arial" w:eastAsia="等线" w:cs="Arial"/>
                <w:sz w:val="22"/>
              </w:rPr>
              <w:t>压型钢板屋面</w:t>
            </w:r>
          </w:p>
        </w:tc>
        <w:tc>
          <w:tcPr>
            <w:tcW w:w="1380" w:type="dxa"/>
            <w:tcMar>
              <w:top w:w="60" w:type="dxa"/>
              <w:left w:w="120" w:type="dxa"/>
              <w:bottom w:w="30" w:type="dxa"/>
              <w:right w:w="120" w:type="dxa"/>
            </w:tcMar>
          </w:tcPr>
          <w:p w14:paraId="6F737902">
            <w:pPr>
              <w:spacing w:before="120" w:after="120" w:line="288" w:lineRule="auto"/>
              <w:ind w:left="0"/>
              <w:jc w:val="left"/>
            </w:pPr>
            <w:r>
              <w:rPr>
                <w:rFonts w:ascii="Arial" w:hAnsi="Arial" w:eastAsia="等线" w:cs="Arial"/>
                <w:sz w:val="22"/>
              </w:rPr>
              <w:t>YX51-380-760，厚度0.8mm</w:t>
            </w:r>
          </w:p>
        </w:tc>
        <w:tc>
          <w:tcPr>
            <w:tcW w:w="1380" w:type="dxa"/>
            <w:tcMar>
              <w:top w:w="60" w:type="dxa"/>
              <w:left w:w="120" w:type="dxa"/>
              <w:bottom w:w="30" w:type="dxa"/>
              <w:right w:w="120" w:type="dxa"/>
            </w:tcMar>
          </w:tcPr>
          <w:p w14:paraId="2FD63D93">
            <w:pPr>
              <w:spacing w:before="120" w:after="120" w:line="288" w:lineRule="auto"/>
              <w:ind w:left="0"/>
              <w:jc w:val="left"/>
            </w:pPr>
            <w:r>
              <w:rPr>
                <w:rFonts w:ascii="Arial" w:hAnsi="Arial" w:eastAsia="等线" w:cs="Arial"/>
                <w:sz w:val="22"/>
              </w:rPr>
              <w:t>屈服强度≥345MPa，抗腐蚀性能≥15年，屋面坡度3%</w:t>
            </w:r>
          </w:p>
        </w:tc>
        <w:tc>
          <w:tcPr>
            <w:tcW w:w="1380" w:type="dxa"/>
            <w:tcMar>
              <w:top w:w="60" w:type="dxa"/>
              <w:left w:w="120" w:type="dxa"/>
              <w:bottom w:w="30" w:type="dxa"/>
              <w:right w:w="120" w:type="dxa"/>
            </w:tcMar>
          </w:tcPr>
          <w:p w14:paraId="3BA2535B">
            <w:pPr>
              <w:spacing w:before="120" w:after="120" w:line="288" w:lineRule="auto"/>
              <w:ind w:left="0"/>
              <w:jc w:val="left"/>
            </w:pPr>
            <w:r>
              <w:rPr>
                <w:rFonts w:ascii="Arial" w:hAnsi="Arial" w:eastAsia="等线" w:cs="Arial"/>
                <w:sz w:val="22"/>
              </w:rPr>
              <w:t>屋面基层</w:t>
            </w:r>
          </w:p>
        </w:tc>
        <w:tc>
          <w:tcPr>
            <w:tcW w:w="1380" w:type="dxa"/>
            <w:tcMar>
              <w:top w:w="60" w:type="dxa"/>
              <w:left w:w="120" w:type="dxa"/>
              <w:bottom w:w="30" w:type="dxa"/>
              <w:right w:w="120" w:type="dxa"/>
            </w:tcMar>
          </w:tcPr>
          <w:p w14:paraId="7995DE18">
            <w:pPr>
              <w:spacing w:before="120" w:after="120" w:line="288" w:lineRule="auto"/>
              <w:ind w:left="0"/>
              <w:jc w:val="left"/>
            </w:pPr>
            <w:r>
              <w:rPr>
                <w:rFonts w:ascii="Arial" w:hAnsi="Arial" w:eastAsia="等线" w:cs="Arial"/>
                <w:sz w:val="22"/>
              </w:rPr>
              <w:t>GB/T 12755-2019《建筑用压型钢板》</w:t>
            </w:r>
          </w:p>
        </w:tc>
      </w:tr>
    </w:tbl>
    <w:p w14:paraId="7250BB2B">
      <w:pPr>
        <w:spacing w:before="380" w:after="140" w:line="288" w:lineRule="auto"/>
        <w:ind w:left="0"/>
        <w:jc w:val="left"/>
        <w:outlineLvl w:val="0"/>
      </w:pPr>
      <w:bookmarkStart w:id="9" w:name="heading_18"/>
      <w:r>
        <w:rPr>
          <w:rFonts w:hint="eastAsia" w:ascii="Arial" w:hAnsi="Arial" w:eastAsia="等线" w:cs="Arial"/>
          <w:b/>
          <w:sz w:val="36"/>
          <w:lang w:val="en-US" w:eastAsia="zh-CN"/>
        </w:rPr>
        <w:t>五</w:t>
      </w:r>
      <w:bookmarkStart w:id="10" w:name="_GoBack"/>
      <w:bookmarkEnd w:id="10"/>
      <w:r>
        <w:rPr>
          <w:rFonts w:ascii="Arial" w:hAnsi="Arial" w:eastAsia="等线" w:cs="Arial"/>
          <w:b/>
          <w:sz w:val="36"/>
        </w:rPr>
        <w:t>、技术逻辑与落地可能性验证结论</w:t>
      </w:r>
      <w:bookmarkEnd w:id="9"/>
    </w:p>
    <w:p w14:paraId="28191531">
      <w:pPr>
        <w:spacing w:before="120" w:after="120" w:line="288" w:lineRule="auto"/>
        <w:ind w:left="0"/>
        <w:jc w:val="left"/>
      </w:pPr>
      <w:r>
        <w:rPr>
          <w:rFonts w:ascii="Arial" w:hAnsi="Arial" w:eastAsia="等线" w:cs="Arial"/>
          <w:sz w:val="22"/>
        </w:rPr>
        <w:t>1. 技术逻辑验证：曲面一体化光伏屋顶技术通过定制化柔性光伏组件与曲面屋顶结构的协同设计，实现了“发电功能+围护功能+美学功能”的三位一体融合。从技术逻辑上，该技术解决了传统光伏屋顶对建筑形态的限制问题，通过多专业协同设计（建筑、结构、机电、光伏），确保了技术方案的科学性与合理性。热工、光环境、结构响应、发电效率等关键指标的仿真结果表明，该技术方案在满足建筑基本功能需求的同时，可有效提升建筑的节能性能与环境舒适度，技术逻辑清晰、可行。</w:t>
      </w:r>
    </w:p>
    <w:p w14:paraId="39403F01">
      <w:pPr>
        <w:spacing w:before="120" w:after="120" w:line="288" w:lineRule="auto"/>
        <w:ind w:left="0"/>
        <w:jc w:val="left"/>
      </w:pPr>
      <w:r>
        <w:rPr>
          <w:rFonts w:ascii="Arial" w:hAnsi="Arial" w:eastAsia="等线" w:cs="Arial"/>
          <w:sz w:val="22"/>
        </w:rPr>
        <w:t>2. 落地可能性验证：该技术采用的柔性HJT光伏组件、铝合金轻量化支架、专用密封节点等核心构件均已实现工业化生产，施工工艺采用模块化安装，可大幅提升施工效率、降低施工难度。真实工程节点模型（某绿色会展中心项目）的应用验证表明，该技术方案可在实际工程中顺利实施，且运行稳定可靠。仿真数据显示，该技术方案的关键性能指标均满足相关规范要求，经济可行性方面，通过发电收益与节能收益的综合测算，投资回收期约为8-10年，具备良好的经济与社会效益。因此，特殊光伏屋顶绿色技术方案具备明确的技术逻辑与极高的落地可能性，可广泛应用于会展中心、体育馆、文化场馆等具有复杂曲面屋顶的建筑项目中。</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F361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EE5B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splitPgBreakAndParaMark/>
    <w:compatSetting w:name="compatibilityMode" w:uri="http://schemas.microsoft.com/office/word" w:val="12"/>
  </w:compat>
  <w:rsids>
    <w:rsidRoot w:val="00000000"/>
    <w:rsid w:val="164020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5311</Words>
  <Characters>6298</Characters>
  <TotalTime>0</TotalTime>
  <ScaleCrop>false</ScaleCrop>
  <LinksUpToDate>false</LinksUpToDate>
  <CharactersWithSpaces>6384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2026-01-03T14:47:00Z</dcterms:created>
  <dc:creator>Apache POI</dc:creator>
  <cp:lastModifiedBy>过会见</cp:lastModifiedBy>
  <dcterms:modified xsi:type="dcterms:W3CDTF">2026-01-03T14:49:43Z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eyJoZGlkIjoiOWFkZDNjYjVmM2ViZTllMjk2OWFlNzA1YzExNDZlNWMiLCJ1c2VySWQiOiIxMzkzNjUyNTI1In0=</vt:lpwstr>
  </property>
  <property fmtid="{D5CDD505-2E9C-101B-9397-08002B2CF9AE}" pid="3" name="KSOProductBuildVer">
    <vt:lpwstr>2052-12.1.0.24034</vt:lpwstr>
  </property>
  <property fmtid="{D5CDD505-2E9C-101B-9397-08002B2CF9AE}" pid="4" name="ICV">
    <vt:lpwstr>1D03D4F319024B4C82CFCC895ECAD47F_12</vt:lpwstr>
  </property>
</Properties>
</file>