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287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5168A3F9">
            <w:pPr>
              <w:widowControl w:val="0"/>
              <w:jc w:val="center"/>
              <w:rPr>
                <w:rFonts w:hint="eastAsia" w:ascii="宋体" w:hAnsi="宋体" w:eastAsia="等线"/>
                <w:b/>
                <w:bCs/>
                <w:kern w:val="2"/>
                <w:sz w:val="32"/>
                <w:szCs w:val="32"/>
              </w:rPr>
            </w:pPr>
            <w:r>
              <w:rPr>
                <w:rFonts w:hint="eastAsia" w:ascii="宋体" w:hAnsi="宋体" w:eastAsia="等线"/>
                <w:b/>
                <w:bCs/>
                <w:kern w:val="2"/>
                <w:sz w:val="32"/>
                <w:szCs w:val="32"/>
              </w:rPr>
              <w:br w:type="page"/>
            </w:r>
          </w:p>
          <w:p w14:paraId="3667584E">
            <w:pPr>
              <w:widowControl w:val="0"/>
              <w:jc w:val="center"/>
              <w:rPr>
                <w:rFonts w:hint="eastAsia" w:ascii="微软雅黑" w:hAnsi="微软雅黑" w:eastAsia="微软雅黑"/>
                <w:b/>
                <w:spacing w:val="2"/>
                <w:kern w:val="0"/>
                <w:sz w:val="72"/>
                <w:szCs w:val="52"/>
                <w:lang w:val="en-US"/>
              </w:rPr>
            </w:pPr>
            <w:r>
              <w:rPr>
                <w:rFonts w:hint="eastAsia" w:ascii="微软雅黑" w:hAnsi="微软雅黑" w:eastAsia="微软雅黑"/>
                <w:b/>
                <w:spacing w:val="231"/>
                <w:kern w:val="0"/>
                <w:sz w:val="72"/>
                <w:szCs w:val="52"/>
                <w:fitText w:val="9000" w:id="-924078080"/>
                <w:lang w:val="en-US"/>
              </w:rPr>
              <w:t>建筑碳排放报告</w:t>
            </w:r>
            <w:r>
              <w:rPr>
                <w:rFonts w:hint="eastAsia" w:ascii="微软雅黑" w:hAnsi="微软雅黑" w:eastAsia="微软雅黑"/>
                <w:b/>
                <w:spacing w:val="3"/>
                <w:kern w:val="0"/>
                <w:sz w:val="72"/>
                <w:szCs w:val="52"/>
                <w:fitText w:val="9000" w:id="-924078080"/>
                <w:lang w:val="en-US"/>
              </w:rPr>
              <w:t>书</w:t>
            </w:r>
          </w:p>
          <w:p w14:paraId="35B381CD">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公共建筑</w:t>
            </w:r>
            <w:bookmarkEnd w:id="0"/>
          </w:p>
        </w:tc>
      </w:tr>
      <w:tr w14:paraId="76FB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6013E9C0">
            <w:pPr>
              <w:widowControl w:val="0"/>
              <w:jc w:val="center"/>
              <w:rPr>
                <w:rFonts w:hint="eastAsia" w:ascii="微软雅黑" w:hAnsi="微软雅黑" w:eastAsia="微软雅黑"/>
                <w:b/>
                <w:kern w:val="2"/>
                <w:sz w:val="36"/>
                <w:szCs w:val="36"/>
                <w:lang w:val="en-US"/>
              </w:rPr>
            </w:pPr>
            <w:bookmarkStart w:id="1" w:name="项目名称"/>
            <w:bookmarkEnd w:id="1"/>
          </w:p>
        </w:tc>
      </w:tr>
      <w:tr w14:paraId="65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243D7B98">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2" w:name="设计编号"/>
            <w:bookmarkEnd w:id="2"/>
          </w:p>
        </w:tc>
      </w:tr>
      <w:tr w14:paraId="579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A1E4D9C">
            <w:pPr>
              <w:widowControl w:val="0"/>
              <w:jc w:val="center"/>
              <w:rPr>
                <w:rFonts w:hint="eastAsia" w:ascii="微软雅黑" w:hAnsi="微软雅黑" w:eastAsia="微软雅黑"/>
                <w:b/>
                <w:kern w:val="2"/>
                <w:szCs w:val="21"/>
                <w:lang w:val="en-US"/>
              </w:rPr>
            </w:pPr>
            <w:bookmarkStart w:id="3" w:name="二维码"/>
            <w:bookmarkEnd w:id="3"/>
          </w:p>
        </w:tc>
      </w:tr>
    </w:tbl>
    <w:p w14:paraId="6B32BE24">
      <w:pPr>
        <w:widowControl w:val="0"/>
        <w:jc w:val="center"/>
        <w:rPr>
          <w:rFonts w:hint="eastAsia" w:ascii="等线" w:hAnsi="等线" w:eastAsia="等线"/>
          <w:kern w:val="2"/>
          <w:szCs w:val="21"/>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4B54D03">
      <w:pPr>
        <w:widowControl w:val="0"/>
        <w:jc w:val="center"/>
        <w:rPr>
          <w:rFonts w:hint="eastAsia" w:ascii="等线" w:hAnsi="等线" w:eastAsia="等线"/>
          <w:kern w:val="2"/>
          <w:szCs w:val="22"/>
          <w:lang w:val="en-US"/>
        </w:rPr>
      </w:pP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湖南-怀化</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20250101(SP1)</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SP110C85A1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07F17EC">
      <w:pPr>
        <w:pStyle w:val="16"/>
        <w:tabs>
          <w:tab w:val="right" w:leader="dot" w:pos="9070"/>
          <w:tab w:val="clear" w:pos="180"/>
          <w:tab w:val="clear" w:pos="420"/>
          <w:tab w:val="clear" w:pos="9360"/>
        </w:tabs>
      </w:pPr>
      <w:bookmarkStart w:id="135" w:name="_GoBack"/>
      <w:bookmarkEnd w:id="135"/>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_Toc328 </w:instrText>
      </w:r>
      <w:r>
        <w:rPr>
          <w:rFonts w:ascii="宋体" w:hAnsi="宋体"/>
          <w:bCs w:val="0"/>
          <w:caps/>
        </w:rPr>
        <w:fldChar w:fldCharType="separate"/>
      </w:r>
      <w:r>
        <w:rPr>
          <w:rFonts w:hint="eastAsia"/>
        </w:rPr>
        <w:t>1 建筑概况</w:t>
      </w:r>
      <w:r>
        <w:tab/>
      </w:r>
      <w:r>
        <w:fldChar w:fldCharType="begin"/>
      </w:r>
      <w:r>
        <w:instrText xml:space="preserve"> PAGEREF _Toc328 \h </w:instrText>
      </w:r>
      <w:r>
        <w:fldChar w:fldCharType="separate"/>
      </w:r>
      <w:r>
        <w:t>3</w:t>
      </w:r>
      <w:r>
        <w:fldChar w:fldCharType="end"/>
      </w:r>
      <w:r>
        <w:rPr>
          <w:rFonts w:ascii="宋体" w:hAnsi="宋体"/>
          <w:bCs w:val="0"/>
          <w:caps/>
        </w:rPr>
        <w:fldChar w:fldCharType="end"/>
      </w:r>
    </w:p>
    <w:p w14:paraId="655DCA30">
      <w:pPr>
        <w:pStyle w:val="16"/>
        <w:tabs>
          <w:tab w:val="right" w:leader="dot" w:pos="9070"/>
          <w:tab w:val="clear" w:pos="180"/>
          <w:tab w:val="clear" w:pos="420"/>
          <w:tab w:val="clear" w:pos="9360"/>
        </w:tabs>
      </w:pPr>
      <w:r>
        <w:fldChar w:fldCharType="begin"/>
      </w:r>
      <w:r>
        <w:instrText xml:space="preserve"> HYPERLINK \l _Toc20721 </w:instrText>
      </w:r>
      <w:r>
        <w:fldChar w:fldCharType="separate"/>
      </w:r>
      <w:r>
        <w:rPr>
          <w:rFonts w:hint="eastAsia"/>
        </w:rPr>
        <w:t>2 标准依据</w:t>
      </w:r>
      <w:r>
        <w:tab/>
      </w:r>
      <w:r>
        <w:fldChar w:fldCharType="begin"/>
      </w:r>
      <w:r>
        <w:instrText xml:space="preserve"> PAGEREF _Toc20721 \h </w:instrText>
      </w:r>
      <w:r>
        <w:fldChar w:fldCharType="separate"/>
      </w:r>
      <w:r>
        <w:t>3</w:t>
      </w:r>
      <w:r>
        <w:fldChar w:fldCharType="end"/>
      </w:r>
      <w:r>
        <w:fldChar w:fldCharType="end"/>
      </w:r>
    </w:p>
    <w:p w14:paraId="3E10356D">
      <w:pPr>
        <w:pStyle w:val="16"/>
        <w:tabs>
          <w:tab w:val="right" w:leader="dot" w:pos="9070"/>
          <w:tab w:val="clear" w:pos="180"/>
          <w:tab w:val="clear" w:pos="420"/>
          <w:tab w:val="clear" w:pos="9360"/>
        </w:tabs>
      </w:pPr>
      <w:r>
        <w:fldChar w:fldCharType="begin"/>
      </w:r>
      <w:r>
        <w:instrText xml:space="preserve"> HYPERLINK \l _Toc5132 </w:instrText>
      </w:r>
      <w:r>
        <w:fldChar w:fldCharType="separate"/>
      </w:r>
      <w:r>
        <w:rPr>
          <w:rFonts w:hint="eastAsia"/>
        </w:rPr>
        <w:t>3 软件介绍</w:t>
      </w:r>
      <w:r>
        <w:tab/>
      </w:r>
      <w:r>
        <w:fldChar w:fldCharType="begin"/>
      </w:r>
      <w:r>
        <w:instrText xml:space="preserve"> PAGEREF _Toc5132 \h </w:instrText>
      </w:r>
      <w:r>
        <w:fldChar w:fldCharType="separate"/>
      </w:r>
      <w:r>
        <w:t>3</w:t>
      </w:r>
      <w:r>
        <w:fldChar w:fldCharType="end"/>
      </w:r>
      <w:r>
        <w:fldChar w:fldCharType="end"/>
      </w:r>
    </w:p>
    <w:p w14:paraId="3315E0BF">
      <w:pPr>
        <w:pStyle w:val="16"/>
        <w:tabs>
          <w:tab w:val="right" w:leader="dot" w:pos="9070"/>
          <w:tab w:val="clear" w:pos="180"/>
          <w:tab w:val="clear" w:pos="420"/>
          <w:tab w:val="clear" w:pos="9360"/>
        </w:tabs>
      </w:pPr>
      <w:r>
        <w:fldChar w:fldCharType="begin"/>
      </w:r>
      <w:r>
        <w:instrText xml:space="preserve"> HYPERLINK \l _Toc17898 </w:instrText>
      </w:r>
      <w:r>
        <w:fldChar w:fldCharType="separate"/>
      </w:r>
      <w:r>
        <w:rPr>
          <w:rFonts w:hint="eastAsia"/>
        </w:rPr>
        <w:t>4 气象数据</w:t>
      </w:r>
      <w:r>
        <w:tab/>
      </w:r>
      <w:r>
        <w:fldChar w:fldCharType="begin"/>
      </w:r>
      <w:r>
        <w:instrText xml:space="preserve"> PAGEREF _Toc17898 \h </w:instrText>
      </w:r>
      <w:r>
        <w:fldChar w:fldCharType="separate"/>
      </w:r>
      <w:r>
        <w:t>4</w:t>
      </w:r>
      <w:r>
        <w:fldChar w:fldCharType="end"/>
      </w:r>
      <w:r>
        <w:fldChar w:fldCharType="end"/>
      </w:r>
    </w:p>
    <w:p w14:paraId="4AB1FFB6">
      <w:pPr>
        <w:pStyle w:val="17"/>
        <w:tabs>
          <w:tab w:val="right" w:leader="dot" w:pos="9070"/>
          <w:tab w:val="clear" w:pos="540"/>
          <w:tab w:val="clear" w:pos="840"/>
          <w:tab w:val="clear" w:pos="9360"/>
        </w:tabs>
      </w:pPr>
      <w:r>
        <w:fldChar w:fldCharType="begin"/>
      </w:r>
      <w:r>
        <w:instrText xml:space="preserve"> HYPERLINK \l _Toc19056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_Toc19056 \h </w:instrText>
      </w:r>
      <w:r>
        <w:fldChar w:fldCharType="separate"/>
      </w:r>
      <w:r>
        <w:t>4</w:t>
      </w:r>
      <w:r>
        <w:fldChar w:fldCharType="end"/>
      </w:r>
      <w:r>
        <w:fldChar w:fldCharType="end"/>
      </w:r>
    </w:p>
    <w:p w14:paraId="171BACEC">
      <w:pPr>
        <w:pStyle w:val="17"/>
        <w:tabs>
          <w:tab w:val="right" w:leader="dot" w:pos="9070"/>
          <w:tab w:val="clear" w:pos="540"/>
          <w:tab w:val="clear" w:pos="840"/>
          <w:tab w:val="clear" w:pos="9360"/>
        </w:tabs>
      </w:pPr>
      <w:r>
        <w:fldChar w:fldCharType="begin"/>
      </w:r>
      <w:r>
        <w:instrText xml:space="preserve"> HYPERLINK \l _Toc2919 </w:instrText>
      </w:r>
      <w:r>
        <w:fldChar w:fldCharType="separate"/>
      </w:r>
      <w:r>
        <w:rPr>
          <w:rFonts w:hint="eastAsia"/>
          <w:lang w:val="en-GB"/>
        </w:rPr>
        <w:t xml:space="preserve">4.2 </w:t>
      </w:r>
      <w:r>
        <w:rPr>
          <w:rFonts w:hint="eastAsia"/>
        </w:rPr>
        <w:t>逐月辐照量表</w:t>
      </w:r>
      <w:r>
        <w:tab/>
      </w:r>
      <w:r>
        <w:fldChar w:fldCharType="begin"/>
      </w:r>
      <w:r>
        <w:instrText xml:space="preserve"> PAGEREF _Toc2919 \h </w:instrText>
      </w:r>
      <w:r>
        <w:fldChar w:fldCharType="separate"/>
      </w:r>
      <w:r>
        <w:t>4</w:t>
      </w:r>
      <w:r>
        <w:fldChar w:fldCharType="end"/>
      </w:r>
      <w:r>
        <w:fldChar w:fldCharType="end"/>
      </w:r>
    </w:p>
    <w:p w14:paraId="259F8AB4">
      <w:pPr>
        <w:pStyle w:val="17"/>
        <w:tabs>
          <w:tab w:val="right" w:leader="dot" w:pos="9070"/>
          <w:tab w:val="clear" w:pos="540"/>
          <w:tab w:val="clear" w:pos="840"/>
          <w:tab w:val="clear" w:pos="9360"/>
        </w:tabs>
      </w:pPr>
      <w:r>
        <w:fldChar w:fldCharType="begin"/>
      </w:r>
      <w:r>
        <w:instrText xml:space="preserve"> HYPERLINK \l _Toc17946 </w:instrText>
      </w:r>
      <w:r>
        <w:fldChar w:fldCharType="separate"/>
      </w:r>
      <w:r>
        <w:rPr>
          <w:rFonts w:hint="eastAsia"/>
          <w:lang w:val="en-GB"/>
        </w:rPr>
        <w:t xml:space="preserve">4.3 </w:t>
      </w:r>
      <w:r>
        <w:rPr>
          <w:rFonts w:hint="eastAsia"/>
        </w:rPr>
        <w:t>峰值工况</w:t>
      </w:r>
      <w:r>
        <w:tab/>
      </w:r>
      <w:r>
        <w:fldChar w:fldCharType="begin"/>
      </w:r>
      <w:r>
        <w:instrText xml:space="preserve"> PAGEREF _Toc17946 \h </w:instrText>
      </w:r>
      <w:r>
        <w:fldChar w:fldCharType="separate"/>
      </w:r>
      <w:r>
        <w:t>4</w:t>
      </w:r>
      <w:r>
        <w:fldChar w:fldCharType="end"/>
      </w:r>
      <w:r>
        <w:fldChar w:fldCharType="end"/>
      </w:r>
    </w:p>
    <w:p w14:paraId="3E268DD9">
      <w:pPr>
        <w:pStyle w:val="16"/>
        <w:tabs>
          <w:tab w:val="right" w:leader="dot" w:pos="9070"/>
          <w:tab w:val="clear" w:pos="180"/>
          <w:tab w:val="clear" w:pos="420"/>
          <w:tab w:val="clear" w:pos="9360"/>
        </w:tabs>
      </w:pPr>
      <w:r>
        <w:fldChar w:fldCharType="begin"/>
      </w:r>
      <w:r>
        <w:instrText xml:space="preserve"> HYPERLINK \l _Toc8621 </w:instrText>
      </w:r>
      <w:r>
        <w:fldChar w:fldCharType="separate"/>
      </w:r>
      <w:r>
        <w:rPr>
          <w:rFonts w:hint="eastAsia"/>
        </w:rPr>
        <w:t xml:space="preserve">5 </w:t>
      </w:r>
      <w:r>
        <w:t>围护结构</w:t>
      </w:r>
      <w:r>
        <w:tab/>
      </w:r>
      <w:r>
        <w:fldChar w:fldCharType="begin"/>
      </w:r>
      <w:r>
        <w:instrText xml:space="preserve"> PAGEREF _Toc8621 \h </w:instrText>
      </w:r>
      <w:r>
        <w:fldChar w:fldCharType="separate"/>
      </w:r>
      <w:r>
        <w:t>5</w:t>
      </w:r>
      <w:r>
        <w:fldChar w:fldCharType="end"/>
      </w:r>
      <w:r>
        <w:fldChar w:fldCharType="end"/>
      </w:r>
    </w:p>
    <w:p w14:paraId="3118E265">
      <w:pPr>
        <w:pStyle w:val="17"/>
        <w:tabs>
          <w:tab w:val="right" w:leader="dot" w:pos="9070"/>
          <w:tab w:val="clear" w:pos="540"/>
          <w:tab w:val="clear" w:pos="840"/>
          <w:tab w:val="clear" w:pos="9360"/>
        </w:tabs>
      </w:pPr>
      <w:r>
        <w:fldChar w:fldCharType="begin"/>
      </w:r>
      <w:r>
        <w:instrText xml:space="preserve"> HYPERLINK \l _Toc7837 </w:instrText>
      </w:r>
      <w:r>
        <w:fldChar w:fldCharType="separate"/>
      </w:r>
      <w:r>
        <w:rPr>
          <w:rFonts w:hint="eastAsia"/>
          <w:lang w:val="en-GB"/>
        </w:rPr>
        <w:t xml:space="preserve">5.1 </w:t>
      </w:r>
      <w:r>
        <w:t>工程材料</w:t>
      </w:r>
      <w:r>
        <w:tab/>
      </w:r>
      <w:r>
        <w:fldChar w:fldCharType="begin"/>
      </w:r>
      <w:r>
        <w:instrText xml:space="preserve"> PAGEREF _Toc7837 \h </w:instrText>
      </w:r>
      <w:r>
        <w:fldChar w:fldCharType="separate"/>
      </w:r>
      <w:r>
        <w:t>5</w:t>
      </w:r>
      <w:r>
        <w:fldChar w:fldCharType="end"/>
      </w:r>
      <w:r>
        <w:fldChar w:fldCharType="end"/>
      </w:r>
    </w:p>
    <w:p w14:paraId="603EF37F">
      <w:pPr>
        <w:pStyle w:val="17"/>
        <w:tabs>
          <w:tab w:val="right" w:leader="dot" w:pos="9070"/>
          <w:tab w:val="clear" w:pos="540"/>
          <w:tab w:val="clear" w:pos="840"/>
          <w:tab w:val="clear" w:pos="9360"/>
        </w:tabs>
      </w:pPr>
      <w:r>
        <w:fldChar w:fldCharType="begin"/>
      </w:r>
      <w:r>
        <w:instrText xml:space="preserve"> HYPERLINK \l _Toc8385 </w:instrText>
      </w:r>
      <w:r>
        <w:fldChar w:fldCharType="separate"/>
      </w:r>
      <w:r>
        <w:rPr>
          <w:rFonts w:hint="eastAsia"/>
          <w:lang w:val="en-GB"/>
        </w:rPr>
        <w:t xml:space="preserve">5.2 </w:t>
      </w:r>
      <w:r>
        <w:t>围护结构作法简要说明</w:t>
      </w:r>
      <w:r>
        <w:tab/>
      </w:r>
      <w:r>
        <w:fldChar w:fldCharType="begin"/>
      </w:r>
      <w:r>
        <w:instrText xml:space="preserve"> PAGEREF _Toc8385 \h </w:instrText>
      </w:r>
      <w:r>
        <w:fldChar w:fldCharType="separate"/>
      </w:r>
      <w:r>
        <w:t>5</w:t>
      </w:r>
      <w:r>
        <w:fldChar w:fldCharType="end"/>
      </w:r>
      <w:r>
        <w:fldChar w:fldCharType="end"/>
      </w:r>
    </w:p>
    <w:p w14:paraId="0E9E18A4">
      <w:pPr>
        <w:pStyle w:val="16"/>
        <w:tabs>
          <w:tab w:val="right" w:leader="dot" w:pos="9070"/>
          <w:tab w:val="clear" w:pos="180"/>
          <w:tab w:val="clear" w:pos="420"/>
          <w:tab w:val="clear" w:pos="9360"/>
        </w:tabs>
      </w:pPr>
      <w:r>
        <w:fldChar w:fldCharType="begin"/>
      </w:r>
      <w:r>
        <w:instrText xml:space="preserve"> HYPERLINK \l _Toc30633 </w:instrText>
      </w:r>
      <w:r>
        <w:fldChar w:fldCharType="separate"/>
      </w:r>
      <w:r>
        <w:rPr>
          <w:rFonts w:hint="eastAsia"/>
        </w:rPr>
        <w:t xml:space="preserve">6 </w:t>
      </w:r>
      <w:r>
        <w:t>围护结构概况</w:t>
      </w:r>
      <w:r>
        <w:tab/>
      </w:r>
      <w:r>
        <w:fldChar w:fldCharType="begin"/>
      </w:r>
      <w:r>
        <w:instrText xml:space="preserve"> PAGEREF _Toc30633 \h </w:instrText>
      </w:r>
      <w:r>
        <w:fldChar w:fldCharType="separate"/>
      </w:r>
      <w:r>
        <w:t>6</w:t>
      </w:r>
      <w:r>
        <w:fldChar w:fldCharType="end"/>
      </w:r>
      <w:r>
        <w:fldChar w:fldCharType="end"/>
      </w:r>
    </w:p>
    <w:p w14:paraId="0C45B3C2">
      <w:pPr>
        <w:pStyle w:val="16"/>
        <w:tabs>
          <w:tab w:val="right" w:leader="dot" w:pos="9070"/>
          <w:tab w:val="clear" w:pos="180"/>
          <w:tab w:val="clear" w:pos="420"/>
          <w:tab w:val="clear" w:pos="9360"/>
        </w:tabs>
      </w:pPr>
      <w:r>
        <w:fldChar w:fldCharType="begin"/>
      </w:r>
      <w:r>
        <w:instrText xml:space="preserve"> HYPERLINK \l _Toc16999 </w:instrText>
      </w:r>
      <w:r>
        <w:fldChar w:fldCharType="separate"/>
      </w:r>
      <w:r>
        <w:rPr>
          <w:rFonts w:hint="eastAsia"/>
        </w:rPr>
        <w:t xml:space="preserve">7 </w:t>
      </w:r>
      <w:r>
        <w:t>房间类型</w:t>
      </w:r>
      <w:r>
        <w:tab/>
      </w:r>
      <w:r>
        <w:fldChar w:fldCharType="begin"/>
      </w:r>
      <w:r>
        <w:instrText xml:space="preserve"> PAGEREF _Toc16999 \h </w:instrText>
      </w:r>
      <w:r>
        <w:fldChar w:fldCharType="separate"/>
      </w:r>
      <w:r>
        <w:t>6</w:t>
      </w:r>
      <w:r>
        <w:fldChar w:fldCharType="end"/>
      </w:r>
      <w:r>
        <w:fldChar w:fldCharType="end"/>
      </w:r>
    </w:p>
    <w:p w14:paraId="00FA0393">
      <w:pPr>
        <w:pStyle w:val="17"/>
        <w:tabs>
          <w:tab w:val="right" w:leader="dot" w:pos="9070"/>
          <w:tab w:val="clear" w:pos="540"/>
          <w:tab w:val="clear" w:pos="840"/>
          <w:tab w:val="clear" w:pos="9360"/>
        </w:tabs>
      </w:pPr>
      <w:r>
        <w:fldChar w:fldCharType="begin"/>
      </w:r>
      <w:r>
        <w:instrText xml:space="preserve"> HYPERLINK \l _Toc32121 </w:instrText>
      </w:r>
      <w:r>
        <w:fldChar w:fldCharType="separate"/>
      </w:r>
      <w:r>
        <w:rPr>
          <w:rFonts w:hint="eastAsia"/>
          <w:lang w:val="en-GB"/>
        </w:rPr>
        <w:t xml:space="preserve">7.1 </w:t>
      </w:r>
      <w:r>
        <w:t>房间参数表</w:t>
      </w:r>
      <w:r>
        <w:tab/>
      </w:r>
      <w:r>
        <w:fldChar w:fldCharType="begin"/>
      </w:r>
      <w:r>
        <w:instrText xml:space="preserve"> PAGEREF _Toc32121 \h </w:instrText>
      </w:r>
      <w:r>
        <w:fldChar w:fldCharType="separate"/>
      </w:r>
      <w:r>
        <w:t>6</w:t>
      </w:r>
      <w:r>
        <w:fldChar w:fldCharType="end"/>
      </w:r>
      <w:r>
        <w:fldChar w:fldCharType="end"/>
      </w:r>
    </w:p>
    <w:p w14:paraId="6EE70745">
      <w:pPr>
        <w:pStyle w:val="17"/>
        <w:tabs>
          <w:tab w:val="right" w:leader="dot" w:pos="9070"/>
          <w:tab w:val="clear" w:pos="540"/>
          <w:tab w:val="clear" w:pos="840"/>
          <w:tab w:val="clear" w:pos="9360"/>
        </w:tabs>
      </w:pPr>
      <w:r>
        <w:fldChar w:fldCharType="begin"/>
      </w:r>
      <w:r>
        <w:instrText xml:space="preserve"> HYPERLINK \l _Toc7504 </w:instrText>
      </w:r>
      <w:r>
        <w:fldChar w:fldCharType="separate"/>
      </w:r>
      <w:r>
        <w:rPr>
          <w:rFonts w:hint="eastAsia"/>
          <w:lang w:val="en-GB"/>
        </w:rPr>
        <w:t xml:space="preserve">7.2 </w:t>
      </w:r>
      <w:r>
        <w:t>作息时间表</w:t>
      </w:r>
      <w:r>
        <w:tab/>
      </w:r>
      <w:r>
        <w:fldChar w:fldCharType="begin"/>
      </w:r>
      <w:r>
        <w:instrText xml:space="preserve"> PAGEREF _Toc7504 \h </w:instrText>
      </w:r>
      <w:r>
        <w:fldChar w:fldCharType="separate"/>
      </w:r>
      <w:r>
        <w:t>6</w:t>
      </w:r>
      <w:r>
        <w:fldChar w:fldCharType="end"/>
      </w:r>
      <w:r>
        <w:fldChar w:fldCharType="end"/>
      </w:r>
    </w:p>
    <w:p w14:paraId="5B199FB8">
      <w:pPr>
        <w:pStyle w:val="16"/>
        <w:tabs>
          <w:tab w:val="right" w:leader="dot" w:pos="9070"/>
          <w:tab w:val="clear" w:pos="180"/>
          <w:tab w:val="clear" w:pos="420"/>
          <w:tab w:val="clear" w:pos="9360"/>
        </w:tabs>
      </w:pPr>
      <w:r>
        <w:fldChar w:fldCharType="begin"/>
      </w:r>
      <w:r>
        <w:instrText xml:space="preserve"> HYPERLINK \l _Toc8664 </w:instrText>
      </w:r>
      <w:r>
        <w:fldChar w:fldCharType="separate"/>
      </w:r>
      <w:r>
        <w:rPr>
          <w:rFonts w:hint="eastAsia"/>
        </w:rPr>
        <w:t xml:space="preserve">8 </w:t>
      </w:r>
      <w:r>
        <w:t>系统类型</w:t>
      </w:r>
      <w:r>
        <w:tab/>
      </w:r>
      <w:r>
        <w:fldChar w:fldCharType="begin"/>
      </w:r>
      <w:r>
        <w:instrText xml:space="preserve"> PAGEREF _Toc8664 \h </w:instrText>
      </w:r>
      <w:r>
        <w:fldChar w:fldCharType="separate"/>
      </w:r>
      <w:r>
        <w:t>6</w:t>
      </w:r>
      <w:r>
        <w:fldChar w:fldCharType="end"/>
      </w:r>
      <w:r>
        <w:fldChar w:fldCharType="end"/>
      </w:r>
    </w:p>
    <w:p w14:paraId="3361344C">
      <w:pPr>
        <w:pStyle w:val="17"/>
        <w:tabs>
          <w:tab w:val="right" w:leader="dot" w:pos="9070"/>
          <w:tab w:val="clear" w:pos="540"/>
          <w:tab w:val="clear" w:pos="840"/>
          <w:tab w:val="clear" w:pos="9360"/>
        </w:tabs>
      </w:pPr>
      <w:r>
        <w:fldChar w:fldCharType="begin"/>
      </w:r>
      <w:r>
        <w:instrText xml:space="preserve"> HYPERLINK \l _Toc8843 </w:instrText>
      </w:r>
      <w:r>
        <w:fldChar w:fldCharType="separate"/>
      </w:r>
      <w:r>
        <w:rPr>
          <w:rFonts w:hint="eastAsia"/>
          <w:lang w:val="en-GB"/>
        </w:rPr>
        <w:t xml:space="preserve">8.1 </w:t>
      </w:r>
      <w:r>
        <w:t>系统分区</w:t>
      </w:r>
      <w:r>
        <w:tab/>
      </w:r>
      <w:r>
        <w:fldChar w:fldCharType="begin"/>
      </w:r>
      <w:r>
        <w:instrText xml:space="preserve"> PAGEREF _Toc8843 \h </w:instrText>
      </w:r>
      <w:r>
        <w:fldChar w:fldCharType="separate"/>
      </w:r>
      <w:r>
        <w:t>6</w:t>
      </w:r>
      <w:r>
        <w:fldChar w:fldCharType="end"/>
      </w:r>
      <w:r>
        <w:fldChar w:fldCharType="end"/>
      </w:r>
    </w:p>
    <w:p w14:paraId="4C0C7216">
      <w:pPr>
        <w:pStyle w:val="17"/>
        <w:tabs>
          <w:tab w:val="right" w:leader="dot" w:pos="9070"/>
          <w:tab w:val="clear" w:pos="540"/>
          <w:tab w:val="clear" w:pos="840"/>
          <w:tab w:val="clear" w:pos="9360"/>
        </w:tabs>
      </w:pPr>
      <w:r>
        <w:fldChar w:fldCharType="begin"/>
      </w:r>
      <w:r>
        <w:instrText xml:space="preserve"> HYPERLINK \l _Toc1597 </w:instrText>
      </w:r>
      <w:r>
        <w:fldChar w:fldCharType="separate"/>
      </w:r>
      <w:r>
        <w:rPr>
          <w:rFonts w:hint="eastAsia"/>
          <w:lang w:val="en-GB"/>
        </w:rPr>
        <w:t xml:space="preserve">8.2 </w:t>
      </w:r>
      <w:r>
        <w:t>热回收参数</w:t>
      </w:r>
      <w:r>
        <w:tab/>
      </w:r>
      <w:r>
        <w:fldChar w:fldCharType="begin"/>
      </w:r>
      <w:r>
        <w:instrText xml:space="preserve"> PAGEREF _Toc1597 \h </w:instrText>
      </w:r>
      <w:r>
        <w:fldChar w:fldCharType="separate"/>
      </w:r>
      <w:r>
        <w:t>7</w:t>
      </w:r>
      <w:r>
        <w:fldChar w:fldCharType="end"/>
      </w:r>
      <w:r>
        <w:fldChar w:fldCharType="end"/>
      </w:r>
    </w:p>
    <w:p w14:paraId="55AE5918">
      <w:pPr>
        <w:pStyle w:val="16"/>
        <w:tabs>
          <w:tab w:val="right" w:leader="dot" w:pos="9070"/>
          <w:tab w:val="clear" w:pos="180"/>
          <w:tab w:val="clear" w:pos="420"/>
          <w:tab w:val="clear" w:pos="9360"/>
        </w:tabs>
      </w:pPr>
      <w:r>
        <w:fldChar w:fldCharType="begin"/>
      </w:r>
      <w:r>
        <w:instrText xml:space="preserve"> HYPERLINK \l _Toc14264 </w:instrText>
      </w:r>
      <w:r>
        <w:fldChar w:fldCharType="separate"/>
      </w:r>
      <w:r>
        <w:rPr>
          <w:rFonts w:hint="eastAsia"/>
        </w:rPr>
        <w:t xml:space="preserve">9 </w:t>
      </w:r>
      <w:r>
        <w:t>制冷系统</w:t>
      </w:r>
      <w:r>
        <w:tab/>
      </w:r>
      <w:r>
        <w:fldChar w:fldCharType="begin"/>
      </w:r>
      <w:r>
        <w:instrText xml:space="preserve"> PAGEREF _Toc14264 \h </w:instrText>
      </w:r>
      <w:r>
        <w:fldChar w:fldCharType="separate"/>
      </w:r>
      <w:r>
        <w:t>7</w:t>
      </w:r>
      <w:r>
        <w:fldChar w:fldCharType="end"/>
      </w:r>
      <w:r>
        <w:fldChar w:fldCharType="end"/>
      </w:r>
    </w:p>
    <w:p w14:paraId="66A6D976">
      <w:pPr>
        <w:pStyle w:val="17"/>
        <w:tabs>
          <w:tab w:val="right" w:leader="dot" w:pos="9070"/>
          <w:tab w:val="clear" w:pos="540"/>
          <w:tab w:val="clear" w:pos="840"/>
          <w:tab w:val="clear" w:pos="9360"/>
        </w:tabs>
      </w:pPr>
      <w:r>
        <w:fldChar w:fldCharType="begin"/>
      </w:r>
      <w:r>
        <w:instrText xml:space="preserve"> HYPERLINK \l _Toc9158 </w:instrText>
      </w:r>
      <w:r>
        <w:fldChar w:fldCharType="separate"/>
      </w:r>
      <w:r>
        <w:rPr>
          <w:rFonts w:hint="eastAsia"/>
          <w:lang w:val="en-GB"/>
        </w:rPr>
        <w:t xml:space="preserve">9.1 </w:t>
      </w:r>
      <w:r>
        <w:t>多联机/单元式空调能耗</w:t>
      </w:r>
      <w:r>
        <w:tab/>
      </w:r>
      <w:r>
        <w:fldChar w:fldCharType="begin"/>
      </w:r>
      <w:r>
        <w:instrText xml:space="preserve"> PAGEREF _Toc9158 \h </w:instrText>
      </w:r>
      <w:r>
        <w:fldChar w:fldCharType="separate"/>
      </w:r>
      <w:r>
        <w:t>7</w:t>
      </w:r>
      <w:r>
        <w:fldChar w:fldCharType="end"/>
      </w:r>
      <w:r>
        <w:fldChar w:fldCharType="end"/>
      </w:r>
    </w:p>
    <w:p w14:paraId="1BFFEC21">
      <w:pPr>
        <w:pStyle w:val="16"/>
        <w:tabs>
          <w:tab w:val="right" w:leader="dot" w:pos="9070"/>
          <w:tab w:val="clear" w:pos="180"/>
          <w:tab w:val="clear" w:pos="420"/>
          <w:tab w:val="clear" w:pos="9360"/>
        </w:tabs>
      </w:pPr>
      <w:r>
        <w:fldChar w:fldCharType="begin"/>
      </w:r>
      <w:r>
        <w:instrText xml:space="preserve"> HYPERLINK \l _Toc23434 </w:instrText>
      </w:r>
      <w:r>
        <w:fldChar w:fldCharType="separate"/>
      </w:r>
      <w:r>
        <w:rPr>
          <w:rFonts w:hint="eastAsia"/>
        </w:rPr>
        <w:t xml:space="preserve">10 </w:t>
      </w:r>
      <w:r>
        <w:t>供暖系统</w:t>
      </w:r>
      <w:r>
        <w:tab/>
      </w:r>
      <w:r>
        <w:fldChar w:fldCharType="begin"/>
      </w:r>
      <w:r>
        <w:instrText xml:space="preserve"> PAGEREF _Toc23434 \h </w:instrText>
      </w:r>
      <w:r>
        <w:fldChar w:fldCharType="separate"/>
      </w:r>
      <w:r>
        <w:t>7</w:t>
      </w:r>
      <w:r>
        <w:fldChar w:fldCharType="end"/>
      </w:r>
      <w:r>
        <w:fldChar w:fldCharType="end"/>
      </w:r>
    </w:p>
    <w:p w14:paraId="02A36BBC">
      <w:pPr>
        <w:pStyle w:val="17"/>
        <w:tabs>
          <w:tab w:val="right" w:leader="dot" w:pos="9070"/>
          <w:tab w:val="clear" w:pos="540"/>
          <w:tab w:val="clear" w:pos="840"/>
          <w:tab w:val="clear" w:pos="9360"/>
        </w:tabs>
      </w:pPr>
      <w:r>
        <w:fldChar w:fldCharType="begin"/>
      </w:r>
      <w:r>
        <w:instrText xml:space="preserve"> HYPERLINK \l _Toc2083 </w:instrText>
      </w:r>
      <w:r>
        <w:fldChar w:fldCharType="separate"/>
      </w:r>
      <w:r>
        <w:rPr>
          <w:rFonts w:hint="eastAsia"/>
          <w:lang w:val="en-GB"/>
        </w:rPr>
        <w:t xml:space="preserve">10.1 </w:t>
      </w:r>
      <w:r>
        <w:t>多联机/单元式热泵能耗</w:t>
      </w:r>
      <w:r>
        <w:tab/>
      </w:r>
      <w:r>
        <w:fldChar w:fldCharType="begin"/>
      </w:r>
      <w:r>
        <w:instrText xml:space="preserve"> PAGEREF _Toc2083 \h </w:instrText>
      </w:r>
      <w:r>
        <w:fldChar w:fldCharType="separate"/>
      </w:r>
      <w:r>
        <w:t>7</w:t>
      </w:r>
      <w:r>
        <w:fldChar w:fldCharType="end"/>
      </w:r>
      <w:r>
        <w:fldChar w:fldCharType="end"/>
      </w:r>
    </w:p>
    <w:p w14:paraId="460A5A11">
      <w:pPr>
        <w:pStyle w:val="16"/>
        <w:tabs>
          <w:tab w:val="right" w:leader="dot" w:pos="9070"/>
          <w:tab w:val="clear" w:pos="180"/>
          <w:tab w:val="clear" w:pos="420"/>
          <w:tab w:val="clear" w:pos="9360"/>
        </w:tabs>
      </w:pPr>
      <w:r>
        <w:fldChar w:fldCharType="begin"/>
      </w:r>
      <w:r>
        <w:instrText xml:space="preserve"> HYPERLINK \l _Toc28569 </w:instrText>
      </w:r>
      <w:r>
        <w:fldChar w:fldCharType="separate"/>
      </w:r>
      <w:r>
        <w:rPr>
          <w:rFonts w:hint="eastAsia"/>
        </w:rPr>
        <w:t xml:space="preserve">11 </w:t>
      </w:r>
      <w:r>
        <w:t>空调风机</w:t>
      </w:r>
      <w:r>
        <w:tab/>
      </w:r>
      <w:r>
        <w:fldChar w:fldCharType="begin"/>
      </w:r>
      <w:r>
        <w:instrText xml:space="preserve"> PAGEREF _Toc28569 \h </w:instrText>
      </w:r>
      <w:r>
        <w:fldChar w:fldCharType="separate"/>
      </w:r>
      <w:r>
        <w:t>7</w:t>
      </w:r>
      <w:r>
        <w:fldChar w:fldCharType="end"/>
      </w:r>
      <w:r>
        <w:fldChar w:fldCharType="end"/>
      </w:r>
    </w:p>
    <w:p w14:paraId="51E796BE">
      <w:pPr>
        <w:pStyle w:val="16"/>
        <w:tabs>
          <w:tab w:val="right" w:leader="dot" w:pos="9070"/>
          <w:tab w:val="clear" w:pos="180"/>
          <w:tab w:val="clear" w:pos="420"/>
          <w:tab w:val="clear" w:pos="9360"/>
        </w:tabs>
      </w:pPr>
      <w:r>
        <w:fldChar w:fldCharType="begin"/>
      </w:r>
      <w:r>
        <w:instrText xml:space="preserve"> HYPERLINK \l _Toc30375 </w:instrText>
      </w:r>
      <w:r>
        <w:fldChar w:fldCharType="separate"/>
      </w:r>
      <w:r>
        <w:rPr>
          <w:rFonts w:hint="eastAsia"/>
        </w:rPr>
        <w:t xml:space="preserve">12 </w:t>
      </w:r>
      <w:r>
        <w:t>照明</w:t>
      </w:r>
      <w:r>
        <w:tab/>
      </w:r>
      <w:r>
        <w:fldChar w:fldCharType="begin"/>
      </w:r>
      <w:r>
        <w:instrText xml:space="preserve"> PAGEREF _Toc30375 \h </w:instrText>
      </w:r>
      <w:r>
        <w:fldChar w:fldCharType="separate"/>
      </w:r>
      <w:r>
        <w:t>7</w:t>
      </w:r>
      <w:r>
        <w:fldChar w:fldCharType="end"/>
      </w:r>
      <w:r>
        <w:fldChar w:fldCharType="end"/>
      </w:r>
    </w:p>
    <w:p w14:paraId="352D7512">
      <w:pPr>
        <w:pStyle w:val="16"/>
        <w:tabs>
          <w:tab w:val="right" w:leader="dot" w:pos="9070"/>
          <w:tab w:val="clear" w:pos="180"/>
          <w:tab w:val="clear" w:pos="420"/>
          <w:tab w:val="clear" w:pos="9360"/>
        </w:tabs>
      </w:pPr>
      <w:r>
        <w:fldChar w:fldCharType="begin"/>
      </w:r>
      <w:r>
        <w:instrText xml:space="preserve"> HYPERLINK \l _Toc22938 </w:instrText>
      </w:r>
      <w:r>
        <w:fldChar w:fldCharType="separate"/>
      </w:r>
      <w:r>
        <w:rPr>
          <w:rFonts w:hint="eastAsia"/>
        </w:rPr>
        <w:t xml:space="preserve">13 </w:t>
      </w:r>
      <w:r>
        <w:t>计算结果</w:t>
      </w:r>
      <w:r>
        <w:tab/>
      </w:r>
      <w:r>
        <w:fldChar w:fldCharType="begin"/>
      </w:r>
      <w:r>
        <w:instrText xml:space="preserve"> PAGEREF _Toc22938 \h </w:instrText>
      </w:r>
      <w:r>
        <w:fldChar w:fldCharType="separate"/>
      </w:r>
      <w:r>
        <w:t>8</w:t>
      </w:r>
      <w:r>
        <w:fldChar w:fldCharType="end"/>
      </w:r>
      <w:r>
        <w:fldChar w:fldCharType="end"/>
      </w:r>
    </w:p>
    <w:p w14:paraId="151E8E94">
      <w:pPr>
        <w:pStyle w:val="17"/>
        <w:tabs>
          <w:tab w:val="right" w:leader="dot" w:pos="9070"/>
          <w:tab w:val="clear" w:pos="540"/>
          <w:tab w:val="clear" w:pos="840"/>
          <w:tab w:val="clear" w:pos="9360"/>
        </w:tabs>
      </w:pPr>
      <w:r>
        <w:fldChar w:fldCharType="begin"/>
      </w:r>
      <w:r>
        <w:instrText xml:space="preserve"> HYPERLINK \l _Toc30493 </w:instrText>
      </w:r>
      <w:r>
        <w:fldChar w:fldCharType="separate"/>
      </w:r>
      <w:r>
        <w:rPr>
          <w:rFonts w:hint="eastAsia"/>
          <w:lang w:val="en-GB"/>
        </w:rPr>
        <w:t xml:space="preserve">13.1 </w:t>
      </w:r>
      <w:r>
        <w:t>建材生产运输碳排放</w:t>
      </w:r>
      <w:r>
        <w:tab/>
      </w:r>
      <w:r>
        <w:fldChar w:fldCharType="begin"/>
      </w:r>
      <w:r>
        <w:instrText xml:space="preserve"> PAGEREF _Toc30493 \h </w:instrText>
      </w:r>
      <w:r>
        <w:fldChar w:fldCharType="separate"/>
      </w:r>
      <w:r>
        <w:t>8</w:t>
      </w:r>
      <w:r>
        <w:fldChar w:fldCharType="end"/>
      </w:r>
      <w:r>
        <w:fldChar w:fldCharType="end"/>
      </w:r>
    </w:p>
    <w:p w14:paraId="6FE1E640">
      <w:pPr>
        <w:pStyle w:val="13"/>
        <w:tabs>
          <w:tab w:val="right" w:leader="dot" w:pos="9070"/>
          <w:tab w:val="clear" w:pos="900"/>
          <w:tab w:val="clear" w:pos="1260"/>
          <w:tab w:val="clear" w:pos="9360"/>
        </w:tabs>
      </w:pPr>
      <w:r>
        <w:fldChar w:fldCharType="begin"/>
      </w:r>
      <w:r>
        <w:instrText xml:space="preserve"> HYPERLINK \l _Toc32623 </w:instrText>
      </w:r>
      <w:r>
        <w:fldChar w:fldCharType="separate"/>
      </w:r>
      <w:r>
        <w:rPr>
          <w:rFonts w:hint="eastAsia" w:eastAsia="宋体"/>
          <w:szCs w:val="24"/>
          <w:lang w:val="en-GB"/>
        </w:rPr>
        <w:t xml:space="preserve">13.1.1 </w:t>
      </w:r>
      <w:r>
        <w:t>建材生产阶段</w:t>
      </w:r>
      <w:r>
        <w:tab/>
      </w:r>
      <w:r>
        <w:fldChar w:fldCharType="begin"/>
      </w:r>
      <w:r>
        <w:instrText xml:space="preserve"> PAGEREF _Toc32623 \h </w:instrText>
      </w:r>
      <w:r>
        <w:fldChar w:fldCharType="separate"/>
      </w:r>
      <w:r>
        <w:t>8</w:t>
      </w:r>
      <w:r>
        <w:fldChar w:fldCharType="end"/>
      </w:r>
      <w:r>
        <w:fldChar w:fldCharType="end"/>
      </w:r>
    </w:p>
    <w:p w14:paraId="76B8E814">
      <w:pPr>
        <w:pStyle w:val="13"/>
        <w:tabs>
          <w:tab w:val="right" w:leader="dot" w:pos="9070"/>
          <w:tab w:val="clear" w:pos="900"/>
          <w:tab w:val="clear" w:pos="1260"/>
          <w:tab w:val="clear" w:pos="9360"/>
        </w:tabs>
      </w:pPr>
      <w:r>
        <w:fldChar w:fldCharType="begin"/>
      </w:r>
      <w:r>
        <w:instrText xml:space="preserve"> HYPERLINK \l _Toc26647 </w:instrText>
      </w:r>
      <w:r>
        <w:fldChar w:fldCharType="separate"/>
      </w:r>
      <w:r>
        <w:rPr>
          <w:rFonts w:hint="eastAsia" w:eastAsia="宋体"/>
          <w:szCs w:val="24"/>
          <w:lang w:val="en-GB"/>
        </w:rPr>
        <w:t xml:space="preserve">13.1.2 </w:t>
      </w:r>
      <w:r>
        <w:t>建材运输阶段</w:t>
      </w:r>
      <w:r>
        <w:tab/>
      </w:r>
      <w:r>
        <w:fldChar w:fldCharType="begin"/>
      </w:r>
      <w:r>
        <w:instrText xml:space="preserve"> PAGEREF _Toc26647 \h </w:instrText>
      </w:r>
      <w:r>
        <w:fldChar w:fldCharType="separate"/>
      </w:r>
      <w:r>
        <w:t>8</w:t>
      </w:r>
      <w:r>
        <w:fldChar w:fldCharType="end"/>
      </w:r>
      <w:r>
        <w:fldChar w:fldCharType="end"/>
      </w:r>
    </w:p>
    <w:p w14:paraId="4FC1DB14">
      <w:pPr>
        <w:pStyle w:val="17"/>
        <w:tabs>
          <w:tab w:val="right" w:leader="dot" w:pos="9070"/>
          <w:tab w:val="clear" w:pos="540"/>
          <w:tab w:val="clear" w:pos="840"/>
          <w:tab w:val="clear" w:pos="9360"/>
        </w:tabs>
      </w:pPr>
      <w:r>
        <w:fldChar w:fldCharType="begin"/>
      </w:r>
      <w:r>
        <w:instrText xml:space="preserve"> HYPERLINK \l _Toc31926 </w:instrText>
      </w:r>
      <w:r>
        <w:fldChar w:fldCharType="separate"/>
      </w:r>
      <w:r>
        <w:rPr>
          <w:rFonts w:hint="eastAsia"/>
          <w:lang w:val="en-GB"/>
        </w:rPr>
        <w:t xml:space="preserve">13.2 </w:t>
      </w:r>
      <w:r>
        <w:t>建筑建造拆除碳排放</w:t>
      </w:r>
      <w:r>
        <w:tab/>
      </w:r>
      <w:r>
        <w:fldChar w:fldCharType="begin"/>
      </w:r>
      <w:r>
        <w:instrText xml:space="preserve"> PAGEREF _Toc31926 \h </w:instrText>
      </w:r>
      <w:r>
        <w:fldChar w:fldCharType="separate"/>
      </w:r>
      <w:r>
        <w:t>9</w:t>
      </w:r>
      <w:r>
        <w:fldChar w:fldCharType="end"/>
      </w:r>
      <w:r>
        <w:fldChar w:fldCharType="end"/>
      </w:r>
    </w:p>
    <w:p w14:paraId="71E82FE8">
      <w:pPr>
        <w:pStyle w:val="13"/>
        <w:tabs>
          <w:tab w:val="right" w:leader="dot" w:pos="9070"/>
          <w:tab w:val="clear" w:pos="900"/>
          <w:tab w:val="clear" w:pos="1260"/>
          <w:tab w:val="clear" w:pos="9360"/>
        </w:tabs>
      </w:pPr>
      <w:r>
        <w:fldChar w:fldCharType="begin"/>
      </w:r>
      <w:r>
        <w:instrText xml:space="preserve"> HYPERLINK \l _Toc6343 </w:instrText>
      </w:r>
      <w:r>
        <w:fldChar w:fldCharType="separate"/>
      </w:r>
      <w:r>
        <w:rPr>
          <w:rFonts w:hint="eastAsia" w:eastAsia="宋体"/>
          <w:szCs w:val="24"/>
          <w:lang w:val="en-GB"/>
        </w:rPr>
        <w:t xml:space="preserve">13.2.1 </w:t>
      </w:r>
      <w:r>
        <w:t>建筑建造</w:t>
      </w:r>
      <w:r>
        <w:tab/>
      </w:r>
      <w:r>
        <w:fldChar w:fldCharType="begin"/>
      </w:r>
      <w:r>
        <w:instrText xml:space="preserve"> PAGEREF _Toc6343 \h </w:instrText>
      </w:r>
      <w:r>
        <w:fldChar w:fldCharType="separate"/>
      </w:r>
      <w:r>
        <w:t>9</w:t>
      </w:r>
      <w:r>
        <w:fldChar w:fldCharType="end"/>
      </w:r>
      <w:r>
        <w:fldChar w:fldCharType="end"/>
      </w:r>
    </w:p>
    <w:p w14:paraId="2F19152D">
      <w:pPr>
        <w:pStyle w:val="13"/>
        <w:tabs>
          <w:tab w:val="right" w:leader="dot" w:pos="9070"/>
          <w:tab w:val="clear" w:pos="900"/>
          <w:tab w:val="clear" w:pos="1260"/>
          <w:tab w:val="clear" w:pos="9360"/>
        </w:tabs>
      </w:pPr>
      <w:r>
        <w:fldChar w:fldCharType="begin"/>
      </w:r>
      <w:r>
        <w:instrText xml:space="preserve"> HYPERLINK \l _Toc9655 </w:instrText>
      </w:r>
      <w:r>
        <w:fldChar w:fldCharType="separate"/>
      </w:r>
      <w:r>
        <w:rPr>
          <w:rFonts w:hint="eastAsia" w:eastAsia="宋体"/>
          <w:szCs w:val="24"/>
          <w:lang w:val="en-GB"/>
        </w:rPr>
        <w:t xml:space="preserve">13.2.2 </w:t>
      </w:r>
      <w:r>
        <w:t>建筑拆除</w:t>
      </w:r>
      <w:r>
        <w:tab/>
      </w:r>
      <w:r>
        <w:fldChar w:fldCharType="begin"/>
      </w:r>
      <w:r>
        <w:instrText xml:space="preserve"> PAGEREF _Toc9655 \h </w:instrText>
      </w:r>
      <w:r>
        <w:fldChar w:fldCharType="separate"/>
      </w:r>
      <w:r>
        <w:t>9</w:t>
      </w:r>
      <w:r>
        <w:fldChar w:fldCharType="end"/>
      </w:r>
      <w:r>
        <w:fldChar w:fldCharType="end"/>
      </w:r>
    </w:p>
    <w:p w14:paraId="072FE31F">
      <w:pPr>
        <w:pStyle w:val="17"/>
        <w:tabs>
          <w:tab w:val="right" w:leader="dot" w:pos="9070"/>
          <w:tab w:val="clear" w:pos="540"/>
          <w:tab w:val="clear" w:pos="840"/>
          <w:tab w:val="clear" w:pos="9360"/>
        </w:tabs>
      </w:pPr>
      <w:r>
        <w:fldChar w:fldCharType="begin"/>
      </w:r>
      <w:r>
        <w:instrText xml:space="preserve"> HYPERLINK \l _Toc20141 </w:instrText>
      </w:r>
      <w:r>
        <w:fldChar w:fldCharType="separate"/>
      </w:r>
      <w:r>
        <w:rPr>
          <w:rFonts w:hint="eastAsia"/>
          <w:lang w:val="en-GB"/>
        </w:rPr>
        <w:t xml:space="preserve">13.3 </w:t>
      </w:r>
      <w:r>
        <w:t>建筑运行碳排放</w:t>
      </w:r>
      <w:r>
        <w:tab/>
      </w:r>
      <w:r>
        <w:fldChar w:fldCharType="begin"/>
      </w:r>
      <w:r>
        <w:instrText xml:space="preserve"> PAGEREF _Toc20141 \h </w:instrText>
      </w:r>
      <w:r>
        <w:fldChar w:fldCharType="separate"/>
      </w:r>
      <w:r>
        <w:t>9</w:t>
      </w:r>
      <w:r>
        <w:fldChar w:fldCharType="end"/>
      </w:r>
      <w:r>
        <w:fldChar w:fldCharType="end"/>
      </w:r>
    </w:p>
    <w:p w14:paraId="3ECAC616">
      <w:pPr>
        <w:pStyle w:val="17"/>
        <w:tabs>
          <w:tab w:val="right" w:leader="dot" w:pos="9070"/>
          <w:tab w:val="clear" w:pos="540"/>
          <w:tab w:val="clear" w:pos="840"/>
          <w:tab w:val="clear" w:pos="9360"/>
        </w:tabs>
      </w:pPr>
      <w:r>
        <w:fldChar w:fldCharType="begin"/>
      </w:r>
      <w:r>
        <w:instrText xml:space="preserve"> HYPERLINK \l _Toc19174 </w:instrText>
      </w:r>
      <w:r>
        <w:fldChar w:fldCharType="separate"/>
      </w:r>
      <w:r>
        <w:rPr>
          <w:rFonts w:hint="eastAsia"/>
          <w:lang w:val="en-GB"/>
        </w:rPr>
        <w:t xml:space="preserve">13.4 </w:t>
      </w:r>
      <w:r>
        <w:t>全生命周期碳排放</w:t>
      </w:r>
      <w:r>
        <w:tab/>
      </w:r>
      <w:r>
        <w:fldChar w:fldCharType="begin"/>
      </w:r>
      <w:r>
        <w:instrText xml:space="preserve"> PAGEREF _Toc19174 \h </w:instrText>
      </w:r>
      <w:r>
        <w:fldChar w:fldCharType="separate"/>
      </w:r>
      <w:r>
        <w:t>10</w:t>
      </w:r>
      <w:r>
        <w:fldChar w:fldCharType="end"/>
      </w:r>
      <w:r>
        <w:fldChar w:fldCharType="end"/>
      </w:r>
    </w:p>
    <w:p w14:paraId="664BD057">
      <w:pPr>
        <w:pStyle w:val="13"/>
        <w:tabs>
          <w:tab w:val="right" w:leader="dot" w:pos="9070"/>
          <w:tab w:val="clear" w:pos="900"/>
          <w:tab w:val="clear" w:pos="1260"/>
          <w:tab w:val="clear" w:pos="9360"/>
        </w:tabs>
      </w:pPr>
      <w:r>
        <w:fldChar w:fldCharType="begin"/>
      </w:r>
      <w:r>
        <w:instrText xml:space="preserve"> HYPERLINK \l _Toc32154 </w:instrText>
      </w:r>
      <w:r>
        <w:fldChar w:fldCharType="separate"/>
      </w:r>
      <w:r>
        <w:rPr>
          <w:rFonts w:hint="eastAsia" w:eastAsia="宋体"/>
          <w:szCs w:val="24"/>
          <w:lang w:val="en-GB"/>
        </w:rPr>
        <w:t xml:space="preserve">13.4.1 </w:t>
      </w:r>
      <w:r>
        <w:t>碳排放强度</w:t>
      </w:r>
      <w:r>
        <w:tab/>
      </w:r>
      <w:r>
        <w:fldChar w:fldCharType="begin"/>
      </w:r>
      <w:r>
        <w:instrText xml:space="preserve"> PAGEREF _Toc32154 \h </w:instrText>
      </w:r>
      <w:r>
        <w:fldChar w:fldCharType="separate"/>
      </w:r>
      <w:r>
        <w:t>10</w:t>
      </w:r>
      <w:r>
        <w:fldChar w:fldCharType="end"/>
      </w:r>
      <w:r>
        <w:fldChar w:fldCharType="end"/>
      </w:r>
    </w:p>
    <w:p w14:paraId="369C0D55">
      <w:pPr>
        <w:pStyle w:val="13"/>
        <w:tabs>
          <w:tab w:val="right" w:leader="dot" w:pos="9070"/>
          <w:tab w:val="clear" w:pos="900"/>
          <w:tab w:val="clear" w:pos="1260"/>
          <w:tab w:val="clear" w:pos="9360"/>
        </w:tabs>
      </w:pPr>
      <w:r>
        <w:fldChar w:fldCharType="begin"/>
      </w:r>
      <w:r>
        <w:instrText xml:space="preserve"> HYPERLINK \l _Toc2388 </w:instrText>
      </w:r>
      <w:r>
        <w:fldChar w:fldCharType="separate"/>
      </w:r>
      <w:r>
        <w:rPr>
          <w:rFonts w:hint="eastAsia" w:eastAsia="宋体"/>
          <w:szCs w:val="24"/>
          <w:lang w:val="en-GB"/>
        </w:rPr>
        <w:t xml:space="preserve">13.4.2 </w:t>
      </w:r>
      <w:r>
        <w:t>总碳排放量</w:t>
      </w:r>
      <w:r>
        <w:tab/>
      </w:r>
      <w:r>
        <w:fldChar w:fldCharType="begin"/>
      </w:r>
      <w:r>
        <w:instrText xml:space="preserve"> PAGEREF _Toc2388 \h </w:instrText>
      </w:r>
      <w:r>
        <w:fldChar w:fldCharType="separate"/>
      </w:r>
      <w:r>
        <w:t>10</w:t>
      </w:r>
      <w:r>
        <w:fldChar w:fldCharType="end"/>
      </w:r>
      <w:r>
        <w:fldChar w:fldCharType="end"/>
      </w:r>
    </w:p>
    <w:p w14:paraId="52D1FE48">
      <w:pPr>
        <w:pStyle w:val="16"/>
        <w:tabs>
          <w:tab w:val="right" w:leader="dot" w:pos="9070"/>
          <w:tab w:val="clear" w:pos="180"/>
          <w:tab w:val="clear" w:pos="420"/>
          <w:tab w:val="clear" w:pos="9360"/>
        </w:tabs>
      </w:pPr>
      <w:r>
        <w:fldChar w:fldCharType="begin"/>
      </w:r>
      <w:r>
        <w:instrText xml:space="preserve"> HYPERLINK \l _Toc27860 </w:instrText>
      </w:r>
      <w:r>
        <w:fldChar w:fldCharType="separate"/>
      </w:r>
      <w:r>
        <w:rPr>
          <w:rFonts w:hint="eastAsia"/>
        </w:rPr>
        <w:t xml:space="preserve">14 </w:t>
      </w:r>
      <w:r>
        <w:t>附录</w:t>
      </w:r>
      <w:r>
        <w:tab/>
      </w:r>
      <w:r>
        <w:fldChar w:fldCharType="begin"/>
      </w:r>
      <w:r>
        <w:instrText xml:space="preserve"> PAGEREF _Toc27860 \h </w:instrText>
      </w:r>
      <w:r>
        <w:fldChar w:fldCharType="separate"/>
      </w:r>
      <w:r>
        <w:t>13</w:t>
      </w:r>
      <w:r>
        <w:fldChar w:fldCharType="end"/>
      </w:r>
      <w:r>
        <w:fldChar w:fldCharType="end"/>
      </w:r>
    </w:p>
    <w:p w14:paraId="0BC5B81B">
      <w:pPr>
        <w:pStyle w:val="17"/>
        <w:tabs>
          <w:tab w:val="right" w:leader="dot" w:pos="9070"/>
          <w:tab w:val="clear" w:pos="540"/>
          <w:tab w:val="clear" w:pos="840"/>
          <w:tab w:val="clear" w:pos="9360"/>
        </w:tabs>
      </w:pPr>
      <w:r>
        <w:fldChar w:fldCharType="begin"/>
      </w:r>
      <w:r>
        <w:instrText xml:space="preserve"> HYPERLINK \l _Toc6080 </w:instrText>
      </w:r>
      <w:r>
        <w:fldChar w:fldCharType="separate"/>
      </w:r>
      <w:r>
        <w:rPr>
          <w:rFonts w:hint="eastAsia"/>
          <w:lang w:val="en-GB"/>
        </w:rPr>
        <w:t xml:space="preserve">14.1 </w:t>
      </w:r>
      <w:r>
        <w:t>工作日/节假日人员逐时在室率(%)</w:t>
      </w:r>
      <w:r>
        <w:tab/>
      </w:r>
      <w:r>
        <w:fldChar w:fldCharType="begin"/>
      </w:r>
      <w:r>
        <w:instrText xml:space="preserve"> PAGEREF _Toc6080 \h </w:instrText>
      </w:r>
      <w:r>
        <w:fldChar w:fldCharType="separate"/>
      </w:r>
      <w:r>
        <w:t>13</w:t>
      </w:r>
      <w:r>
        <w:fldChar w:fldCharType="end"/>
      </w:r>
      <w:r>
        <w:fldChar w:fldCharType="end"/>
      </w:r>
    </w:p>
    <w:p w14:paraId="4B10DCA0">
      <w:pPr>
        <w:pStyle w:val="17"/>
        <w:tabs>
          <w:tab w:val="right" w:leader="dot" w:pos="9070"/>
          <w:tab w:val="clear" w:pos="540"/>
          <w:tab w:val="clear" w:pos="840"/>
          <w:tab w:val="clear" w:pos="9360"/>
        </w:tabs>
      </w:pPr>
      <w:r>
        <w:fldChar w:fldCharType="begin"/>
      </w:r>
      <w:r>
        <w:instrText xml:space="preserve"> HYPERLINK \l _Toc6755 </w:instrText>
      </w:r>
      <w:r>
        <w:fldChar w:fldCharType="separate"/>
      </w:r>
      <w:r>
        <w:rPr>
          <w:rFonts w:hint="eastAsia"/>
          <w:lang w:val="en-GB"/>
        </w:rPr>
        <w:t xml:space="preserve">14.2 </w:t>
      </w:r>
      <w:r>
        <w:t>工作日/节假日照明开关时间表(%)</w:t>
      </w:r>
      <w:r>
        <w:tab/>
      </w:r>
      <w:r>
        <w:fldChar w:fldCharType="begin"/>
      </w:r>
      <w:r>
        <w:instrText xml:space="preserve"> PAGEREF _Toc6755 \h </w:instrText>
      </w:r>
      <w:r>
        <w:fldChar w:fldCharType="separate"/>
      </w:r>
      <w:r>
        <w:t>13</w:t>
      </w:r>
      <w:r>
        <w:fldChar w:fldCharType="end"/>
      </w:r>
      <w:r>
        <w:fldChar w:fldCharType="end"/>
      </w:r>
    </w:p>
    <w:p w14:paraId="060E07DB">
      <w:pPr>
        <w:pStyle w:val="17"/>
        <w:tabs>
          <w:tab w:val="right" w:leader="dot" w:pos="9070"/>
          <w:tab w:val="clear" w:pos="540"/>
          <w:tab w:val="clear" w:pos="840"/>
          <w:tab w:val="clear" w:pos="9360"/>
        </w:tabs>
      </w:pPr>
      <w:r>
        <w:fldChar w:fldCharType="begin"/>
      </w:r>
      <w:r>
        <w:instrText xml:space="preserve"> HYPERLINK \l _Toc15664 </w:instrText>
      </w:r>
      <w:r>
        <w:fldChar w:fldCharType="separate"/>
      </w:r>
      <w:r>
        <w:rPr>
          <w:rFonts w:hint="eastAsia"/>
          <w:lang w:val="en-GB"/>
        </w:rPr>
        <w:t xml:space="preserve">14.3 </w:t>
      </w:r>
      <w:r>
        <w:t>工作日/节假日设备逐时使用率(%)</w:t>
      </w:r>
      <w:r>
        <w:tab/>
      </w:r>
      <w:r>
        <w:fldChar w:fldCharType="begin"/>
      </w:r>
      <w:r>
        <w:instrText xml:space="preserve"> PAGEREF _Toc15664 \h </w:instrText>
      </w:r>
      <w:r>
        <w:fldChar w:fldCharType="separate"/>
      </w:r>
      <w:r>
        <w:t>13</w:t>
      </w:r>
      <w:r>
        <w:fldChar w:fldCharType="end"/>
      </w:r>
      <w:r>
        <w:fldChar w:fldCharType="end"/>
      </w:r>
    </w:p>
    <w:p w14:paraId="5AE829E2">
      <w:pPr>
        <w:pStyle w:val="17"/>
        <w:tabs>
          <w:tab w:val="right" w:leader="dot" w:pos="9070"/>
          <w:tab w:val="clear" w:pos="540"/>
          <w:tab w:val="clear" w:pos="840"/>
          <w:tab w:val="clear" w:pos="9360"/>
        </w:tabs>
      </w:pPr>
      <w:r>
        <w:fldChar w:fldCharType="begin"/>
      </w:r>
      <w:r>
        <w:instrText xml:space="preserve"> HYPERLINK \l _Toc30166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_Toc30166 \h </w:instrText>
      </w:r>
      <w:r>
        <w:fldChar w:fldCharType="separate"/>
      </w:r>
      <w:r>
        <w:t>14</w:t>
      </w:r>
      <w:r>
        <w:fldChar w:fldCharType="end"/>
      </w:r>
      <w:r>
        <w:fldChar w:fldCharType="end"/>
      </w:r>
    </w:p>
    <w:p w14:paraId="5094E998">
      <w:pPr>
        <w:pStyle w:val="17"/>
        <w:tabs>
          <w:tab w:val="right" w:leader="dot" w:pos="9070"/>
          <w:tab w:val="clear" w:pos="540"/>
          <w:tab w:val="clear" w:pos="840"/>
          <w:tab w:val="clear" w:pos="9360"/>
        </w:tabs>
      </w:pPr>
      <w:r>
        <w:fldChar w:fldCharType="begin"/>
      </w:r>
      <w:r>
        <w:instrText xml:space="preserve"> HYPERLINK \l _Toc17711 </w:instrText>
      </w:r>
      <w:r>
        <w:fldChar w:fldCharType="separate"/>
      </w:r>
      <w:r>
        <w:rPr>
          <w:rFonts w:hint="eastAsia"/>
          <w:lang w:val="en-GB"/>
        </w:rPr>
        <w:t xml:space="preserve">14.5 </w:t>
      </w:r>
      <w:r>
        <w:t>工作日/节假日新风运行时间表(%)</w:t>
      </w:r>
      <w:r>
        <w:tab/>
      </w:r>
      <w:r>
        <w:fldChar w:fldCharType="begin"/>
      </w:r>
      <w:r>
        <w:instrText xml:space="preserve"> PAGEREF _Toc17711 \h </w:instrText>
      </w:r>
      <w:r>
        <w:fldChar w:fldCharType="separate"/>
      </w:r>
      <w:r>
        <w:t>14</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2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湖南-怀化</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27.60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110.00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977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10.0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3704.11</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1316.79</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135.1</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0.75</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0721"/>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5533717">
      <w:pPr>
        <w:pStyle w:val="3"/>
        <w:ind w:firstLine="0" w:firstLineChars="0"/>
        <w:rPr>
          <w:lang w:val="en-US"/>
        </w:rPr>
      </w:pPr>
      <w:r>
        <w:rPr>
          <w:lang w:val="en-US"/>
        </w:rPr>
        <w:t>2. 《建筑碳排放计算标准》GB/T 51366-2019</w:t>
      </w:r>
    </w:p>
    <w:p w14:paraId="1A556DCF">
      <w:pPr>
        <w:pStyle w:val="3"/>
        <w:ind w:firstLine="0" w:firstLineChars="0"/>
        <w:rPr>
          <w:lang w:val="en-US"/>
        </w:rPr>
      </w:pPr>
      <w:r>
        <w:rPr>
          <w:lang w:val="en-US"/>
        </w:rPr>
        <w:t>3. 《绿色建筑评价标准》(GB/T 50378-2019)局部修订(2024年版)</w:t>
      </w:r>
    </w:p>
    <w:p w14:paraId="67D0F009">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9800596"/>
      <w:bookmarkStart w:id="35" w:name="_Toc58336110"/>
      <w:bookmarkStart w:id="36" w:name="_Toc59802421"/>
      <w:bookmarkStart w:id="37" w:name="_Toc5132"/>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7898"/>
      <w:r>
        <w:rPr>
          <w:rFonts w:hint="eastAsia"/>
        </w:rPr>
        <w:t>气象数据</w:t>
      </w:r>
      <w:bookmarkEnd w:id="39"/>
    </w:p>
    <w:p w14:paraId="19DF329A">
      <w:pPr>
        <w:pStyle w:val="4"/>
      </w:pPr>
      <w:bookmarkStart w:id="40" w:name="_Toc1905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95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95600"/>
                    </a:xfrm>
                    <a:prstGeom prst="rect">
                      <a:avLst/>
                    </a:prstGeom>
                  </pic:spPr>
                </pic:pic>
              </a:graphicData>
            </a:graphic>
          </wp:inline>
        </w:drawing>
      </w:r>
    </w:p>
    <w:p w14:paraId="30411D35">
      <w:pPr>
        <w:pStyle w:val="4"/>
      </w:pPr>
      <w:bookmarkStart w:id="42" w:name="_Toc2919"/>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7946"/>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2824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5147BA">
            <w:pPr>
              <w:jc w:val="center"/>
            </w:pPr>
            <w:r>
              <w:t>气象数据</w:t>
            </w:r>
          </w:p>
        </w:tc>
        <w:tc>
          <w:tcPr>
            <w:shd w:val="clear" w:color="auto" w:fill="E6E6E6"/>
            <w:vAlign w:val="center"/>
          </w:tcPr>
          <w:p w14:paraId="696307B7">
            <w:pPr>
              <w:jc w:val="center"/>
            </w:pPr>
            <w:r>
              <w:t>时刻</w:t>
            </w:r>
          </w:p>
        </w:tc>
        <w:tc>
          <w:tcPr>
            <w:shd w:val="clear" w:color="auto" w:fill="E6E6E6"/>
            <w:vAlign w:val="center"/>
          </w:tcPr>
          <w:p w14:paraId="24F5C9D8">
            <w:pPr>
              <w:jc w:val="center"/>
            </w:pPr>
            <w:r>
              <w:t>干球温度(℃)</w:t>
            </w:r>
          </w:p>
        </w:tc>
        <w:tc>
          <w:tcPr>
            <w:shd w:val="clear" w:color="auto" w:fill="E6E6E6"/>
            <w:vAlign w:val="center"/>
          </w:tcPr>
          <w:p w14:paraId="09BB8B1D">
            <w:pPr>
              <w:jc w:val="center"/>
            </w:pPr>
            <w:r>
              <w:t>湿球温度(℃)</w:t>
            </w:r>
          </w:p>
        </w:tc>
        <w:tc>
          <w:tcPr>
            <w:shd w:val="clear" w:color="auto" w:fill="E6E6E6"/>
            <w:vAlign w:val="center"/>
          </w:tcPr>
          <w:p w14:paraId="5CB8DAAE">
            <w:pPr>
              <w:jc w:val="center"/>
            </w:pPr>
            <w:r>
              <w:t>含湿量(g/kg)</w:t>
            </w:r>
          </w:p>
        </w:tc>
        <w:tc>
          <w:tcPr>
            <w:shd w:val="clear" w:color="auto" w:fill="E6E6E6"/>
            <w:vAlign w:val="center"/>
          </w:tcPr>
          <w:p w14:paraId="66179E5F">
            <w:pPr>
              <w:jc w:val="center"/>
            </w:pPr>
            <w:r>
              <w:t>焓值(kj/kg)</w:t>
            </w:r>
          </w:p>
        </w:tc>
      </w:tr>
      <w:tr w14:paraId="091B8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17A5AA">
            <w:r>
              <w:t>最热</w:t>
            </w:r>
          </w:p>
        </w:tc>
        <w:tc>
          <w:tcPr>
            <w:vAlign w:val="center"/>
          </w:tcPr>
          <w:p w14:paraId="37F34A51">
            <w:r>
              <w:t>08月05日16时</w:t>
            </w:r>
          </w:p>
        </w:tc>
        <w:tc>
          <w:tcPr>
            <w:vAlign w:val="center"/>
          </w:tcPr>
          <w:p w14:paraId="097FD754">
            <w:r>
              <w:t>36.1</w:t>
            </w:r>
          </w:p>
        </w:tc>
        <w:tc>
          <w:tcPr>
            <w:vAlign w:val="center"/>
          </w:tcPr>
          <w:p w14:paraId="6FA24EF7">
            <w:r>
              <w:t>26.1</w:t>
            </w:r>
          </w:p>
        </w:tc>
        <w:tc>
          <w:tcPr>
            <w:vAlign w:val="center"/>
          </w:tcPr>
          <w:p w14:paraId="4E31F24C">
            <w:r>
              <w:t>18.4</w:t>
            </w:r>
          </w:p>
        </w:tc>
        <w:tc>
          <w:tcPr>
            <w:vAlign w:val="center"/>
          </w:tcPr>
          <w:p w14:paraId="54A04710">
            <w:r>
              <w:t>83.5</w:t>
            </w:r>
          </w:p>
        </w:tc>
      </w:tr>
      <w:tr w14:paraId="079C8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295635">
            <w:r>
              <w:t>最冷</w:t>
            </w:r>
          </w:p>
        </w:tc>
        <w:tc>
          <w:tcPr>
            <w:vAlign w:val="center"/>
          </w:tcPr>
          <w:p w14:paraId="696C13D2">
            <w:r>
              <w:t>01月31日07时</w:t>
            </w:r>
          </w:p>
        </w:tc>
        <w:tc>
          <w:tcPr>
            <w:vAlign w:val="center"/>
          </w:tcPr>
          <w:p w14:paraId="56F004C5">
            <w:r>
              <w:t>-3.9</w:t>
            </w:r>
          </w:p>
        </w:tc>
        <w:tc>
          <w:tcPr>
            <w:vAlign w:val="center"/>
          </w:tcPr>
          <w:p w14:paraId="59A7E68F">
            <w:r>
              <w:t>-4.4</w:t>
            </w:r>
          </w:p>
        </w:tc>
        <w:tc>
          <w:tcPr>
            <w:vAlign w:val="center"/>
          </w:tcPr>
          <w:p w14:paraId="3EAF7D4F">
            <w:r>
              <w:t>2.5</w:t>
            </w:r>
          </w:p>
        </w:tc>
        <w:tc>
          <w:tcPr>
            <w:vAlign w:val="center"/>
          </w:tcPr>
          <w:p w14:paraId="10101DB1">
            <w:r>
              <w:t>2.3</w:t>
            </w:r>
          </w:p>
        </w:tc>
      </w:tr>
    </w:tbl>
    <w:p w14:paraId="31065067">
      <w:pPr>
        <w:pStyle w:val="2"/>
        <w:widowControl w:val="0"/>
        <w:jc w:val="both"/>
      </w:pPr>
      <w:bookmarkStart w:id="45" w:name="气象峰值工况"/>
      <w:bookmarkEnd w:id="45"/>
      <w:bookmarkStart w:id="46" w:name="_Toc8621"/>
      <w:r>
        <w:t>围护结构</w:t>
      </w:r>
      <w:bookmarkEnd w:id="46"/>
    </w:p>
    <w:p w14:paraId="21AF7D7E">
      <w:pPr>
        <w:pStyle w:val="4"/>
        <w:widowControl w:val="0"/>
        <w:jc w:val="both"/>
      </w:pPr>
      <w:bookmarkStart w:id="47" w:name="_Toc7837"/>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5E8A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64185BB0">
            <w:pPr>
              <w:jc w:val="center"/>
            </w:pPr>
            <w:r>
              <w:t>材料名称</w:t>
            </w:r>
          </w:p>
        </w:tc>
        <w:tc>
          <w:tcPr>
            <w:shd w:val="clear" w:color="auto" w:fill="E6E6E6"/>
            <w:vAlign w:val="center"/>
          </w:tcPr>
          <w:p w14:paraId="1D9BC72B">
            <w:pPr>
              <w:jc w:val="center"/>
            </w:pPr>
            <w:r>
              <w:t>导热系数</w:t>
            </w:r>
            <w:r>
              <w:br w:type="textWrapping"/>
            </w:r>
            <w:r>
              <w:t>λ</w:t>
            </w:r>
          </w:p>
        </w:tc>
        <w:tc>
          <w:tcPr>
            <w:shd w:val="clear" w:color="auto" w:fill="E6E6E6"/>
            <w:vAlign w:val="center"/>
          </w:tcPr>
          <w:p w14:paraId="6FB6B32C">
            <w:pPr>
              <w:jc w:val="center"/>
            </w:pPr>
            <w:r>
              <w:t>蓄热系数</w:t>
            </w:r>
            <w:r>
              <w:br w:type="textWrapping"/>
            </w:r>
            <w:r>
              <w:t>S</w:t>
            </w:r>
          </w:p>
        </w:tc>
        <w:tc>
          <w:tcPr>
            <w:shd w:val="clear" w:color="auto" w:fill="E6E6E6"/>
            <w:vAlign w:val="center"/>
          </w:tcPr>
          <w:p w14:paraId="1FDC350B">
            <w:pPr>
              <w:jc w:val="center"/>
            </w:pPr>
            <w:r>
              <w:t>密度</w:t>
            </w:r>
            <w:r>
              <w:br w:type="textWrapping"/>
            </w:r>
            <w:r>
              <w:t>ρ</w:t>
            </w:r>
          </w:p>
        </w:tc>
        <w:tc>
          <w:tcPr>
            <w:shd w:val="clear" w:color="auto" w:fill="E6E6E6"/>
            <w:vAlign w:val="center"/>
          </w:tcPr>
          <w:p w14:paraId="7078774F">
            <w:pPr>
              <w:jc w:val="center"/>
            </w:pPr>
            <w:r>
              <w:t>比热容</w:t>
            </w:r>
            <w:r>
              <w:br w:type="textWrapping"/>
            </w:r>
            <w:r>
              <w:t>Cp</w:t>
            </w:r>
          </w:p>
        </w:tc>
        <w:tc>
          <w:tcPr>
            <w:shd w:val="clear" w:color="auto" w:fill="E6E6E6"/>
            <w:vAlign w:val="center"/>
          </w:tcPr>
          <w:p w14:paraId="3292B1D0">
            <w:pPr>
              <w:jc w:val="center"/>
            </w:pPr>
            <w:r>
              <w:t>蒸汽渗透</w:t>
            </w:r>
            <w:r>
              <w:br w:type="textWrapping"/>
            </w:r>
            <w:r>
              <w:t>系数u</w:t>
            </w:r>
          </w:p>
        </w:tc>
        <w:tc>
          <w:tcPr>
            <w:vMerge w:val="restart"/>
            <w:shd w:val="clear" w:color="auto" w:fill="E6E6E6"/>
            <w:vAlign w:val="center"/>
          </w:tcPr>
          <w:p w14:paraId="41B1C595">
            <w:pPr>
              <w:jc w:val="center"/>
            </w:pPr>
            <w:r>
              <w:t>数据来源</w:t>
            </w:r>
          </w:p>
        </w:tc>
      </w:tr>
      <w:tr w14:paraId="6D7EF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250376E">
            <w:pPr>
              <w:jc w:val="center"/>
            </w:pPr>
          </w:p>
        </w:tc>
        <w:tc>
          <w:tcPr>
            <w:shd w:val="clear" w:color="auto" w:fill="E6E6E6"/>
            <w:vAlign w:val="center"/>
          </w:tcPr>
          <w:p w14:paraId="7350392F">
            <w:pPr>
              <w:jc w:val="center"/>
            </w:pPr>
            <w:r>
              <w:t>W/(m.K)</w:t>
            </w:r>
          </w:p>
        </w:tc>
        <w:tc>
          <w:tcPr>
            <w:shd w:val="clear" w:color="auto" w:fill="E6E6E6"/>
            <w:vAlign w:val="center"/>
          </w:tcPr>
          <w:p w14:paraId="0A6D4639">
            <w:pPr>
              <w:jc w:val="center"/>
            </w:pPr>
            <w:r>
              <w:t>W/(㎡.K)</w:t>
            </w:r>
          </w:p>
        </w:tc>
        <w:tc>
          <w:tcPr>
            <w:shd w:val="clear" w:color="auto" w:fill="E6E6E6"/>
            <w:vAlign w:val="center"/>
          </w:tcPr>
          <w:p w14:paraId="4A63272C">
            <w:pPr>
              <w:jc w:val="center"/>
            </w:pPr>
            <w:r>
              <w:t>kg/m</w:t>
            </w:r>
            <w:r>
              <w:rPr>
                <w:vertAlign w:val="superscript"/>
              </w:rPr>
              <w:t>3</w:t>
            </w:r>
          </w:p>
        </w:tc>
        <w:tc>
          <w:tcPr>
            <w:shd w:val="clear" w:color="auto" w:fill="E6E6E6"/>
            <w:vAlign w:val="center"/>
          </w:tcPr>
          <w:p w14:paraId="0671A949">
            <w:pPr>
              <w:jc w:val="center"/>
            </w:pPr>
            <w:r>
              <w:t>J/(kg.K)</w:t>
            </w:r>
          </w:p>
        </w:tc>
        <w:tc>
          <w:tcPr>
            <w:shd w:val="clear" w:color="auto" w:fill="E6E6E6"/>
            <w:vAlign w:val="center"/>
          </w:tcPr>
          <w:p w14:paraId="38A2E954">
            <w:pPr>
              <w:jc w:val="center"/>
            </w:pPr>
            <w:r>
              <w:t>g/(m.h.kPa)</w:t>
            </w:r>
          </w:p>
        </w:tc>
        <w:tc>
          <w:tcPr>
            <w:vMerge w:val="continue"/>
            <w:shd w:val="clear" w:color="auto" w:fill="E6E6E6"/>
            <w:vAlign w:val="center"/>
          </w:tcPr>
          <w:p w14:paraId="41057254">
            <w:pPr>
              <w:jc w:val="center"/>
            </w:pPr>
          </w:p>
        </w:tc>
      </w:tr>
      <w:tr w14:paraId="036D5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C9C8DA">
            <w:r>
              <w:t>钢筋混凝土</w:t>
            </w:r>
          </w:p>
        </w:tc>
        <w:tc>
          <w:tcPr>
            <w:vAlign w:val="center"/>
          </w:tcPr>
          <w:p w14:paraId="612A6620">
            <w:pPr>
              <w:jc w:val="right"/>
            </w:pPr>
            <w:r>
              <w:t>1.740</w:t>
            </w:r>
          </w:p>
        </w:tc>
        <w:tc>
          <w:tcPr>
            <w:vAlign w:val="center"/>
          </w:tcPr>
          <w:p w14:paraId="7D96204C">
            <w:pPr>
              <w:jc w:val="right"/>
            </w:pPr>
            <w:r>
              <w:t>17.200</w:t>
            </w:r>
          </w:p>
        </w:tc>
        <w:tc>
          <w:tcPr>
            <w:vAlign w:val="center"/>
          </w:tcPr>
          <w:p w14:paraId="625AA183">
            <w:pPr>
              <w:jc w:val="right"/>
            </w:pPr>
            <w:r>
              <w:t>2500.0</w:t>
            </w:r>
          </w:p>
        </w:tc>
        <w:tc>
          <w:tcPr>
            <w:vAlign w:val="center"/>
          </w:tcPr>
          <w:p w14:paraId="3452CB8A">
            <w:pPr>
              <w:jc w:val="right"/>
            </w:pPr>
            <w:r>
              <w:t>920.0</w:t>
            </w:r>
          </w:p>
        </w:tc>
        <w:tc>
          <w:tcPr>
            <w:vAlign w:val="center"/>
          </w:tcPr>
          <w:p w14:paraId="1CDD7D3D">
            <w:pPr>
              <w:jc w:val="right"/>
            </w:pPr>
            <w:r>
              <w:t>0.0158</w:t>
            </w:r>
          </w:p>
        </w:tc>
        <w:tc>
          <w:tcPr>
            <w:vAlign w:val="center"/>
          </w:tcPr>
          <w:p w14:paraId="3057B12C">
            <w:r>
              <w:rPr>
                <w:sz w:val="18"/>
                <w:szCs w:val="18"/>
              </w:rPr>
              <w:t>民用建筑热工设计规范 GB50176-2016</w:t>
            </w:r>
          </w:p>
        </w:tc>
      </w:tr>
      <w:tr w14:paraId="2499D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D48167">
            <w:r>
              <w:t>水泥砂浆(1)</w:t>
            </w:r>
          </w:p>
        </w:tc>
        <w:tc>
          <w:tcPr>
            <w:vAlign w:val="center"/>
          </w:tcPr>
          <w:p w14:paraId="6F360138">
            <w:pPr>
              <w:jc w:val="right"/>
            </w:pPr>
            <w:r>
              <w:t>0.930</w:t>
            </w:r>
          </w:p>
        </w:tc>
        <w:tc>
          <w:tcPr>
            <w:vAlign w:val="center"/>
          </w:tcPr>
          <w:p w14:paraId="407B50EE">
            <w:pPr>
              <w:jc w:val="right"/>
            </w:pPr>
            <w:r>
              <w:t>11.306</w:t>
            </w:r>
          </w:p>
        </w:tc>
        <w:tc>
          <w:tcPr>
            <w:vAlign w:val="center"/>
          </w:tcPr>
          <w:p w14:paraId="32B121B5">
            <w:pPr>
              <w:jc w:val="right"/>
            </w:pPr>
            <w:r>
              <w:t>1800.0</w:t>
            </w:r>
          </w:p>
        </w:tc>
        <w:tc>
          <w:tcPr>
            <w:vAlign w:val="center"/>
          </w:tcPr>
          <w:p w14:paraId="25CE7970">
            <w:pPr>
              <w:jc w:val="right"/>
            </w:pPr>
            <w:r>
              <w:t>1050.0</w:t>
            </w:r>
          </w:p>
        </w:tc>
        <w:tc>
          <w:tcPr>
            <w:vAlign w:val="center"/>
          </w:tcPr>
          <w:p w14:paraId="76E72F1C">
            <w:pPr>
              <w:jc w:val="right"/>
            </w:pPr>
            <w:r>
              <w:t>0.0210</w:t>
            </w:r>
          </w:p>
        </w:tc>
        <w:tc>
          <w:tcPr>
            <w:vAlign w:val="center"/>
          </w:tcPr>
          <w:p w14:paraId="1F3E5455">
            <w:pPr>
              <w:rPr>
                <w:sz w:val="18"/>
                <w:szCs w:val="18"/>
              </w:rPr>
            </w:pPr>
          </w:p>
        </w:tc>
      </w:tr>
      <w:tr w14:paraId="56C7E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169177">
            <w:r>
              <w:t>抹面胶浆</w:t>
            </w:r>
          </w:p>
        </w:tc>
        <w:tc>
          <w:tcPr>
            <w:vAlign w:val="center"/>
          </w:tcPr>
          <w:p w14:paraId="1A9AE317">
            <w:pPr>
              <w:jc w:val="right"/>
            </w:pPr>
            <w:r>
              <w:t>0.930</w:t>
            </w:r>
          </w:p>
        </w:tc>
        <w:tc>
          <w:tcPr>
            <w:vAlign w:val="center"/>
          </w:tcPr>
          <w:p w14:paraId="530A5CF0">
            <w:pPr>
              <w:jc w:val="right"/>
            </w:pPr>
            <w:r>
              <w:t>11.310</w:t>
            </w:r>
          </w:p>
        </w:tc>
        <w:tc>
          <w:tcPr>
            <w:vAlign w:val="center"/>
          </w:tcPr>
          <w:p w14:paraId="40022FDF">
            <w:pPr>
              <w:jc w:val="right"/>
            </w:pPr>
            <w:r>
              <w:t>1800.0</w:t>
            </w:r>
          </w:p>
        </w:tc>
        <w:tc>
          <w:tcPr>
            <w:vAlign w:val="center"/>
          </w:tcPr>
          <w:p w14:paraId="57EC36DE">
            <w:pPr>
              <w:jc w:val="right"/>
            </w:pPr>
            <w:r>
              <w:t>1050.8</w:t>
            </w:r>
          </w:p>
        </w:tc>
        <w:tc>
          <w:tcPr>
            <w:vAlign w:val="center"/>
          </w:tcPr>
          <w:p w14:paraId="5E20BFEF">
            <w:pPr>
              <w:jc w:val="right"/>
            </w:pPr>
            <w:r>
              <w:t>0.0000</w:t>
            </w:r>
          </w:p>
        </w:tc>
        <w:tc>
          <w:tcPr>
            <w:vAlign w:val="center"/>
          </w:tcPr>
          <w:p w14:paraId="67184997">
            <w:pPr>
              <w:rPr>
                <w:sz w:val="18"/>
                <w:szCs w:val="18"/>
              </w:rPr>
            </w:pPr>
          </w:p>
        </w:tc>
      </w:tr>
      <w:tr w14:paraId="6468A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B018C1D">
            <w:r>
              <w:t>石灰砂浆(1)</w:t>
            </w:r>
          </w:p>
        </w:tc>
        <w:tc>
          <w:tcPr>
            <w:vAlign w:val="center"/>
          </w:tcPr>
          <w:p w14:paraId="69A15E0C">
            <w:pPr>
              <w:jc w:val="right"/>
            </w:pPr>
            <w:r>
              <w:t>0.810</w:t>
            </w:r>
          </w:p>
        </w:tc>
        <w:tc>
          <w:tcPr>
            <w:vAlign w:val="center"/>
          </w:tcPr>
          <w:p w14:paraId="0030BA8F">
            <w:pPr>
              <w:jc w:val="right"/>
            </w:pPr>
            <w:r>
              <w:t>9.948</w:t>
            </w:r>
          </w:p>
        </w:tc>
        <w:tc>
          <w:tcPr>
            <w:vAlign w:val="center"/>
          </w:tcPr>
          <w:p w14:paraId="5B976058">
            <w:pPr>
              <w:jc w:val="right"/>
            </w:pPr>
            <w:r>
              <w:t>1600.0</w:t>
            </w:r>
          </w:p>
        </w:tc>
        <w:tc>
          <w:tcPr>
            <w:vAlign w:val="center"/>
          </w:tcPr>
          <w:p w14:paraId="6D8AE3AB">
            <w:pPr>
              <w:jc w:val="right"/>
            </w:pPr>
            <w:r>
              <w:t>1050.0</w:t>
            </w:r>
          </w:p>
        </w:tc>
        <w:tc>
          <w:tcPr>
            <w:vAlign w:val="center"/>
          </w:tcPr>
          <w:p w14:paraId="6D33989A">
            <w:pPr>
              <w:jc w:val="right"/>
            </w:pPr>
            <w:r>
              <w:t>0.0443</w:t>
            </w:r>
          </w:p>
        </w:tc>
        <w:tc>
          <w:tcPr>
            <w:vAlign w:val="center"/>
          </w:tcPr>
          <w:p w14:paraId="3904AAE5">
            <w:pPr>
              <w:rPr>
                <w:sz w:val="18"/>
                <w:szCs w:val="18"/>
              </w:rPr>
            </w:pPr>
          </w:p>
        </w:tc>
      </w:tr>
      <w:tr w14:paraId="04B60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84FCF6">
            <w:r>
              <w:t>c20细石混凝土(ρ=2300)(1)</w:t>
            </w:r>
          </w:p>
        </w:tc>
        <w:tc>
          <w:tcPr>
            <w:vAlign w:val="center"/>
          </w:tcPr>
          <w:p w14:paraId="2A241CC2">
            <w:pPr>
              <w:jc w:val="right"/>
            </w:pPr>
            <w:r>
              <w:t>1.510</w:t>
            </w:r>
          </w:p>
        </w:tc>
        <w:tc>
          <w:tcPr>
            <w:vAlign w:val="center"/>
          </w:tcPr>
          <w:p w14:paraId="6E6A9588">
            <w:pPr>
              <w:jc w:val="right"/>
            </w:pPr>
            <w:r>
              <w:t>15.243</w:t>
            </w:r>
          </w:p>
        </w:tc>
        <w:tc>
          <w:tcPr>
            <w:vAlign w:val="center"/>
          </w:tcPr>
          <w:p w14:paraId="3AC855AF">
            <w:pPr>
              <w:jc w:val="right"/>
            </w:pPr>
            <w:r>
              <w:t>2300.0</w:t>
            </w:r>
          </w:p>
        </w:tc>
        <w:tc>
          <w:tcPr>
            <w:vAlign w:val="center"/>
          </w:tcPr>
          <w:p w14:paraId="35F5D194">
            <w:pPr>
              <w:jc w:val="right"/>
            </w:pPr>
            <w:r>
              <w:t>920.0</w:t>
            </w:r>
          </w:p>
        </w:tc>
        <w:tc>
          <w:tcPr>
            <w:vAlign w:val="center"/>
          </w:tcPr>
          <w:p w14:paraId="259CD12A">
            <w:pPr>
              <w:jc w:val="right"/>
            </w:pPr>
            <w:r>
              <w:t>0.0000</w:t>
            </w:r>
          </w:p>
        </w:tc>
        <w:tc>
          <w:tcPr>
            <w:vAlign w:val="center"/>
          </w:tcPr>
          <w:p w14:paraId="7E36E5F4">
            <w:pPr>
              <w:rPr>
                <w:sz w:val="18"/>
                <w:szCs w:val="18"/>
              </w:rPr>
            </w:pPr>
          </w:p>
        </w:tc>
      </w:tr>
      <w:tr w14:paraId="264A1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CE6B2D">
            <w:r>
              <w:t>岩棉、矿棉板(ρ=80-200)</w:t>
            </w:r>
          </w:p>
        </w:tc>
        <w:tc>
          <w:tcPr>
            <w:vAlign w:val="center"/>
          </w:tcPr>
          <w:p w14:paraId="692AFCA2">
            <w:pPr>
              <w:jc w:val="right"/>
            </w:pPr>
            <w:r>
              <w:t>0.040</w:t>
            </w:r>
          </w:p>
        </w:tc>
        <w:tc>
          <w:tcPr>
            <w:vAlign w:val="center"/>
          </w:tcPr>
          <w:p w14:paraId="39CC0E57">
            <w:pPr>
              <w:jc w:val="right"/>
            </w:pPr>
            <w:r>
              <w:t>0.705</w:t>
            </w:r>
          </w:p>
        </w:tc>
        <w:tc>
          <w:tcPr>
            <w:vAlign w:val="center"/>
          </w:tcPr>
          <w:p w14:paraId="46C13072">
            <w:pPr>
              <w:jc w:val="right"/>
            </w:pPr>
            <w:r>
              <w:t>140.0</w:t>
            </w:r>
          </w:p>
        </w:tc>
        <w:tc>
          <w:tcPr>
            <w:vAlign w:val="center"/>
          </w:tcPr>
          <w:p w14:paraId="65A502A1">
            <w:pPr>
              <w:jc w:val="right"/>
            </w:pPr>
            <w:r>
              <w:t>1220.0</w:t>
            </w:r>
          </w:p>
        </w:tc>
        <w:tc>
          <w:tcPr>
            <w:vAlign w:val="center"/>
          </w:tcPr>
          <w:p w14:paraId="6458A486">
            <w:pPr>
              <w:jc w:val="right"/>
            </w:pPr>
            <w:r>
              <w:t>0.4880</w:t>
            </w:r>
          </w:p>
        </w:tc>
        <w:tc>
          <w:tcPr>
            <w:vAlign w:val="center"/>
          </w:tcPr>
          <w:p w14:paraId="26BA35A6">
            <w:pPr>
              <w:rPr>
                <w:sz w:val="18"/>
                <w:szCs w:val="18"/>
              </w:rPr>
            </w:pPr>
          </w:p>
        </w:tc>
      </w:tr>
      <w:tr w14:paraId="773BA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F217B6">
            <w:r>
              <w:t>玻化微珠保温砂浆（ρ=230-300）</w:t>
            </w:r>
          </w:p>
        </w:tc>
        <w:tc>
          <w:tcPr>
            <w:vAlign w:val="center"/>
          </w:tcPr>
          <w:p w14:paraId="10C73CB8">
            <w:pPr>
              <w:jc w:val="right"/>
            </w:pPr>
            <w:r>
              <w:t>0.070</w:t>
            </w:r>
          </w:p>
        </w:tc>
        <w:tc>
          <w:tcPr>
            <w:vAlign w:val="center"/>
          </w:tcPr>
          <w:p w14:paraId="01F3073D">
            <w:pPr>
              <w:jc w:val="right"/>
            </w:pPr>
            <w:r>
              <w:t>1.190</w:t>
            </w:r>
          </w:p>
        </w:tc>
        <w:tc>
          <w:tcPr>
            <w:vAlign w:val="center"/>
          </w:tcPr>
          <w:p w14:paraId="1EB0E24E">
            <w:pPr>
              <w:jc w:val="right"/>
            </w:pPr>
            <w:r>
              <w:t>250.0</w:t>
            </w:r>
          </w:p>
        </w:tc>
        <w:tc>
          <w:tcPr>
            <w:vAlign w:val="center"/>
          </w:tcPr>
          <w:p w14:paraId="55167766">
            <w:pPr>
              <w:jc w:val="right"/>
            </w:pPr>
            <w:r>
              <w:t>928.0</w:t>
            </w:r>
          </w:p>
        </w:tc>
        <w:tc>
          <w:tcPr>
            <w:vAlign w:val="center"/>
          </w:tcPr>
          <w:p w14:paraId="12F3F7AC">
            <w:pPr>
              <w:jc w:val="right"/>
            </w:pPr>
            <w:r>
              <w:t>0.0000</w:t>
            </w:r>
          </w:p>
        </w:tc>
        <w:tc>
          <w:tcPr>
            <w:vAlign w:val="center"/>
          </w:tcPr>
          <w:p w14:paraId="57797A7B">
            <w:pPr>
              <w:rPr>
                <w:sz w:val="18"/>
                <w:szCs w:val="18"/>
              </w:rPr>
            </w:pPr>
          </w:p>
        </w:tc>
      </w:tr>
      <w:tr w14:paraId="2698C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F62379">
            <w:r>
              <w:t>挤塑聚苯板(1)</w:t>
            </w:r>
          </w:p>
        </w:tc>
        <w:tc>
          <w:tcPr>
            <w:vAlign w:val="center"/>
          </w:tcPr>
          <w:p w14:paraId="7582DB29">
            <w:pPr>
              <w:jc w:val="right"/>
            </w:pPr>
            <w:r>
              <w:t>0.030</w:t>
            </w:r>
          </w:p>
        </w:tc>
        <w:tc>
          <w:tcPr>
            <w:vAlign w:val="center"/>
          </w:tcPr>
          <w:p w14:paraId="7BBCF84C">
            <w:pPr>
              <w:jc w:val="right"/>
            </w:pPr>
            <w:r>
              <w:t>0.340</w:t>
            </w:r>
          </w:p>
        </w:tc>
        <w:tc>
          <w:tcPr>
            <w:vAlign w:val="center"/>
          </w:tcPr>
          <w:p w14:paraId="5A785A08">
            <w:pPr>
              <w:jc w:val="right"/>
            </w:pPr>
            <w:r>
              <w:t>30.0</w:t>
            </w:r>
          </w:p>
        </w:tc>
        <w:tc>
          <w:tcPr>
            <w:vAlign w:val="center"/>
          </w:tcPr>
          <w:p w14:paraId="726FF4CD">
            <w:pPr>
              <w:jc w:val="right"/>
            </w:pPr>
            <w:r>
              <w:t>1380.0</w:t>
            </w:r>
          </w:p>
        </w:tc>
        <w:tc>
          <w:tcPr>
            <w:vAlign w:val="center"/>
          </w:tcPr>
          <w:p w14:paraId="1FD947AD">
            <w:pPr>
              <w:jc w:val="right"/>
            </w:pPr>
            <w:r>
              <w:t>0.0000</w:t>
            </w:r>
          </w:p>
        </w:tc>
        <w:tc>
          <w:tcPr>
            <w:vAlign w:val="center"/>
          </w:tcPr>
          <w:p w14:paraId="2565A42D">
            <w:pPr>
              <w:rPr>
                <w:sz w:val="18"/>
                <w:szCs w:val="18"/>
              </w:rPr>
            </w:pPr>
          </w:p>
        </w:tc>
      </w:tr>
      <w:tr w14:paraId="29AC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FAF056">
            <w:r>
              <w:t>SBS改性沥青防水卷材</w:t>
            </w:r>
          </w:p>
        </w:tc>
        <w:tc>
          <w:tcPr>
            <w:vAlign w:val="center"/>
          </w:tcPr>
          <w:p w14:paraId="21F2290E">
            <w:pPr>
              <w:jc w:val="right"/>
            </w:pPr>
            <w:r>
              <w:t>0.230</w:t>
            </w:r>
          </w:p>
        </w:tc>
        <w:tc>
          <w:tcPr>
            <w:vAlign w:val="center"/>
          </w:tcPr>
          <w:p w14:paraId="53CFA812">
            <w:pPr>
              <w:jc w:val="right"/>
            </w:pPr>
            <w:r>
              <w:t>4.938</w:t>
            </w:r>
          </w:p>
        </w:tc>
        <w:tc>
          <w:tcPr>
            <w:vAlign w:val="center"/>
          </w:tcPr>
          <w:p w14:paraId="1A5EB45F">
            <w:pPr>
              <w:jc w:val="right"/>
            </w:pPr>
            <w:r>
              <w:t>900.0</w:t>
            </w:r>
          </w:p>
        </w:tc>
        <w:tc>
          <w:tcPr>
            <w:vAlign w:val="center"/>
          </w:tcPr>
          <w:p w14:paraId="005DE4C7">
            <w:pPr>
              <w:jc w:val="right"/>
            </w:pPr>
            <w:r>
              <w:t>1620.0</w:t>
            </w:r>
          </w:p>
        </w:tc>
        <w:tc>
          <w:tcPr>
            <w:vAlign w:val="center"/>
          </w:tcPr>
          <w:p w14:paraId="79199901">
            <w:pPr>
              <w:jc w:val="right"/>
            </w:pPr>
            <w:r>
              <w:t>0.0000</w:t>
            </w:r>
          </w:p>
        </w:tc>
        <w:tc>
          <w:tcPr>
            <w:vAlign w:val="center"/>
          </w:tcPr>
          <w:p w14:paraId="5D7C31D1">
            <w:pPr>
              <w:rPr>
                <w:sz w:val="18"/>
                <w:szCs w:val="18"/>
              </w:rPr>
            </w:pPr>
          </w:p>
        </w:tc>
      </w:tr>
      <w:tr w14:paraId="1EB2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D1711F">
            <w:r>
              <w:t>加气混凝土砌块砌筑（灰缝=15）（ρ=600）</w:t>
            </w:r>
          </w:p>
        </w:tc>
        <w:tc>
          <w:tcPr>
            <w:vAlign w:val="center"/>
          </w:tcPr>
          <w:p w14:paraId="5B19AF52">
            <w:pPr>
              <w:jc w:val="right"/>
            </w:pPr>
            <w:r>
              <w:t>0.160</w:t>
            </w:r>
          </w:p>
        </w:tc>
        <w:tc>
          <w:tcPr>
            <w:vAlign w:val="center"/>
          </w:tcPr>
          <w:p w14:paraId="7DB4E262">
            <w:pPr>
              <w:jc w:val="right"/>
            </w:pPr>
            <w:r>
              <w:t>3.302</w:t>
            </w:r>
          </w:p>
        </w:tc>
        <w:tc>
          <w:tcPr>
            <w:vAlign w:val="center"/>
          </w:tcPr>
          <w:p w14:paraId="7B019626">
            <w:pPr>
              <w:jc w:val="right"/>
            </w:pPr>
            <w:r>
              <w:t>600.0</w:t>
            </w:r>
          </w:p>
        </w:tc>
        <w:tc>
          <w:tcPr>
            <w:vAlign w:val="center"/>
          </w:tcPr>
          <w:p w14:paraId="43258D43">
            <w:pPr>
              <w:jc w:val="right"/>
            </w:pPr>
            <w:r>
              <w:t>1050.0</w:t>
            </w:r>
          </w:p>
        </w:tc>
        <w:tc>
          <w:tcPr>
            <w:vAlign w:val="center"/>
          </w:tcPr>
          <w:p w14:paraId="75B6C251">
            <w:pPr>
              <w:jc w:val="right"/>
            </w:pPr>
            <w:r>
              <w:t>0.0000</w:t>
            </w:r>
          </w:p>
        </w:tc>
        <w:tc>
          <w:tcPr>
            <w:vAlign w:val="center"/>
          </w:tcPr>
          <w:p w14:paraId="279C8602">
            <w:pPr>
              <w:rPr>
                <w:sz w:val="18"/>
                <w:szCs w:val="18"/>
              </w:rPr>
            </w:pPr>
          </w:p>
        </w:tc>
      </w:tr>
      <w:tr w14:paraId="58A85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2B7E97">
            <w:r>
              <w:t>实木地板</w:t>
            </w:r>
          </w:p>
        </w:tc>
        <w:tc>
          <w:tcPr>
            <w:vAlign w:val="center"/>
          </w:tcPr>
          <w:p w14:paraId="2A502398">
            <w:pPr>
              <w:jc w:val="right"/>
            </w:pPr>
            <w:r>
              <w:t>0.170</w:t>
            </w:r>
          </w:p>
        </w:tc>
        <w:tc>
          <w:tcPr>
            <w:vAlign w:val="center"/>
          </w:tcPr>
          <w:p w14:paraId="750010DF">
            <w:pPr>
              <w:jc w:val="right"/>
            </w:pPr>
            <w:r>
              <w:t>4.661</w:t>
            </w:r>
          </w:p>
        </w:tc>
        <w:tc>
          <w:tcPr>
            <w:vAlign w:val="center"/>
          </w:tcPr>
          <w:p w14:paraId="0A3929EB">
            <w:pPr>
              <w:jc w:val="right"/>
            </w:pPr>
            <w:r>
              <w:t>700.0</w:t>
            </w:r>
          </w:p>
        </w:tc>
        <w:tc>
          <w:tcPr>
            <w:vAlign w:val="center"/>
          </w:tcPr>
          <w:p w14:paraId="104097FD">
            <w:pPr>
              <w:jc w:val="right"/>
            </w:pPr>
            <w:r>
              <w:t>2510.0</w:t>
            </w:r>
          </w:p>
        </w:tc>
        <w:tc>
          <w:tcPr>
            <w:vAlign w:val="center"/>
          </w:tcPr>
          <w:p w14:paraId="0393C9A8">
            <w:pPr>
              <w:jc w:val="right"/>
            </w:pPr>
            <w:r>
              <w:t>0.0000</w:t>
            </w:r>
          </w:p>
        </w:tc>
        <w:tc>
          <w:tcPr>
            <w:vAlign w:val="center"/>
          </w:tcPr>
          <w:p w14:paraId="1681F128">
            <w:pPr>
              <w:rPr>
                <w:sz w:val="18"/>
                <w:szCs w:val="18"/>
              </w:rPr>
            </w:pPr>
          </w:p>
        </w:tc>
      </w:tr>
      <w:tr w14:paraId="2C8BD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7A7CD1">
            <w:r>
              <w:t>硬质聚氨酯泡沫塑料</w:t>
            </w:r>
          </w:p>
        </w:tc>
        <w:tc>
          <w:tcPr>
            <w:vAlign w:val="center"/>
          </w:tcPr>
          <w:p w14:paraId="4530B419">
            <w:pPr>
              <w:jc w:val="right"/>
            </w:pPr>
            <w:r>
              <w:t>0.027</w:t>
            </w:r>
          </w:p>
        </w:tc>
        <w:tc>
          <w:tcPr>
            <w:vAlign w:val="center"/>
          </w:tcPr>
          <w:p w14:paraId="73B4E3D3">
            <w:pPr>
              <w:jc w:val="right"/>
            </w:pPr>
            <w:r>
              <w:t>0.280</w:t>
            </w:r>
          </w:p>
        </w:tc>
        <w:tc>
          <w:tcPr>
            <w:vAlign w:val="center"/>
          </w:tcPr>
          <w:p w14:paraId="36421169">
            <w:pPr>
              <w:jc w:val="right"/>
            </w:pPr>
            <w:r>
              <w:t>50.0</w:t>
            </w:r>
          </w:p>
        </w:tc>
        <w:tc>
          <w:tcPr>
            <w:vAlign w:val="center"/>
          </w:tcPr>
          <w:p w14:paraId="27815EC6">
            <w:pPr>
              <w:jc w:val="right"/>
            </w:pPr>
            <w:r>
              <w:t>1331.0</w:t>
            </w:r>
          </w:p>
        </w:tc>
        <w:tc>
          <w:tcPr>
            <w:vAlign w:val="center"/>
          </w:tcPr>
          <w:p w14:paraId="580F5AD0">
            <w:pPr>
              <w:jc w:val="right"/>
            </w:pPr>
            <w:r>
              <w:t>0.0140</w:t>
            </w:r>
          </w:p>
        </w:tc>
        <w:tc>
          <w:tcPr>
            <w:vAlign w:val="center"/>
          </w:tcPr>
          <w:p w14:paraId="36EB1B87">
            <w:pPr>
              <w:rPr>
                <w:sz w:val="18"/>
                <w:szCs w:val="18"/>
              </w:rPr>
            </w:pPr>
          </w:p>
        </w:tc>
      </w:tr>
      <w:tr w14:paraId="5E564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9F2628">
            <w:r>
              <w:t>石灰水泥砂浆(1)</w:t>
            </w:r>
          </w:p>
        </w:tc>
        <w:tc>
          <w:tcPr>
            <w:vAlign w:val="center"/>
          </w:tcPr>
          <w:p w14:paraId="71CCC965">
            <w:pPr>
              <w:jc w:val="right"/>
            </w:pPr>
            <w:r>
              <w:t>0.870</w:t>
            </w:r>
          </w:p>
        </w:tc>
        <w:tc>
          <w:tcPr>
            <w:vAlign w:val="center"/>
          </w:tcPr>
          <w:p w14:paraId="72E7D3DE">
            <w:pPr>
              <w:jc w:val="right"/>
            </w:pPr>
            <w:r>
              <w:t>10.627</w:t>
            </w:r>
          </w:p>
        </w:tc>
        <w:tc>
          <w:tcPr>
            <w:vAlign w:val="center"/>
          </w:tcPr>
          <w:p w14:paraId="2C6C68BD">
            <w:pPr>
              <w:jc w:val="right"/>
            </w:pPr>
            <w:r>
              <w:t>1700.0</w:t>
            </w:r>
          </w:p>
        </w:tc>
        <w:tc>
          <w:tcPr>
            <w:vAlign w:val="center"/>
          </w:tcPr>
          <w:p w14:paraId="697CEA26">
            <w:pPr>
              <w:jc w:val="right"/>
            </w:pPr>
            <w:r>
              <w:t>1050.0</w:t>
            </w:r>
          </w:p>
        </w:tc>
        <w:tc>
          <w:tcPr>
            <w:vAlign w:val="center"/>
          </w:tcPr>
          <w:p w14:paraId="13E518C1">
            <w:pPr>
              <w:jc w:val="right"/>
            </w:pPr>
            <w:r>
              <w:t>0.0975</w:t>
            </w:r>
          </w:p>
        </w:tc>
        <w:tc>
          <w:tcPr>
            <w:vAlign w:val="center"/>
          </w:tcPr>
          <w:p w14:paraId="7951C4AF">
            <w:pPr>
              <w:rPr>
                <w:sz w:val="18"/>
                <w:szCs w:val="18"/>
              </w:rPr>
            </w:pPr>
          </w:p>
        </w:tc>
      </w:tr>
      <w:tr w14:paraId="4361E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68E128">
            <w:r>
              <w:t>抗裂砂浆</w:t>
            </w:r>
          </w:p>
        </w:tc>
        <w:tc>
          <w:tcPr>
            <w:vAlign w:val="center"/>
          </w:tcPr>
          <w:p w14:paraId="7425FED8">
            <w:pPr>
              <w:jc w:val="right"/>
            </w:pPr>
            <w:r>
              <w:t>0.930</w:t>
            </w:r>
          </w:p>
        </w:tc>
        <w:tc>
          <w:tcPr>
            <w:vAlign w:val="center"/>
          </w:tcPr>
          <w:p w14:paraId="376CC074">
            <w:pPr>
              <w:jc w:val="right"/>
            </w:pPr>
            <w:r>
              <w:t>11.306</w:t>
            </w:r>
          </w:p>
        </w:tc>
        <w:tc>
          <w:tcPr>
            <w:vAlign w:val="center"/>
          </w:tcPr>
          <w:p w14:paraId="7A26B31A">
            <w:pPr>
              <w:jc w:val="right"/>
            </w:pPr>
            <w:r>
              <w:t>1800.0</w:t>
            </w:r>
          </w:p>
        </w:tc>
        <w:tc>
          <w:tcPr>
            <w:vAlign w:val="center"/>
          </w:tcPr>
          <w:p w14:paraId="302B1F40">
            <w:pPr>
              <w:jc w:val="right"/>
            </w:pPr>
            <w:r>
              <w:t>1050.0</w:t>
            </w:r>
          </w:p>
        </w:tc>
        <w:tc>
          <w:tcPr>
            <w:vAlign w:val="center"/>
          </w:tcPr>
          <w:p w14:paraId="6AB5C119">
            <w:pPr>
              <w:jc w:val="right"/>
            </w:pPr>
            <w:r>
              <w:t>0.0000</w:t>
            </w:r>
          </w:p>
        </w:tc>
        <w:tc>
          <w:tcPr>
            <w:vAlign w:val="center"/>
          </w:tcPr>
          <w:p w14:paraId="3FBC2717">
            <w:pPr>
              <w:rPr>
                <w:sz w:val="18"/>
                <w:szCs w:val="18"/>
              </w:rPr>
            </w:pPr>
          </w:p>
        </w:tc>
      </w:tr>
      <w:tr w14:paraId="6AE3A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7977DE">
            <w:r>
              <w:t>聚合物抗裂砂浆(网格布)</w:t>
            </w:r>
          </w:p>
        </w:tc>
        <w:tc>
          <w:tcPr>
            <w:vAlign w:val="center"/>
          </w:tcPr>
          <w:p w14:paraId="44953717">
            <w:pPr>
              <w:jc w:val="right"/>
            </w:pPr>
            <w:r>
              <w:t>0.930</w:t>
            </w:r>
          </w:p>
        </w:tc>
        <w:tc>
          <w:tcPr>
            <w:vAlign w:val="center"/>
          </w:tcPr>
          <w:p w14:paraId="76D9C376">
            <w:pPr>
              <w:jc w:val="right"/>
            </w:pPr>
            <w:r>
              <w:t>11.306</w:t>
            </w:r>
          </w:p>
        </w:tc>
        <w:tc>
          <w:tcPr>
            <w:vAlign w:val="center"/>
          </w:tcPr>
          <w:p w14:paraId="29EC6108">
            <w:pPr>
              <w:jc w:val="right"/>
            </w:pPr>
            <w:r>
              <w:t>1800.0</w:t>
            </w:r>
          </w:p>
        </w:tc>
        <w:tc>
          <w:tcPr>
            <w:vAlign w:val="center"/>
          </w:tcPr>
          <w:p w14:paraId="495C5D86">
            <w:pPr>
              <w:jc w:val="right"/>
            </w:pPr>
            <w:r>
              <w:t>1050.0</w:t>
            </w:r>
          </w:p>
        </w:tc>
        <w:tc>
          <w:tcPr>
            <w:vAlign w:val="center"/>
          </w:tcPr>
          <w:p w14:paraId="597B055F">
            <w:pPr>
              <w:jc w:val="right"/>
            </w:pPr>
            <w:r>
              <w:t>0.0000</w:t>
            </w:r>
          </w:p>
        </w:tc>
        <w:tc>
          <w:tcPr>
            <w:vAlign w:val="center"/>
          </w:tcPr>
          <w:p w14:paraId="46C8EBC6">
            <w:pPr>
              <w:rPr>
                <w:sz w:val="18"/>
                <w:szCs w:val="18"/>
              </w:rPr>
            </w:pPr>
          </w:p>
        </w:tc>
      </w:tr>
    </w:tbl>
    <w:p w14:paraId="67AFC6B9">
      <w:pPr>
        <w:pStyle w:val="4"/>
        <w:widowControl w:val="0"/>
        <w:jc w:val="both"/>
      </w:pPr>
      <w:bookmarkStart w:id="48" w:name="_Toc8385"/>
      <w:r>
        <w:t>围护结构作法简要说明</w:t>
      </w:r>
      <w:bookmarkEnd w:id="48"/>
    </w:p>
    <w:p w14:paraId="7F79606A">
      <w:pPr>
        <w:widowControl w:val="0"/>
        <w:jc w:val="both"/>
      </w:pPr>
      <w:r>
        <w:rPr>
          <w:b/>
          <w:color w:val="000000"/>
          <w:sz w:val="24"/>
          <w:szCs w:val="24"/>
        </w:rPr>
        <w:t>1. 屋顶：</w:t>
      </w:r>
      <w:r>
        <w:rPr>
          <w:color w:val="0000FF"/>
        </w:rPr>
        <w:t>屋面 (K=0.408,D=3.464)：</w:t>
      </w:r>
      <w:r>
        <w:rPr>
          <w:color w:val="000000"/>
        </w:rPr>
        <w:t>（由上到下）</w:t>
      </w:r>
    </w:p>
    <w:p w14:paraId="342328ED">
      <w:pPr>
        <w:widowControl w:val="0"/>
        <w:jc w:val="both"/>
      </w:pPr>
      <w:r>
        <w:t xml:space="preserve">    </w:t>
      </w:r>
      <w:r>
        <w:rPr>
          <w:color w:val="000000"/>
        </w:rPr>
        <w:t>c20细石混凝土(ρ=2300)(1) 40mm＋石灰砂浆(1) 10mm＋</w:t>
      </w:r>
      <w:r>
        <w:rPr>
          <w:color w:val="800000"/>
        </w:rPr>
        <w:t>挤塑聚苯板(1) 75mm</w:t>
      </w:r>
      <w:r>
        <w:rPr>
          <w:color w:val="000000"/>
        </w:rPr>
        <w:t>＋水泥砂浆(1) 20mm＋SBS改性沥青防水卷材 8mm＋水泥砂浆(1) 40mm＋</w:t>
      </w:r>
      <w:r>
        <w:rPr>
          <w:color w:val="800080"/>
        </w:rPr>
        <w:t>钢筋混凝土 120mm</w:t>
      </w:r>
    </w:p>
    <w:p w14:paraId="06CACCA4">
      <w:pPr>
        <w:widowControl w:val="0"/>
        <w:jc w:val="both"/>
        <w:rPr>
          <w:color w:val="000000"/>
        </w:rPr>
      </w:pPr>
      <w:r>
        <w:rPr>
          <w:b/>
          <w:color w:val="000000"/>
          <w:sz w:val="24"/>
          <w:szCs w:val="24"/>
        </w:rPr>
        <w:t>2. 外墙：</w:t>
      </w:r>
      <w:r>
        <w:rPr>
          <w:color w:val="0000FF"/>
        </w:rPr>
        <w:t>外墙构造 (K=0.297,D=8.002)：</w:t>
      </w:r>
      <w:r>
        <w:rPr>
          <w:color w:val="000000"/>
        </w:rPr>
        <w:t>（由外到内）</w:t>
      </w:r>
    </w:p>
    <w:p w14:paraId="7C709B12">
      <w:pPr>
        <w:widowControl w:val="0"/>
        <w:jc w:val="both"/>
        <w:rPr>
          <w:color w:val="000000"/>
        </w:rPr>
      </w:pPr>
      <w:r>
        <w:rPr>
          <w:color w:val="000000"/>
        </w:rPr>
        <w:t xml:space="preserve">    聚合物抗裂砂浆(网格布) 8mm＋</w:t>
      </w:r>
      <w:r>
        <w:rPr>
          <w:color w:val="800000"/>
        </w:rPr>
        <w:t>岩棉、矿棉板(ρ=80-200) 80mm</w:t>
      </w:r>
      <w:r>
        <w:rPr>
          <w:color w:val="000000"/>
        </w:rPr>
        <w:t>＋抹面胶浆 10mm＋水泥砂浆(1) 15mm＋加气混凝土砌块砌筑（灰缝=15）（ρ=600） 300mm</w:t>
      </w:r>
    </w:p>
    <w:p w14:paraId="1DF56EF5">
      <w:pPr>
        <w:widowControl w:val="0"/>
        <w:jc w:val="both"/>
        <w:rPr>
          <w:color w:val="000000"/>
        </w:rPr>
      </w:pPr>
      <w:r>
        <w:rPr>
          <w:b/>
          <w:color w:val="000000"/>
          <w:sz w:val="24"/>
          <w:szCs w:val="24"/>
        </w:rPr>
        <w:t>3. 外窗构造：</w:t>
      </w:r>
      <w:r>
        <w:rPr>
          <w:color w:val="0000FF"/>
        </w:rPr>
        <w:t>断桥铝70系列平开窗(5单银Low-E+12A+5单银Low-E+12A+5)框洞比0.28 (K=1.800)：</w:t>
      </w:r>
    </w:p>
    <w:p w14:paraId="198AA458">
      <w:pPr>
        <w:widowControl w:val="0"/>
        <w:jc w:val="both"/>
        <w:rPr>
          <w:color w:val="000000"/>
        </w:rPr>
      </w:pPr>
      <w:r>
        <w:rPr>
          <w:color w:val="000000"/>
        </w:rPr>
        <w:t xml:space="preserve">    传热系数1.800W/㎡.K，窗太阳得热系数0.400</w:t>
      </w:r>
    </w:p>
    <w:p w14:paraId="7E2B147B">
      <w:pPr>
        <w:pStyle w:val="2"/>
        <w:widowControl w:val="0"/>
        <w:jc w:val="both"/>
        <w:rPr>
          <w:color w:val="000000"/>
        </w:rPr>
      </w:pPr>
      <w:bookmarkStart w:id="49" w:name="_Toc30633"/>
      <w:r>
        <w:rPr>
          <w:color w:val="000000"/>
        </w:rPr>
        <w:t>围护结构概况</w:t>
      </w:r>
      <w:bookmarkEnd w:id="49"/>
    </w:p>
    <w:p w14:paraId="187A3DE4"/>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6ABF6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22B631D">
            <w:pPr>
              <w:jc w:val="center"/>
              <w:rPr>
                <w:rFonts w:eastAsia="宋体"/>
                <w:bCs/>
                <w:sz w:val="21"/>
                <w:szCs w:val="21"/>
                <w:lang w:eastAsia="zh-CN"/>
              </w:rPr>
            </w:pPr>
          </w:p>
        </w:tc>
        <w:tc>
          <w:tcPr>
            <w:tcW w:w="2323" w:type="pct"/>
            <w:gridSpan w:val="3"/>
            <w:shd w:val="clear" w:color="auto" w:fill="E6E6E6"/>
            <w:vAlign w:val="center"/>
          </w:tcPr>
          <w:p w14:paraId="658642D9">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2FC49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C0D0B6C">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3" w:type="pct"/>
            <w:gridSpan w:val="3"/>
            <w:vAlign w:val="center"/>
          </w:tcPr>
          <w:p w14:paraId="0B7C047B">
            <w:pPr>
              <w:jc w:val="center"/>
              <w:rPr>
                <w:rFonts w:eastAsia="宋体"/>
                <w:bCs/>
                <w:sz w:val="21"/>
                <w:szCs w:val="21"/>
                <w:lang w:eastAsia="zh-CN"/>
              </w:rPr>
            </w:pPr>
            <w:bookmarkStart w:id="51" w:name="体型系数"/>
            <w:r>
              <w:rPr>
                <w:rFonts w:hint="eastAsia" w:eastAsia="宋体"/>
                <w:kern w:val="0"/>
                <w:sz w:val="21"/>
                <w:szCs w:val="21"/>
                <w:lang w:eastAsia="zh-CN"/>
              </w:rPr>
              <w:t>0.36</w:t>
            </w:r>
            <w:bookmarkEnd w:id="51"/>
          </w:p>
        </w:tc>
      </w:tr>
      <w:tr w14:paraId="0DFA4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4CDB8C1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D998F6B">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271FBF88">
            <w:pPr>
              <w:jc w:val="center"/>
              <w:rPr>
                <w:rFonts w:eastAsia="宋体"/>
                <w:bCs/>
                <w:sz w:val="21"/>
                <w:szCs w:val="21"/>
                <w:lang w:eastAsia="zh-CN"/>
              </w:rPr>
            </w:pPr>
            <w:bookmarkStart w:id="52" w:name="屋顶K"/>
            <w:r>
              <w:rPr>
                <w:rFonts w:hint="eastAsia" w:eastAsia="宋体"/>
                <w:bCs/>
                <w:sz w:val="21"/>
                <w:szCs w:val="21"/>
                <w:lang w:eastAsia="zh-CN"/>
              </w:rPr>
              <w:t>0.41</w:t>
            </w:r>
            <w:bookmarkEnd w:id="52"/>
          </w:p>
          <w:p w14:paraId="08039F13">
            <w:pPr>
              <w:jc w:val="center"/>
              <w:rPr>
                <w:rFonts w:eastAsia="宋体"/>
                <w:bCs/>
                <w:sz w:val="21"/>
                <w:szCs w:val="21"/>
                <w:lang w:eastAsia="zh-CN"/>
              </w:rPr>
            </w:pPr>
            <w:bookmarkStart w:id="53" w:name="屋顶D"/>
            <w:r>
              <w:rPr>
                <w:rFonts w:eastAsia="宋体"/>
                <w:bCs/>
                <w:sz w:val="21"/>
                <w:szCs w:val="21"/>
                <w:lang w:eastAsia="zh-CN"/>
              </w:rPr>
              <w:t>3.46</w:t>
            </w:r>
            <w:bookmarkEnd w:id="53"/>
          </w:p>
        </w:tc>
      </w:tr>
      <w:tr w14:paraId="195FE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587DC2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814FD0F">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383D1A31">
            <w:pPr>
              <w:jc w:val="center"/>
              <w:rPr>
                <w:rFonts w:eastAsia="宋体"/>
                <w:bCs/>
                <w:sz w:val="21"/>
                <w:szCs w:val="21"/>
                <w:lang w:eastAsia="zh-CN"/>
              </w:rPr>
            </w:pPr>
            <w:bookmarkStart w:id="54" w:name="外墙K"/>
            <w:r>
              <w:rPr>
                <w:rFonts w:hint="eastAsia" w:eastAsia="宋体"/>
                <w:bCs/>
                <w:sz w:val="21"/>
                <w:szCs w:val="21"/>
                <w:lang w:eastAsia="zh-CN"/>
              </w:rPr>
              <w:t>0.30</w:t>
            </w:r>
            <w:bookmarkEnd w:id="54"/>
          </w:p>
          <w:p w14:paraId="1B22994D">
            <w:pPr>
              <w:jc w:val="center"/>
              <w:rPr>
                <w:rFonts w:eastAsia="宋体"/>
                <w:bCs/>
                <w:sz w:val="21"/>
                <w:szCs w:val="21"/>
                <w:lang w:eastAsia="zh-CN"/>
              </w:rPr>
            </w:pPr>
            <w:bookmarkStart w:id="55" w:name="外墙D"/>
            <w:r>
              <w:rPr>
                <w:rFonts w:hint="eastAsia" w:eastAsia="宋体"/>
                <w:bCs/>
                <w:sz w:val="21"/>
                <w:szCs w:val="21"/>
                <w:lang w:eastAsia="zh-CN"/>
              </w:rPr>
              <w:t>8.00</w:t>
            </w:r>
            <w:bookmarkEnd w:id="55"/>
          </w:p>
        </w:tc>
      </w:tr>
      <w:tr w14:paraId="522EA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103E07B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6BB51D3">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vAlign w:val="center"/>
          </w:tcPr>
          <w:p w14:paraId="4B3ECAAB">
            <w:pPr>
              <w:jc w:val="center"/>
              <w:rPr>
                <w:rFonts w:eastAsia="宋体"/>
                <w:bCs/>
                <w:sz w:val="21"/>
                <w:szCs w:val="21"/>
                <w:lang w:eastAsia="zh-CN"/>
              </w:rPr>
            </w:pPr>
            <w:bookmarkStart w:id="56" w:name="挑空楼板K"/>
            <w:r>
              <w:rPr>
                <w:rFonts w:eastAsia="宋体"/>
                <w:bCs/>
                <w:sz w:val="21"/>
                <w:szCs w:val="21"/>
                <w:lang w:eastAsia="zh-CN"/>
              </w:rPr>
              <w:t>－</w:t>
            </w:r>
            <w:bookmarkEnd w:id="56"/>
          </w:p>
          <w:p w14:paraId="42F1D2BE">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63FF1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63D3FE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6D62E77">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vAlign w:val="center"/>
          </w:tcPr>
          <w:p w14:paraId="71C16225">
            <w:pPr>
              <w:jc w:val="center"/>
              <w:rPr>
                <w:rFonts w:eastAsia="宋体"/>
                <w:bCs/>
                <w:sz w:val="21"/>
                <w:szCs w:val="21"/>
                <w:lang w:eastAsia="zh-CN"/>
              </w:rPr>
            </w:pPr>
            <w:bookmarkStart w:id="58" w:name="天窗K"/>
            <w:r>
              <w:rPr>
                <w:rFonts w:eastAsia="宋体"/>
                <w:bCs/>
                <w:sz w:val="21"/>
                <w:szCs w:val="21"/>
                <w:lang w:eastAsia="zh-CN"/>
              </w:rPr>
              <w:t>－</w:t>
            </w:r>
            <w:bookmarkEnd w:id="58"/>
          </w:p>
          <w:p w14:paraId="22DF1A42">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1B6C7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4B22ECE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shd w:val="clear" w:color="auto" w:fill="E6E6E6"/>
            <w:vAlign w:val="center"/>
          </w:tcPr>
          <w:p w14:paraId="15E7AAE5">
            <w:pPr>
              <w:jc w:val="center"/>
              <w:rPr>
                <w:rFonts w:eastAsia="宋体"/>
                <w:bCs/>
                <w:sz w:val="21"/>
                <w:szCs w:val="21"/>
                <w:lang w:eastAsia="zh-CN"/>
              </w:rPr>
            </w:pPr>
            <w:r>
              <w:rPr>
                <w:rFonts w:hint="eastAsia" w:eastAsia="宋体"/>
                <w:bCs/>
                <w:sz w:val="21"/>
                <w:szCs w:val="21"/>
                <w:lang w:eastAsia="zh-CN"/>
              </w:rPr>
              <w:t>朝向</w:t>
            </w:r>
          </w:p>
        </w:tc>
        <w:tc>
          <w:tcPr>
            <w:tcW w:w="1373" w:type="pct"/>
            <w:shd w:val="clear" w:color="auto" w:fill="E6E6E6"/>
            <w:vAlign w:val="center"/>
          </w:tcPr>
          <w:p w14:paraId="7393DD84">
            <w:pPr>
              <w:jc w:val="center"/>
              <w:rPr>
                <w:rFonts w:eastAsia="宋体"/>
                <w:bCs/>
                <w:sz w:val="21"/>
                <w:szCs w:val="21"/>
                <w:lang w:eastAsia="zh-CN"/>
              </w:rPr>
            </w:pPr>
            <w:r>
              <w:rPr>
                <w:rFonts w:hint="eastAsia" w:eastAsia="宋体"/>
                <w:bCs/>
                <w:sz w:val="21"/>
                <w:szCs w:val="21"/>
                <w:lang w:eastAsia="zh-CN"/>
              </w:rPr>
              <w:t>立面</w:t>
            </w:r>
          </w:p>
        </w:tc>
        <w:tc>
          <w:tcPr>
            <w:tcW w:w="734" w:type="pct"/>
            <w:shd w:val="clear" w:color="auto" w:fill="E6E6E6"/>
            <w:vAlign w:val="center"/>
          </w:tcPr>
          <w:p w14:paraId="0AA6185A">
            <w:pPr>
              <w:jc w:val="center"/>
              <w:rPr>
                <w:rFonts w:eastAsia="宋体"/>
                <w:bCs/>
                <w:sz w:val="21"/>
                <w:szCs w:val="21"/>
                <w:lang w:eastAsia="zh-CN"/>
              </w:rPr>
            </w:pPr>
            <w:r>
              <w:rPr>
                <w:rFonts w:hint="eastAsia" w:eastAsia="宋体"/>
                <w:bCs/>
                <w:sz w:val="21"/>
                <w:szCs w:val="21"/>
                <w:lang w:eastAsia="zh-CN"/>
              </w:rPr>
              <w:t>窗墙比</w:t>
            </w:r>
          </w:p>
        </w:tc>
        <w:tc>
          <w:tcPr>
            <w:tcW w:w="734" w:type="pct"/>
            <w:shd w:val="clear" w:color="auto" w:fill="E6E6E6"/>
            <w:vAlign w:val="center"/>
          </w:tcPr>
          <w:p w14:paraId="2100F0DD">
            <w:pPr>
              <w:jc w:val="center"/>
              <w:rPr>
                <w:rFonts w:eastAsia="宋体"/>
                <w:bCs/>
                <w:sz w:val="21"/>
                <w:szCs w:val="21"/>
                <w:lang w:eastAsia="zh-CN"/>
              </w:rPr>
            </w:pPr>
            <w:r>
              <w:rPr>
                <w:rFonts w:hint="eastAsia" w:eastAsia="宋体"/>
                <w:bCs/>
                <w:sz w:val="21"/>
                <w:szCs w:val="21"/>
                <w:lang w:eastAsia="zh-CN"/>
              </w:rPr>
              <w:t>传热</w:t>
            </w:r>
          </w:p>
          <w:p w14:paraId="3C2522A8">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77AF4EBC">
            <w:pPr>
              <w:jc w:val="center"/>
              <w:rPr>
                <w:rFonts w:eastAsia="宋体"/>
                <w:bCs/>
                <w:sz w:val="21"/>
                <w:szCs w:val="21"/>
                <w:lang w:eastAsia="zh-CN"/>
              </w:rPr>
            </w:pPr>
            <w:r>
              <w:rPr>
                <w:rFonts w:hint="eastAsia" w:eastAsia="宋体"/>
                <w:bCs/>
                <w:sz w:val="21"/>
                <w:szCs w:val="21"/>
                <w:lang w:eastAsia="zh-CN"/>
              </w:rPr>
              <w:t>太阳得热系数</w:t>
            </w:r>
          </w:p>
        </w:tc>
      </w:tr>
      <w:tr w14:paraId="53CB7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2BDD256D">
            <w:pPr>
              <w:jc w:val="center"/>
              <w:rPr>
                <w:rFonts w:eastAsia="宋体"/>
                <w:bCs/>
                <w:sz w:val="21"/>
                <w:szCs w:val="21"/>
                <w:lang w:eastAsia="zh-CN"/>
              </w:rPr>
            </w:pPr>
          </w:p>
        </w:tc>
        <w:tc>
          <w:tcPr>
            <w:tcW w:w="588" w:type="pct"/>
            <w:shd w:val="clear" w:color="auto" w:fill="E6E6E6"/>
            <w:vAlign w:val="center"/>
          </w:tcPr>
          <w:p w14:paraId="5DF186E2">
            <w:pPr>
              <w:jc w:val="center"/>
              <w:rPr>
                <w:rFonts w:hint="eastAsia" w:hAnsi="宋体" w:eastAsia="宋体"/>
                <w:bCs/>
                <w:sz w:val="21"/>
                <w:szCs w:val="21"/>
                <w:lang w:eastAsia="zh-CN"/>
              </w:rPr>
            </w:pPr>
            <w:bookmarkStart w:id="60" w:name="多立面－计算条件表－8－2－朝向立面窗墙比KSHGC参照"/>
            <w:r>
              <w:rPr>
                <w:rFonts w:hint="eastAsia" w:hAnsi="宋体" w:eastAsia="宋体"/>
                <w:bCs/>
                <w:sz w:val="21"/>
                <w:szCs w:val="21"/>
                <w:lang w:eastAsia="zh-CN"/>
              </w:rPr>
              <w:t>东向</w:t>
            </w:r>
            <w:bookmarkEnd w:id="60"/>
          </w:p>
        </w:tc>
        <w:tc>
          <w:tcPr>
            <w:tcW w:w="1373" w:type="pct"/>
            <w:shd w:val="clear" w:color="auto" w:fill="auto"/>
            <w:vAlign w:val="center"/>
          </w:tcPr>
          <w:p w14:paraId="15D08676">
            <w:pPr>
              <w:jc w:val="center"/>
              <w:rPr>
                <w:rFonts w:hint="eastAsia" w:hAnsi="宋体" w:eastAsia="宋体"/>
                <w:bCs/>
                <w:sz w:val="21"/>
                <w:szCs w:val="21"/>
                <w:lang w:eastAsia="zh-CN"/>
              </w:rPr>
            </w:pPr>
            <w:r>
              <w:rPr>
                <w:rFonts w:hint="eastAsia" w:hAnsi="宋体" w:eastAsia="宋体"/>
                <w:bCs/>
                <w:sz w:val="21"/>
                <w:szCs w:val="21"/>
                <w:lang w:eastAsia="zh-CN"/>
              </w:rPr>
              <w:t>东-默认立面</w:t>
            </w:r>
          </w:p>
        </w:tc>
        <w:tc>
          <w:tcPr>
            <w:tcW w:w="734" w:type="pct"/>
            <w:vAlign w:val="center"/>
          </w:tcPr>
          <w:p w14:paraId="7BC32818">
            <w:pPr>
              <w:jc w:val="center"/>
              <w:rPr>
                <w:rFonts w:eastAsia="宋体"/>
                <w:bCs/>
                <w:sz w:val="21"/>
                <w:szCs w:val="21"/>
                <w:lang w:eastAsia="zh-CN"/>
              </w:rPr>
            </w:pPr>
            <w:r>
              <w:rPr>
                <w:rFonts w:eastAsia="宋体"/>
                <w:bCs/>
                <w:sz w:val="21"/>
                <w:szCs w:val="21"/>
                <w:lang w:eastAsia="zh-CN"/>
              </w:rPr>
              <w:t>0.16</w:t>
            </w:r>
          </w:p>
        </w:tc>
        <w:tc>
          <w:tcPr>
            <w:tcW w:w="734" w:type="pct"/>
            <w:vAlign w:val="center"/>
          </w:tcPr>
          <w:p w14:paraId="08E608A6">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7BE67961">
            <w:pPr>
              <w:jc w:val="center"/>
              <w:rPr>
                <w:rFonts w:eastAsia="宋体"/>
                <w:bCs/>
                <w:sz w:val="21"/>
                <w:szCs w:val="21"/>
                <w:lang w:eastAsia="zh-CN"/>
              </w:rPr>
            </w:pPr>
            <w:r>
              <w:rPr>
                <w:rFonts w:eastAsia="宋体"/>
                <w:bCs/>
                <w:sz w:val="21"/>
                <w:szCs w:val="21"/>
                <w:lang w:eastAsia="zh-CN"/>
              </w:rPr>
              <w:t>0.40</w:t>
            </w:r>
          </w:p>
        </w:tc>
      </w:tr>
      <w:tr w14:paraId="7D842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099288E">
            <w:pPr>
              <w:jc w:val="center"/>
              <w:rPr>
                <w:rFonts w:eastAsia="宋体"/>
                <w:bCs/>
                <w:sz w:val="21"/>
                <w:szCs w:val="21"/>
                <w:lang w:eastAsia="zh-CN"/>
              </w:rPr>
            </w:pPr>
          </w:p>
        </w:tc>
        <w:tc>
          <w:tcPr>
            <w:tcW w:w="588" w:type="pct"/>
            <w:shd w:val="clear" w:color="auto" w:fill="E6E6E6"/>
            <w:vAlign w:val="center"/>
          </w:tcPr>
          <w:p w14:paraId="4EB59FC2">
            <w:pPr>
              <w:jc w:val="center"/>
              <w:rPr>
                <w:rFonts w:eastAsia="宋体"/>
                <w:bCs/>
                <w:sz w:val="21"/>
                <w:szCs w:val="21"/>
                <w:lang w:eastAsia="zh-CN"/>
              </w:rPr>
            </w:pPr>
            <w:r>
              <w:rPr>
                <w:rFonts w:eastAsia="宋体"/>
                <w:bCs/>
                <w:sz w:val="21"/>
                <w:szCs w:val="21"/>
                <w:lang w:eastAsia="zh-CN"/>
              </w:rPr>
              <w:t>西向</w:t>
            </w:r>
          </w:p>
        </w:tc>
        <w:tc>
          <w:tcPr>
            <w:tcW w:w="1373" w:type="pct"/>
            <w:shd w:val="clear" w:color="auto" w:fill="auto"/>
            <w:vAlign w:val="center"/>
          </w:tcPr>
          <w:p w14:paraId="28BEBCF4">
            <w:pPr>
              <w:jc w:val="center"/>
              <w:rPr>
                <w:rFonts w:eastAsia="宋体"/>
                <w:bCs/>
                <w:sz w:val="21"/>
                <w:szCs w:val="21"/>
                <w:lang w:eastAsia="zh-CN"/>
              </w:rPr>
            </w:pPr>
            <w:r>
              <w:rPr>
                <w:rFonts w:eastAsia="宋体"/>
                <w:bCs/>
                <w:sz w:val="21"/>
                <w:szCs w:val="21"/>
                <w:lang w:eastAsia="zh-CN"/>
              </w:rPr>
              <w:t>西-默认立面</w:t>
            </w:r>
          </w:p>
        </w:tc>
        <w:tc>
          <w:tcPr>
            <w:tcW w:w="734" w:type="pct"/>
            <w:vAlign w:val="center"/>
          </w:tcPr>
          <w:p w14:paraId="3863B090">
            <w:pPr>
              <w:jc w:val="center"/>
              <w:rPr>
                <w:rFonts w:eastAsia="宋体"/>
                <w:bCs/>
                <w:sz w:val="21"/>
                <w:szCs w:val="21"/>
                <w:lang w:eastAsia="zh-CN"/>
              </w:rPr>
            </w:pPr>
            <w:r>
              <w:rPr>
                <w:rFonts w:eastAsia="宋体"/>
                <w:bCs/>
                <w:sz w:val="21"/>
                <w:szCs w:val="21"/>
                <w:lang w:eastAsia="zh-CN"/>
              </w:rPr>
              <w:t>0.14</w:t>
            </w:r>
          </w:p>
        </w:tc>
        <w:tc>
          <w:tcPr>
            <w:tcW w:w="734" w:type="pct"/>
            <w:vAlign w:val="center"/>
          </w:tcPr>
          <w:p w14:paraId="63794892">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3EE1F516">
            <w:pPr>
              <w:jc w:val="center"/>
              <w:rPr>
                <w:rFonts w:eastAsia="宋体"/>
                <w:bCs/>
                <w:sz w:val="21"/>
                <w:szCs w:val="21"/>
                <w:lang w:eastAsia="zh-CN"/>
              </w:rPr>
            </w:pPr>
            <w:r>
              <w:rPr>
                <w:rFonts w:eastAsia="宋体"/>
                <w:bCs/>
                <w:sz w:val="21"/>
                <w:szCs w:val="21"/>
                <w:lang w:eastAsia="zh-CN"/>
              </w:rPr>
              <w:t>0.40</w:t>
            </w:r>
          </w:p>
        </w:tc>
      </w:tr>
      <w:tr w14:paraId="50EF6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51654FF7">
            <w:pPr>
              <w:jc w:val="center"/>
              <w:rPr>
                <w:rFonts w:eastAsia="宋体"/>
                <w:bCs/>
                <w:sz w:val="21"/>
                <w:szCs w:val="21"/>
                <w:lang w:eastAsia="zh-CN"/>
              </w:rPr>
            </w:pPr>
          </w:p>
        </w:tc>
        <w:tc>
          <w:tcPr>
            <w:tcW w:w="588" w:type="pct"/>
            <w:shd w:val="clear" w:color="auto" w:fill="E6E6E6"/>
            <w:vAlign w:val="center"/>
          </w:tcPr>
          <w:p w14:paraId="36B99345">
            <w:pPr>
              <w:jc w:val="center"/>
              <w:rPr>
                <w:rFonts w:eastAsia="宋体"/>
                <w:bCs/>
                <w:sz w:val="21"/>
                <w:szCs w:val="21"/>
                <w:lang w:eastAsia="zh-CN"/>
              </w:rPr>
            </w:pPr>
          </w:p>
        </w:tc>
        <w:tc>
          <w:tcPr>
            <w:tcW w:w="1373" w:type="pct"/>
            <w:shd w:val="clear" w:color="auto" w:fill="auto"/>
            <w:vAlign w:val="center"/>
          </w:tcPr>
          <w:p w14:paraId="08537E0F">
            <w:pPr>
              <w:jc w:val="center"/>
              <w:rPr>
                <w:rFonts w:eastAsia="宋体"/>
                <w:bCs/>
                <w:sz w:val="21"/>
                <w:szCs w:val="21"/>
                <w:lang w:eastAsia="zh-CN"/>
              </w:rPr>
            </w:pPr>
          </w:p>
        </w:tc>
        <w:tc>
          <w:tcPr>
            <w:tcW w:w="734" w:type="pct"/>
            <w:vAlign w:val="center"/>
          </w:tcPr>
          <w:p w14:paraId="0617BD93">
            <w:pPr>
              <w:jc w:val="center"/>
              <w:rPr>
                <w:rFonts w:eastAsia="宋体"/>
                <w:bCs/>
                <w:sz w:val="21"/>
                <w:szCs w:val="21"/>
                <w:lang w:eastAsia="zh-CN"/>
              </w:rPr>
            </w:pPr>
          </w:p>
        </w:tc>
        <w:tc>
          <w:tcPr>
            <w:tcW w:w="734" w:type="pct"/>
            <w:vAlign w:val="center"/>
          </w:tcPr>
          <w:p w14:paraId="57D065C0">
            <w:pPr>
              <w:jc w:val="center"/>
              <w:rPr>
                <w:rFonts w:eastAsia="宋体"/>
                <w:bCs/>
                <w:sz w:val="21"/>
                <w:szCs w:val="21"/>
                <w:lang w:eastAsia="zh-CN"/>
              </w:rPr>
            </w:pPr>
          </w:p>
        </w:tc>
        <w:tc>
          <w:tcPr>
            <w:tcW w:w="855" w:type="pct"/>
            <w:vAlign w:val="center"/>
          </w:tcPr>
          <w:p w14:paraId="70DC5D2D">
            <w:pPr>
              <w:jc w:val="center"/>
              <w:rPr>
                <w:rFonts w:eastAsia="宋体"/>
                <w:bCs/>
                <w:sz w:val="21"/>
                <w:szCs w:val="21"/>
                <w:lang w:eastAsia="zh-CN"/>
              </w:rPr>
            </w:pPr>
          </w:p>
        </w:tc>
      </w:tr>
      <w:tr w14:paraId="0D382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0C2DCC38">
            <w:pPr>
              <w:jc w:val="center"/>
              <w:rPr>
                <w:rFonts w:eastAsia="宋体"/>
                <w:bCs/>
                <w:sz w:val="21"/>
                <w:szCs w:val="21"/>
                <w:lang w:eastAsia="zh-CN"/>
              </w:rPr>
            </w:pPr>
          </w:p>
        </w:tc>
        <w:tc>
          <w:tcPr>
            <w:tcW w:w="588" w:type="pct"/>
            <w:shd w:val="clear" w:color="auto" w:fill="E6E6E6"/>
            <w:vAlign w:val="center"/>
          </w:tcPr>
          <w:p w14:paraId="5400285B">
            <w:pPr>
              <w:jc w:val="center"/>
              <w:rPr>
                <w:rFonts w:eastAsia="宋体"/>
                <w:bCs/>
                <w:sz w:val="21"/>
                <w:szCs w:val="21"/>
                <w:lang w:eastAsia="zh-CN"/>
              </w:rPr>
            </w:pPr>
          </w:p>
        </w:tc>
        <w:tc>
          <w:tcPr>
            <w:tcW w:w="1373" w:type="pct"/>
            <w:shd w:val="clear" w:color="auto" w:fill="auto"/>
            <w:vAlign w:val="center"/>
          </w:tcPr>
          <w:p w14:paraId="251904C0">
            <w:pPr>
              <w:jc w:val="center"/>
              <w:rPr>
                <w:rFonts w:eastAsia="宋体"/>
                <w:bCs/>
                <w:sz w:val="21"/>
                <w:szCs w:val="21"/>
                <w:lang w:eastAsia="zh-CN"/>
              </w:rPr>
            </w:pPr>
          </w:p>
        </w:tc>
        <w:tc>
          <w:tcPr>
            <w:tcW w:w="734" w:type="pct"/>
            <w:vAlign w:val="center"/>
          </w:tcPr>
          <w:p w14:paraId="4BD7FD7C">
            <w:pPr>
              <w:jc w:val="center"/>
              <w:rPr>
                <w:rFonts w:eastAsia="宋体"/>
                <w:bCs/>
                <w:sz w:val="21"/>
                <w:szCs w:val="21"/>
                <w:lang w:eastAsia="zh-CN"/>
              </w:rPr>
            </w:pPr>
          </w:p>
        </w:tc>
        <w:tc>
          <w:tcPr>
            <w:tcW w:w="734" w:type="pct"/>
            <w:vAlign w:val="center"/>
          </w:tcPr>
          <w:p w14:paraId="38245FAE">
            <w:pPr>
              <w:jc w:val="center"/>
              <w:rPr>
                <w:rFonts w:eastAsia="宋体"/>
                <w:bCs/>
                <w:sz w:val="21"/>
                <w:szCs w:val="21"/>
                <w:lang w:eastAsia="zh-CN"/>
              </w:rPr>
            </w:pPr>
          </w:p>
        </w:tc>
        <w:tc>
          <w:tcPr>
            <w:tcW w:w="855" w:type="pct"/>
            <w:vAlign w:val="center"/>
          </w:tcPr>
          <w:p w14:paraId="667763AF">
            <w:pPr>
              <w:jc w:val="center"/>
              <w:rPr>
                <w:rFonts w:eastAsia="宋体"/>
                <w:bCs/>
                <w:sz w:val="21"/>
                <w:szCs w:val="21"/>
                <w:lang w:eastAsia="zh-CN"/>
              </w:rPr>
            </w:pPr>
          </w:p>
        </w:tc>
      </w:tr>
    </w:tbl>
    <w:p w14:paraId="753AE0B3">
      <w:pPr>
        <w:widowControl w:val="0"/>
        <w:jc w:val="both"/>
        <w:rPr>
          <w:color w:val="000000"/>
        </w:rPr>
      </w:pPr>
    </w:p>
    <w:p w14:paraId="14E09A76">
      <w:pPr>
        <w:pStyle w:val="2"/>
        <w:widowControl w:val="0"/>
        <w:jc w:val="both"/>
        <w:rPr>
          <w:color w:val="000000"/>
        </w:rPr>
      </w:pPr>
      <w:bookmarkStart w:id="61" w:name="_Toc16999"/>
      <w:r>
        <w:rPr>
          <w:color w:val="000000"/>
        </w:rPr>
        <w:t>房间类型</w:t>
      </w:r>
      <w:bookmarkEnd w:id="61"/>
    </w:p>
    <w:p w14:paraId="6FE810A1">
      <w:pPr>
        <w:pStyle w:val="4"/>
        <w:widowControl w:val="0"/>
        <w:jc w:val="both"/>
        <w:rPr>
          <w:color w:val="000000"/>
        </w:rPr>
      </w:pPr>
      <w:bookmarkStart w:id="62" w:name="_Toc32121"/>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25E9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6D350C">
            <w:pPr>
              <w:jc w:val="center"/>
            </w:pPr>
            <w:r>
              <w:t>房间类型</w:t>
            </w:r>
          </w:p>
        </w:tc>
        <w:tc>
          <w:tcPr>
            <w:shd w:val="clear" w:color="auto" w:fill="E6E6E6"/>
            <w:vAlign w:val="center"/>
          </w:tcPr>
          <w:p w14:paraId="79923418">
            <w:pPr>
              <w:jc w:val="center"/>
            </w:pPr>
            <w:r>
              <w:t>空调</w:t>
            </w:r>
            <w:r>
              <w:br w:type="textWrapping"/>
            </w:r>
            <w:r>
              <w:t>温度℃</w:t>
            </w:r>
          </w:p>
        </w:tc>
        <w:tc>
          <w:tcPr>
            <w:shd w:val="clear" w:color="auto" w:fill="E6E6E6"/>
            <w:vAlign w:val="center"/>
          </w:tcPr>
          <w:p w14:paraId="02465217">
            <w:pPr>
              <w:jc w:val="center"/>
            </w:pPr>
            <w:r>
              <w:t>供暖</w:t>
            </w:r>
            <w:r>
              <w:br w:type="textWrapping"/>
            </w:r>
            <w:r>
              <w:t>温度℃</w:t>
            </w:r>
          </w:p>
        </w:tc>
        <w:tc>
          <w:tcPr>
            <w:shd w:val="clear" w:color="auto" w:fill="E6E6E6"/>
            <w:vAlign w:val="center"/>
          </w:tcPr>
          <w:p w14:paraId="46D18F41">
            <w:pPr>
              <w:jc w:val="center"/>
            </w:pPr>
            <w:r>
              <w:t>新风量</w:t>
            </w:r>
          </w:p>
        </w:tc>
        <w:tc>
          <w:tcPr>
            <w:shd w:val="clear" w:color="auto" w:fill="E6E6E6"/>
            <w:vAlign w:val="center"/>
          </w:tcPr>
          <w:p w14:paraId="7FF8B446">
            <w:pPr>
              <w:jc w:val="center"/>
            </w:pPr>
            <w:r>
              <w:t>渗透风</w:t>
            </w:r>
            <w:r>
              <w:br w:type="textWrapping"/>
            </w:r>
            <w:r>
              <w:t>换气次数</w:t>
            </w:r>
          </w:p>
        </w:tc>
        <w:tc>
          <w:tcPr>
            <w:shd w:val="clear" w:color="auto" w:fill="E6E6E6"/>
            <w:vAlign w:val="center"/>
          </w:tcPr>
          <w:p w14:paraId="6D3832E4">
            <w:pPr>
              <w:jc w:val="center"/>
            </w:pPr>
            <w:r>
              <w:t>人员密度</w:t>
            </w:r>
          </w:p>
        </w:tc>
        <w:tc>
          <w:tcPr>
            <w:shd w:val="clear" w:color="auto" w:fill="E6E6E6"/>
            <w:vAlign w:val="center"/>
          </w:tcPr>
          <w:p w14:paraId="6E01EF25">
            <w:pPr>
              <w:jc w:val="center"/>
            </w:pPr>
            <w:r>
              <w:t>照明功率</w:t>
            </w:r>
          </w:p>
        </w:tc>
        <w:tc>
          <w:tcPr>
            <w:shd w:val="clear" w:color="auto" w:fill="E6E6E6"/>
            <w:vAlign w:val="center"/>
          </w:tcPr>
          <w:p w14:paraId="533985A1">
            <w:pPr>
              <w:jc w:val="center"/>
            </w:pPr>
            <w:r>
              <w:t>插座设备</w:t>
            </w:r>
            <w:r>
              <w:br w:type="textWrapping"/>
            </w:r>
            <w:r>
              <w:t>功率</w:t>
            </w:r>
          </w:p>
        </w:tc>
      </w:tr>
      <w:tr w14:paraId="36469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B71C0D">
            <w:r>
              <w:t>办公-普通办公室</w:t>
            </w:r>
          </w:p>
        </w:tc>
        <w:tc>
          <w:tcPr>
            <w:vAlign w:val="center"/>
          </w:tcPr>
          <w:p w14:paraId="12675F19">
            <w:pPr>
              <w:jc w:val="center"/>
            </w:pPr>
            <w:r>
              <w:t>26</w:t>
            </w:r>
          </w:p>
        </w:tc>
        <w:tc>
          <w:tcPr>
            <w:vAlign w:val="center"/>
          </w:tcPr>
          <w:p w14:paraId="6E408C5B">
            <w:pPr>
              <w:jc w:val="center"/>
            </w:pPr>
            <w:r>
              <w:t>20</w:t>
            </w:r>
          </w:p>
        </w:tc>
        <w:tc>
          <w:tcPr>
            <w:vAlign w:val="center"/>
          </w:tcPr>
          <w:p w14:paraId="7C8A7E05">
            <w:pPr>
              <w:jc w:val="center"/>
            </w:pPr>
            <w:r>
              <w:t>30(m</w:t>
            </w:r>
            <w:r>
              <w:rPr>
                <w:vertAlign w:val="superscript"/>
              </w:rPr>
              <w:t>3</w:t>
            </w:r>
            <w:r>
              <w:t>/h.人)</w:t>
            </w:r>
          </w:p>
        </w:tc>
        <w:tc>
          <w:tcPr>
            <w:vAlign w:val="center"/>
          </w:tcPr>
          <w:p w14:paraId="44885553">
            <w:pPr>
              <w:jc w:val="center"/>
            </w:pPr>
            <w:r>
              <w:t>0(次/h)</w:t>
            </w:r>
          </w:p>
        </w:tc>
        <w:tc>
          <w:tcPr>
            <w:vAlign w:val="center"/>
          </w:tcPr>
          <w:p w14:paraId="13BCE8E9">
            <w:pPr>
              <w:jc w:val="center"/>
            </w:pPr>
            <w:r>
              <w:t>8(㎡/人)</w:t>
            </w:r>
          </w:p>
        </w:tc>
        <w:tc>
          <w:tcPr>
            <w:vAlign w:val="center"/>
          </w:tcPr>
          <w:p w14:paraId="68918739">
            <w:pPr>
              <w:jc w:val="center"/>
            </w:pPr>
            <w:r>
              <w:t>8(W/㎡)</w:t>
            </w:r>
          </w:p>
        </w:tc>
        <w:tc>
          <w:tcPr>
            <w:vAlign w:val="center"/>
          </w:tcPr>
          <w:p w14:paraId="3A497ECC">
            <w:pPr>
              <w:jc w:val="center"/>
            </w:pPr>
            <w:r>
              <w:t>15(W/㎡)</w:t>
            </w:r>
          </w:p>
        </w:tc>
      </w:tr>
      <w:tr w14:paraId="0F472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356F1B">
            <w:r>
              <w:t>普通办公室</w:t>
            </w:r>
          </w:p>
        </w:tc>
        <w:tc>
          <w:tcPr>
            <w:vAlign w:val="center"/>
          </w:tcPr>
          <w:p w14:paraId="33249218">
            <w:pPr>
              <w:jc w:val="center"/>
            </w:pPr>
            <w:r>
              <w:t>26</w:t>
            </w:r>
          </w:p>
        </w:tc>
        <w:tc>
          <w:tcPr>
            <w:vAlign w:val="center"/>
          </w:tcPr>
          <w:p w14:paraId="2AAE4DF4">
            <w:pPr>
              <w:jc w:val="center"/>
            </w:pPr>
            <w:r>
              <w:t>20</w:t>
            </w:r>
          </w:p>
        </w:tc>
        <w:tc>
          <w:tcPr>
            <w:vAlign w:val="center"/>
          </w:tcPr>
          <w:p w14:paraId="6D1676ED">
            <w:pPr>
              <w:jc w:val="center"/>
            </w:pPr>
            <w:r>
              <w:t>30(m</w:t>
            </w:r>
            <w:r>
              <w:rPr>
                <w:vertAlign w:val="superscript"/>
              </w:rPr>
              <w:t>3</w:t>
            </w:r>
            <w:r>
              <w:t>/h.人)</w:t>
            </w:r>
          </w:p>
        </w:tc>
        <w:tc>
          <w:tcPr>
            <w:vAlign w:val="center"/>
          </w:tcPr>
          <w:p w14:paraId="661B2C55">
            <w:pPr>
              <w:jc w:val="center"/>
            </w:pPr>
            <w:r>
              <w:t>0(次/h)</w:t>
            </w:r>
          </w:p>
        </w:tc>
        <w:tc>
          <w:tcPr>
            <w:vAlign w:val="center"/>
          </w:tcPr>
          <w:p w14:paraId="1475E0A3">
            <w:pPr>
              <w:jc w:val="center"/>
            </w:pPr>
            <w:r>
              <w:t>10(㎡/人)</w:t>
            </w:r>
          </w:p>
        </w:tc>
        <w:tc>
          <w:tcPr>
            <w:vAlign w:val="center"/>
          </w:tcPr>
          <w:p w14:paraId="2D2D18A5">
            <w:pPr>
              <w:jc w:val="center"/>
            </w:pPr>
            <w:r>
              <w:t>8(W/㎡)</w:t>
            </w:r>
          </w:p>
        </w:tc>
        <w:tc>
          <w:tcPr>
            <w:vAlign w:val="center"/>
          </w:tcPr>
          <w:p w14:paraId="52426CED">
            <w:pPr>
              <w:jc w:val="center"/>
            </w:pPr>
            <w:r>
              <w:t>13(W/㎡)</w:t>
            </w:r>
          </w:p>
        </w:tc>
      </w:tr>
      <w:tr w14:paraId="6E23D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7EF124">
            <w:r>
              <w:t>楼梯间</w:t>
            </w:r>
          </w:p>
        </w:tc>
        <w:tc>
          <w:tcPr>
            <w:vAlign w:val="center"/>
          </w:tcPr>
          <w:p w14:paraId="650E6A2F">
            <w:pPr>
              <w:jc w:val="center"/>
            </w:pPr>
            <w:r>
              <w:t>－</w:t>
            </w:r>
          </w:p>
        </w:tc>
        <w:tc>
          <w:tcPr>
            <w:vAlign w:val="center"/>
          </w:tcPr>
          <w:p w14:paraId="588DA68B">
            <w:pPr>
              <w:jc w:val="center"/>
            </w:pPr>
            <w:r>
              <w:t>－</w:t>
            </w:r>
          </w:p>
        </w:tc>
        <w:tc>
          <w:tcPr>
            <w:vAlign w:val="center"/>
          </w:tcPr>
          <w:p w14:paraId="75E5B320">
            <w:pPr>
              <w:jc w:val="center"/>
            </w:pPr>
            <w:r>
              <w:t>0(m</w:t>
            </w:r>
            <w:r>
              <w:rPr>
                <w:vertAlign w:val="superscript"/>
              </w:rPr>
              <w:t>3</w:t>
            </w:r>
            <w:r>
              <w:t>/h.人)</w:t>
            </w:r>
          </w:p>
        </w:tc>
        <w:tc>
          <w:tcPr>
            <w:vAlign w:val="center"/>
          </w:tcPr>
          <w:p w14:paraId="6A442490">
            <w:pPr>
              <w:jc w:val="center"/>
            </w:pPr>
            <w:r>
              <w:t>0(次/h)</w:t>
            </w:r>
          </w:p>
        </w:tc>
        <w:tc>
          <w:tcPr>
            <w:vAlign w:val="center"/>
          </w:tcPr>
          <w:p w14:paraId="719993E8">
            <w:pPr>
              <w:jc w:val="center"/>
            </w:pPr>
            <w:r>
              <w:t>50(㎡/人)</w:t>
            </w:r>
          </w:p>
        </w:tc>
        <w:tc>
          <w:tcPr>
            <w:vAlign w:val="center"/>
          </w:tcPr>
          <w:p w14:paraId="43DAB41D">
            <w:pPr>
              <w:jc w:val="center"/>
            </w:pPr>
            <w:r>
              <w:t>2(W/㎡)</w:t>
            </w:r>
          </w:p>
        </w:tc>
        <w:tc>
          <w:tcPr>
            <w:vAlign w:val="center"/>
          </w:tcPr>
          <w:p w14:paraId="208E3011">
            <w:pPr>
              <w:jc w:val="center"/>
            </w:pPr>
            <w:r>
              <w:t>13(W/㎡)</w:t>
            </w:r>
          </w:p>
        </w:tc>
      </w:tr>
    </w:tbl>
    <w:p w14:paraId="008074F6">
      <w:pPr>
        <w:pStyle w:val="4"/>
        <w:widowControl w:val="0"/>
        <w:jc w:val="both"/>
        <w:rPr>
          <w:color w:val="000000"/>
        </w:rPr>
      </w:pPr>
      <w:bookmarkStart w:id="63" w:name="_Toc7504"/>
      <w:r>
        <w:rPr>
          <w:color w:val="000000"/>
        </w:rPr>
        <w:t>作息时间表</w:t>
      </w:r>
      <w:bookmarkEnd w:id="63"/>
    </w:p>
    <w:p w14:paraId="302D7C68">
      <w:pPr>
        <w:widowControl w:val="0"/>
        <w:jc w:val="both"/>
        <w:rPr>
          <w:color w:val="000000"/>
        </w:rPr>
      </w:pPr>
      <w:r>
        <w:rPr>
          <w:color w:val="000000"/>
        </w:rPr>
        <w:t>详见附录</w:t>
      </w:r>
    </w:p>
    <w:p w14:paraId="0B7E8FE4">
      <w:pPr>
        <w:pStyle w:val="2"/>
        <w:widowControl w:val="0"/>
        <w:jc w:val="both"/>
        <w:rPr>
          <w:color w:val="000000"/>
        </w:rPr>
      </w:pPr>
      <w:bookmarkStart w:id="64" w:name="_Toc8664"/>
      <w:r>
        <w:rPr>
          <w:color w:val="000000"/>
        </w:rPr>
        <w:t>系统类型</w:t>
      </w:r>
      <w:bookmarkEnd w:id="64"/>
    </w:p>
    <w:p w14:paraId="7B9E9AB2">
      <w:pPr>
        <w:pStyle w:val="4"/>
        <w:widowControl w:val="0"/>
        <w:jc w:val="both"/>
        <w:rPr>
          <w:color w:val="000000"/>
        </w:rPr>
      </w:pPr>
      <w:bookmarkStart w:id="65" w:name="_Toc8843"/>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11B53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16B4A">
            <w:pPr>
              <w:jc w:val="center"/>
            </w:pPr>
            <w:r>
              <w:t>系统编号</w:t>
            </w:r>
          </w:p>
        </w:tc>
        <w:tc>
          <w:tcPr>
            <w:shd w:val="clear" w:color="auto" w:fill="E6E6E6"/>
            <w:vAlign w:val="center"/>
          </w:tcPr>
          <w:p w14:paraId="0C4CF5BB">
            <w:pPr>
              <w:jc w:val="center"/>
            </w:pPr>
            <w:r>
              <w:t>系统类型</w:t>
            </w:r>
          </w:p>
        </w:tc>
        <w:tc>
          <w:tcPr>
            <w:shd w:val="clear" w:color="auto" w:fill="E6E6E6"/>
            <w:vAlign w:val="center"/>
          </w:tcPr>
          <w:p w14:paraId="574485E8">
            <w:pPr>
              <w:jc w:val="center"/>
            </w:pPr>
            <w:r>
              <w:t>面积(㎡)</w:t>
            </w:r>
          </w:p>
        </w:tc>
        <w:tc>
          <w:tcPr>
            <w:shd w:val="clear" w:color="auto" w:fill="E6E6E6"/>
            <w:vAlign w:val="center"/>
          </w:tcPr>
          <w:p w14:paraId="3F141AF1">
            <w:pPr>
              <w:jc w:val="center"/>
            </w:pPr>
            <w:r>
              <w:t>包含的房间</w:t>
            </w:r>
          </w:p>
        </w:tc>
      </w:tr>
      <w:tr w14:paraId="251C2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9E32D">
            <w:r>
              <w:t>自动</w:t>
            </w:r>
          </w:p>
        </w:tc>
        <w:tc>
          <w:tcPr>
            <w:vAlign w:val="center"/>
          </w:tcPr>
          <w:p w14:paraId="2EB5EF19">
            <w:r>
              <w:t>多联机空调(热泵)</w:t>
            </w:r>
          </w:p>
        </w:tc>
        <w:tc>
          <w:tcPr>
            <w:vAlign w:val="center"/>
          </w:tcPr>
          <w:p w14:paraId="1C222AE3">
            <w:r>
              <w:t>329.06</w:t>
            </w:r>
          </w:p>
        </w:tc>
        <w:tc>
          <w:tcPr>
            <w:vAlign w:val="center"/>
          </w:tcPr>
          <w:p w14:paraId="231AAFD0">
            <w:r>
              <w:t>所有房间</w:t>
            </w:r>
          </w:p>
        </w:tc>
      </w:tr>
    </w:tbl>
    <w:p w14:paraId="56ACC6ED">
      <w:pPr>
        <w:pStyle w:val="4"/>
        <w:widowControl w:val="0"/>
        <w:jc w:val="both"/>
        <w:rPr>
          <w:color w:val="000000"/>
        </w:rPr>
      </w:pPr>
      <w:bookmarkStart w:id="66" w:name="_Toc1597"/>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D3E5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25B986">
            <w:pPr>
              <w:jc w:val="center"/>
            </w:pPr>
            <w:r>
              <w:t>系统编号</w:t>
            </w:r>
          </w:p>
        </w:tc>
        <w:tc>
          <w:tcPr>
            <w:vMerge w:val="restart"/>
            <w:shd w:val="clear" w:color="auto" w:fill="E6E6E6"/>
            <w:vAlign w:val="center"/>
          </w:tcPr>
          <w:p w14:paraId="275C7CE5">
            <w:pPr>
              <w:jc w:val="center"/>
            </w:pPr>
            <w:r>
              <w:t>热回收</w:t>
            </w:r>
          </w:p>
        </w:tc>
        <w:tc>
          <w:tcPr>
            <w:gridSpan w:val="2"/>
            <w:shd w:val="clear" w:color="auto" w:fill="E6E6E6"/>
            <w:vAlign w:val="center"/>
          </w:tcPr>
          <w:p w14:paraId="4E8BB21A">
            <w:pPr>
              <w:jc w:val="center"/>
            </w:pPr>
            <w:r>
              <w:t>供冷</w:t>
            </w:r>
          </w:p>
        </w:tc>
        <w:tc>
          <w:tcPr>
            <w:gridSpan w:val="2"/>
            <w:shd w:val="clear" w:color="auto" w:fill="E6E6E6"/>
            <w:vAlign w:val="center"/>
          </w:tcPr>
          <w:p w14:paraId="3FA7F603">
            <w:pPr>
              <w:jc w:val="center"/>
            </w:pPr>
            <w:r>
              <w:t>供暖</w:t>
            </w:r>
          </w:p>
        </w:tc>
      </w:tr>
      <w:tr w14:paraId="1A75ED8F">
        <w:tblPrEx>
          <w:tblCellMar>
            <w:top w:w="0" w:type="dxa"/>
            <w:left w:w="108" w:type="dxa"/>
            <w:bottom w:w="0" w:type="dxa"/>
            <w:right w:w="108" w:type="dxa"/>
          </w:tblCellMar>
        </w:tblPrEx>
        <w:trPr>
          <w:jc w:val="center"/>
        </w:trPr>
        <w:tc>
          <w:tcPr>
            <w:vMerge w:val="continue"/>
            <w:vAlign w:val="center"/>
          </w:tcPr>
          <w:p w14:paraId="11836B3F"/>
        </w:tc>
        <w:tc>
          <w:tcPr>
            <w:vMerge w:val="continue"/>
            <w:vAlign w:val="center"/>
          </w:tcPr>
          <w:p w14:paraId="161B8F24"/>
        </w:tc>
        <w:tc>
          <w:tcPr>
            <w:vAlign w:val="center"/>
          </w:tcPr>
          <w:p w14:paraId="51D51789">
            <w:r>
              <w:t>回收效率(%)</w:t>
            </w:r>
          </w:p>
        </w:tc>
        <w:tc>
          <w:tcPr>
            <w:vAlign w:val="center"/>
          </w:tcPr>
          <w:p w14:paraId="690FA2AE">
            <w:r>
              <w:t>启动温(焓)差</w:t>
            </w:r>
          </w:p>
        </w:tc>
        <w:tc>
          <w:tcPr>
            <w:vAlign w:val="center"/>
          </w:tcPr>
          <w:p w14:paraId="3F7C91CB">
            <w:r>
              <w:t>回收效率(%)</w:t>
            </w:r>
          </w:p>
        </w:tc>
        <w:tc>
          <w:tcPr>
            <w:vAlign w:val="center"/>
          </w:tcPr>
          <w:p w14:paraId="354BF415">
            <w:r>
              <w:t>启动温(焓)差</w:t>
            </w:r>
          </w:p>
        </w:tc>
      </w:tr>
      <w:tr w14:paraId="56ABA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CC743B">
            <w:r>
              <w:t>自动</w:t>
            </w:r>
          </w:p>
        </w:tc>
        <w:tc>
          <w:tcPr>
            <w:vAlign w:val="center"/>
          </w:tcPr>
          <w:p w14:paraId="64BF6329">
            <w:r>
              <w:t>无</w:t>
            </w:r>
          </w:p>
        </w:tc>
        <w:tc>
          <w:tcPr>
            <w:vAlign w:val="center"/>
          </w:tcPr>
          <w:p w14:paraId="0E9507D0">
            <w:r>
              <w:t>－</w:t>
            </w:r>
          </w:p>
        </w:tc>
        <w:tc>
          <w:tcPr>
            <w:vAlign w:val="center"/>
          </w:tcPr>
          <w:p w14:paraId="46B7FF92">
            <w:r>
              <w:t>－</w:t>
            </w:r>
          </w:p>
        </w:tc>
        <w:tc>
          <w:tcPr>
            <w:vAlign w:val="center"/>
          </w:tcPr>
          <w:p w14:paraId="259F1483">
            <w:r>
              <w:t>－</w:t>
            </w:r>
          </w:p>
        </w:tc>
        <w:tc>
          <w:tcPr>
            <w:vAlign w:val="center"/>
          </w:tcPr>
          <w:p w14:paraId="125A7173">
            <w:r>
              <w:t>－</w:t>
            </w:r>
          </w:p>
        </w:tc>
      </w:tr>
    </w:tbl>
    <w:p w14:paraId="74F71908">
      <w:pPr>
        <w:pStyle w:val="2"/>
        <w:widowControl w:val="0"/>
        <w:jc w:val="both"/>
        <w:rPr>
          <w:color w:val="000000"/>
        </w:rPr>
      </w:pPr>
      <w:bookmarkStart w:id="67" w:name="_Toc14264"/>
      <w:r>
        <w:rPr>
          <w:color w:val="000000"/>
        </w:rPr>
        <w:t>制冷系统</w:t>
      </w:r>
      <w:bookmarkEnd w:id="67"/>
    </w:p>
    <w:p w14:paraId="2AA3B8A1">
      <w:pPr>
        <w:pStyle w:val="4"/>
        <w:widowControl w:val="0"/>
        <w:jc w:val="both"/>
        <w:rPr>
          <w:color w:val="000000"/>
        </w:rPr>
      </w:pPr>
      <w:bookmarkStart w:id="68" w:name="_Toc9158"/>
      <w:r>
        <w:rPr>
          <w:color w:val="000000"/>
        </w:rPr>
        <w:t>多联机/单元式空调能耗</w:t>
      </w:r>
      <w:bookmarkEnd w:id="6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2E3B7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5138C9">
            <w:pPr>
              <w:jc w:val="center"/>
            </w:pPr>
            <w:r>
              <w:t>系统编号</w:t>
            </w:r>
          </w:p>
        </w:tc>
        <w:tc>
          <w:tcPr>
            <w:shd w:val="clear" w:color="auto" w:fill="E6E6E6"/>
            <w:vAlign w:val="center"/>
          </w:tcPr>
          <w:p w14:paraId="1EC6488A">
            <w:pPr>
              <w:jc w:val="center"/>
            </w:pPr>
            <w:r>
              <w:t>制冷SEER</w:t>
            </w:r>
          </w:p>
        </w:tc>
        <w:tc>
          <w:tcPr>
            <w:shd w:val="clear" w:color="auto" w:fill="E6E6E6"/>
            <w:vAlign w:val="center"/>
          </w:tcPr>
          <w:p w14:paraId="438A6AF7">
            <w:pPr>
              <w:jc w:val="center"/>
            </w:pPr>
            <w:r>
              <w:t>耗冷量(kWh/a)</w:t>
            </w:r>
          </w:p>
        </w:tc>
        <w:tc>
          <w:tcPr>
            <w:shd w:val="clear" w:color="auto" w:fill="E6E6E6"/>
            <w:vAlign w:val="center"/>
          </w:tcPr>
          <w:p w14:paraId="3E649292">
            <w:pPr>
              <w:jc w:val="center"/>
            </w:pPr>
            <w:r>
              <w:t>耗电量(kWh/a)</w:t>
            </w:r>
          </w:p>
        </w:tc>
        <w:tc>
          <w:tcPr>
            <w:shd w:val="clear" w:color="auto" w:fill="E6E6E6"/>
            <w:vAlign w:val="center"/>
          </w:tcPr>
          <w:p w14:paraId="79FB36FD">
            <w:pPr>
              <w:jc w:val="center"/>
            </w:pPr>
            <w:r>
              <w:t>碳排放因子(kgCO2/kWh)</w:t>
            </w:r>
          </w:p>
        </w:tc>
        <w:tc>
          <w:tcPr>
            <w:shd w:val="clear" w:color="auto" w:fill="E6E6E6"/>
            <w:vAlign w:val="center"/>
          </w:tcPr>
          <w:p w14:paraId="7AA3634F">
            <w:pPr>
              <w:jc w:val="center"/>
            </w:pPr>
            <w:r>
              <w:t>碳排放量(tCO2/a)</w:t>
            </w:r>
          </w:p>
        </w:tc>
      </w:tr>
      <w:tr w14:paraId="4798C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DFB713">
            <w:r>
              <w:t>自动</w:t>
            </w:r>
          </w:p>
        </w:tc>
        <w:tc>
          <w:tcPr>
            <w:vAlign w:val="center"/>
          </w:tcPr>
          <w:p w14:paraId="7D3982DF">
            <w:r>
              <w:t>5.20[全年能源消耗效率(APF)]</w:t>
            </w:r>
          </w:p>
        </w:tc>
        <w:tc>
          <w:tcPr>
            <w:vAlign w:val="center"/>
          </w:tcPr>
          <w:p w14:paraId="187F7EA6">
            <w:r>
              <w:t>27429</w:t>
            </w:r>
          </w:p>
        </w:tc>
        <w:tc>
          <w:tcPr>
            <w:vAlign w:val="center"/>
          </w:tcPr>
          <w:p w14:paraId="2C991A21">
            <w:r>
              <w:t>5275</w:t>
            </w:r>
          </w:p>
        </w:tc>
        <w:tc>
          <w:tcPr>
            <w:vAlign w:val="center"/>
          </w:tcPr>
          <w:p w14:paraId="548892A4">
            <w:r>
              <w:t>0.5703</w:t>
            </w:r>
          </w:p>
        </w:tc>
        <w:tc>
          <w:tcPr>
            <w:vAlign w:val="center"/>
          </w:tcPr>
          <w:p w14:paraId="3C530D84">
            <w:r>
              <w:t>3.008</w:t>
            </w:r>
          </w:p>
        </w:tc>
      </w:tr>
    </w:tbl>
    <w:p w14:paraId="70736E93">
      <w:pPr>
        <w:pStyle w:val="2"/>
        <w:widowControl w:val="0"/>
        <w:jc w:val="both"/>
        <w:rPr>
          <w:color w:val="000000"/>
        </w:rPr>
      </w:pPr>
      <w:bookmarkStart w:id="69" w:name="_Toc23434"/>
      <w:r>
        <w:rPr>
          <w:color w:val="000000"/>
        </w:rPr>
        <w:t>供暖系统</w:t>
      </w:r>
      <w:bookmarkEnd w:id="69"/>
    </w:p>
    <w:p w14:paraId="09D2FDD4">
      <w:pPr>
        <w:pStyle w:val="4"/>
        <w:widowControl w:val="0"/>
        <w:jc w:val="both"/>
        <w:rPr>
          <w:color w:val="000000"/>
        </w:rPr>
      </w:pPr>
      <w:bookmarkStart w:id="70" w:name="_Toc2083"/>
      <w:r>
        <w:rPr>
          <w:color w:val="000000"/>
        </w:rPr>
        <w:t>多联机/单元式热泵能耗</w:t>
      </w:r>
      <w:bookmarkEnd w:id="7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44EE5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CBB13">
            <w:pPr>
              <w:jc w:val="center"/>
            </w:pPr>
            <w:r>
              <w:t>系统编号</w:t>
            </w:r>
          </w:p>
        </w:tc>
        <w:tc>
          <w:tcPr>
            <w:shd w:val="clear" w:color="auto" w:fill="E6E6E6"/>
            <w:vAlign w:val="center"/>
          </w:tcPr>
          <w:p w14:paraId="12AFA19E">
            <w:pPr>
              <w:jc w:val="center"/>
            </w:pPr>
            <w:r>
              <w:t>制热HSPF</w:t>
            </w:r>
          </w:p>
        </w:tc>
        <w:tc>
          <w:tcPr>
            <w:shd w:val="clear" w:color="auto" w:fill="E6E6E6"/>
            <w:vAlign w:val="center"/>
          </w:tcPr>
          <w:p w14:paraId="20A9AE86">
            <w:pPr>
              <w:jc w:val="center"/>
            </w:pPr>
            <w:r>
              <w:t>耗热量(kWh/a)</w:t>
            </w:r>
          </w:p>
        </w:tc>
        <w:tc>
          <w:tcPr>
            <w:shd w:val="clear" w:color="auto" w:fill="E6E6E6"/>
            <w:vAlign w:val="center"/>
          </w:tcPr>
          <w:p w14:paraId="60E3B685">
            <w:pPr>
              <w:jc w:val="center"/>
            </w:pPr>
            <w:r>
              <w:t>耗电量(kWh/a)</w:t>
            </w:r>
          </w:p>
        </w:tc>
        <w:tc>
          <w:tcPr>
            <w:shd w:val="clear" w:color="auto" w:fill="E6E6E6"/>
            <w:vAlign w:val="center"/>
          </w:tcPr>
          <w:p w14:paraId="51A151B0">
            <w:pPr>
              <w:jc w:val="center"/>
            </w:pPr>
            <w:r>
              <w:t>碳排放因子(kgCO2/kWh)</w:t>
            </w:r>
          </w:p>
        </w:tc>
        <w:tc>
          <w:tcPr>
            <w:shd w:val="clear" w:color="auto" w:fill="E6E6E6"/>
            <w:vAlign w:val="center"/>
          </w:tcPr>
          <w:p w14:paraId="1BDDF649">
            <w:pPr>
              <w:jc w:val="center"/>
            </w:pPr>
            <w:r>
              <w:t>碳排放量(tCO2/a)</w:t>
            </w:r>
          </w:p>
        </w:tc>
      </w:tr>
      <w:tr w14:paraId="2F3D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FDBE16">
            <w:r>
              <w:t>自动</w:t>
            </w:r>
          </w:p>
        </w:tc>
        <w:tc>
          <w:tcPr>
            <w:vAlign w:val="center"/>
          </w:tcPr>
          <w:p w14:paraId="5BBBFEAB">
            <w:r>
              <w:t>5.20[全年能源消耗效率(APF)]</w:t>
            </w:r>
          </w:p>
        </w:tc>
        <w:tc>
          <w:tcPr>
            <w:vAlign w:val="center"/>
          </w:tcPr>
          <w:p w14:paraId="1F1A257A">
            <w:r>
              <w:t>2754</w:t>
            </w:r>
          </w:p>
        </w:tc>
        <w:tc>
          <w:tcPr>
            <w:vAlign w:val="center"/>
          </w:tcPr>
          <w:p w14:paraId="2208CFB4">
            <w:r>
              <w:t>530</w:t>
            </w:r>
          </w:p>
        </w:tc>
        <w:tc>
          <w:tcPr>
            <w:vAlign w:val="center"/>
          </w:tcPr>
          <w:p w14:paraId="3C26FCAA">
            <w:r>
              <w:t>0.5703</w:t>
            </w:r>
          </w:p>
        </w:tc>
        <w:tc>
          <w:tcPr>
            <w:vAlign w:val="center"/>
          </w:tcPr>
          <w:p w14:paraId="33DD1215">
            <w:r>
              <w:t>0.302</w:t>
            </w:r>
          </w:p>
        </w:tc>
      </w:tr>
    </w:tbl>
    <w:p w14:paraId="25C1CE8A">
      <w:pPr>
        <w:pStyle w:val="2"/>
        <w:widowControl w:val="0"/>
        <w:jc w:val="both"/>
        <w:rPr>
          <w:color w:val="000000"/>
        </w:rPr>
      </w:pPr>
      <w:bookmarkStart w:id="71" w:name="_Toc28569"/>
      <w:r>
        <w:rPr>
          <w:color w:val="000000"/>
        </w:rPr>
        <w:t>空调风机</w:t>
      </w:r>
      <w:bookmarkEnd w:id="7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52D9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F845CF">
            <w:pPr>
              <w:jc w:val="center"/>
            </w:pPr>
            <w:r>
              <w:t>类别</w:t>
            </w:r>
          </w:p>
        </w:tc>
        <w:tc>
          <w:tcPr>
            <w:shd w:val="clear" w:color="auto" w:fill="E6E6E6"/>
            <w:vAlign w:val="center"/>
          </w:tcPr>
          <w:p w14:paraId="35F1AE6E">
            <w:pPr>
              <w:jc w:val="center"/>
            </w:pPr>
            <w:r>
              <w:t>电耗(kWh/a)</w:t>
            </w:r>
          </w:p>
        </w:tc>
        <w:tc>
          <w:tcPr>
            <w:shd w:val="clear" w:color="auto" w:fill="E6E6E6"/>
            <w:vAlign w:val="center"/>
          </w:tcPr>
          <w:p w14:paraId="6487C3BB">
            <w:pPr>
              <w:jc w:val="center"/>
            </w:pPr>
            <w:r>
              <w:t>碳排放因子(kgCO2/kWh)</w:t>
            </w:r>
          </w:p>
        </w:tc>
        <w:tc>
          <w:tcPr>
            <w:shd w:val="clear" w:color="auto" w:fill="E6E6E6"/>
            <w:vAlign w:val="center"/>
          </w:tcPr>
          <w:p w14:paraId="40298A1F">
            <w:pPr>
              <w:jc w:val="center"/>
            </w:pPr>
            <w:r>
              <w:t>碳排放量(tCO2/a)</w:t>
            </w:r>
          </w:p>
        </w:tc>
      </w:tr>
      <w:tr w14:paraId="2C837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2C8700">
            <w:r>
              <w:t>独立新排风</w:t>
            </w:r>
          </w:p>
        </w:tc>
        <w:tc>
          <w:tcPr>
            <w:vAlign w:val="center"/>
          </w:tcPr>
          <w:p w14:paraId="4A32D36D">
            <w:r>
              <w:t>0</w:t>
            </w:r>
          </w:p>
        </w:tc>
        <w:tc>
          <w:tcPr>
            <w:vMerge w:val="restart"/>
            <w:vAlign w:val="center"/>
          </w:tcPr>
          <w:p w14:paraId="1E4E3F3B">
            <w:r>
              <w:t>0.5703</w:t>
            </w:r>
          </w:p>
        </w:tc>
        <w:tc>
          <w:tcPr>
            <w:vAlign w:val="center"/>
          </w:tcPr>
          <w:p w14:paraId="1668D159">
            <w:r>
              <w:t>0.000</w:t>
            </w:r>
          </w:p>
        </w:tc>
      </w:tr>
      <w:tr w14:paraId="380B8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306D1E">
            <w:r>
              <w:t>风机盘管</w:t>
            </w:r>
          </w:p>
        </w:tc>
        <w:tc>
          <w:tcPr>
            <w:vAlign w:val="center"/>
          </w:tcPr>
          <w:p w14:paraId="389FE472">
            <w:r>
              <w:t>0</w:t>
            </w:r>
          </w:p>
        </w:tc>
        <w:tc>
          <w:tcPr>
            <w:vMerge w:val="continue"/>
            <w:vAlign w:val="center"/>
          </w:tcPr>
          <w:p w14:paraId="34046A7C"/>
        </w:tc>
        <w:tc>
          <w:tcPr>
            <w:vAlign w:val="center"/>
          </w:tcPr>
          <w:p w14:paraId="35F27439">
            <w:r>
              <w:t>0.000</w:t>
            </w:r>
          </w:p>
        </w:tc>
      </w:tr>
      <w:tr w14:paraId="7C8DA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3264FB">
            <w:r>
              <w:t>全空气机组</w:t>
            </w:r>
          </w:p>
        </w:tc>
        <w:tc>
          <w:tcPr>
            <w:vAlign w:val="center"/>
          </w:tcPr>
          <w:p w14:paraId="5356C43C">
            <w:r>
              <w:t>0</w:t>
            </w:r>
          </w:p>
        </w:tc>
        <w:tc>
          <w:tcPr>
            <w:vMerge w:val="continue"/>
            <w:vAlign w:val="center"/>
          </w:tcPr>
          <w:p w14:paraId="774702F4"/>
        </w:tc>
        <w:tc>
          <w:tcPr>
            <w:vAlign w:val="center"/>
          </w:tcPr>
          <w:p w14:paraId="3BCFE792">
            <w:r>
              <w:t>0.0000</w:t>
            </w:r>
          </w:p>
        </w:tc>
      </w:tr>
      <w:tr w14:paraId="10685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9D7F167">
            <w:r>
              <w:t>合计</w:t>
            </w:r>
          </w:p>
        </w:tc>
        <w:tc>
          <w:tcPr>
            <w:vAlign w:val="center"/>
          </w:tcPr>
          <w:p w14:paraId="076A9BDC">
            <w:r>
              <w:t>0.000</w:t>
            </w:r>
          </w:p>
        </w:tc>
      </w:tr>
    </w:tbl>
    <w:p w14:paraId="3DB44698">
      <w:pPr>
        <w:pStyle w:val="2"/>
        <w:widowControl w:val="0"/>
        <w:jc w:val="both"/>
        <w:rPr>
          <w:color w:val="000000"/>
        </w:rPr>
      </w:pPr>
      <w:bookmarkStart w:id="72" w:name="_Toc30375"/>
      <w:r>
        <w:rPr>
          <w:color w:val="000000"/>
        </w:rPr>
        <w:t>照明</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84AD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BAA31E">
            <w:pPr>
              <w:jc w:val="center"/>
            </w:pPr>
            <w:r>
              <w:t>房间类型</w:t>
            </w:r>
          </w:p>
        </w:tc>
        <w:tc>
          <w:tcPr>
            <w:shd w:val="clear" w:color="auto" w:fill="E6E6E6"/>
            <w:vAlign w:val="center"/>
          </w:tcPr>
          <w:p w14:paraId="33A0F713">
            <w:pPr>
              <w:jc w:val="center"/>
            </w:pPr>
            <w:r>
              <w:t>单位面积电耗</w:t>
            </w:r>
            <w:r>
              <w:br w:type="textWrapping"/>
            </w:r>
            <w:r>
              <w:t>(kWh/㎡.a)</w:t>
            </w:r>
          </w:p>
        </w:tc>
        <w:tc>
          <w:tcPr>
            <w:shd w:val="clear" w:color="auto" w:fill="E6E6E6"/>
            <w:vAlign w:val="center"/>
          </w:tcPr>
          <w:p w14:paraId="690F78F9">
            <w:pPr>
              <w:jc w:val="center"/>
            </w:pPr>
            <w:r>
              <w:t>房间</w:t>
            </w:r>
            <w:r>
              <w:br w:type="textWrapping"/>
            </w:r>
            <w:r>
              <w:t>数量</w:t>
            </w:r>
          </w:p>
        </w:tc>
        <w:tc>
          <w:tcPr>
            <w:shd w:val="clear" w:color="auto" w:fill="E6E6E6"/>
            <w:vAlign w:val="center"/>
          </w:tcPr>
          <w:p w14:paraId="742A2E43">
            <w:pPr>
              <w:jc w:val="center"/>
            </w:pPr>
            <w:r>
              <w:t>房间合计面积(㎡)</w:t>
            </w:r>
          </w:p>
        </w:tc>
        <w:tc>
          <w:tcPr>
            <w:shd w:val="clear" w:color="auto" w:fill="E6E6E6"/>
            <w:vAlign w:val="center"/>
          </w:tcPr>
          <w:p w14:paraId="551EFCF1">
            <w:pPr>
              <w:jc w:val="center"/>
            </w:pPr>
            <w:r>
              <w:t>合计电耗</w:t>
            </w:r>
            <w:r>
              <w:br w:type="textWrapping"/>
            </w:r>
            <w:r>
              <w:t>(kWh/a)</w:t>
            </w:r>
          </w:p>
        </w:tc>
        <w:tc>
          <w:tcPr>
            <w:shd w:val="clear" w:color="auto" w:fill="E6E6E6"/>
            <w:vAlign w:val="center"/>
          </w:tcPr>
          <w:p w14:paraId="0A3C5075">
            <w:pPr>
              <w:jc w:val="center"/>
            </w:pPr>
            <w:r>
              <w:t>碳排放因子(kgCO2/kWh)</w:t>
            </w:r>
          </w:p>
        </w:tc>
        <w:tc>
          <w:tcPr>
            <w:shd w:val="clear" w:color="auto" w:fill="E6E6E6"/>
            <w:vAlign w:val="center"/>
          </w:tcPr>
          <w:p w14:paraId="694B40FC">
            <w:pPr>
              <w:jc w:val="center"/>
            </w:pPr>
            <w:r>
              <w:t>碳排放量(tCO2/a)</w:t>
            </w:r>
          </w:p>
        </w:tc>
      </w:tr>
      <w:tr w14:paraId="4552F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B9EC05">
            <w:r>
              <w:t>普通办公室</w:t>
            </w:r>
          </w:p>
        </w:tc>
        <w:tc>
          <w:tcPr>
            <w:vAlign w:val="center"/>
          </w:tcPr>
          <w:p w14:paraId="563ED4CB">
            <w:r>
              <w:t>13.44</w:t>
            </w:r>
          </w:p>
        </w:tc>
        <w:tc>
          <w:tcPr>
            <w:vAlign w:val="center"/>
          </w:tcPr>
          <w:p w14:paraId="0694CB37">
            <w:r>
              <w:t>8</w:t>
            </w:r>
          </w:p>
        </w:tc>
        <w:tc>
          <w:tcPr>
            <w:vAlign w:val="center"/>
          </w:tcPr>
          <w:p w14:paraId="79E59438">
            <w:r>
              <w:t>235</w:t>
            </w:r>
          </w:p>
        </w:tc>
        <w:tc>
          <w:tcPr>
            <w:vAlign w:val="center"/>
          </w:tcPr>
          <w:p w14:paraId="1ED96A7C">
            <w:r>
              <w:t>3160</w:t>
            </w:r>
          </w:p>
        </w:tc>
        <w:tc>
          <w:tcPr>
            <w:vMerge w:val="restart"/>
            <w:vAlign w:val="center"/>
          </w:tcPr>
          <w:p w14:paraId="2CCFBC56">
            <w:r>
              <w:t>0.5703</w:t>
            </w:r>
          </w:p>
        </w:tc>
        <w:tc>
          <w:tcPr>
            <w:vAlign w:val="center"/>
          </w:tcPr>
          <w:p w14:paraId="11BDA7EA">
            <w:r>
              <w:t>1.802</w:t>
            </w:r>
          </w:p>
        </w:tc>
      </w:tr>
      <w:tr w14:paraId="113D4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5B168E">
            <w:r>
              <w:t>商场-普通办公室</w:t>
            </w:r>
          </w:p>
        </w:tc>
        <w:tc>
          <w:tcPr>
            <w:vAlign w:val="center"/>
          </w:tcPr>
          <w:p w14:paraId="523CB4A2">
            <w:r>
              <w:t>13.44</w:t>
            </w:r>
          </w:p>
        </w:tc>
        <w:tc>
          <w:tcPr>
            <w:vAlign w:val="center"/>
          </w:tcPr>
          <w:p w14:paraId="0A6976A8">
            <w:r>
              <w:t>6</w:t>
            </w:r>
          </w:p>
        </w:tc>
        <w:tc>
          <w:tcPr>
            <w:vAlign w:val="center"/>
          </w:tcPr>
          <w:p w14:paraId="4634A0E0">
            <w:r>
              <w:t>122</w:t>
            </w:r>
          </w:p>
        </w:tc>
        <w:tc>
          <w:tcPr>
            <w:vAlign w:val="center"/>
          </w:tcPr>
          <w:p w14:paraId="5021DDC3">
            <w:r>
              <w:t>1641</w:t>
            </w:r>
          </w:p>
        </w:tc>
        <w:tc>
          <w:tcPr>
            <w:vMerge w:val="continue"/>
            <w:vAlign w:val="center"/>
          </w:tcPr>
          <w:p w14:paraId="1EC333A3"/>
        </w:tc>
        <w:tc>
          <w:tcPr>
            <w:vAlign w:val="center"/>
          </w:tcPr>
          <w:p w14:paraId="751D4E6E">
            <w:r>
              <w:t>0.936</w:t>
            </w:r>
          </w:p>
        </w:tc>
      </w:tr>
      <w:tr w14:paraId="6765A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5A41E3">
            <w:r>
              <w:t>商场-楼梯间</w:t>
            </w:r>
          </w:p>
        </w:tc>
        <w:tc>
          <w:tcPr>
            <w:vAlign w:val="center"/>
          </w:tcPr>
          <w:p w14:paraId="2E3BEB1F">
            <w:r>
              <w:t>8.03</w:t>
            </w:r>
          </w:p>
        </w:tc>
        <w:tc>
          <w:tcPr>
            <w:vAlign w:val="center"/>
          </w:tcPr>
          <w:p w14:paraId="017E36FC">
            <w:r>
              <w:t>2</w:t>
            </w:r>
          </w:p>
        </w:tc>
        <w:tc>
          <w:tcPr>
            <w:vAlign w:val="center"/>
          </w:tcPr>
          <w:p w14:paraId="239A3FE4">
            <w:r>
              <w:t>594</w:t>
            </w:r>
          </w:p>
        </w:tc>
        <w:tc>
          <w:tcPr>
            <w:vAlign w:val="center"/>
          </w:tcPr>
          <w:p w14:paraId="6EF6C04C">
            <w:r>
              <w:t>4767</w:t>
            </w:r>
          </w:p>
        </w:tc>
        <w:tc>
          <w:tcPr>
            <w:vMerge w:val="continue"/>
            <w:vAlign w:val="center"/>
          </w:tcPr>
          <w:p w14:paraId="4B86C2D6"/>
        </w:tc>
        <w:tc>
          <w:tcPr>
            <w:vAlign w:val="center"/>
          </w:tcPr>
          <w:p w14:paraId="2F91F2CB">
            <w:r>
              <w:t>2.719</w:t>
            </w:r>
          </w:p>
        </w:tc>
      </w:tr>
      <w:tr w14:paraId="42343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4E24E75">
            <w:r>
              <w:t>总计</w:t>
            </w:r>
          </w:p>
        </w:tc>
        <w:tc>
          <w:tcPr>
            <w:vAlign w:val="center"/>
          </w:tcPr>
          <w:p w14:paraId="5DE6AF45">
            <w:r>
              <w:t>5.457</w:t>
            </w:r>
          </w:p>
        </w:tc>
      </w:tr>
    </w:tbl>
    <w:p w14:paraId="531EC62D">
      <w:pPr>
        <w:pStyle w:val="2"/>
        <w:widowControl w:val="0"/>
        <w:jc w:val="both"/>
        <w:rPr>
          <w:color w:val="000000"/>
        </w:rPr>
      </w:pPr>
      <w:bookmarkStart w:id="73" w:name="_Toc22938"/>
      <w:r>
        <w:rPr>
          <w:color w:val="000000"/>
        </w:rPr>
        <w:t>计算结果</w:t>
      </w:r>
      <w:bookmarkEnd w:id="73"/>
    </w:p>
    <w:p w14:paraId="04B416F8">
      <w:pPr>
        <w:pStyle w:val="4"/>
        <w:widowControl w:val="0"/>
        <w:jc w:val="both"/>
        <w:rPr>
          <w:color w:val="000000"/>
        </w:rPr>
      </w:pPr>
      <w:bookmarkStart w:id="74" w:name="_Toc30493"/>
      <w:r>
        <w:rPr>
          <w:color w:val="000000"/>
        </w:rPr>
        <w:t>建材生产运输碳排放</w:t>
      </w:r>
      <w:bookmarkEnd w:id="74"/>
    </w:p>
    <w:p w14:paraId="0663E62D">
      <w:pPr>
        <w:pStyle w:val="5"/>
        <w:widowControl w:val="0"/>
        <w:jc w:val="both"/>
        <w:rPr>
          <w:color w:val="000000"/>
        </w:rPr>
      </w:pPr>
      <w:bookmarkStart w:id="75" w:name="_Toc32623"/>
      <w:r>
        <w:rPr>
          <w:color w:val="000000"/>
        </w:rPr>
        <w:t>建材生产阶段</w:t>
      </w:r>
      <w:bookmarkEnd w:id="7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B16B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5A3EBC">
            <w:pPr>
              <w:jc w:val="center"/>
            </w:pPr>
            <w:r>
              <w:t>材料</w:t>
            </w:r>
          </w:p>
        </w:tc>
        <w:tc>
          <w:tcPr>
            <w:shd w:val="clear" w:color="auto" w:fill="E6E6E6"/>
            <w:vAlign w:val="center"/>
          </w:tcPr>
          <w:p w14:paraId="119EECD2">
            <w:pPr>
              <w:jc w:val="center"/>
            </w:pPr>
            <w:r>
              <w:t>单位</w:t>
            </w:r>
          </w:p>
        </w:tc>
        <w:tc>
          <w:tcPr>
            <w:shd w:val="clear" w:color="auto" w:fill="E6E6E6"/>
            <w:vAlign w:val="center"/>
          </w:tcPr>
          <w:p w14:paraId="5C75CC93">
            <w:pPr>
              <w:jc w:val="center"/>
            </w:pPr>
            <w:r>
              <w:t>用量</w:t>
            </w:r>
          </w:p>
        </w:tc>
        <w:tc>
          <w:tcPr>
            <w:shd w:val="clear" w:color="auto" w:fill="E6E6E6"/>
            <w:vAlign w:val="center"/>
          </w:tcPr>
          <w:p w14:paraId="04D40584">
            <w:pPr>
              <w:jc w:val="center"/>
            </w:pPr>
            <w:r>
              <w:t>拆除后回收比例</w:t>
            </w:r>
          </w:p>
        </w:tc>
        <w:tc>
          <w:tcPr>
            <w:shd w:val="clear" w:color="auto" w:fill="E6E6E6"/>
            <w:vAlign w:val="center"/>
          </w:tcPr>
          <w:p w14:paraId="64143D52">
            <w:pPr>
              <w:jc w:val="center"/>
            </w:pPr>
            <w:r>
              <w:t>寿命(年)</w:t>
            </w:r>
          </w:p>
        </w:tc>
        <w:tc>
          <w:tcPr>
            <w:shd w:val="clear" w:color="auto" w:fill="E6E6E6"/>
            <w:vAlign w:val="center"/>
          </w:tcPr>
          <w:p w14:paraId="5E225AF7">
            <w:pPr>
              <w:jc w:val="center"/>
            </w:pPr>
            <w:r>
              <w:t>碳排放因子</w:t>
            </w:r>
            <w:r>
              <w:br w:type="textWrapping"/>
            </w:r>
            <w:r>
              <w:t>(kgCO2e/单位)</w:t>
            </w:r>
          </w:p>
        </w:tc>
        <w:tc>
          <w:tcPr>
            <w:shd w:val="clear" w:color="auto" w:fill="E6E6E6"/>
            <w:vAlign w:val="center"/>
          </w:tcPr>
          <w:p w14:paraId="1BBE90AC">
            <w:pPr>
              <w:jc w:val="center"/>
            </w:pPr>
            <w:r>
              <w:t>碳排放量</w:t>
            </w:r>
            <w:r>
              <w:br w:type="textWrapping"/>
            </w:r>
            <w:r>
              <w:t>(tCO2e)</w:t>
            </w:r>
          </w:p>
        </w:tc>
      </w:tr>
      <w:tr w14:paraId="49701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C84DD5">
            <w:r>
              <w:t>混凝土</w:t>
            </w:r>
          </w:p>
        </w:tc>
        <w:tc>
          <w:tcPr>
            <w:vAlign w:val="center"/>
          </w:tcPr>
          <w:p w14:paraId="1717A177">
            <w:r>
              <w:t>m3</w:t>
            </w:r>
          </w:p>
        </w:tc>
        <w:tc>
          <w:tcPr>
            <w:vAlign w:val="center"/>
          </w:tcPr>
          <w:p w14:paraId="77915487">
            <w:pPr>
              <w:jc w:val="right"/>
            </w:pPr>
            <w:r>
              <w:t>473.03</w:t>
            </w:r>
          </w:p>
        </w:tc>
        <w:tc>
          <w:tcPr>
            <w:vAlign w:val="center"/>
          </w:tcPr>
          <w:p w14:paraId="2BCCBF63">
            <w:pPr>
              <w:jc w:val="right"/>
            </w:pPr>
            <w:r>
              <w:t>0</w:t>
            </w:r>
          </w:p>
        </w:tc>
        <w:tc>
          <w:tcPr>
            <w:vAlign w:val="center"/>
          </w:tcPr>
          <w:p w14:paraId="65C3FDF2">
            <w:pPr>
              <w:jc w:val="right"/>
            </w:pPr>
            <w:r>
              <w:t>全生命周期</w:t>
            </w:r>
          </w:p>
        </w:tc>
        <w:tc>
          <w:tcPr>
            <w:vAlign w:val="center"/>
          </w:tcPr>
          <w:p w14:paraId="25D856E3">
            <w:pPr>
              <w:jc w:val="right"/>
            </w:pPr>
            <w:r>
              <w:t>340</w:t>
            </w:r>
          </w:p>
        </w:tc>
        <w:tc>
          <w:tcPr>
            <w:vAlign w:val="center"/>
          </w:tcPr>
          <w:p w14:paraId="27A09CE5">
            <w:pPr>
              <w:jc w:val="right"/>
            </w:pPr>
            <w:r>
              <w:t>160.830</w:t>
            </w:r>
          </w:p>
        </w:tc>
      </w:tr>
      <w:tr w14:paraId="67CD6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692A1">
            <w:r>
              <w:t>钢筋</w:t>
            </w:r>
          </w:p>
        </w:tc>
        <w:tc>
          <w:tcPr>
            <w:vAlign w:val="center"/>
          </w:tcPr>
          <w:p w14:paraId="09AFFA14">
            <w:r>
              <w:t>t</w:t>
            </w:r>
          </w:p>
        </w:tc>
        <w:tc>
          <w:tcPr>
            <w:vAlign w:val="center"/>
          </w:tcPr>
          <w:p w14:paraId="3A777047">
            <w:pPr>
              <w:jc w:val="right"/>
            </w:pPr>
            <w:r>
              <w:t>56.69</w:t>
            </w:r>
          </w:p>
        </w:tc>
        <w:tc>
          <w:tcPr>
            <w:vAlign w:val="center"/>
          </w:tcPr>
          <w:p w14:paraId="086A532E">
            <w:pPr>
              <w:jc w:val="right"/>
            </w:pPr>
            <w:r>
              <w:t>0</w:t>
            </w:r>
          </w:p>
        </w:tc>
        <w:tc>
          <w:tcPr>
            <w:vAlign w:val="center"/>
          </w:tcPr>
          <w:p w14:paraId="24696EAE">
            <w:pPr>
              <w:jc w:val="right"/>
            </w:pPr>
            <w:r>
              <w:t>全生命周期</w:t>
            </w:r>
          </w:p>
        </w:tc>
        <w:tc>
          <w:tcPr>
            <w:vAlign w:val="center"/>
          </w:tcPr>
          <w:p w14:paraId="5D4323AE">
            <w:pPr>
              <w:jc w:val="right"/>
            </w:pPr>
            <w:r>
              <w:t>2340</w:t>
            </w:r>
          </w:p>
        </w:tc>
        <w:tc>
          <w:tcPr>
            <w:vAlign w:val="center"/>
          </w:tcPr>
          <w:p w14:paraId="37BE3E1F">
            <w:pPr>
              <w:jc w:val="right"/>
            </w:pPr>
            <w:r>
              <w:t>132.655</w:t>
            </w:r>
          </w:p>
        </w:tc>
      </w:tr>
      <w:tr w14:paraId="60B1D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07E619">
            <w:r>
              <w:t>型钢</w:t>
            </w:r>
          </w:p>
        </w:tc>
        <w:tc>
          <w:tcPr>
            <w:vAlign w:val="center"/>
          </w:tcPr>
          <w:p w14:paraId="547A6799">
            <w:r>
              <w:t>t</w:t>
            </w:r>
          </w:p>
        </w:tc>
        <w:tc>
          <w:tcPr>
            <w:vAlign w:val="center"/>
          </w:tcPr>
          <w:p w14:paraId="2C27F124">
            <w:pPr>
              <w:jc w:val="right"/>
            </w:pPr>
            <w:r>
              <w:t>0.98</w:t>
            </w:r>
          </w:p>
        </w:tc>
        <w:tc>
          <w:tcPr>
            <w:vAlign w:val="center"/>
          </w:tcPr>
          <w:p w14:paraId="3813BCF0">
            <w:pPr>
              <w:jc w:val="right"/>
            </w:pPr>
            <w:r>
              <w:t>0</w:t>
            </w:r>
          </w:p>
        </w:tc>
        <w:tc>
          <w:tcPr>
            <w:vAlign w:val="center"/>
          </w:tcPr>
          <w:p w14:paraId="79ED8A93">
            <w:pPr>
              <w:jc w:val="right"/>
            </w:pPr>
            <w:r>
              <w:t>全生命周期</w:t>
            </w:r>
          </w:p>
        </w:tc>
        <w:tc>
          <w:tcPr>
            <w:vAlign w:val="center"/>
          </w:tcPr>
          <w:p w14:paraId="16FB8FC5">
            <w:pPr>
              <w:jc w:val="right"/>
            </w:pPr>
            <w:r>
              <w:t>2365</w:t>
            </w:r>
          </w:p>
        </w:tc>
        <w:tc>
          <w:tcPr>
            <w:vAlign w:val="center"/>
          </w:tcPr>
          <w:p w14:paraId="6E91375E">
            <w:pPr>
              <w:jc w:val="right"/>
            </w:pPr>
            <w:r>
              <w:t>2.318</w:t>
            </w:r>
          </w:p>
        </w:tc>
      </w:tr>
      <w:tr w14:paraId="2B06C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015C8B">
            <w:r>
              <w:t>水泥</w:t>
            </w:r>
          </w:p>
        </w:tc>
        <w:tc>
          <w:tcPr>
            <w:vAlign w:val="center"/>
          </w:tcPr>
          <w:p w14:paraId="6964FDE6">
            <w:r>
              <w:t>t</w:t>
            </w:r>
          </w:p>
        </w:tc>
        <w:tc>
          <w:tcPr>
            <w:vAlign w:val="center"/>
          </w:tcPr>
          <w:p w14:paraId="36957F65">
            <w:pPr>
              <w:jc w:val="right"/>
            </w:pPr>
            <w:r>
              <w:t>12.71</w:t>
            </w:r>
          </w:p>
        </w:tc>
        <w:tc>
          <w:tcPr>
            <w:vAlign w:val="center"/>
          </w:tcPr>
          <w:p w14:paraId="254B12CC">
            <w:pPr>
              <w:jc w:val="right"/>
            </w:pPr>
            <w:r>
              <w:t>0</w:t>
            </w:r>
          </w:p>
        </w:tc>
        <w:tc>
          <w:tcPr>
            <w:vAlign w:val="center"/>
          </w:tcPr>
          <w:p w14:paraId="13D38C0E">
            <w:pPr>
              <w:jc w:val="right"/>
            </w:pPr>
            <w:r>
              <w:t>全生命周期</w:t>
            </w:r>
          </w:p>
        </w:tc>
        <w:tc>
          <w:tcPr>
            <w:vAlign w:val="center"/>
          </w:tcPr>
          <w:p w14:paraId="21F8FCC2">
            <w:pPr>
              <w:jc w:val="right"/>
            </w:pPr>
            <w:r>
              <w:t>735</w:t>
            </w:r>
          </w:p>
        </w:tc>
        <w:tc>
          <w:tcPr>
            <w:vAlign w:val="center"/>
          </w:tcPr>
          <w:p w14:paraId="60AD38C4">
            <w:pPr>
              <w:jc w:val="right"/>
            </w:pPr>
            <w:r>
              <w:t>9.342</w:t>
            </w:r>
          </w:p>
        </w:tc>
      </w:tr>
      <w:tr w14:paraId="6ACFE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17689F">
            <w:r>
              <w:t>预拌砂浆</w:t>
            </w:r>
          </w:p>
        </w:tc>
        <w:tc>
          <w:tcPr>
            <w:vAlign w:val="center"/>
          </w:tcPr>
          <w:p w14:paraId="0BCC3266">
            <w:r>
              <w:t>t</w:t>
            </w:r>
          </w:p>
        </w:tc>
        <w:tc>
          <w:tcPr>
            <w:vAlign w:val="center"/>
          </w:tcPr>
          <w:p w14:paraId="5B70B077">
            <w:pPr>
              <w:jc w:val="right"/>
            </w:pPr>
            <w:r>
              <w:t>86.00</w:t>
            </w:r>
          </w:p>
        </w:tc>
        <w:tc>
          <w:tcPr>
            <w:vAlign w:val="center"/>
          </w:tcPr>
          <w:p w14:paraId="307C2F6B">
            <w:pPr>
              <w:jc w:val="right"/>
            </w:pPr>
            <w:r>
              <w:t>0</w:t>
            </w:r>
          </w:p>
        </w:tc>
        <w:tc>
          <w:tcPr>
            <w:vAlign w:val="center"/>
          </w:tcPr>
          <w:p w14:paraId="10B253F3">
            <w:pPr>
              <w:jc w:val="right"/>
            </w:pPr>
            <w:r>
              <w:t>全生命周期</w:t>
            </w:r>
          </w:p>
        </w:tc>
        <w:tc>
          <w:tcPr>
            <w:vAlign w:val="center"/>
          </w:tcPr>
          <w:p w14:paraId="380C91AF">
            <w:pPr>
              <w:jc w:val="right"/>
            </w:pPr>
            <w:r>
              <w:t>370</w:t>
            </w:r>
          </w:p>
        </w:tc>
        <w:tc>
          <w:tcPr>
            <w:vAlign w:val="center"/>
          </w:tcPr>
          <w:p w14:paraId="2E14DA07">
            <w:pPr>
              <w:jc w:val="right"/>
            </w:pPr>
            <w:r>
              <w:t>31.820</w:t>
            </w:r>
          </w:p>
        </w:tc>
      </w:tr>
      <w:tr w14:paraId="64AA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78F99E">
            <w:r>
              <w:t>砂</w:t>
            </w:r>
          </w:p>
        </w:tc>
        <w:tc>
          <w:tcPr>
            <w:vAlign w:val="center"/>
          </w:tcPr>
          <w:p w14:paraId="4A81AC1C">
            <w:r>
              <w:t>m3</w:t>
            </w:r>
          </w:p>
        </w:tc>
        <w:tc>
          <w:tcPr>
            <w:vAlign w:val="center"/>
          </w:tcPr>
          <w:p w14:paraId="7B2A304A">
            <w:pPr>
              <w:jc w:val="right"/>
            </w:pPr>
            <w:r>
              <w:t>28.34</w:t>
            </w:r>
          </w:p>
        </w:tc>
        <w:tc>
          <w:tcPr>
            <w:vAlign w:val="center"/>
          </w:tcPr>
          <w:p w14:paraId="2026791E">
            <w:pPr>
              <w:jc w:val="right"/>
            </w:pPr>
            <w:r>
              <w:t>0</w:t>
            </w:r>
          </w:p>
        </w:tc>
        <w:tc>
          <w:tcPr>
            <w:vAlign w:val="center"/>
          </w:tcPr>
          <w:p w14:paraId="44269D22">
            <w:pPr>
              <w:jc w:val="right"/>
            </w:pPr>
            <w:r>
              <w:t>全生命周期</w:t>
            </w:r>
          </w:p>
        </w:tc>
        <w:tc>
          <w:tcPr>
            <w:vAlign w:val="center"/>
          </w:tcPr>
          <w:p w14:paraId="44737E59">
            <w:pPr>
              <w:jc w:val="right"/>
            </w:pPr>
            <w:r>
              <w:t>3</w:t>
            </w:r>
          </w:p>
        </w:tc>
        <w:tc>
          <w:tcPr>
            <w:vAlign w:val="center"/>
          </w:tcPr>
          <w:p w14:paraId="119285A3">
            <w:pPr>
              <w:jc w:val="right"/>
            </w:pPr>
            <w:r>
              <w:t>0.085</w:t>
            </w:r>
          </w:p>
        </w:tc>
      </w:tr>
      <w:tr w14:paraId="651C6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E1B517">
            <w:r>
              <w:t>挤塑聚苯板(1)</w:t>
            </w:r>
          </w:p>
        </w:tc>
        <w:tc>
          <w:tcPr>
            <w:vAlign w:val="center"/>
          </w:tcPr>
          <w:p w14:paraId="6AEE025C">
            <w:r>
              <w:t>m3</w:t>
            </w:r>
          </w:p>
        </w:tc>
        <w:tc>
          <w:tcPr>
            <w:vAlign w:val="center"/>
          </w:tcPr>
          <w:p w14:paraId="426C7912">
            <w:pPr>
              <w:jc w:val="right"/>
            </w:pPr>
            <w:r>
              <w:t>50.63</w:t>
            </w:r>
          </w:p>
        </w:tc>
        <w:tc>
          <w:tcPr>
            <w:vAlign w:val="center"/>
          </w:tcPr>
          <w:p w14:paraId="378EB6CA">
            <w:pPr>
              <w:jc w:val="right"/>
            </w:pPr>
            <w:r>
              <w:t>0</w:t>
            </w:r>
          </w:p>
        </w:tc>
        <w:tc>
          <w:tcPr>
            <w:vAlign w:val="center"/>
          </w:tcPr>
          <w:p w14:paraId="1B8DAB8C">
            <w:pPr>
              <w:jc w:val="right"/>
            </w:pPr>
            <w:r>
              <w:t>全生命周期</w:t>
            </w:r>
          </w:p>
        </w:tc>
        <w:tc>
          <w:tcPr>
            <w:vAlign w:val="center"/>
          </w:tcPr>
          <w:p w14:paraId="13E55ED0">
            <w:pPr>
              <w:jc w:val="right"/>
            </w:pPr>
            <w:r>
              <w:t>669</w:t>
            </w:r>
          </w:p>
        </w:tc>
        <w:tc>
          <w:tcPr>
            <w:vAlign w:val="center"/>
          </w:tcPr>
          <w:p w14:paraId="7417E3C4">
            <w:pPr>
              <w:jc w:val="right"/>
            </w:pPr>
            <w:r>
              <w:t>33.871</w:t>
            </w:r>
          </w:p>
        </w:tc>
      </w:tr>
      <w:tr w14:paraId="0116C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51FDA6">
            <w:r>
              <w:t>岩棉、矿棉板(ρ=80-200)</w:t>
            </w:r>
          </w:p>
        </w:tc>
        <w:tc>
          <w:tcPr>
            <w:vAlign w:val="center"/>
          </w:tcPr>
          <w:p w14:paraId="473A01A7">
            <w:r>
              <w:t>m3</w:t>
            </w:r>
          </w:p>
        </w:tc>
        <w:tc>
          <w:tcPr>
            <w:vAlign w:val="center"/>
          </w:tcPr>
          <w:p w14:paraId="7D970FA3">
            <w:pPr>
              <w:jc w:val="right"/>
            </w:pPr>
            <w:r>
              <w:t>53.81</w:t>
            </w:r>
          </w:p>
        </w:tc>
        <w:tc>
          <w:tcPr>
            <w:vAlign w:val="center"/>
          </w:tcPr>
          <w:p w14:paraId="4B8AC4DE">
            <w:pPr>
              <w:jc w:val="right"/>
            </w:pPr>
            <w:r>
              <w:t>0</w:t>
            </w:r>
          </w:p>
        </w:tc>
        <w:tc>
          <w:tcPr>
            <w:vAlign w:val="center"/>
          </w:tcPr>
          <w:p w14:paraId="2B3A7E78">
            <w:pPr>
              <w:jc w:val="right"/>
            </w:pPr>
            <w:r>
              <w:t>全生命周期</w:t>
            </w:r>
          </w:p>
        </w:tc>
        <w:tc>
          <w:tcPr>
            <w:vAlign w:val="center"/>
          </w:tcPr>
          <w:p w14:paraId="3B211614">
            <w:pPr>
              <w:jc w:val="right"/>
            </w:pPr>
            <w:r>
              <w:t>534</w:t>
            </w:r>
          </w:p>
        </w:tc>
        <w:tc>
          <w:tcPr>
            <w:vAlign w:val="center"/>
          </w:tcPr>
          <w:p w14:paraId="38828187">
            <w:pPr>
              <w:jc w:val="right"/>
            </w:pPr>
            <w:r>
              <w:t>28.735</w:t>
            </w:r>
          </w:p>
        </w:tc>
      </w:tr>
      <w:tr w14:paraId="2C10A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9C265B">
            <w:r>
              <w:t>玻化微珠保温砂浆（ρ=230-300）</w:t>
            </w:r>
          </w:p>
        </w:tc>
        <w:tc>
          <w:tcPr>
            <w:vAlign w:val="center"/>
          </w:tcPr>
          <w:p w14:paraId="45F72290">
            <w:r>
              <w:t>m3</w:t>
            </w:r>
          </w:p>
        </w:tc>
        <w:tc>
          <w:tcPr>
            <w:vAlign w:val="center"/>
          </w:tcPr>
          <w:p w14:paraId="60A2371D">
            <w:pPr>
              <w:jc w:val="right"/>
            </w:pPr>
            <w:r>
              <w:t>10.36</w:t>
            </w:r>
          </w:p>
        </w:tc>
        <w:tc>
          <w:tcPr>
            <w:vAlign w:val="center"/>
          </w:tcPr>
          <w:p w14:paraId="055A654F">
            <w:pPr>
              <w:jc w:val="right"/>
            </w:pPr>
            <w:r>
              <w:t>0</w:t>
            </w:r>
          </w:p>
        </w:tc>
        <w:tc>
          <w:tcPr>
            <w:vAlign w:val="center"/>
          </w:tcPr>
          <w:p w14:paraId="03B95411">
            <w:pPr>
              <w:jc w:val="right"/>
            </w:pPr>
            <w:r>
              <w:t>全生命周期</w:t>
            </w:r>
          </w:p>
        </w:tc>
        <w:tc>
          <w:tcPr>
            <w:vAlign w:val="center"/>
          </w:tcPr>
          <w:p w14:paraId="64232582">
            <w:pPr>
              <w:jc w:val="right"/>
            </w:pPr>
            <w:r>
              <w:t>139.08</w:t>
            </w:r>
          </w:p>
        </w:tc>
        <w:tc>
          <w:tcPr>
            <w:vAlign w:val="center"/>
          </w:tcPr>
          <w:p w14:paraId="53E4B5B8">
            <w:pPr>
              <w:jc w:val="right"/>
            </w:pPr>
            <w:r>
              <w:t>1.441</w:t>
            </w:r>
          </w:p>
        </w:tc>
      </w:tr>
      <w:tr w14:paraId="1070F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0001B9">
            <w:r>
              <w:t>砌块</w:t>
            </w:r>
          </w:p>
        </w:tc>
        <w:tc>
          <w:tcPr>
            <w:vAlign w:val="center"/>
          </w:tcPr>
          <w:p w14:paraId="39E9317B">
            <w:r>
              <w:t>m3</w:t>
            </w:r>
          </w:p>
        </w:tc>
        <w:tc>
          <w:tcPr>
            <w:vAlign w:val="center"/>
          </w:tcPr>
          <w:p w14:paraId="0548AED4">
            <w:pPr>
              <w:jc w:val="right"/>
            </w:pPr>
            <w:r>
              <w:t>149.53</w:t>
            </w:r>
          </w:p>
        </w:tc>
        <w:tc>
          <w:tcPr>
            <w:vAlign w:val="center"/>
          </w:tcPr>
          <w:p w14:paraId="194A70F9">
            <w:pPr>
              <w:jc w:val="right"/>
            </w:pPr>
            <w:r>
              <w:t>0</w:t>
            </w:r>
          </w:p>
        </w:tc>
        <w:tc>
          <w:tcPr>
            <w:vAlign w:val="center"/>
          </w:tcPr>
          <w:p w14:paraId="6DEC8C8B">
            <w:pPr>
              <w:jc w:val="right"/>
            </w:pPr>
            <w:r>
              <w:t>全生命周期</w:t>
            </w:r>
          </w:p>
        </w:tc>
        <w:tc>
          <w:tcPr>
            <w:vAlign w:val="center"/>
          </w:tcPr>
          <w:p w14:paraId="6DDE0072">
            <w:pPr>
              <w:jc w:val="right"/>
            </w:pPr>
            <w:r>
              <w:t>349</w:t>
            </w:r>
          </w:p>
        </w:tc>
        <w:tc>
          <w:tcPr>
            <w:vAlign w:val="center"/>
          </w:tcPr>
          <w:p w14:paraId="1AE69F2F">
            <w:pPr>
              <w:jc w:val="right"/>
            </w:pPr>
            <w:r>
              <w:t>52.186</w:t>
            </w:r>
          </w:p>
        </w:tc>
      </w:tr>
      <w:tr w14:paraId="31AFE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E76CE5">
            <w:r>
              <w:t>砖</w:t>
            </w:r>
          </w:p>
        </w:tc>
        <w:tc>
          <w:tcPr>
            <w:vAlign w:val="center"/>
          </w:tcPr>
          <w:p w14:paraId="3D0EE057">
            <w:r>
              <w:t>m3</w:t>
            </w:r>
          </w:p>
        </w:tc>
        <w:tc>
          <w:tcPr>
            <w:vAlign w:val="center"/>
          </w:tcPr>
          <w:p w14:paraId="5A4278D9">
            <w:pPr>
              <w:jc w:val="right"/>
            </w:pPr>
            <w:r>
              <w:t>47.89</w:t>
            </w:r>
          </w:p>
        </w:tc>
        <w:tc>
          <w:tcPr>
            <w:vAlign w:val="center"/>
          </w:tcPr>
          <w:p w14:paraId="53597905">
            <w:pPr>
              <w:jc w:val="right"/>
            </w:pPr>
            <w:r>
              <w:t>0</w:t>
            </w:r>
          </w:p>
        </w:tc>
        <w:tc>
          <w:tcPr>
            <w:vAlign w:val="center"/>
          </w:tcPr>
          <w:p w14:paraId="1FAB83B4">
            <w:pPr>
              <w:jc w:val="right"/>
            </w:pPr>
            <w:r>
              <w:t>全生命周期</w:t>
            </w:r>
          </w:p>
        </w:tc>
        <w:tc>
          <w:tcPr>
            <w:vAlign w:val="center"/>
          </w:tcPr>
          <w:p w14:paraId="4FAB9F3A">
            <w:pPr>
              <w:jc w:val="right"/>
            </w:pPr>
            <w:r>
              <w:t>336</w:t>
            </w:r>
          </w:p>
        </w:tc>
        <w:tc>
          <w:tcPr>
            <w:vAlign w:val="center"/>
          </w:tcPr>
          <w:p w14:paraId="57C763EC">
            <w:pPr>
              <w:jc w:val="right"/>
            </w:pPr>
            <w:r>
              <w:t>16.091</w:t>
            </w:r>
          </w:p>
        </w:tc>
      </w:tr>
      <w:tr w14:paraId="661D6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FAF73F">
            <w:r>
              <w:t>断桥铝70系列平开窗(5单银Low-E+12A+5单银Low-E+12A+5)框洞比0.28</w:t>
            </w:r>
          </w:p>
        </w:tc>
        <w:tc>
          <w:tcPr>
            <w:vAlign w:val="center"/>
          </w:tcPr>
          <w:p w14:paraId="6F97BF40">
            <w:r>
              <w:t>m2</w:t>
            </w:r>
          </w:p>
        </w:tc>
        <w:tc>
          <w:tcPr>
            <w:vAlign w:val="center"/>
          </w:tcPr>
          <w:p w14:paraId="52086CC2">
            <w:pPr>
              <w:jc w:val="right"/>
            </w:pPr>
            <w:r>
              <w:t>121.59</w:t>
            </w:r>
          </w:p>
        </w:tc>
        <w:tc>
          <w:tcPr>
            <w:vAlign w:val="center"/>
          </w:tcPr>
          <w:p w14:paraId="484CB644">
            <w:pPr>
              <w:jc w:val="right"/>
            </w:pPr>
            <w:r>
              <w:t>0</w:t>
            </w:r>
          </w:p>
        </w:tc>
        <w:tc>
          <w:tcPr>
            <w:vAlign w:val="center"/>
          </w:tcPr>
          <w:p w14:paraId="3F8302DA">
            <w:pPr>
              <w:jc w:val="right"/>
            </w:pPr>
            <w:r>
              <w:t>全生命周期</w:t>
            </w:r>
          </w:p>
        </w:tc>
        <w:tc>
          <w:tcPr>
            <w:vAlign w:val="center"/>
          </w:tcPr>
          <w:p w14:paraId="2C9FC4AF">
            <w:pPr>
              <w:jc w:val="right"/>
            </w:pPr>
            <w:r>
              <w:t>129.5</w:t>
            </w:r>
          </w:p>
        </w:tc>
        <w:tc>
          <w:tcPr>
            <w:vAlign w:val="center"/>
          </w:tcPr>
          <w:p w14:paraId="3F7A9DF7">
            <w:pPr>
              <w:jc w:val="right"/>
            </w:pPr>
            <w:r>
              <w:t>15.746</w:t>
            </w:r>
          </w:p>
        </w:tc>
      </w:tr>
      <w:tr w14:paraId="58290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4AE26">
            <w:r>
              <w:t>铝板-玻璃棉岩棉板矿棉板25-铝板</w:t>
            </w:r>
          </w:p>
        </w:tc>
        <w:tc>
          <w:tcPr>
            <w:vAlign w:val="center"/>
          </w:tcPr>
          <w:p w14:paraId="75FA2E57">
            <w:r>
              <w:t>m2</w:t>
            </w:r>
          </w:p>
        </w:tc>
        <w:tc>
          <w:tcPr>
            <w:vAlign w:val="center"/>
          </w:tcPr>
          <w:p w14:paraId="78E09603">
            <w:pPr>
              <w:jc w:val="right"/>
            </w:pPr>
            <w:r>
              <w:t>17.10</w:t>
            </w:r>
          </w:p>
        </w:tc>
        <w:tc>
          <w:tcPr>
            <w:vAlign w:val="center"/>
          </w:tcPr>
          <w:p w14:paraId="053B42F3">
            <w:pPr>
              <w:jc w:val="right"/>
            </w:pPr>
            <w:r>
              <w:t>0</w:t>
            </w:r>
          </w:p>
        </w:tc>
        <w:tc>
          <w:tcPr>
            <w:vAlign w:val="center"/>
          </w:tcPr>
          <w:p w14:paraId="2C442FB0">
            <w:pPr>
              <w:jc w:val="right"/>
            </w:pPr>
            <w:r>
              <w:t>全生命周期</w:t>
            </w:r>
          </w:p>
        </w:tc>
        <w:tc>
          <w:tcPr>
            <w:vAlign w:val="center"/>
          </w:tcPr>
          <w:p w14:paraId="5F340D7B">
            <w:pPr>
              <w:jc w:val="right"/>
            </w:pPr>
            <w:r>
              <w:t>48.3</w:t>
            </w:r>
          </w:p>
        </w:tc>
        <w:tc>
          <w:tcPr>
            <w:vAlign w:val="center"/>
          </w:tcPr>
          <w:p w14:paraId="11D3D86B">
            <w:pPr>
              <w:jc w:val="right"/>
            </w:pPr>
            <w:r>
              <w:t>0.826</w:t>
            </w:r>
          </w:p>
        </w:tc>
      </w:tr>
      <w:tr w14:paraId="1B192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1FE90">
            <w:r>
              <w:t>内门</w:t>
            </w:r>
          </w:p>
        </w:tc>
        <w:tc>
          <w:tcPr>
            <w:vAlign w:val="center"/>
          </w:tcPr>
          <w:p w14:paraId="54159770">
            <w:r>
              <w:t>m2</w:t>
            </w:r>
          </w:p>
        </w:tc>
        <w:tc>
          <w:tcPr>
            <w:vAlign w:val="center"/>
          </w:tcPr>
          <w:p w14:paraId="035DAEC0">
            <w:pPr>
              <w:jc w:val="right"/>
            </w:pPr>
            <w:r>
              <w:t>35.10</w:t>
            </w:r>
          </w:p>
        </w:tc>
        <w:tc>
          <w:tcPr>
            <w:vAlign w:val="center"/>
          </w:tcPr>
          <w:p w14:paraId="05979BE1">
            <w:pPr>
              <w:jc w:val="right"/>
            </w:pPr>
            <w:r>
              <w:t>0</w:t>
            </w:r>
          </w:p>
        </w:tc>
        <w:tc>
          <w:tcPr>
            <w:vAlign w:val="center"/>
          </w:tcPr>
          <w:p w14:paraId="7EB4E9E6">
            <w:pPr>
              <w:jc w:val="right"/>
            </w:pPr>
            <w:r>
              <w:t>全生命周期</w:t>
            </w:r>
          </w:p>
        </w:tc>
        <w:tc>
          <w:tcPr>
            <w:vAlign w:val="center"/>
          </w:tcPr>
          <w:p w14:paraId="5C2B379E">
            <w:pPr>
              <w:jc w:val="right"/>
            </w:pPr>
            <w:r>
              <w:t>48.3</w:t>
            </w:r>
          </w:p>
        </w:tc>
        <w:tc>
          <w:tcPr>
            <w:vAlign w:val="center"/>
          </w:tcPr>
          <w:p w14:paraId="511844ED">
            <w:pPr>
              <w:jc w:val="right"/>
            </w:pPr>
            <w:r>
              <w:t>1.695</w:t>
            </w:r>
          </w:p>
        </w:tc>
      </w:tr>
      <w:tr w14:paraId="6FDFF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EAE9FD">
            <w:r>
              <w:t>陶瓷</w:t>
            </w:r>
          </w:p>
        </w:tc>
        <w:tc>
          <w:tcPr>
            <w:vAlign w:val="center"/>
          </w:tcPr>
          <w:p w14:paraId="6C87BF46">
            <w:r>
              <w:t>m2</w:t>
            </w:r>
          </w:p>
        </w:tc>
        <w:tc>
          <w:tcPr>
            <w:vAlign w:val="center"/>
          </w:tcPr>
          <w:p w14:paraId="129F56EC">
            <w:pPr>
              <w:jc w:val="right"/>
            </w:pPr>
            <w:r>
              <w:t>372.36</w:t>
            </w:r>
          </w:p>
        </w:tc>
        <w:tc>
          <w:tcPr>
            <w:vAlign w:val="center"/>
          </w:tcPr>
          <w:p w14:paraId="1B5806FD">
            <w:pPr>
              <w:jc w:val="right"/>
            </w:pPr>
            <w:r>
              <w:t>0</w:t>
            </w:r>
          </w:p>
        </w:tc>
        <w:tc>
          <w:tcPr>
            <w:vAlign w:val="center"/>
          </w:tcPr>
          <w:p w14:paraId="64FA0BA3">
            <w:pPr>
              <w:jc w:val="right"/>
            </w:pPr>
            <w:r>
              <w:t>全生命周期</w:t>
            </w:r>
          </w:p>
        </w:tc>
        <w:tc>
          <w:tcPr>
            <w:vAlign w:val="center"/>
          </w:tcPr>
          <w:p w14:paraId="25214815">
            <w:pPr>
              <w:jc w:val="right"/>
            </w:pPr>
            <w:r>
              <w:t>19.5</w:t>
            </w:r>
          </w:p>
        </w:tc>
        <w:tc>
          <w:tcPr>
            <w:vAlign w:val="center"/>
          </w:tcPr>
          <w:p w14:paraId="0F7AFCBD">
            <w:pPr>
              <w:jc w:val="right"/>
            </w:pPr>
            <w:r>
              <w:t>7.261</w:t>
            </w:r>
          </w:p>
        </w:tc>
      </w:tr>
      <w:tr w14:paraId="31F7E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A9E57">
            <w:r>
              <w:t>涂料</w:t>
            </w:r>
          </w:p>
        </w:tc>
        <w:tc>
          <w:tcPr>
            <w:vAlign w:val="center"/>
          </w:tcPr>
          <w:p w14:paraId="1AD0C3F1">
            <w:r>
              <w:t>t</w:t>
            </w:r>
          </w:p>
        </w:tc>
        <w:tc>
          <w:tcPr>
            <w:vAlign w:val="center"/>
          </w:tcPr>
          <w:p w14:paraId="634389D5">
            <w:pPr>
              <w:jc w:val="right"/>
            </w:pPr>
            <w:r>
              <w:t>1.95</w:t>
            </w:r>
          </w:p>
        </w:tc>
        <w:tc>
          <w:tcPr>
            <w:vAlign w:val="center"/>
          </w:tcPr>
          <w:p w14:paraId="17A21B94">
            <w:pPr>
              <w:jc w:val="right"/>
            </w:pPr>
            <w:r>
              <w:t>0</w:t>
            </w:r>
          </w:p>
        </w:tc>
        <w:tc>
          <w:tcPr>
            <w:vAlign w:val="center"/>
          </w:tcPr>
          <w:p w14:paraId="57C7EA97">
            <w:pPr>
              <w:jc w:val="right"/>
            </w:pPr>
            <w:r>
              <w:t>全生命周期</w:t>
            </w:r>
          </w:p>
        </w:tc>
        <w:tc>
          <w:tcPr>
            <w:vAlign w:val="center"/>
          </w:tcPr>
          <w:p w14:paraId="5C4CF945">
            <w:pPr>
              <w:jc w:val="right"/>
            </w:pPr>
            <w:r>
              <w:t>6550</w:t>
            </w:r>
          </w:p>
        </w:tc>
        <w:tc>
          <w:tcPr>
            <w:vAlign w:val="center"/>
          </w:tcPr>
          <w:p w14:paraId="18DC8B24">
            <w:pPr>
              <w:jc w:val="right"/>
            </w:pPr>
            <w:r>
              <w:t>12.773</w:t>
            </w:r>
          </w:p>
        </w:tc>
      </w:tr>
      <w:tr w14:paraId="6E6B1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ACDEB2">
            <w:r>
              <w:t>电缆</w:t>
            </w:r>
          </w:p>
        </w:tc>
        <w:tc>
          <w:tcPr>
            <w:vAlign w:val="center"/>
          </w:tcPr>
          <w:p w14:paraId="712CDD10">
            <w:r>
              <w:t>kg</w:t>
            </w:r>
          </w:p>
        </w:tc>
        <w:tc>
          <w:tcPr>
            <w:vAlign w:val="center"/>
          </w:tcPr>
          <w:p w14:paraId="75E932AE">
            <w:pPr>
              <w:jc w:val="right"/>
            </w:pPr>
            <w:r>
              <w:t>49.84</w:t>
            </w:r>
          </w:p>
        </w:tc>
        <w:tc>
          <w:tcPr>
            <w:vAlign w:val="center"/>
          </w:tcPr>
          <w:p w14:paraId="1A6ABD94">
            <w:pPr>
              <w:jc w:val="right"/>
            </w:pPr>
            <w:r>
              <w:t>0</w:t>
            </w:r>
          </w:p>
        </w:tc>
        <w:tc>
          <w:tcPr>
            <w:vAlign w:val="center"/>
          </w:tcPr>
          <w:p w14:paraId="1119E0D8">
            <w:pPr>
              <w:jc w:val="right"/>
            </w:pPr>
            <w:r>
              <w:t>全生命周期</w:t>
            </w:r>
          </w:p>
        </w:tc>
        <w:tc>
          <w:tcPr>
            <w:vAlign w:val="center"/>
          </w:tcPr>
          <w:p w14:paraId="5CCB94B9">
            <w:pPr>
              <w:jc w:val="right"/>
            </w:pPr>
            <w:r>
              <w:t>94.1</w:t>
            </w:r>
          </w:p>
        </w:tc>
        <w:tc>
          <w:tcPr>
            <w:vAlign w:val="center"/>
          </w:tcPr>
          <w:p w14:paraId="4C42BD05">
            <w:pPr>
              <w:jc w:val="right"/>
            </w:pPr>
            <w:r>
              <w:t>4.690</w:t>
            </w:r>
          </w:p>
        </w:tc>
      </w:tr>
      <w:tr w14:paraId="6181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A988CB">
            <w:r>
              <w:t>管材</w:t>
            </w:r>
          </w:p>
        </w:tc>
        <w:tc>
          <w:tcPr>
            <w:vAlign w:val="center"/>
          </w:tcPr>
          <w:p w14:paraId="0BB7C13E">
            <w:r>
              <w:t>kg</w:t>
            </w:r>
          </w:p>
        </w:tc>
        <w:tc>
          <w:tcPr>
            <w:vAlign w:val="center"/>
          </w:tcPr>
          <w:p w14:paraId="21BA20E7">
            <w:pPr>
              <w:jc w:val="right"/>
            </w:pPr>
            <w:r>
              <w:t>1563.73</w:t>
            </w:r>
          </w:p>
        </w:tc>
        <w:tc>
          <w:tcPr>
            <w:vAlign w:val="center"/>
          </w:tcPr>
          <w:p w14:paraId="431D1F9C">
            <w:pPr>
              <w:jc w:val="right"/>
            </w:pPr>
            <w:r>
              <w:t>0</w:t>
            </w:r>
          </w:p>
        </w:tc>
        <w:tc>
          <w:tcPr>
            <w:vAlign w:val="center"/>
          </w:tcPr>
          <w:p w14:paraId="6760D82F">
            <w:pPr>
              <w:jc w:val="right"/>
            </w:pPr>
            <w:r>
              <w:t>全生命周期</w:t>
            </w:r>
          </w:p>
        </w:tc>
        <w:tc>
          <w:tcPr>
            <w:vAlign w:val="center"/>
          </w:tcPr>
          <w:p w14:paraId="0A8394BD">
            <w:pPr>
              <w:jc w:val="right"/>
            </w:pPr>
            <w:r>
              <w:t>3.6</w:t>
            </w:r>
          </w:p>
        </w:tc>
        <w:tc>
          <w:tcPr>
            <w:vAlign w:val="center"/>
          </w:tcPr>
          <w:p w14:paraId="0F4F4559">
            <w:pPr>
              <w:jc w:val="right"/>
            </w:pPr>
            <w:r>
              <w:t>5.629</w:t>
            </w:r>
          </w:p>
        </w:tc>
      </w:tr>
      <w:tr w14:paraId="07814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57B74F1F">
            <w:r>
              <w:t>合计</w:t>
            </w:r>
          </w:p>
        </w:tc>
        <w:tc>
          <w:tcPr>
            <w:vAlign w:val="center"/>
          </w:tcPr>
          <w:p w14:paraId="6C1E684D">
            <w:pPr>
              <w:jc w:val="right"/>
            </w:pPr>
            <w:r>
              <w:t>517.994</w:t>
            </w:r>
          </w:p>
        </w:tc>
      </w:tr>
    </w:tbl>
    <w:p w14:paraId="60741BEB">
      <w:pPr>
        <w:pStyle w:val="5"/>
        <w:widowControl w:val="0"/>
        <w:jc w:val="both"/>
        <w:rPr>
          <w:color w:val="000000"/>
        </w:rPr>
      </w:pPr>
      <w:bookmarkStart w:id="76" w:name="_Toc26647"/>
      <w:r>
        <w:rPr>
          <w:color w:val="000000"/>
        </w:rPr>
        <w:t>建材运输阶段</w:t>
      </w:r>
      <w:bookmarkEnd w:id="76"/>
    </w:p>
    <w:p w14:paraId="1F9F52B7">
      <w:pPr>
        <w:widowControl w:val="0"/>
        <w:jc w:val="both"/>
        <w:rPr>
          <w:color w:val="000000"/>
        </w:rPr>
      </w:pPr>
      <w:r>
        <w:rPr>
          <w:color w:val="000000"/>
        </w:rPr>
        <w:t>根据《四川省绿色建筑全寿命期碳排放计算导则》，采用比例系数法进行计算，公式如下：</w:t>
      </w:r>
    </w:p>
    <w:p w14:paraId="0EE4DF9E">
      <w:pPr>
        <w:widowControl w:val="0"/>
        <w:jc w:val="both"/>
        <w:rPr>
          <w:color w:val="000000"/>
        </w:rPr>
      </w:pPr>
      <w:r>
        <w:rPr>
          <w:color w:val="000000"/>
        </w:rPr>
        <w:t xml:space="preserve">Cys = G × Csc </w:t>
      </w:r>
    </w:p>
    <w:p w14:paraId="7ED8450F">
      <w:pPr>
        <w:widowControl w:val="0"/>
        <w:jc w:val="both"/>
        <w:rPr>
          <w:color w:val="000000"/>
        </w:rPr>
      </w:pPr>
      <w:r>
        <w:rPr>
          <w:color w:val="000000"/>
        </w:rPr>
        <w:t>其中Cys 为建材运输过程碳排放，Csc为建材生产阶段碳排放，G为比例系数。</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12"/>
        <w:gridCol w:w="3101"/>
        <w:gridCol w:w="3112"/>
      </w:tblGrid>
      <w:tr w14:paraId="76261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B687CA">
            <w:pPr>
              <w:jc w:val="center"/>
            </w:pPr>
            <w:r>
              <w:t>建材生产阶段碳排放(tCO2e)</w:t>
            </w:r>
          </w:p>
        </w:tc>
        <w:tc>
          <w:tcPr>
            <w:shd w:val="clear" w:color="auto" w:fill="E6E6E6"/>
            <w:vAlign w:val="center"/>
          </w:tcPr>
          <w:p w14:paraId="53214CA4">
            <w:pPr>
              <w:jc w:val="center"/>
            </w:pPr>
            <w:r>
              <w:t>运输碳排占生产阶段比例(%)</w:t>
            </w:r>
          </w:p>
        </w:tc>
        <w:tc>
          <w:tcPr>
            <w:shd w:val="clear" w:color="auto" w:fill="E6E6E6"/>
            <w:vAlign w:val="center"/>
          </w:tcPr>
          <w:p w14:paraId="5BF07B59">
            <w:pPr>
              <w:jc w:val="center"/>
            </w:pPr>
            <w:r>
              <w:t>建材运输排放量(tCO2e)</w:t>
            </w:r>
          </w:p>
        </w:tc>
      </w:tr>
      <w:tr w14:paraId="4FF9E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ECD6EA">
            <w:r>
              <w:t>517.994</w:t>
            </w:r>
          </w:p>
        </w:tc>
        <w:tc>
          <w:tcPr>
            <w:vAlign w:val="center"/>
          </w:tcPr>
          <w:p w14:paraId="0FA080FF">
            <w:r>
              <w:t>5</w:t>
            </w:r>
          </w:p>
        </w:tc>
        <w:tc>
          <w:tcPr>
            <w:vAlign w:val="center"/>
          </w:tcPr>
          <w:p w14:paraId="2B4BC78F">
            <w:r>
              <w:t>25.900</w:t>
            </w:r>
          </w:p>
        </w:tc>
      </w:tr>
    </w:tbl>
    <w:p w14:paraId="7E0DC3EF">
      <w:pPr>
        <w:pStyle w:val="4"/>
        <w:widowControl w:val="0"/>
        <w:jc w:val="both"/>
        <w:rPr>
          <w:color w:val="000000"/>
        </w:rPr>
      </w:pPr>
      <w:bookmarkStart w:id="77" w:name="_Toc31926"/>
      <w:r>
        <w:rPr>
          <w:color w:val="000000"/>
        </w:rPr>
        <w:t>建筑建造拆除碳排放</w:t>
      </w:r>
      <w:bookmarkEnd w:id="77"/>
    </w:p>
    <w:p w14:paraId="752AD911">
      <w:pPr>
        <w:pStyle w:val="5"/>
        <w:widowControl w:val="0"/>
        <w:jc w:val="both"/>
        <w:rPr>
          <w:color w:val="000000"/>
        </w:rPr>
      </w:pPr>
      <w:bookmarkStart w:id="78" w:name="_Toc6343"/>
      <w:r>
        <w:rPr>
          <w:color w:val="000000"/>
        </w:rPr>
        <w:t>建筑建造</w:t>
      </w:r>
      <w:bookmarkEnd w:id="78"/>
    </w:p>
    <w:p w14:paraId="08459003">
      <w:pPr>
        <w:widowControl w:val="0"/>
        <w:jc w:val="both"/>
        <w:rPr>
          <w:color w:val="000000"/>
        </w:rPr>
      </w:pPr>
      <w:r>
        <w:rPr>
          <w:color w:val="000000"/>
        </w:rPr>
        <w:t>根据广东省《建筑碳排放计算导则（试行）》，采用经验公式法进行估算，公式如下：</w:t>
      </w:r>
    </w:p>
    <w:p w14:paraId="12A53D4B">
      <w:pPr>
        <w:widowControl w:val="0"/>
        <w:jc w:val="both"/>
        <w:rPr>
          <w:color w:val="000000"/>
        </w:rPr>
      </w:pPr>
      <w:r>
        <w:rPr>
          <w:color w:val="000000"/>
        </w:rPr>
        <w:t xml:space="preserve">Y = X + 1.99 </w:t>
      </w:r>
    </w:p>
    <w:p w14:paraId="542CAB72">
      <w:pPr>
        <w:widowControl w:val="0"/>
        <w:jc w:val="both"/>
        <w:rPr>
          <w:color w:val="000000"/>
        </w:rPr>
      </w:pPr>
      <w:r>
        <w:rPr>
          <w:color w:val="000000"/>
        </w:rPr>
        <w:t>其中X 为地上层数，Y 为单位面积的碳排放量，单位为：kgCO2/㎡,</w:t>
      </w:r>
    </w:p>
    <w:p w14:paraId="094AC12A">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2571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0736A9">
            <w:pPr>
              <w:jc w:val="center"/>
            </w:pPr>
            <w:r>
              <w:t>建筑面积(㎡)</w:t>
            </w:r>
          </w:p>
        </w:tc>
        <w:tc>
          <w:tcPr>
            <w:shd w:val="clear" w:color="auto" w:fill="E6E6E6"/>
            <w:vAlign w:val="center"/>
          </w:tcPr>
          <w:p w14:paraId="2D5F5AE8">
            <w:pPr>
              <w:jc w:val="center"/>
            </w:pPr>
            <w:r>
              <w:t>地上层数</w:t>
            </w:r>
          </w:p>
        </w:tc>
        <w:tc>
          <w:tcPr>
            <w:shd w:val="clear" w:color="auto" w:fill="E6E6E6"/>
            <w:vAlign w:val="center"/>
          </w:tcPr>
          <w:p w14:paraId="506281A8">
            <w:pPr>
              <w:jc w:val="center"/>
            </w:pPr>
            <w:r>
              <w:t>单位面积碳排放量(kgCO2/㎡)</w:t>
            </w:r>
          </w:p>
        </w:tc>
        <w:tc>
          <w:tcPr>
            <w:shd w:val="clear" w:color="auto" w:fill="E6E6E6"/>
            <w:vAlign w:val="center"/>
          </w:tcPr>
          <w:p w14:paraId="55F48D4D">
            <w:pPr>
              <w:jc w:val="center"/>
            </w:pPr>
            <w:r>
              <w:t>建造碳排放量(tCO2)</w:t>
            </w:r>
          </w:p>
        </w:tc>
      </w:tr>
      <w:tr w14:paraId="002BD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6EFB55">
            <w:r>
              <w:t>977.33</w:t>
            </w:r>
          </w:p>
        </w:tc>
        <w:tc>
          <w:tcPr>
            <w:vAlign w:val="center"/>
          </w:tcPr>
          <w:p w14:paraId="205390B7">
            <w:r>
              <w:t>2</w:t>
            </w:r>
          </w:p>
        </w:tc>
        <w:tc>
          <w:tcPr>
            <w:vAlign w:val="center"/>
          </w:tcPr>
          <w:p w14:paraId="6232E2FA">
            <w:r>
              <w:t>3.99</w:t>
            </w:r>
          </w:p>
        </w:tc>
        <w:tc>
          <w:tcPr>
            <w:vAlign w:val="center"/>
          </w:tcPr>
          <w:p w14:paraId="697A1188">
            <w:r>
              <w:t>3.900</w:t>
            </w:r>
          </w:p>
        </w:tc>
      </w:tr>
    </w:tbl>
    <w:p w14:paraId="0390D43C">
      <w:pPr>
        <w:pStyle w:val="5"/>
        <w:widowControl w:val="0"/>
        <w:jc w:val="both"/>
        <w:rPr>
          <w:color w:val="000000"/>
        </w:rPr>
      </w:pPr>
      <w:bookmarkStart w:id="79" w:name="_Toc9655"/>
      <w:r>
        <w:rPr>
          <w:color w:val="000000"/>
        </w:rPr>
        <w:t>建筑拆除</w:t>
      </w:r>
      <w:bookmarkEnd w:id="79"/>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2405"/>
        <w:gridCol w:w="848"/>
        <w:gridCol w:w="1556"/>
        <w:gridCol w:w="1556"/>
        <w:gridCol w:w="1375"/>
      </w:tblGrid>
      <w:tr w14:paraId="17329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395926">
            <w:pPr>
              <w:jc w:val="center"/>
            </w:pPr>
            <w:r>
              <w:t>分项</w:t>
            </w:r>
          </w:p>
        </w:tc>
        <w:tc>
          <w:tcPr>
            <w:shd w:val="clear" w:color="auto" w:fill="E6E6E6"/>
            <w:vAlign w:val="center"/>
          </w:tcPr>
          <w:p w14:paraId="4BBD0A5A">
            <w:pPr>
              <w:jc w:val="center"/>
            </w:pPr>
            <w:r>
              <w:t>机械和能源</w:t>
            </w:r>
          </w:p>
        </w:tc>
        <w:tc>
          <w:tcPr>
            <w:shd w:val="clear" w:color="auto" w:fill="E6E6E6"/>
            <w:vAlign w:val="center"/>
          </w:tcPr>
          <w:p w14:paraId="1B7E948B">
            <w:pPr>
              <w:jc w:val="center"/>
            </w:pPr>
            <w:r>
              <w:t>单位</w:t>
            </w:r>
          </w:p>
        </w:tc>
        <w:tc>
          <w:tcPr>
            <w:shd w:val="clear" w:color="auto" w:fill="E6E6E6"/>
            <w:vAlign w:val="center"/>
          </w:tcPr>
          <w:p w14:paraId="7D0E1AE5">
            <w:pPr>
              <w:jc w:val="center"/>
            </w:pPr>
            <w:r>
              <w:t>单位面积用量</w:t>
            </w:r>
          </w:p>
        </w:tc>
        <w:tc>
          <w:tcPr>
            <w:shd w:val="clear" w:color="auto" w:fill="E6E6E6"/>
            <w:vAlign w:val="center"/>
          </w:tcPr>
          <w:p w14:paraId="06DF4712">
            <w:pPr>
              <w:jc w:val="center"/>
            </w:pPr>
            <w:r>
              <w:t>碳排因子</w:t>
            </w:r>
            <w:r>
              <w:br w:type="textWrapping"/>
            </w:r>
            <w:r>
              <w:t>(kgCO2/单位)</w:t>
            </w:r>
          </w:p>
        </w:tc>
        <w:tc>
          <w:tcPr>
            <w:shd w:val="clear" w:color="auto" w:fill="E6E6E6"/>
            <w:vAlign w:val="center"/>
          </w:tcPr>
          <w:p w14:paraId="705BD2A6">
            <w:pPr>
              <w:jc w:val="center"/>
            </w:pPr>
            <w:r>
              <w:t>碳排放量</w:t>
            </w:r>
            <w:r>
              <w:br w:type="textWrapping"/>
            </w:r>
            <w:r>
              <w:t>(tCO2)</w:t>
            </w:r>
          </w:p>
        </w:tc>
      </w:tr>
      <w:tr w14:paraId="5340D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6028C9F">
            <w:r>
              <w:t>地上建筑拆除</w:t>
            </w:r>
          </w:p>
        </w:tc>
        <w:tc>
          <w:tcPr>
            <w:vAlign w:val="center"/>
          </w:tcPr>
          <w:p w14:paraId="0F523073">
            <w:r>
              <w:t>乙炔气</w:t>
            </w:r>
          </w:p>
        </w:tc>
        <w:tc>
          <w:tcPr>
            <w:vAlign w:val="center"/>
          </w:tcPr>
          <w:p w14:paraId="18306FE4">
            <w:r>
              <w:t>m3</w:t>
            </w:r>
          </w:p>
        </w:tc>
        <w:tc>
          <w:tcPr>
            <w:vAlign w:val="center"/>
          </w:tcPr>
          <w:p w14:paraId="68D8F98F">
            <w:r>
              <w:t>0.1040</w:t>
            </w:r>
          </w:p>
        </w:tc>
        <w:tc>
          <w:tcPr>
            <w:vAlign w:val="center"/>
          </w:tcPr>
          <w:p w14:paraId="1D33A857">
            <w:r>
              <w:t>3.76</w:t>
            </w:r>
          </w:p>
        </w:tc>
        <w:tc>
          <w:tcPr>
            <w:vAlign w:val="center"/>
          </w:tcPr>
          <w:p w14:paraId="4BE6E3F0">
            <w:r>
              <w:t>0.382</w:t>
            </w:r>
          </w:p>
        </w:tc>
      </w:tr>
      <w:tr w14:paraId="4CF02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C3592B"/>
        </w:tc>
        <w:tc>
          <w:tcPr>
            <w:vAlign w:val="center"/>
          </w:tcPr>
          <w:p w14:paraId="642C59E1">
            <w:r>
              <w:t>履带式单斗液压挖掘机</w:t>
            </w:r>
          </w:p>
        </w:tc>
        <w:tc>
          <w:tcPr>
            <w:vAlign w:val="center"/>
          </w:tcPr>
          <w:p w14:paraId="46A0C591">
            <w:r>
              <w:t>台班</w:t>
            </w:r>
          </w:p>
        </w:tc>
        <w:tc>
          <w:tcPr>
            <w:vAlign w:val="center"/>
          </w:tcPr>
          <w:p w14:paraId="4E45FCF1">
            <w:r>
              <w:t>0.0012</w:t>
            </w:r>
          </w:p>
        </w:tc>
        <w:tc>
          <w:tcPr>
            <w:vAlign w:val="center"/>
          </w:tcPr>
          <w:p w14:paraId="08A51F1C">
            <w:r>
              <w:t>242.5</w:t>
            </w:r>
          </w:p>
        </w:tc>
        <w:tc>
          <w:tcPr>
            <w:vAlign w:val="center"/>
          </w:tcPr>
          <w:p w14:paraId="1CAACBB9">
            <w:r>
              <w:t>0.284</w:t>
            </w:r>
          </w:p>
        </w:tc>
      </w:tr>
      <w:tr w14:paraId="197C4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8CA29C7"/>
        </w:tc>
        <w:tc>
          <w:tcPr>
            <w:vAlign w:val="center"/>
          </w:tcPr>
          <w:p w14:paraId="23D3DB3C">
            <w:r>
              <w:t>液压镐头机</w:t>
            </w:r>
          </w:p>
        </w:tc>
        <w:tc>
          <w:tcPr>
            <w:vAlign w:val="center"/>
          </w:tcPr>
          <w:p w14:paraId="0A2D76DC">
            <w:r>
              <w:t>台班</w:t>
            </w:r>
          </w:p>
        </w:tc>
        <w:tc>
          <w:tcPr>
            <w:vAlign w:val="center"/>
          </w:tcPr>
          <w:p w14:paraId="7097FE76">
            <w:r>
              <w:t>0.0012</w:t>
            </w:r>
          </w:p>
        </w:tc>
        <w:tc>
          <w:tcPr>
            <w:vAlign w:val="center"/>
          </w:tcPr>
          <w:p w14:paraId="3198F444">
            <w:r>
              <w:t>37.6</w:t>
            </w:r>
          </w:p>
        </w:tc>
        <w:tc>
          <w:tcPr>
            <w:vAlign w:val="center"/>
          </w:tcPr>
          <w:p w14:paraId="3A75EAD8">
            <w:r>
              <w:t>0.044</w:t>
            </w:r>
          </w:p>
        </w:tc>
      </w:tr>
      <w:tr w14:paraId="0DC12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D981FF6"/>
        </w:tc>
        <w:tc>
          <w:tcPr>
            <w:vAlign w:val="center"/>
          </w:tcPr>
          <w:p w14:paraId="3A876675">
            <w:r>
              <w:t>长臂液压剪</w:t>
            </w:r>
          </w:p>
        </w:tc>
        <w:tc>
          <w:tcPr>
            <w:vAlign w:val="center"/>
          </w:tcPr>
          <w:p w14:paraId="16371901">
            <w:r>
              <w:t>台班</w:t>
            </w:r>
          </w:p>
        </w:tc>
        <w:tc>
          <w:tcPr>
            <w:vAlign w:val="center"/>
          </w:tcPr>
          <w:p w14:paraId="1677374C">
            <w:r>
              <w:t>0.0016</w:t>
            </w:r>
          </w:p>
        </w:tc>
        <w:tc>
          <w:tcPr>
            <w:vAlign w:val="center"/>
          </w:tcPr>
          <w:p w14:paraId="34879AAA">
            <w:r>
              <w:t>41.8</w:t>
            </w:r>
          </w:p>
        </w:tc>
        <w:tc>
          <w:tcPr>
            <w:vAlign w:val="center"/>
          </w:tcPr>
          <w:p w14:paraId="70F96D96">
            <w:r>
              <w:t>0.065</w:t>
            </w:r>
          </w:p>
        </w:tc>
      </w:tr>
      <w:tr w14:paraId="6EEE8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9CBAB48"/>
        </w:tc>
        <w:tc>
          <w:tcPr>
            <w:vAlign w:val="center"/>
          </w:tcPr>
          <w:p w14:paraId="0BDF50FF">
            <w:r>
              <w:t>电动空气压缩机</w:t>
            </w:r>
          </w:p>
        </w:tc>
        <w:tc>
          <w:tcPr>
            <w:vAlign w:val="center"/>
          </w:tcPr>
          <w:p w14:paraId="4F5AE50C">
            <w:r>
              <w:t>台班</w:t>
            </w:r>
          </w:p>
        </w:tc>
        <w:tc>
          <w:tcPr>
            <w:vAlign w:val="center"/>
          </w:tcPr>
          <w:p w14:paraId="4BBD689E">
            <w:r>
              <w:t>0.0035</w:t>
            </w:r>
          </w:p>
        </w:tc>
        <w:tc>
          <w:tcPr>
            <w:vAlign w:val="center"/>
          </w:tcPr>
          <w:p w14:paraId="31AD69A9">
            <w:r>
              <w:t>14.1</w:t>
            </w:r>
          </w:p>
        </w:tc>
        <w:tc>
          <w:tcPr>
            <w:vAlign w:val="center"/>
          </w:tcPr>
          <w:p w14:paraId="5E6176EE">
            <w:r>
              <w:t>0.048</w:t>
            </w:r>
          </w:p>
        </w:tc>
      </w:tr>
      <w:tr w14:paraId="75185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52F169">
            <w:r>
              <w:t>分项</w:t>
            </w:r>
          </w:p>
        </w:tc>
        <w:tc>
          <w:tcPr>
            <w:shd w:val="clear" w:color="auto" w:fill="E6E6E6"/>
            <w:vAlign w:val="center"/>
          </w:tcPr>
          <w:p w14:paraId="3B5BD5B7">
            <w:r>
              <w:t>机械和能源</w:t>
            </w:r>
          </w:p>
        </w:tc>
        <w:tc>
          <w:tcPr>
            <w:shd w:val="clear" w:color="auto" w:fill="E6E6E6"/>
            <w:vAlign w:val="center"/>
          </w:tcPr>
          <w:p w14:paraId="2BE6B689">
            <w:r>
              <w:t>单位</w:t>
            </w:r>
          </w:p>
        </w:tc>
        <w:tc>
          <w:tcPr>
            <w:shd w:val="clear" w:color="auto" w:fill="E6E6E6"/>
            <w:vAlign w:val="center"/>
          </w:tcPr>
          <w:p w14:paraId="5084FCFA">
            <w:r>
              <w:t>单位体积用量</w:t>
            </w:r>
          </w:p>
        </w:tc>
        <w:tc>
          <w:tcPr>
            <w:shd w:val="clear" w:color="auto" w:fill="E6E6E6"/>
            <w:vAlign w:val="center"/>
          </w:tcPr>
          <w:p w14:paraId="3A618ECC">
            <w:r>
              <w:t>碳排因子</w:t>
            </w:r>
            <w:r>
              <w:br w:type="textWrapping"/>
            </w:r>
            <w:r>
              <w:t>(kgCO2/单位)</w:t>
            </w:r>
          </w:p>
        </w:tc>
        <w:tc>
          <w:tcPr>
            <w:shd w:val="clear" w:color="auto" w:fill="E6E6E6"/>
            <w:vAlign w:val="center"/>
          </w:tcPr>
          <w:p w14:paraId="093C4613">
            <w:r>
              <w:t>碳排放量</w:t>
            </w:r>
            <w:r>
              <w:br w:type="textWrapping"/>
            </w:r>
            <w:r>
              <w:t>(tCO2)</w:t>
            </w:r>
          </w:p>
        </w:tc>
      </w:tr>
      <w:tr w14:paraId="23D61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DFE8404">
            <w:r>
              <w:t>地下结构拆除</w:t>
            </w:r>
          </w:p>
        </w:tc>
        <w:tc>
          <w:tcPr>
            <w:vAlign w:val="center"/>
          </w:tcPr>
          <w:p w14:paraId="1049FA42">
            <w:r>
              <w:t>乙炔气</w:t>
            </w:r>
          </w:p>
        </w:tc>
        <w:tc>
          <w:tcPr>
            <w:vAlign w:val="center"/>
          </w:tcPr>
          <w:p w14:paraId="02E6386D">
            <w:r>
              <w:t>m3</w:t>
            </w:r>
          </w:p>
        </w:tc>
        <w:tc>
          <w:tcPr>
            <w:vAlign w:val="center"/>
          </w:tcPr>
          <w:p w14:paraId="7C83ED6C">
            <w:r>
              <w:t>0.0600</w:t>
            </w:r>
          </w:p>
        </w:tc>
        <w:tc>
          <w:tcPr>
            <w:vAlign w:val="center"/>
          </w:tcPr>
          <w:p w14:paraId="7842C4F7">
            <w:r>
              <w:t>3.76</w:t>
            </w:r>
          </w:p>
        </w:tc>
        <w:tc>
          <w:tcPr>
            <w:vAlign w:val="center"/>
          </w:tcPr>
          <w:p w14:paraId="3242F527">
            <w:r>
              <w:t>0.000</w:t>
            </w:r>
          </w:p>
        </w:tc>
      </w:tr>
      <w:tr w14:paraId="41ED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E412C5B"/>
        </w:tc>
        <w:tc>
          <w:tcPr>
            <w:vAlign w:val="center"/>
          </w:tcPr>
          <w:p w14:paraId="2053D990">
            <w:r>
              <w:t>履带式单斗液压挖掘机</w:t>
            </w:r>
          </w:p>
        </w:tc>
        <w:tc>
          <w:tcPr>
            <w:vAlign w:val="center"/>
          </w:tcPr>
          <w:p w14:paraId="5AE7FF91">
            <w:r>
              <w:t>台班</w:t>
            </w:r>
          </w:p>
        </w:tc>
        <w:tc>
          <w:tcPr>
            <w:vAlign w:val="center"/>
          </w:tcPr>
          <w:p w14:paraId="0C7C5DF3">
            <w:r>
              <w:t>0.0050</w:t>
            </w:r>
          </w:p>
        </w:tc>
        <w:tc>
          <w:tcPr>
            <w:vAlign w:val="center"/>
          </w:tcPr>
          <w:p w14:paraId="38509B86">
            <w:r>
              <w:t>242.5</w:t>
            </w:r>
          </w:p>
        </w:tc>
        <w:tc>
          <w:tcPr>
            <w:vAlign w:val="center"/>
          </w:tcPr>
          <w:p w14:paraId="6DFCC5B5">
            <w:r>
              <w:t>0.000</w:t>
            </w:r>
          </w:p>
        </w:tc>
      </w:tr>
      <w:tr w14:paraId="0B932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37050E"/>
        </w:tc>
        <w:tc>
          <w:tcPr>
            <w:vAlign w:val="center"/>
          </w:tcPr>
          <w:p w14:paraId="7C21B665">
            <w:r>
              <w:t>液压镐头机</w:t>
            </w:r>
          </w:p>
        </w:tc>
        <w:tc>
          <w:tcPr>
            <w:vAlign w:val="center"/>
          </w:tcPr>
          <w:p w14:paraId="2DFBFB9D">
            <w:r>
              <w:t>台班</w:t>
            </w:r>
          </w:p>
        </w:tc>
        <w:tc>
          <w:tcPr>
            <w:vAlign w:val="center"/>
          </w:tcPr>
          <w:p w14:paraId="35469107">
            <w:r>
              <w:t>0.0340</w:t>
            </w:r>
          </w:p>
        </w:tc>
        <w:tc>
          <w:tcPr>
            <w:vAlign w:val="center"/>
          </w:tcPr>
          <w:p w14:paraId="1DDFEDEB">
            <w:r>
              <w:t>37.6</w:t>
            </w:r>
          </w:p>
        </w:tc>
        <w:tc>
          <w:tcPr>
            <w:vAlign w:val="center"/>
          </w:tcPr>
          <w:p w14:paraId="3E04F75A">
            <w:r>
              <w:t>0.000</w:t>
            </w:r>
          </w:p>
        </w:tc>
      </w:tr>
      <w:tr w14:paraId="53B56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2BAD55"/>
        </w:tc>
        <w:tc>
          <w:tcPr>
            <w:vAlign w:val="center"/>
          </w:tcPr>
          <w:p w14:paraId="0F480DBD">
            <w:r>
              <w:t>电动空气压缩机</w:t>
            </w:r>
          </w:p>
        </w:tc>
        <w:tc>
          <w:tcPr>
            <w:vAlign w:val="center"/>
          </w:tcPr>
          <w:p w14:paraId="38780AA7">
            <w:r>
              <w:t>台班</w:t>
            </w:r>
          </w:p>
        </w:tc>
        <w:tc>
          <w:tcPr>
            <w:vAlign w:val="center"/>
          </w:tcPr>
          <w:p w14:paraId="64FFAE10">
            <w:r>
              <w:t>0.0050</w:t>
            </w:r>
          </w:p>
        </w:tc>
        <w:tc>
          <w:tcPr>
            <w:vAlign w:val="center"/>
          </w:tcPr>
          <w:p w14:paraId="370B62B9">
            <w:r>
              <w:t>14.1</w:t>
            </w:r>
          </w:p>
        </w:tc>
        <w:tc>
          <w:tcPr>
            <w:vAlign w:val="center"/>
          </w:tcPr>
          <w:p w14:paraId="2A92913C">
            <w:r>
              <w:t>0.000</w:t>
            </w:r>
          </w:p>
        </w:tc>
      </w:tr>
      <w:tr w14:paraId="34DF3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FDA7653">
            <w:r>
              <w:t>合计</w:t>
            </w:r>
          </w:p>
        </w:tc>
        <w:tc>
          <w:tcPr>
            <w:vAlign w:val="center"/>
          </w:tcPr>
          <w:p w14:paraId="427C09F3">
            <w:r>
              <w:t>0.823</w:t>
            </w:r>
          </w:p>
        </w:tc>
      </w:tr>
    </w:tbl>
    <w:p w14:paraId="38FD7B8D"/>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3260"/>
        <w:gridCol w:w="1273"/>
        <w:gridCol w:w="1697"/>
        <w:gridCol w:w="1352"/>
      </w:tblGrid>
      <w:tr w14:paraId="15D5C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B6E7DB">
            <w:pPr>
              <w:jc w:val="center"/>
            </w:pPr>
            <w:r>
              <w:t>垃圾指标(t/m2)</w:t>
            </w:r>
          </w:p>
        </w:tc>
        <w:tc>
          <w:tcPr>
            <w:shd w:val="clear" w:color="auto" w:fill="E6E6E6"/>
            <w:vAlign w:val="center"/>
          </w:tcPr>
          <w:p w14:paraId="538DF499">
            <w:pPr>
              <w:jc w:val="center"/>
            </w:pPr>
            <w:r>
              <w:t>运输方式</w:t>
            </w:r>
          </w:p>
        </w:tc>
        <w:tc>
          <w:tcPr>
            <w:shd w:val="clear" w:color="auto" w:fill="E6E6E6"/>
            <w:vAlign w:val="center"/>
          </w:tcPr>
          <w:p w14:paraId="06C544E7">
            <w:pPr>
              <w:jc w:val="center"/>
            </w:pPr>
            <w:r>
              <w:t>运输距离</w:t>
            </w:r>
            <w:r>
              <w:br w:type="textWrapping"/>
            </w:r>
            <w:r>
              <w:t>(km)</w:t>
            </w:r>
          </w:p>
        </w:tc>
        <w:tc>
          <w:tcPr>
            <w:shd w:val="clear" w:color="auto" w:fill="E6E6E6"/>
            <w:vAlign w:val="center"/>
          </w:tcPr>
          <w:p w14:paraId="16646F03">
            <w:pPr>
              <w:jc w:val="center"/>
            </w:pPr>
            <w:r>
              <w:t>运输碳排放因子</w:t>
            </w:r>
            <w:r>
              <w:br w:type="textWrapping"/>
            </w:r>
            <w:r>
              <w:t>(kgCO2e/t.km)</w:t>
            </w:r>
          </w:p>
        </w:tc>
        <w:tc>
          <w:tcPr>
            <w:shd w:val="clear" w:color="auto" w:fill="E6E6E6"/>
            <w:vAlign w:val="center"/>
          </w:tcPr>
          <w:p w14:paraId="65C608C1">
            <w:pPr>
              <w:jc w:val="center"/>
            </w:pPr>
            <w:r>
              <w:t>碳排放量</w:t>
            </w:r>
            <w:r>
              <w:br w:type="textWrapping"/>
            </w:r>
            <w:r>
              <w:t>(tCO2)</w:t>
            </w:r>
          </w:p>
        </w:tc>
      </w:tr>
      <w:tr w14:paraId="42364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15EB47">
            <w:r>
              <w:t>1.6</w:t>
            </w:r>
          </w:p>
        </w:tc>
        <w:tc>
          <w:tcPr>
            <w:vAlign w:val="center"/>
          </w:tcPr>
          <w:p w14:paraId="5CBE4856">
            <w:r>
              <w:t>中型汽油货车运输(载重8t)</w:t>
            </w:r>
          </w:p>
        </w:tc>
        <w:tc>
          <w:tcPr>
            <w:vAlign w:val="center"/>
          </w:tcPr>
          <w:p w14:paraId="0C0FEDDC">
            <w:r>
              <w:t>50</w:t>
            </w:r>
          </w:p>
        </w:tc>
        <w:tc>
          <w:tcPr>
            <w:vAlign w:val="center"/>
          </w:tcPr>
          <w:p w14:paraId="2A865F94">
            <w:r>
              <w:t>0.115</w:t>
            </w:r>
          </w:p>
        </w:tc>
        <w:tc>
          <w:tcPr>
            <w:vAlign w:val="center"/>
          </w:tcPr>
          <w:p w14:paraId="1DAF21D0">
            <w:r>
              <w:t>8.991</w:t>
            </w:r>
          </w:p>
        </w:tc>
      </w:tr>
    </w:tbl>
    <w:p w14:paraId="629CFC91">
      <w:pPr>
        <w:pStyle w:val="4"/>
        <w:widowControl w:val="0"/>
        <w:jc w:val="both"/>
        <w:rPr>
          <w:color w:val="000000"/>
        </w:rPr>
      </w:pPr>
      <w:bookmarkStart w:id="80" w:name="_Toc20141"/>
      <w:r>
        <w:rPr>
          <w:color w:val="000000"/>
        </w:rPr>
        <w:t>建筑运行碳排放</w:t>
      </w:r>
      <w:bookmarkEnd w:id="8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8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82" w:name="冷源能耗"/>
            <w:r>
              <w:rPr>
                <w:lang w:val="en-US"/>
              </w:rPr>
              <w:t>0.00</w:t>
            </w:r>
            <w:bookmarkEnd w:id="82"/>
          </w:p>
        </w:tc>
        <w:tc>
          <w:tcPr>
            <w:tcW w:w="1701" w:type="dxa"/>
            <w:vMerge w:val="restart"/>
            <w:vAlign w:val="center"/>
          </w:tcPr>
          <w:p w14:paraId="754FF6AE">
            <w:pPr>
              <w:ind w:firstLine="0" w:firstLineChars="0"/>
              <w:jc w:val="center"/>
              <w:rPr>
                <w:lang w:val="en-US"/>
              </w:rPr>
            </w:pPr>
            <w:bookmarkStart w:id="83" w:name="电力CO2排放因子"/>
            <w:r>
              <w:t>0.5703</w:t>
            </w:r>
            <w:bookmarkEnd w:id="83"/>
          </w:p>
        </w:tc>
        <w:tc>
          <w:tcPr>
            <w:tcW w:w="1570" w:type="dxa"/>
            <w:vMerge w:val="restart"/>
            <w:vAlign w:val="center"/>
          </w:tcPr>
          <w:p w14:paraId="17B75BE9">
            <w:pPr>
              <w:ind w:firstLine="0" w:firstLineChars="0"/>
              <w:jc w:val="center"/>
              <w:rPr>
                <w:lang w:val="en-US"/>
              </w:rPr>
            </w:pPr>
            <w:bookmarkStart w:id="84" w:name="空调能耗_电耗CO2排放"/>
            <w:r>
              <w:t>150.411</w:t>
            </w:r>
            <w:bookmarkEnd w:id="8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85" w:name="冷却水泵能耗"/>
            <w:r>
              <w:rPr>
                <w:lang w:val="en-US"/>
              </w:rPr>
              <w:t>0.00</w:t>
            </w:r>
            <w:bookmarkEnd w:id="8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86" w:name="冷冻水泵能耗"/>
            <w:r>
              <w:rPr>
                <w:lang w:val="en-US"/>
              </w:rPr>
              <w:t>0.00</w:t>
            </w:r>
            <w:bookmarkEnd w:id="8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87" w:name="冷却塔能耗"/>
            <w:r>
              <w:rPr>
                <w:rFonts w:hint="eastAsia"/>
                <w:lang w:val="en-US"/>
              </w:rPr>
              <w:t>0.00</w:t>
            </w:r>
            <w:bookmarkEnd w:id="8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88" w:name="单元式空调能耗"/>
            <w:r>
              <w:rPr>
                <w:lang w:val="en-US"/>
              </w:rPr>
              <w:t>269.86</w:t>
            </w:r>
            <w:bookmarkEnd w:id="8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89" w:name="空调能耗"/>
            <w:r>
              <w:rPr>
                <w:lang w:val="en-US"/>
              </w:rPr>
              <w:t>269.86</w:t>
            </w:r>
            <w:bookmarkEnd w:id="8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90" w:name="热源能耗"/>
            <w:r>
              <w:rPr>
                <w:lang w:val="en-US"/>
              </w:rPr>
              <w:t>0.00</w:t>
            </w:r>
            <w:bookmarkEnd w:id="90"/>
          </w:p>
        </w:tc>
        <w:tc>
          <w:tcPr>
            <w:tcW w:w="1701" w:type="dxa"/>
            <w:vMerge w:val="restart"/>
            <w:vAlign w:val="center"/>
          </w:tcPr>
          <w:p w14:paraId="7BA922AF">
            <w:pPr>
              <w:ind w:firstLine="0" w:firstLineChars="0"/>
              <w:jc w:val="center"/>
              <w:rPr>
                <w:lang w:val="en-US"/>
              </w:rPr>
            </w:pPr>
            <w:bookmarkStart w:id="91" w:name="电力CO2排放因子2"/>
            <w:r>
              <w:t>0.5703</w:t>
            </w:r>
            <w:bookmarkEnd w:id="91"/>
          </w:p>
        </w:tc>
        <w:tc>
          <w:tcPr>
            <w:tcW w:w="1570" w:type="dxa"/>
            <w:vMerge w:val="restart"/>
            <w:vAlign w:val="center"/>
          </w:tcPr>
          <w:p w14:paraId="22A481B9">
            <w:pPr>
              <w:ind w:firstLine="0" w:firstLineChars="0"/>
              <w:jc w:val="center"/>
              <w:rPr>
                <w:lang w:val="en-US"/>
              </w:rPr>
            </w:pPr>
            <w:bookmarkStart w:id="92" w:name="供暖能耗_电耗CO2排放"/>
            <w:r>
              <w:t>15.101</w:t>
            </w:r>
            <w:bookmarkEnd w:id="9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93" w:name="热水泵能耗"/>
            <w:r>
              <w:rPr>
                <w:lang w:val="en-US"/>
              </w:rPr>
              <w:t>0.00</w:t>
            </w:r>
            <w:bookmarkEnd w:id="9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94" w:name="供暖热源侧水泵能耗"/>
            <w:r>
              <w:rPr>
                <w:rFonts w:hint="eastAsia"/>
                <w:lang w:val="en-US"/>
              </w:rPr>
              <w:t>0.00</w:t>
            </w:r>
            <w:bookmarkEnd w:id="9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95" w:name="单元式热泵能耗"/>
            <w:r>
              <w:rPr>
                <w:lang w:val="en-US"/>
              </w:rPr>
              <w:t>27.09</w:t>
            </w:r>
            <w:bookmarkEnd w:id="9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96" w:name="供暖能耗"/>
            <w:r>
              <w:rPr>
                <w:lang w:val="en-US"/>
              </w:rPr>
              <w:t>27.09</w:t>
            </w:r>
            <w:bookmarkEnd w:id="9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97" w:name="新排风系统能耗"/>
            <w:r>
              <w:rPr>
                <w:rFonts w:hint="eastAsia"/>
                <w:lang w:val="en-US"/>
              </w:rPr>
              <w:t>0.00</w:t>
            </w:r>
            <w:bookmarkEnd w:id="97"/>
          </w:p>
        </w:tc>
        <w:tc>
          <w:tcPr>
            <w:tcW w:w="1701" w:type="dxa"/>
            <w:vMerge w:val="restart"/>
            <w:vAlign w:val="center"/>
          </w:tcPr>
          <w:p w14:paraId="28DEED85">
            <w:pPr>
              <w:ind w:firstLine="0" w:firstLineChars="0"/>
              <w:jc w:val="center"/>
              <w:rPr>
                <w:lang w:val="en-US"/>
              </w:rPr>
            </w:pPr>
            <w:bookmarkStart w:id="98" w:name="电力CO2排放因子3"/>
            <w:r>
              <w:t>0.5703</w:t>
            </w:r>
            <w:bookmarkEnd w:id="98"/>
          </w:p>
        </w:tc>
        <w:tc>
          <w:tcPr>
            <w:tcW w:w="1570" w:type="dxa"/>
            <w:vMerge w:val="restart"/>
            <w:vAlign w:val="center"/>
          </w:tcPr>
          <w:p w14:paraId="0B4ADAF1">
            <w:pPr>
              <w:ind w:firstLine="0" w:firstLineChars="0"/>
              <w:jc w:val="center"/>
              <w:rPr>
                <w:lang w:val="en-US"/>
              </w:rPr>
            </w:pPr>
            <w:bookmarkStart w:id="99" w:name="空调动力能耗_电耗CO2排放"/>
            <w:r>
              <w:t>0.000</w:t>
            </w:r>
            <w:bookmarkEnd w:id="9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00" w:name="风机盘管能耗"/>
            <w:r>
              <w:rPr>
                <w:rFonts w:hint="eastAsia"/>
                <w:lang w:val="en-US"/>
              </w:rPr>
              <w:t>0.00</w:t>
            </w:r>
            <w:bookmarkEnd w:id="10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01" w:name="全空气系统能耗"/>
            <w:r>
              <w:rPr>
                <w:rFonts w:hint="eastAsia"/>
                <w:lang w:val="en-US"/>
              </w:rPr>
              <w:t>0.00</w:t>
            </w:r>
            <w:bookmarkEnd w:id="10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02" w:name="空调动力能耗"/>
            <w:r>
              <w:rPr>
                <w:rFonts w:hint="eastAsia"/>
                <w:lang w:val="en-US"/>
              </w:rPr>
              <w:t>0.00</w:t>
            </w:r>
            <w:bookmarkEnd w:id="10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03" w:name="照明能耗"/>
            <w:r>
              <w:rPr>
                <w:rFonts w:hint="eastAsia"/>
                <w:lang w:val="en-US"/>
              </w:rPr>
              <w:t>489.54</w:t>
            </w:r>
            <w:bookmarkEnd w:id="103"/>
          </w:p>
        </w:tc>
        <w:tc>
          <w:tcPr>
            <w:tcW w:w="1701" w:type="dxa"/>
            <w:vAlign w:val="center"/>
          </w:tcPr>
          <w:p w14:paraId="6E21A4DD">
            <w:pPr>
              <w:ind w:firstLine="0" w:firstLineChars="0"/>
              <w:jc w:val="center"/>
              <w:rPr>
                <w:lang w:val="en-US"/>
              </w:rPr>
            </w:pPr>
            <w:bookmarkStart w:id="104" w:name="电力CO2排放因子4"/>
            <w:r>
              <w:t>0.5703</w:t>
            </w:r>
            <w:bookmarkEnd w:id="104"/>
          </w:p>
        </w:tc>
        <w:tc>
          <w:tcPr>
            <w:tcW w:w="1570" w:type="dxa"/>
          </w:tcPr>
          <w:p w14:paraId="1BBEAD52">
            <w:pPr>
              <w:ind w:firstLine="0" w:firstLineChars="0"/>
              <w:jc w:val="center"/>
              <w:rPr>
                <w:lang w:val="en-US"/>
              </w:rPr>
            </w:pPr>
            <w:bookmarkStart w:id="105" w:name="照明能耗_电耗CO2排放"/>
            <w:r>
              <w:t>272.854</w:t>
            </w:r>
            <w:bookmarkEnd w:id="10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06" w:name="动力系统能耗"/>
            <w:r>
              <w:rPr>
                <w:rFonts w:hint="eastAsia"/>
                <w:lang w:val="en-US"/>
              </w:rPr>
              <w:t>0.00</w:t>
            </w:r>
            <w:bookmarkEnd w:id="106"/>
          </w:p>
        </w:tc>
        <w:tc>
          <w:tcPr>
            <w:tcW w:w="1701" w:type="dxa"/>
            <w:vMerge w:val="restart"/>
            <w:vAlign w:val="center"/>
          </w:tcPr>
          <w:p w14:paraId="637F1C7A">
            <w:pPr>
              <w:ind w:firstLine="0" w:firstLineChars="0"/>
              <w:jc w:val="center"/>
              <w:rPr>
                <w:lang w:val="en-US"/>
              </w:rPr>
            </w:pPr>
            <w:bookmarkStart w:id="107" w:name="电力CO2排放因子6"/>
            <w:r>
              <w:t>0.5703</w:t>
            </w:r>
            <w:bookmarkEnd w:id="107"/>
          </w:p>
        </w:tc>
        <w:tc>
          <w:tcPr>
            <w:tcW w:w="1570" w:type="dxa"/>
            <w:vMerge w:val="restart"/>
            <w:vAlign w:val="center"/>
          </w:tcPr>
          <w:p w14:paraId="1E746923">
            <w:pPr>
              <w:ind w:firstLine="0" w:firstLineChars="0"/>
              <w:jc w:val="center"/>
              <w:rPr>
                <w:lang w:val="en-US"/>
              </w:rPr>
            </w:pPr>
            <w:bookmarkStart w:id="108" w:name="其他能耗_电耗CO2排放"/>
            <w:r>
              <w:t>0.000</w:t>
            </w:r>
            <w:bookmarkEnd w:id="10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09" w:name="排风机能耗"/>
            <w:r>
              <w:rPr>
                <w:rFonts w:hint="eastAsia"/>
                <w:lang w:val="en-US"/>
              </w:rPr>
              <w:t>0.00</w:t>
            </w:r>
            <w:bookmarkEnd w:id="10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10" w:name="生活热水_电能"/>
            <w:bookmarkEnd w:id="11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11" w:name="热水系统能耗"/>
            <w:r>
              <w:rPr>
                <w:rFonts w:hint="eastAsia"/>
                <w:lang w:val="en-US"/>
              </w:rPr>
              <w:t>0.00</w:t>
            </w:r>
            <w:bookmarkEnd w:id="111"/>
            <w:r>
              <w:rPr>
                <w:lang w:val="en-US"/>
              </w:rPr>
              <w:t xml:space="preserve"> </w:t>
            </w:r>
            <w:bookmarkStart w:id="112" w:name="生活热水供需关系"/>
            <w:r>
              <w:t>(太阳能供大于需)</w:t>
            </w:r>
            <w:bookmarkEnd w:id="11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13" w:name="炊事能耗"/>
            <w:r>
              <w:rPr>
                <w:rFonts w:hint="eastAsia"/>
                <w:lang w:val="en-US"/>
              </w:rPr>
              <w:t>-</w:t>
            </w:r>
            <w:bookmarkEnd w:id="11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14" w:name="其他设备能耗"/>
            <w:r>
              <w:rPr>
                <w:rFonts w:hint="eastAsia"/>
                <w:lang w:val="en-US"/>
              </w:rPr>
              <w:t>0.00</w:t>
            </w:r>
            <w:bookmarkEnd w:id="11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15" w:name="其他能耗"/>
            <w:r>
              <w:rPr>
                <w:rFonts w:hint="eastAsia"/>
                <w:lang w:val="en-US"/>
              </w:rPr>
              <w:t>0.00</w:t>
            </w:r>
            <w:bookmarkEnd w:id="11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16" w:name="制冷剂消耗量"/>
            <w:r>
              <w:t>5</w:t>
            </w:r>
            <w:bookmarkEnd w:id="116"/>
          </w:p>
        </w:tc>
        <w:tc>
          <w:tcPr>
            <w:tcW w:w="1570" w:type="dxa"/>
            <w:shd w:val="clear" w:color="auto" w:fill="FFFFFF"/>
            <w:vAlign w:val="center"/>
          </w:tcPr>
          <w:p w14:paraId="3C46DDD1">
            <w:pPr>
              <w:ind w:firstLine="0" w:firstLineChars="0"/>
              <w:jc w:val="center"/>
              <w:rPr>
                <w:lang w:val="en-US"/>
              </w:rPr>
            </w:pPr>
            <w:bookmarkStart w:id="117" w:name="制冷剂碳排放"/>
            <w:r>
              <w:t>5.220</w:t>
            </w:r>
            <w:bookmarkEnd w:id="117"/>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18" w:name="光伏能耗"/>
            <w:r>
              <w:rPr>
                <w:rFonts w:hint="eastAsia"/>
                <w:lang w:val="en-US"/>
              </w:rPr>
              <w:t>0.00</w:t>
            </w:r>
            <w:bookmarkEnd w:id="118"/>
          </w:p>
        </w:tc>
        <w:tc>
          <w:tcPr>
            <w:tcW w:w="1701" w:type="dxa"/>
            <w:vMerge w:val="restart"/>
            <w:vAlign w:val="center"/>
          </w:tcPr>
          <w:p w14:paraId="18C063BF">
            <w:pPr>
              <w:ind w:firstLine="0" w:firstLineChars="0"/>
              <w:jc w:val="center"/>
              <w:rPr>
                <w:lang w:val="en-US"/>
              </w:rPr>
            </w:pPr>
            <w:bookmarkStart w:id="119" w:name="电力CO2排放因子7"/>
            <w:r>
              <w:t>0.5703</w:t>
            </w:r>
            <w:bookmarkEnd w:id="119"/>
          </w:p>
        </w:tc>
        <w:tc>
          <w:tcPr>
            <w:tcW w:w="1570" w:type="dxa"/>
          </w:tcPr>
          <w:p w14:paraId="27BF46B8">
            <w:pPr>
              <w:ind w:firstLine="0" w:firstLineChars="0"/>
              <w:jc w:val="center"/>
              <w:rPr>
                <w:lang w:val="en-US"/>
              </w:rPr>
            </w:pPr>
            <w:bookmarkStart w:id="120" w:name="光伏能耗_电耗CO2排放"/>
            <w:r>
              <w:t>0.000</w:t>
            </w:r>
            <w:bookmarkEnd w:id="120"/>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21" w:name="风力能耗"/>
            <w:r>
              <w:rPr>
                <w:rFonts w:hint="eastAsia"/>
                <w:lang w:val="en-US"/>
              </w:rPr>
              <w:t>0.00</w:t>
            </w:r>
            <w:bookmarkEnd w:id="121"/>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22" w:name="风力能耗_电耗CO2排放"/>
            <w:r>
              <w:t>0.000</w:t>
            </w:r>
            <w:bookmarkEnd w:id="122"/>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23" w:name="设计建筑碳汇"/>
            <w:r>
              <w:t>-</w:t>
            </w:r>
            <w:bookmarkEnd w:id="123"/>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24" w:name="建筑总碳排放"/>
            <w:r>
              <w:t>443.587</w:t>
            </w:r>
            <w:bookmarkEnd w:id="124"/>
          </w:p>
        </w:tc>
        <w:bookmarkStart w:id="125" w:name="建筑总碳排放平米"/>
        <w:bookmarkEnd w:id="125"/>
      </w:tr>
      <w:bookmarkEnd w:id="81"/>
    </w:tbl>
    <w:p w14:paraId="4BA5F435"/>
    <w:p w14:paraId="7667E81A">
      <w:pPr>
        <w:widowControl w:val="0"/>
        <w:jc w:val="both"/>
        <w:rPr>
          <w:color w:val="000000"/>
        </w:rPr>
      </w:pPr>
    </w:p>
    <w:p w14:paraId="72964938">
      <w:pPr>
        <w:pStyle w:val="4"/>
        <w:widowControl w:val="0"/>
        <w:jc w:val="both"/>
        <w:rPr>
          <w:color w:val="000000"/>
        </w:rPr>
      </w:pPr>
      <w:bookmarkStart w:id="126" w:name="_Toc19174"/>
      <w:r>
        <w:rPr>
          <w:color w:val="000000"/>
        </w:rPr>
        <w:t>全生命周期碳排放</w:t>
      </w:r>
      <w:bookmarkEnd w:id="126"/>
    </w:p>
    <w:p w14:paraId="0CE435B3">
      <w:pPr>
        <w:pStyle w:val="5"/>
        <w:widowControl w:val="0"/>
        <w:jc w:val="both"/>
        <w:rPr>
          <w:color w:val="000000"/>
        </w:rPr>
      </w:pPr>
      <w:bookmarkStart w:id="127" w:name="_Toc32154"/>
      <w:r>
        <w:rPr>
          <w:color w:val="000000"/>
        </w:rPr>
        <w:t>碳排放强度</w:t>
      </w:r>
      <w:bookmarkEnd w:id="12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5DF2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87CD97A">
            <w:pPr>
              <w:jc w:val="center"/>
            </w:pPr>
            <w:r>
              <w:t>类别</w:t>
            </w:r>
          </w:p>
        </w:tc>
        <w:tc>
          <w:tcPr>
            <w:shd w:val="clear" w:color="auto" w:fill="E6E6E6"/>
            <w:vAlign w:val="center"/>
          </w:tcPr>
          <w:p w14:paraId="68E3096B">
            <w:pPr>
              <w:jc w:val="center"/>
            </w:pPr>
            <w:r>
              <w:t>年均碳排放量kgCO2/(㎡·a)</w:t>
            </w:r>
          </w:p>
        </w:tc>
        <w:tc>
          <w:tcPr>
            <w:shd w:val="clear" w:color="auto" w:fill="E6E6E6"/>
            <w:vAlign w:val="center"/>
          </w:tcPr>
          <w:p w14:paraId="34F414F5">
            <w:pPr>
              <w:jc w:val="center"/>
            </w:pPr>
            <w:r>
              <w:t>50年碳排放量(kgCO2/㎡)</w:t>
            </w:r>
          </w:p>
        </w:tc>
      </w:tr>
      <w:tr w14:paraId="44860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87F5965">
            <w:r>
              <w:t>建筑材料生产</w:t>
            </w:r>
          </w:p>
        </w:tc>
        <w:tc>
          <w:tcPr>
            <w:vAlign w:val="center"/>
          </w:tcPr>
          <w:p w14:paraId="56F0EB88">
            <w:r>
              <w:t>10.60</w:t>
            </w:r>
          </w:p>
        </w:tc>
        <w:tc>
          <w:tcPr>
            <w:vAlign w:val="center"/>
          </w:tcPr>
          <w:p w14:paraId="6B7BBF77">
            <w:r>
              <w:t>530.01</w:t>
            </w:r>
          </w:p>
        </w:tc>
      </w:tr>
      <w:tr w14:paraId="70428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58C14BC">
            <w:r>
              <w:t>建筑材料运输</w:t>
            </w:r>
          </w:p>
        </w:tc>
        <w:tc>
          <w:tcPr>
            <w:vAlign w:val="center"/>
          </w:tcPr>
          <w:p w14:paraId="29A66A70">
            <w:r>
              <w:t>0.53</w:t>
            </w:r>
          </w:p>
        </w:tc>
        <w:tc>
          <w:tcPr>
            <w:vAlign w:val="center"/>
          </w:tcPr>
          <w:p w14:paraId="1CADC949">
            <w:r>
              <w:t>26.50</w:t>
            </w:r>
          </w:p>
        </w:tc>
      </w:tr>
      <w:tr w14:paraId="1B416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3A28EE5">
            <w:r>
              <w:t>建筑建造</w:t>
            </w:r>
          </w:p>
        </w:tc>
        <w:tc>
          <w:tcPr>
            <w:vAlign w:val="center"/>
          </w:tcPr>
          <w:p w14:paraId="6C61D600">
            <w:r>
              <w:t>0.08</w:t>
            </w:r>
          </w:p>
        </w:tc>
        <w:tc>
          <w:tcPr>
            <w:vAlign w:val="center"/>
          </w:tcPr>
          <w:p w14:paraId="5DD9BA3A">
            <w:r>
              <w:t>3.99</w:t>
            </w:r>
          </w:p>
        </w:tc>
      </w:tr>
      <w:tr w14:paraId="38BBD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E398C73">
            <w:r>
              <w:t>建筑拆除</w:t>
            </w:r>
          </w:p>
        </w:tc>
        <w:tc>
          <w:tcPr>
            <w:vAlign w:val="center"/>
          </w:tcPr>
          <w:p w14:paraId="542BD1BC">
            <w:r>
              <w:t>0.20</w:t>
            </w:r>
          </w:p>
        </w:tc>
        <w:tc>
          <w:tcPr>
            <w:vAlign w:val="center"/>
          </w:tcPr>
          <w:p w14:paraId="3301D305">
            <w:r>
              <w:t>10.04</w:t>
            </w:r>
          </w:p>
        </w:tc>
      </w:tr>
      <w:tr w14:paraId="4CC7D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97A73D">
            <w:r>
              <w:t>建筑运行</w:t>
            </w:r>
          </w:p>
        </w:tc>
        <w:tc>
          <w:tcPr>
            <w:shd w:val="clear" w:color="auto" w:fill="E6E6E6"/>
            <w:vAlign w:val="center"/>
          </w:tcPr>
          <w:p w14:paraId="33CB6C42">
            <w:r>
              <w:t>直接碳排放</w:t>
            </w:r>
          </w:p>
        </w:tc>
        <w:tc>
          <w:tcPr>
            <w:vAlign w:val="center"/>
          </w:tcPr>
          <w:p w14:paraId="7F1AC2D1">
            <w:r>
              <w:t>0.11</w:t>
            </w:r>
          </w:p>
        </w:tc>
        <w:tc>
          <w:tcPr>
            <w:vAlign w:val="center"/>
          </w:tcPr>
          <w:p w14:paraId="2FBF49C7">
            <w:r>
              <w:t>5.34</w:t>
            </w:r>
          </w:p>
        </w:tc>
      </w:tr>
      <w:tr w14:paraId="51868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6A1A8E3"/>
        </w:tc>
        <w:tc>
          <w:tcPr>
            <w:shd w:val="clear" w:color="auto" w:fill="E6E6E6"/>
            <w:vAlign w:val="center"/>
          </w:tcPr>
          <w:p w14:paraId="347AC766">
            <w:r>
              <w:t>间接碳排放</w:t>
            </w:r>
          </w:p>
        </w:tc>
        <w:tc>
          <w:tcPr>
            <w:vAlign w:val="center"/>
          </w:tcPr>
          <w:p w14:paraId="645B99A0">
            <w:r>
              <w:t>8.97</w:t>
            </w:r>
          </w:p>
        </w:tc>
        <w:tc>
          <w:tcPr>
            <w:vAlign w:val="center"/>
          </w:tcPr>
          <w:p w14:paraId="11556E37">
            <w:r>
              <w:t>448.54</w:t>
            </w:r>
          </w:p>
        </w:tc>
      </w:tr>
      <w:tr w14:paraId="0C057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8738A6">
            <w:r>
              <w:t>全生命周期</w:t>
            </w:r>
          </w:p>
        </w:tc>
        <w:tc>
          <w:tcPr>
            <w:vAlign w:val="center"/>
          </w:tcPr>
          <w:p w14:paraId="223958E4">
            <w:r>
              <w:t>20.49</w:t>
            </w:r>
          </w:p>
        </w:tc>
        <w:tc>
          <w:tcPr>
            <w:vAlign w:val="center"/>
          </w:tcPr>
          <w:p w14:paraId="1E2442A0">
            <w:r>
              <w:t>1024.42</w:t>
            </w:r>
          </w:p>
        </w:tc>
      </w:tr>
    </w:tbl>
    <w:p w14:paraId="6A4EA2FB">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11C7F1A">
      <w:pPr>
        <w:pStyle w:val="5"/>
        <w:widowControl w:val="0"/>
        <w:jc w:val="both"/>
        <w:rPr>
          <w:color w:val="000000"/>
        </w:rPr>
      </w:pPr>
      <w:bookmarkStart w:id="128" w:name="_Toc2388"/>
      <w:r>
        <w:rPr>
          <w:color w:val="000000"/>
        </w:rPr>
        <w:t>总碳排放量</w:t>
      </w:r>
      <w:bookmarkEnd w:id="12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A166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ADA7D2B">
            <w:pPr>
              <w:jc w:val="center"/>
            </w:pPr>
            <w:r>
              <w:t>类别</w:t>
            </w:r>
          </w:p>
        </w:tc>
        <w:tc>
          <w:tcPr>
            <w:shd w:val="clear" w:color="auto" w:fill="E6E6E6"/>
            <w:vAlign w:val="center"/>
          </w:tcPr>
          <w:p w14:paraId="2C40A5A3">
            <w:pPr>
              <w:jc w:val="center"/>
            </w:pPr>
            <w:r>
              <w:t>年均碳排放量(tCO2/a)</w:t>
            </w:r>
          </w:p>
        </w:tc>
        <w:tc>
          <w:tcPr>
            <w:shd w:val="clear" w:color="auto" w:fill="E6E6E6"/>
            <w:vAlign w:val="center"/>
          </w:tcPr>
          <w:p w14:paraId="01CE3372">
            <w:pPr>
              <w:jc w:val="center"/>
            </w:pPr>
            <w:r>
              <w:t>50年碳排放量(tCO2)</w:t>
            </w:r>
          </w:p>
        </w:tc>
      </w:tr>
      <w:tr w14:paraId="5BAEC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1C1F619">
            <w:r>
              <w:t>建筑材料生产</w:t>
            </w:r>
          </w:p>
        </w:tc>
        <w:tc>
          <w:tcPr>
            <w:vAlign w:val="center"/>
          </w:tcPr>
          <w:p w14:paraId="5151D8CD">
            <w:r>
              <w:t>10.360</w:t>
            </w:r>
          </w:p>
        </w:tc>
        <w:tc>
          <w:tcPr>
            <w:vAlign w:val="center"/>
          </w:tcPr>
          <w:p w14:paraId="05AF0E84">
            <w:r>
              <w:t>517.994</w:t>
            </w:r>
          </w:p>
        </w:tc>
      </w:tr>
      <w:tr w14:paraId="6F219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E08765A">
            <w:r>
              <w:t>建筑材料运输</w:t>
            </w:r>
          </w:p>
        </w:tc>
        <w:tc>
          <w:tcPr>
            <w:vAlign w:val="center"/>
          </w:tcPr>
          <w:p w14:paraId="575013EF">
            <w:r>
              <w:t>0.518</w:t>
            </w:r>
          </w:p>
        </w:tc>
        <w:tc>
          <w:tcPr>
            <w:vAlign w:val="center"/>
          </w:tcPr>
          <w:p w14:paraId="42495F12">
            <w:r>
              <w:t>25.900</w:t>
            </w:r>
          </w:p>
        </w:tc>
      </w:tr>
      <w:tr w14:paraId="75F5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B7CD90B">
            <w:r>
              <w:t>建筑建造</w:t>
            </w:r>
          </w:p>
        </w:tc>
        <w:tc>
          <w:tcPr>
            <w:vAlign w:val="center"/>
          </w:tcPr>
          <w:p w14:paraId="4199CBFB">
            <w:r>
              <w:t>0.078</w:t>
            </w:r>
          </w:p>
        </w:tc>
        <w:tc>
          <w:tcPr>
            <w:vAlign w:val="center"/>
          </w:tcPr>
          <w:p w14:paraId="792F9525">
            <w:r>
              <w:t>3.900</w:t>
            </w:r>
          </w:p>
        </w:tc>
      </w:tr>
      <w:tr w14:paraId="26F6C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A6C9D15">
            <w:r>
              <w:t>建筑拆除</w:t>
            </w:r>
          </w:p>
        </w:tc>
        <w:tc>
          <w:tcPr>
            <w:vAlign w:val="center"/>
          </w:tcPr>
          <w:p w14:paraId="08876474">
            <w:r>
              <w:t>0.196</w:t>
            </w:r>
          </w:p>
        </w:tc>
        <w:tc>
          <w:tcPr>
            <w:vAlign w:val="center"/>
          </w:tcPr>
          <w:p w14:paraId="7C963EAF">
            <w:r>
              <w:t>9.814</w:t>
            </w:r>
          </w:p>
        </w:tc>
      </w:tr>
      <w:tr w14:paraId="76CDC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0FCA453">
            <w:r>
              <w:t>建筑运行</w:t>
            </w:r>
          </w:p>
        </w:tc>
        <w:tc>
          <w:tcPr>
            <w:shd w:val="clear" w:color="auto" w:fill="E6E6E6"/>
            <w:vAlign w:val="center"/>
          </w:tcPr>
          <w:p w14:paraId="61E15054">
            <w:r>
              <w:t>直接碳排放</w:t>
            </w:r>
          </w:p>
        </w:tc>
        <w:tc>
          <w:tcPr>
            <w:vAlign w:val="center"/>
          </w:tcPr>
          <w:p w14:paraId="2D168CA6">
            <w:r>
              <w:t>0.104</w:t>
            </w:r>
          </w:p>
        </w:tc>
        <w:tc>
          <w:tcPr>
            <w:vAlign w:val="center"/>
          </w:tcPr>
          <w:p w14:paraId="6C6E2079">
            <w:r>
              <w:t>5.220</w:t>
            </w:r>
          </w:p>
        </w:tc>
      </w:tr>
      <w:tr w14:paraId="14862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FF81F35"/>
        </w:tc>
        <w:tc>
          <w:tcPr>
            <w:shd w:val="clear" w:color="auto" w:fill="E6E6E6"/>
            <w:vAlign w:val="center"/>
          </w:tcPr>
          <w:p w14:paraId="0854590A">
            <w:r>
              <w:t>间接碳排放</w:t>
            </w:r>
          </w:p>
        </w:tc>
        <w:tc>
          <w:tcPr>
            <w:vAlign w:val="center"/>
          </w:tcPr>
          <w:p w14:paraId="49AB8715">
            <w:r>
              <w:t>8.768</w:t>
            </w:r>
          </w:p>
        </w:tc>
        <w:tc>
          <w:tcPr>
            <w:vAlign w:val="center"/>
          </w:tcPr>
          <w:p w14:paraId="3B368DBD">
            <w:r>
              <w:t>438.367</w:t>
            </w:r>
          </w:p>
        </w:tc>
      </w:tr>
      <w:tr w14:paraId="05148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02E15CB">
            <w:r>
              <w:t>全生命周期</w:t>
            </w:r>
          </w:p>
        </w:tc>
        <w:tc>
          <w:tcPr>
            <w:vAlign w:val="center"/>
          </w:tcPr>
          <w:p w14:paraId="318ACD63">
            <w:r>
              <w:t>20.024</w:t>
            </w:r>
          </w:p>
        </w:tc>
        <w:tc>
          <w:tcPr>
            <w:vAlign w:val="center"/>
          </w:tcPr>
          <w:p w14:paraId="0A4EBD82">
            <w:r>
              <w:t>1001.195</w:t>
            </w:r>
          </w:p>
        </w:tc>
      </w:tr>
    </w:tbl>
    <w:p w14:paraId="27344B4C">
      <w:pPr>
        <w:widowControl w:val="0"/>
        <w:jc w:val="center"/>
        <w:rPr>
          <w:color w:val="000000"/>
        </w:rPr>
      </w:pPr>
      <w:r>
        <w:drawing>
          <wp:inline distT="0" distB="0" distL="0" distR="0">
            <wp:extent cx="5667375" cy="50673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067300"/>
                    </a:xfrm>
                    <a:prstGeom prst="rect">
                      <a:avLst/>
                    </a:prstGeom>
                  </pic:spPr>
                </pic:pic>
              </a:graphicData>
            </a:graphic>
          </wp:inline>
        </w:drawing>
      </w:r>
    </w:p>
    <w:p w14:paraId="1108EEC7">
      <w:pPr>
        <w:widowControl w:val="0"/>
        <w:jc w:val="center"/>
        <w:rPr>
          <w:color w:val="000000"/>
        </w:rPr>
      </w:pPr>
      <w:r>
        <w:drawing>
          <wp:inline distT="0" distB="0" distL="0" distR="0">
            <wp:extent cx="5667375" cy="50673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067300"/>
                    </a:xfrm>
                    <a:prstGeom prst="rect">
                      <a:avLst/>
                    </a:prstGeom>
                  </pic:spPr>
                </pic:pic>
              </a:graphicData>
            </a:graphic>
          </wp:inline>
        </w:drawing>
      </w:r>
    </w:p>
    <w:p w14:paraId="38F627D8">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5E761844">
      <w:pPr>
        <w:pStyle w:val="2"/>
        <w:widowControl w:val="0"/>
        <w:jc w:val="both"/>
        <w:rPr>
          <w:color w:val="000000"/>
        </w:rPr>
      </w:pPr>
      <w:bookmarkStart w:id="129" w:name="_Toc27860"/>
      <w:r>
        <w:rPr>
          <w:color w:val="000000"/>
        </w:rPr>
        <w:t>附录</w:t>
      </w:r>
      <w:bookmarkEnd w:id="129"/>
    </w:p>
    <w:p w14:paraId="12FEEDDC">
      <w:pPr>
        <w:pStyle w:val="4"/>
        <w:widowControl w:val="0"/>
        <w:jc w:val="both"/>
        <w:rPr>
          <w:color w:val="000000"/>
        </w:rPr>
      </w:pPr>
      <w:bookmarkStart w:id="130" w:name="_Toc6080"/>
      <w:r>
        <w:rPr>
          <w:color w:val="000000"/>
        </w:rPr>
        <w:t>工作日/节假日人员逐时在室率(%)</w:t>
      </w:r>
      <w:bookmarkEnd w:id="130"/>
    </w:p>
    <w:p w14:paraId="160A284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03EF91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22D7F2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F7C2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538B1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0F632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E7538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5ACFD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C2D34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44E76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A42C8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916DF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0FD88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03B70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A8E3D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1C0D5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36F19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2E62A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9C457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A6DAD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19D60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3BD23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C1E8D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CB044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C62D9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4F8E2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B1A407">
            <w:pPr>
              <w:spacing w:line="400" w:lineRule="exact"/>
              <w:ind w:firstLine="0" w:firstLineChars="0"/>
              <w:rPr>
                <w:sz w:val="18"/>
                <w:szCs w:val="18"/>
                <w:lang w:val="en-US"/>
              </w:rPr>
            </w:pPr>
            <w:r>
              <w:rPr>
                <w:sz w:val="18"/>
                <w:szCs w:val="18"/>
                <w:lang w:val="en-US"/>
              </w:rPr>
              <w:t>24</w:t>
            </w:r>
          </w:p>
        </w:tc>
      </w:tr>
      <w:tr w14:paraId="2A6A4F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82417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3199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0E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C9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E4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31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714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5EB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B73F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AA84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680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4548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9C62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D203F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BA51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4F3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E782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C76F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425F8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C2AE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3263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BF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63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67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810E5">
            <w:pPr>
              <w:spacing w:line="400" w:lineRule="exact"/>
              <w:ind w:firstLine="0" w:firstLineChars="0"/>
              <w:rPr>
                <w:sz w:val="18"/>
                <w:szCs w:val="18"/>
                <w:lang w:val="en-US"/>
              </w:rPr>
            </w:pPr>
            <w:r>
              <w:rPr>
                <w:sz w:val="18"/>
                <w:szCs w:val="18"/>
                <w:lang w:val="en-US"/>
              </w:rPr>
              <w:t>0</w:t>
            </w:r>
          </w:p>
        </w:tc>
      </w:tr>
      <w:tr w14:paraId="775BA1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DE5E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B0E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1E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8E0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96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8C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738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C3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416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C4375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D66C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09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5B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296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BC7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FA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86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962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72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0C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BE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CF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1F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CE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411FF">
            <w:pPr>
              <w:spacing w:line="400" w:lineRule="exact"/>
              <w:ind w:firstLine="0" w:firstLineChars="0"/>
              <w:rPr>
                <w:sz w:val="18"/>
                <w:szCs w:val="18"/>
                <w:lang w:val="en-US"/>
              </w:rPr>
            </w:pPr>
            <w:r>
              <w:rPr>
                <w:sz w:val="18"/>
                <w:szCs w:val="18"/>
                <w:lang w:val="en-US"/>
              </w:rPr>
              <w:t>0</w:t>
            </w:r>
          </w:p>
        </w:tc>
      </w:tr>
      <w:tr w14:paraId="6BFCD9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F9F24F">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33A3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43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DE1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E5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0E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2D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24A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9D85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9573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710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D556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FD5B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B4CB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2C43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879E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59E9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E5695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260D3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7379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16C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C73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2C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0E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C6274">
            <w:pPr>
              <w:spacing w:line="400" w:lineRule="exact"/>
              <w:ind w:firstLine="0" w:firstLineChars="0"/>
              <w:rPr>
                <w:sz w:val="18"/>
                <w:szCs w:val="18"/>
                <w:lang w:val="en-US"/>
              </w:rPr>
            </w:pPr>
            <w:r>
              <w:rPr>
                <w:sz w:val="18"/>
                <w:szCs w:val="18"/>
                <w:lang w:val="en-US"/>
              </w:rPr>
              <w:t>0</w:t>
            </w:r>
          </w:p>
        </w:tc>
      </w:tr>
      <w:tr w14:paraId="0F21D0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E4F5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286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3F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7AB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0D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BD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0B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4E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55F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32742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F0D21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9A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BB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18B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37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5E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42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15B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5C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02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79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E1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2C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28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096F4">
            <w:pPr>
              <w:spacing w:line="400" w:lineRule="exact"/>
              <w:ind w:firstLine="0" w:firstLineChars="0"/>
              <w:rPr>
                <w:sz w:val="18"/>
                <w:szCs w:val="18"/>
                <w:lang w:val="en-US"/>
              </w:rPr>
            </w:pPr>
            <w:r>
              <w:rPr>
                <w:sz w:val="18"/>
                <w:szCs w:val="18"/>
                <w:lang w:val="en-US"/>
              </w:rPr>
              <w:t>0</w:t>
            </w:r>
          </w:p>
        </w:tc>
      </w:tr>
      <w:tr w14:paraId="27F138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388C38">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65F83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17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A1C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CA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45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FC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A1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6FB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8396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D6FD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EDD9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E9B1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5329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1517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6DD0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A52B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D5FF8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AF16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E544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D773C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A4727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F62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CD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95A03">
            <w:pPr>
              <w:spacing w:line="400" w:lineRule="exact"/>
              <w:ind w:firstLine="0" w:firstLineChars="0"/>
              <w:rPr>
                <w:sz w:val="18"/>
                <w:szCs w:val="18"/>
                <w:lang w:val="en-US"/>
              </w:rPr>
            </w:pPr>
            <w:r>
              <w:rPr>
                <w:sz w:val="18"/>
                <w:szCs w:val="18"/>
                <w:lang w:val="en-US"/>
              </w:rPr>
              <w:t>0</w:t>
            </w:r>
          </w:p>
        </w:tc>
      </w:tr>
      <w:tr w14:paraId="7C40C9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67FB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185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2B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BB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F9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19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3F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66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BFF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0380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AEE5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23FD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011C4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2E3A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F88D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BD52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238C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9FA7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A74B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BB9B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B1CE4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7347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933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20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D8300">
            <w:pPr>
              <w:spacing w:line="400" w:lineRule="exact"/>
              <w:ind w:firstLine="0" w:firstLineChars="0"/>
              <w:rPr>
                <w:sz w:val="18"/>
                <w:szCs w:val="18"/>
                <w:lang w:val="en-US"/>
              </w:rPr>
            </w:pPr>
            <w:r>
              <w:rPr>
                <w:sz w:val="18"/>
                <w:szCs w:val="18"/>
                <w:lang w:val="en-US"/>
              </w:rPr>
              <w:t>0</w:t>
            </w:r>
          </w:p>
        </w:tc>
      </w:tr>
    </w:tbl>
    <w:p w14:paraId="7A7E8EB2">
      <w:pPr>
        <w:widowControl w:val="0"/>
        <w:jc w:val="both"/>
        <w:rPr>
          <w:color w:val="000000"/>
        </w:rPr>
      </w:pPr>
    </w:p>
    <w:p w14:paraId="4F397AE0">
      <w:r>
        <w:t>注：上行：工作日；下行：节假日</w:t>
      </w:r>
    </w:p>
    <w:p w14:paraId="5D424365">
      <w:pPr>
        <w:pStyle w:val="4"/>
      </w:pPr>
      <w:bookmarkStart w:id="131" w:name="_Toc6755"/>
      <w:r>
        <w:t>工作日/节假日照明开关时间表(%)</w:t>
      </w:r>
      <w:bookmarkEnd w:id="131"/>
    </w:p>
    <w:p w14:paraId="636E2F5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887554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6DC923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7997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75BB2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06344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BD423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48C1E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89E14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DE9C7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D908E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ACCB9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42EA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94F76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77CA7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37159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DECFE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17D86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B84C5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E2F06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B6DB1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DC08C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E1FEF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10C84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558E5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4AFCB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AE33E8">
            <w:pPr>
              <w:spacing w:line="400" w:lineRule="exact"/>
              <w:ind w:firstLine="0" w:firstLineChars="0"/>
              <w:rPr>
                <w:sz w:val="18"/>
                <w:szCs w:val="18"/>
                <w:lang w:val="en-US"/>
              </w:rPr>
            </w:pPr>
            <w:r>
              <w:rPr>
                <w:sz w:val="18"/>
                <w:szCs w:val="18"/>
                <w:lang w:val="en-US"/>
              </w:rPr>
              <w:t>24</w:t>
            </w:r>
          </w:p>
        </w:tc>
      </w:tr>
      <w:tr w14:paraId="53EA94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0D435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58193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1200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5AF0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945E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BE44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9475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4033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51A3F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6C7B6C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3E9E10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E1D8FB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6B74F4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BD1CF8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7A704C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04EF62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A42A00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255FA6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6AF9D5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94173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234A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8CF2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C4AC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5266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EE8121">
            <w:pPr>
              <w:spacing w:line="400" w:lineRule="exact"/>
              <w:ind w:firstLine="0" w:firstLineChars="0"/>
              <w:rPr>
                <w:sz w:val="18"/>
                <w:szCs w:val="18"/>
                <w:lang w:val="en-US"/>
              </w:rPr>
            </w:pPr>
            <w:r>
              <w:rPr>
                <w:sz w:val="18"/>
                <w:szCs w:val="18"/>
                <w:lang w:val="en-US"/>
              </w:rPr>
              <w:t>10</w:t>
            </w:r>
          </w:p>
        </w:tc>
      </w:tr>
      <w:tr w14:paraId="148BA1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B7EC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010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85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C0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5A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2F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668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D2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CE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8D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C9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32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FD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904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C8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40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D6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CA4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D6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FC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07B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87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D1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F9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6D45A">
            <w:pPr>
              <w:spacing w:line="400" w:lineRule="exact"/>
              <w:ind w:firstLine="0" w:firstLineChars="0"/>
              <w:rPr>
                <w:sz w:val="18"/>
                <w:szCs w:val="18"/>
                <w:lang w:val="en-US"/>
              </w:rPr>
            </w:pPr>
            <w:r>
              <w:rPr>
                <w:sz w:val="18"/>
                <w:szCs w:val="18"/>
                <w:lang w:val="en-US"/>
              </w:rPr>
              <w:t>0</w:t>
            </w:r>
          </w:p>
        </w:tc>
      </w:tr>
      <w:tr w14:paraId="4C8769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8C3A11">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E020A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7F6E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2BB6C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758B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64A9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BB6E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033D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CDAA4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AB6D8C4">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190C934">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D6B1C4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92115E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C8AAF2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50E167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F256D9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14C09E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222C58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EC6591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A439B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B603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4E51F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FD92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C3F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62DBEF">
            <w:pPr>
              <w:spacing w:line="400" w:lineRule="exact"/>
              <w:ind w:firstLine="0" w:firstLineChars="0"/>
              <w:rPr>
                <w:sz w:val="18"/>
                <w:szCs w:val="18"/>
                <w:lang w:val="en-US"/>
              </w:rPr>
            </w:pPr>
            <w:r>
              <w:rPr>
                <w:sz w:val="18"/>
                <w:szCs w:val="18"/>
                <w:lang w:val="en-US"/>
              </w:rPr>
              <w:t>10</w:t>
            </w:r>
          </w:p>
        </w:tc>
      </w:tr>
      <w:tr w14:paraId="648CC7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178D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444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B3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CC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E0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85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354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1E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EA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F1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640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27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90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80D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B2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B3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3B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AC7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36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10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D55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89E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75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7B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FC6FD">
            <w:pPr>
              <w:spacing w:line="400" w:lineRule="exact"/>
              <w:ind w:firstLine="0" w:firstLineChars="0"/>
              <w:rPr>
                <w:sz w:val="18"/>
                <w:szCs w:val="18"/>
                <w:lang w:val="en-US"/>
              </w:rPr>
            </w:pPr>
            <w:r>
              <w:rPr>
                <w:sz w:val="18"/>
                <w:szCs w:val="18"/>
                <w:lang w:val="en-US"/>
              </w:rPr>
              <w:t>0</w:t>
            </w:r>
          </w:p>
        </w:tc>
      </w:tr>
      <w:tr w14:paraId="575E03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F8E51E">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52022B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E501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3CD1A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C87D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E429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CDC3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8DEB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509D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C6294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EE417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D5ECA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56A8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F7954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258B0A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74692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D3A5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B0DA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DE4ED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1193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B6F2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2A1C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30F7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3D17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F8DB7E">
            <w:pPr>
              <w:spacing w:line="400" w:lineRule="exact"/>
              <w:ind w:firstLine="0" w:firstLineChars="0"/>
              <w:rPr>
                <w:sz w:val="18"/>
                <w:szCs w:val="18"/>
                <w:lang w:val="en-US"/>
              </w:rPr>
            </w:pPr>
            <w:r>
              <w:rPr>
                <w:sz w:val="18"/>
                <w:szCs w:val="18"/>
                <w:lang w:val="en-US"/>
              </w:rPr>
              <w:t>10</w:t>
            </w:r>
          </w:p>
        </w:tc>
      </w:tr>
      <w:tr w14:paraId="24D09A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D90F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3ED9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4026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A0D37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2EB8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DC12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8BBD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CB26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EB42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84E4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35F48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797EF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2DB9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0CB17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45CB4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5F16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AF1B1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B05D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22C0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FB63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2DA5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A2A1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3D6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12D6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00D3E9">
            <w:pPr>
              <w:spacing w:line="400" w:lineRule="exact"/>
              <w:ind w:firstLine="0" w:firstLineChars="0"/>
              <w:rPr>
                <w:sz w:val="18"/>
                <w:szCs w:val="18"/>
                <w:lang w:val="en-US"/>
              </w:rPr>
            </w:pPr>
            <w:r>
              <w:rPr>
                <w:sz w:val="18"/>
                <w:szCs w:val="18"/>
                <w:lang w:val="en-US"/>
              </w:rPr>
              <w:t>10</w:t>
            </w:r>
          </w:p>
        </w:tc>
      </w:tr>
    </w:tbl>
    <w:p w14:paraId="581BF24D"/>
    <w:p w14:paraId="1002F8F6">
      <w:r>
        <w:t>注：上行：工作日；下行：节假日</w:t>
      </w:r>
    </w:p>
    <w:p w14:paraId="091FC54B">
      <w:pPr>
        <w:pStyle w:val="4"/>
      </w:pPr>
      <w:bookmarkStart w:id="132" w:name="_Toc15664"/>
      <w:r>
        <w:t>工作日/节假日设备逐时使用率(%)</w:t>
      </w:r>
      <w:bookmarkEnd w:id="132"/>
    </w:p>
    <w:p w14:paraId="413E8CB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064E34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6351EE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E081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FE76D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291E8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19DFE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89F35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7F359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8C30B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C2E78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BE720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A5667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26594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82040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8174E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194FB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E13D2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1A630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628D8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E1836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1972E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2FF07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28E95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22D5E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6BC0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45FFCE">
            <w:pPr>
              <w:spacing w:line="400" w:lineRule="exact"/>
              <w:ind w:firstLine="0" w:firstLineChars="0"/>
              <w:rPr>
                <w:sz w:val="18"/>
                <w:szCs w:val="18"/>
                <w:lang w:val="en-US"/>
              </w:rPr>
            </w:pPr>
            <w:r>
              <w:rPr>
                <w:sz w:val="18"/>
                <w:szCs w:val="18"/>
                <w:lang w:val="en-US"/>
              </w:rPr>
              <w:t>24</w:t>
            </w:r>
          </w:p>
        </w:tc>
      </w:tr>
      <w:tr w14:paraId="098639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D7205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FA8A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DC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42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23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09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D0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9F4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CE4B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1683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998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1673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BE2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EC0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9DFD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81F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AFB2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1C8B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C96D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BD47B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ADA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8D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D8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E8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08F92">
            <w:pPr>
              <w:spacing w:line="400" w:lineRule="exact"/>
              <w:ind w:firstLine="0" w:firstLineChars="0"/>
              <w:rPr>
                <w:sz w:val="18"/>
                <w:szCs w:val="18"/>
                <w:lang w:val="en-US"/>
              </w:rPr>
            </w:pPr>
            <w:r>
              <w:rPr>
                <w:sz w:val="18"/>
                <w:szCs w:val="18"/>
                <w:lang w:val="en-US"/>
              </w:rPr>
              <w:t>0</w:t>
            </w:r>
          </w:p>
        </w:tc>
      </w:tr>
      <w:tr w14:paraId="11F7C3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DCFF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B8D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B6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41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B9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DD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69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2A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40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34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C09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B7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62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4FC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0C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E7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7D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95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F7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F1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4BB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F8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07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68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04AF3">
            <w:pPr>
              <w:spacing w:line="400" w:lineRule="exact"/>
              <w:ind w:firstLine="0" w:firstLineChars="0"/>
              <w:rPr>
                <w:sz w:val="18"/>
                <w:szCs w:val="18"/>
                <w:lang w:val="en-US"/>
              </w:rPr>
            </w:pPr>
            <w:r>
              <w:rPr>
                <w:sz w:val="18"/>
                <w:szCs w:val="18"/>
                <w:lang w:val="en-US"/>
              </w:rPr>
              <w:t>0</w:t>
            </w:r>
          </w:p>
        </w:tc>
      </w:tr>
      <w:tr w14:paraId="59BD01A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B78B9F">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0A8B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3F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D16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76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36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385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C9F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8FE7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6496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085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CE78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7A4F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B4D6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B511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E264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8113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373E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6FAEF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8E35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B365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A3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F2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EA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8CCE6">
            <w:pPr>
              <w:spacing w:line="400" w:lineRule="exact"/>
              <w:ind w:firstLine="0" w:firstLineChars="0"/>
              <w:rPr>
                <w:sz w:val="18"/>
                <w:szCs w:val="18"/>
                <w:lang w:val="en-US"/>
              </w:rPr>
            </w:pPr>
            <w:r>
              <w:rPr>
                <w:sz w:val="18"/>
                <w:szCs w:val="18"/>
                <w:lang w:val="en-US"/>
              </w:rPr>
              <w:t>0</w:t>
            </w:r>
          </w:p>
        </w:tc>
      </w:tr>
      <w:tr w14:paraId="0F4889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5757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79B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A7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B1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B4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01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928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84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6F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0A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84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CB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90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160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B4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17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0F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8E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72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AD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74C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22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9E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DE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CBEE6">
            <w:pPr>
              <w:spacing w:line="400" w:lineRule="exact"/>
              <w:ind w:firstLine="0" w:firstLineChars="0"/>
              <w:rPr>
                <w:sz w:val="18"/>
                <w:szCs w:val="18"/>
                <w:lang w:val="en-US"/>
              </w:rPr>
            </w:pPr>
            <w:r>
              <w:rPr>
                <w:sz w:val="18"/>
                <w:szCs w:val="18"/>
                <w:lang w:val="en-US"/>
              </w:rPr>
              <w:t>0</w:t>
            </w:r>
          </w:p>
        </w:tc>
      </w:tr>
      <w:tr w14:paraId="016EF2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B6D92B">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70471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D3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EB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18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B9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FF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EE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2BBC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91E1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F5723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6408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E2A2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2615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F6AD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6EF5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E964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3E7D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8251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E3A5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94AF5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E545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9DF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9B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B9AF3">
            <w:pPr>
              <w:spacing w:line="400" w:lineRule="exact"/>
              <w:ind w:firstLine="0" w:firstLineChars="0"/>
              <w:rPr>
                <w:sz w:val="18"/>
                <w:szCs w:val="18"/>
                <w:lang w:val="en-US"/>
              </w:rPr>
            </w:pPr>
            <w:r>
              <w:rPr>
                <w:sz w:val="18"/>
                <w:szCs w:val="18"/>
                <w:lang w:val="en-US"/>
              </w:rPr>
              <w:t>0</w:t>
            </w:r>
          </w:p>
        </w:tc>
      </w:tr>
      <w:tr w14:paraId="66D4CE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86E2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5B6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B3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C78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7B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79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AE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4A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4CE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8076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965A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E054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0F50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92CB3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097A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1EDE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E44D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0116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E86A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8D31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01DA6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145CC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D67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03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D4C0D">
            <w:pPr>
              <w:spacing w:line="400" w:lineRule="exact"/>
              <w:ind w:firstLine="0" w:firstLineChars="0"/>
              <w:rPr>
                <w:sz w:val="18"/>
                <w:szCs w:val="18"/>
                <w:lang w:val="en-US"/>
              </w:rPr>
            </w:pPr>
            <w:r>
              <w:rPr>
                <w:sz w:val="18"/>
                <w:szCs w:val="18"/>
                <w:lang w:val="en-US"/>
              </w:rPr>
              <w:t>0</w:t>
            </w:r>
          </w:p>
        </w:tc>
      </w:tr>
    </w:tbl>
    <w:p w14:paraId="28745A40"/>
    <w:p w14:paraId="3717541E">
      <w:r>
        <w:t>注：上行：工作日；下行：节假日</w:t>
      </w:r>
    </w:p>
    <w:p w14:paraId="15CA24E6">
      <w:pPr>
        <w:pStyle w:val="4"/>
      </w:pPr>
      <w:bookmarkStart w:id="133" w:name="_Toc30166"/>
      <w:r>
        <w:t>工作日/节假日空调系统运行时间表(1:开,0:关)</w:t>
      </w:r>
      <w:bookmarkEnd w:id="133"/>
    </w:p>
    <w:p w14:paraId="30608F5F">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9EC658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B9205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CD13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6BFC5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5BC0F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1486A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D53A3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BF9AD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AE4DA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8219B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D7B89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04E4B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74DCB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E4A5C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34D55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89CE9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29C56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52D04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51545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6D509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A2C0B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C668E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CB9C4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2EE90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1E954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5653AD">
            <w:pPr>
              <w:spacing w:line="400" w:lineRule="exact"/>
              <w:ind w:firstLine="0" w:firstLineChars="0"/>
              <w:rPr>
                <w:sz w:val="18"/>
                <w:szCs w:val="18"/>
                <w:lang w:val="en-US"/>
              </w:rPr>
            </w:pPr>
            <w:r>
              <w:rPr>
                <w:sz w:val="18"/>
                <w:szCs w:val="18"/>
                <w:lang w:val="en-US"/>
              </w:rPr>
              <w:t>24</w:t>
            </w:r>
          </w:p>
        </w:tc>
      </w:tr>
      <w:tr w14:paraId="674BA7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FA8B4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EA93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0E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B9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3F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6F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B3C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591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5413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68FD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31CD4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6092C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3BA8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3ABF1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9B1FD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DDC5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F9E1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E1981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4E87E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BEB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4C5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18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65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9D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ABBBB">
            <w:pPr>
              <w:spacing w:line="400" w:lineRule="exact"/>
              <w:ind w:firstLine="0" w:firstLineChars="0"/>
              <w:rPr>
                <w:sz w:val="18"/>
                <w:szCs w:val="18"/>
                <w:lang w:val="en-US"/>
              </w:rPr>
            </w:pPr>
            <w:r>
              <w:rPr>
                <w:sz w:val="18"/>
                <w:szCs w:val="18"/>
                <w:lang w:val="en-US"/>
              </w:rPr>
              <w:t>0</w:t>
            </w:r>
          </w:p>
        </w:tc>
      </w:tr>
      <w:tr w14:paraId="1BC072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F47E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E3E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B0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D0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0C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92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024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52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C7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5D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2B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FB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21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BC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2D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CD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76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AD3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66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45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A1B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CE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BC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C0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BFCB2">
            <w:pPr>
              <w:spacing w:line="400" w:lineRule="exact"/>
              <w:ind w:firstLine="0" w:firstLineChars="0"/>
              <w:rPr>
                <w:sz w:val="18"/>
                <w:szCs w:val="18"/>
                <w:lang w:val="en-US"/>
              </w:rPr>
            </w:pPr>
            <w:r>
              <w:rPr>
                <w:sz w:val="18"/>
                <w:szCs w:val="18"/>
                <w:lang w:val="en-US"/>
              </w:rPr>
              <w:t>0</w:t>
            </w:r>
          </w:p>
        </w:tc>
      </w:tr>
    </w:tbl>
    <w:p w14:paraId="2681CCBA">
      <w:r>
        <w:t>供冷期：</w:t>
      </w:r>
    </w:p>
    <w:p w14:paraId="597C460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1D0E77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3447D3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9230D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6B195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C5656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7869C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A98B7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D25AF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C1D1E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76860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9748D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AB34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95DCC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8052A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2F9AE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23B44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74E56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18B99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D232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BCB78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4D1F5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E70A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5ED24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8A8EF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4E650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856B99">
            <w:pPr>
              <w:spacing w:line="400" w:lineRule="exact"/>
              <w:ind w:firstLine="0" w:firstLineChars="0"/>
              <w:rPr>
                <w:sz w:val="18"/>
                <w:szCs w:val="18"/>
                <w:lang w:val="en-US"/>
              </w:rPr>
            </w:pPr>
            <w:r>
              <w:rPr>
                <w:sz w:val="18"/>
                <w:szCs w:val="18"/>
                <w:lang w:val="en-US"/>
              </w:rPr>
              <w:t>24</w:t>
            </w:r>
          </w:p>
        </w:tc>
      </w:tr>
      <w:tr w14:paraId="0FC0C4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CC448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FBF9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05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2F2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44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D8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586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7E1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EA16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3FDC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F48B9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13060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42C0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31BFE8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B23B3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8711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ABF4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AAC07D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4AEA0B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995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CA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DE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C2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5D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6A7DB">
            <w:pPr>
              <w:spacing w:line="400" w:lineRule="exact"/>
              <w:ind w:firstLine="0" w:firstLineChars="0"/>
              <w:rPr>
                <w:sz w:val="18"/>
                <w:szCs w:val="18"/>
                <w:lang w:val="en-US"/>
              </w:rPr>
            </w:pPr>
            <w:r>
              <w:rPr>
                <w:sz w:val="18"/>
                <w:szCs w:val="18"/>
                <w:lang w:val="en-US"/>
              </w:rPr>
              <w:t>0</w:t>
            </w:r>
          </w:p>
        </w:tc>
      </w:tr>
      <w:tr w14:paraId="2A9D7E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B13D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7F3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28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230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F0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C1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DC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C8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7D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21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3C8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AD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5B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3BC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0F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86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F1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6B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15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D4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313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D8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B4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4C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C3D14">
            <w:pPr>
              <w:spacing w:line="400" w:lineRule="exact"/>
              <w:ind w:firstLine="0" w:firstLineChars="0"/>
              <w:rPr>
                <w:sz w:val="18"/>
                <w:szCs w:val="18"/>
                <w:lang w:val="en-US"/>
              </w:rPr>
            </w:pPr>
            <w:r>
              <w:rPr>
                <w:sz w:val="18"/>
                <w:szCs w:val="18"/>
                <w:lang w:val="en-US"/>
              </w:rPr>
              <w:t>0</w:t>
            </w:r>
          </w:p>
        </w:tc>
      </w:tr>
    </w:tbl>
    <w:p w14:paraId="63DA5994"/>
    <w:p w14:paraId="3D39A9D4">
      <w:r>
        <w:t>注：上行：工作日；下行：节假日</w:t>
      </w:r>
    </w:p>
    <w:p w14:paraId="200E9888">
      <w:pPr>
        <w:pStyle w:val="4"/>
      </w:pPr>
      <w:bookmarkStart w:id="134" w:name="_Toc17711"/>
      <w:r>
        <w:t>工作日/节假日新风运行时间表(%)</w:t>
      </w:r>
      <w:bookmarkEnd w:id="134"/>
    </w:p>
    <w:p w14:paraId="50D848D3">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661D00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55781D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5CD8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0B48F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9ABEE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A8828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D514B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2A802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04B01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54AFA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5E2AB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7BB2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06DD9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558BA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90088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31A89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31DCD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A8785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D1B6F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CF4C5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22FE9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505A5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CD900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5260A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1DAAC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727696">
            <w:pPr>
              <w:spacing w:line="400" w:lineRule="exact"/>
              <w:ind w:firstLine="0" w:firstLineChars="0"/>
              <w:rPr>
                <w:sz w:val="18"/>
                <w:szCs w:val="18"/>
                <w:lang w:val="en-US"/>
              </w:rPr>
            </w:pPr>
            <w:r>
              <w:rPr>
                <w:sz w:val="18"/>
                <w:szCs w:val="18"/>
                <w:lang w:val="en-US"/>
              </w:rPr>
              <w:t>24</w:t>
            </w:r>
          </w:p>
        </w:tc>
      </w:tr>
      <w:tr w14:paraId="29C29B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B6C05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D337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8A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A75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125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3A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4C3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153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09F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F01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3E5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4F6F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77F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335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A170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D20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0166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FE3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305C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63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A58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C6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20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0B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DB1E1">
            <w:pPr>
              <w:spacing w:line="400" w:lineRule="exact"/>
              <w:ind w:firstLine="0" w:firstLineChars="0"/>
              <w:rPr>
                <w:sz w:val="18"/>
                <w:szCs w:val="18"/>
                <w:lang w:val="en-US"/>
              </w:rPr>
            </w:pPr>
            <w:r>
              <w:rPr>
                <w:sz w:val="18"/>
                <w:szCs w:val="18"/>
                <w:lang w:val="en-US"/>
              </w:rPr>
              <w:t>0</w:t>
            </w:r>
          </w:p>
        </w:tc>
      </w:tr>
      <w:tr w14:paraId="6CC1BA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77D7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424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FD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A9E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12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52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01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25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C8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C0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831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BA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9F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F82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EB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AE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3C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247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5F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0D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08E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1D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2E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2F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B3A6A">
            <w:pPr>
              <w:spacing w:line="400" w:lineRule="exact"/>
              <w:ind w:firstLine="0" w:firstLineChars="0"/>
              <w:rPr>
                <w:sz w:val="18"/>
                <w:szCs w:val="18"/>
                <w:lang w:val="en-US"/>
              </w:rPr>
            </w:pPr>
            <w:r>
              <w:rPr>
                <w:sz w:val="18"/>
                <w:szCs w:val="18"/>
                <w:lang w:val="en-US"/>
              </w:rPr>
              <w:t>0</w:t>
            </w:r>
          </w:p>
        </w:tc>
      </w:tr>
    </w:tbl>
    <w:p w14:paraId="1C5B4343">
      <w:r>
        <w:t>供冷期：</w:t>
      </w:r>
    </w:p>
    <w:p w14:paraId="4ADDF60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B1403B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CAB190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6510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FC18A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AC2D2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391BA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C24BE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A8AE7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16E68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7125B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EB4CF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D58C7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FBAD8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9121C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247B8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C926C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F254D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A969B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3CDAF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728EA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2659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9A8E6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92361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DA050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BDD49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0220A1">
            <w:pPr>
              <w:spacing w:line="400" w:lineRule="exact"/>
              <w:ind w:firstLine="0" w:firstLineChars="0"/>
              <w:rPr>
                <w:sz w:val="18"/>
                <w:szCs w:val="18"/>
                <w:lang w:val="en-US"/>
              </w:rPr>
            </w:pPr>
            <w:r>
              <w:rPr>
                <w:sz w:val="18"/>
                <w:szCs w:val="18"/>
                <w:lang w:val="en-US"/>
              </w:rPr>
              <w:t>24</w:t>
            </w:r>
          </w:p>
        </w:tc>
      </w:tr>
      <w:tr w14:paraId="72D7FDE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25BB9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29F2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0C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474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25D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D5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C44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41C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9B57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041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1B5D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FCCC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A233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49FC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A5D6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80F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3D09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B2B8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66D6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27B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EF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37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10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90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F0748">
            <w:pPr>
              <w:spacing w:line="400" w:lineRule="exact"/>
              <w:ind w:firstLine="0" w:firstLineChars="0"/>
              <w:rPr>
                <w:sz w:val="18"/>
                <w:szCs w:val="18"/>
                <w:lang w:val="en-US"/>
              </w:rPr>
            </w:pPr>
            <w:r>
              <w:rPr>
                <w:sz w:val="18"/>
                <w:szCs w:val="18"/>
                <w:lang w:val="en-US"/>
              </w:rPr>
              <w:t>0</w:t>
            </w:r>
          </w:p>
        </w:tc>
      </w:tr>
      <w:tr w14:paraId="182647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9B10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413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74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E2F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93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09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C61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5A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C0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D7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9F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8EB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BF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FE5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3A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EF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7E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6C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C5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30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708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D9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A4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2D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64A5A">
            <w:pPr>
              <w:spacing w:line="400" w:lineRule="exact"/>
              <w:ind w:firstLine="0" w:firstLineChars="0"/>
              <w:rPr>
                <w:sz w:val="18"/>
                <w:szCs w:val="18"/>
                <w:lang w:val="en-US"/>
              </w:rPr>
            </w:pPr>
            <w:r>
              <w:rPr>
                <w:sz w:val="18"/>
                <w:szCs w:val="18"/>
                <w:lang w:val="en-US"/>
              </w:rPr>
              <w:t>0</w:t>
            </w:r>
          </w:p>
        </w:tc>
      </w:tr>
    </w:tbl>
    <w:p w14:paraId="1AEEBBE1"/>
    <w:p w14:paraId="7A7C02D2">
      <w:r>
        <w:t>注：上行：工作日；下行：节假日</w:t>
      </w:r>
    </w:p>
    <w:p w14:paraId="585FF563"/>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3C1B48"/>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93C1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14</Pages>
  <Words>4251</Words>
  <Characters>6794</Characters>
  <Lines>24</Lines>
  <Paragraphs>7</Paragraphs>
  <TotalTime>0</TotalTime>
  <ScaleCrop>false</ScaleCrop>
  <LinksUpToDate>false</LinksUpToDate>
  <CharactersWithSpaces>13439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2025-12-29T15:33:00Z</dcterms:created>
  <dc:creator>LOEY。。</dc:creator>
  <cp:lastModifiedBy>LOEY。。</cp:lastModifiedBy>
  <dcterms:modified xsi:type="dcterms:W3CDTF">2025-12-29T15:34:00Z</dcterms:modified>
  <dc:title>建筑碳排放报告书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049FD0A8F39D4D929A88D126320664DE_11</vt:lpwstr>
  </property>
  <property fmtid="{D5CDD505-2E9C-101B-9397-08002B2CF9AE}" pid="3" name="KSOTemplateDocerSaveRecord">
    <vt:lpwstr>eyJoZGlkIjoiZDY5NjgxZDQyZjFhN2UzMWQ2NDAzM2JmZDc1YzIxNDIiLCJ1c2VySWQiOiIzMjk2MTM1NzgifQ==</vt:lpwstr>
  </property>
  <property fmtid="{D5CDD505-2E9C-101B-9397-08002B2CF9AE}" pid="4" name="KSOProductBuildVer">
    <vt:lpwstr>2052-12.1.0.24034</vt:lpwstr>
  </property>
</Properties>
</file>