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7C23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478985E5">
      <w:pPr>
        <w:spacing w:before="156" w:beforeLines="50" w:after="156" w:afterLines="50"/>
        <w:rPr>
          <w:rFonts w:ascii="Times New Roman" w:hAnsi="Times New Roman" w:eastAsia="SimSun" w:cs="Times New Roman"/>
          <w:b/>
          <w:szCs w:val="21"/>
        </w:rPr>
      </w:pPr>
      <w:r>
        <w:rPr>
          <w:rFonts w:ascii="Times New Roman" w:hAnsi="Times New Roman" w:eastAsia="SimSun" w:cs="Times New Roman"/>
          <w:b/>
          <w:szCs w:val="21"/>
        </w:rPr>
        <w:t>1 达标自评</w:t>
      </w:r>
    </w:p>
    <w:p w14:paraId="396834E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DC0BD6B">
      <w:pPr>
        <w:spacing w:before="156" w:beforeLines="50" w:after="156" w:afterLines="50"/>
        <w:rPr>
          <w:rFonts w:ascii="Times New Roman" w:hAnsi="Times New Roman" w:eastAsia="SimSun" w:cs="Times New Roman"/>
          <w:b/>
          <w:szCs w:val="21"/>
        </w:rPr>
      </w:pPr>
      <w:r>
        <w:rPr>
          <w:rFonts w:ascii="Times New Roman" w:hAnsi="Times New Roman" w:eastAsia="SimSun" w:cs="Times New Roman"/>
          <w:b/>
          <w:szCs w:val="21"/>
        </w:rPr>
        <w:t>2 评价要点</w:t>
      </w:r>
    </w:p>
    <w:p w14:paraId="1512EC60">
      <w:pPr>
        <w:rPr>
          <w:rFonts w:ascii="Times New Roman" w:hAnsi="Times New Roman" w:eastAsia="SimSun" w:cs="Times New Roman"/>
          <w:szCs w:val="21"/>
        </w:rPr>
      </w:pPr>
      <w:r>
        <w:rPr>
          <w:rFonts w:hint="eastAsia" w:ascii="Times New Roman" w:hAnsi="Times New Roman" w:eastAsia="SimSun" w:cs="Times New Roman"/>
          <w:szCs w:val="21"/>
        </w:rPr>
        <w:t>请</w:t>
      </w:r>
      <w:r>
        <w:rPr>
          <w:rFonts w:ascii="Times New Roman" w:hAnsi="Times New Roman" w:eastAsia="SimSun" w:cs="Times New Roman"/>
          <w:szCs w:val="21"/>
        </w:rPr>
        <w:t>对建筑结构和外</w:t>
      </w:r>
      <w:r>
        <w:rPr>
          <w:rFonts w:hint="eastAsia" w:ascii="Times New Roman" w:hAnsi="Times New Roman" w:eastAsia="SimSun" w:cs="Times New Roman"/>
          <w:szCs w:val="21"/>
        </w:rPr>
        <w:t>墙</w:t>
      </w:r>
      <w:r>
        <w:rPr>
          <w:rFonts w:ascii="Times New Roman" w:hAnsi="Times New Roman" w:eastAsia="SimSun" w:cs="Times New Roman"/>
          <w:szCs w:val="21"/>
        </w:rPr>
        <w:t>，门窗幕墙及</w:t>
      </w:r>
      <w:r>
        <w:rPr>
          <w:rFonts w:hint="eastAsia" w:ascii="Times New Roman" w:hAnsi="Times New Roman" w:eastAsia="SimSun" w:cs="Times New Roman"/>
          <w:szCs w:val="21"/>
        </w:rPr>
        <w:t>外</w:t>
      </w:r>
      <w:r>
        <w:rPr>
          <w:rFonts w:ascii="Times New Roman" w:hAnsi="Times New Roman" w:eastAsia="SimSun" w:cs="Times New Roman"/>
          <w:szCs w:val="21"/>
        </w:rPr>
        <w:t>保温等</w:t>
      </w:r>
      <w:r>
        <w:rPr>
          <w:rFonts w:hint="eastAsia" w:ascii="Times New Roman" w:hAnsi="Times New Roman" w:eastAsia="SimSun" w:cs="Times New Roman"/>
          <w:szCs w:val="21"/>
        </w:rPr>
        <w:t>围</w:t>
      </w:r>
      <w:r>
        <w:rPr>
          <w:rFonts w:ascii="Times New Roman" w:hAnsi="Times New Roman" w:eastAsia="SimSun" w:cs="Times New Roman"/>
          <w:szCs w:val="21"/>
        </w:rPr>
        <w:t>护结构的构</w:t>
      </w:r>
      <w:r>
        <w:rPr>
          <w:rFonts w:hint="eastAsia" w:ascii="Times New Roman" w:hAnsi="Times New Roman" w:eastAsia="SimSun" w:cs="Times New Roman"/>
          <w:szCs w:val="21"/>
        </w:rPr>
        <w:t>造满足</w:t>
      </w:r>
      <w:r>
        <w:rPr>
          <w:rFonts w:ascii="Times New Roman" w:hAnsi="Times New Roman" w:eastAsia="SimSun" w:cs="Times New Roman"/>
          <w:szCs w:val="21"/>
        </w:rPr>
        <w:t>安全性</w:t>
      </w:r>
      <w:r>
        <w:rPr>
          <w:rFonts w:hint="eastAsia" w:ascii="Times New Roman" w:hAnsi="Times New Roman" w:eastAsia="SimSun" w:cs="Times New Roman"/>
          <w:szCs w:val="21"/>
        </w:rPr>
        <w:t>耐久</w:t>
      </w:r>
      <w:r>
        <w:rPr>
          <w:rFonts w:ascii="Times New Roman" w:hAnsi="Times New Roman" w:eastAsia="SimSun" w:cs="Times New Roman"/>
          <w:szCs w:val="21"/>
        </w:rPr>
        <w:t>性的作法</w:t>
      </w:r>
      <w:r>
        <w:rPr>
          <w:rFonts w:hint="eastAsia" w:ascii="Times New Roman" w:hAnsi="Times New Roman" w:eastAsia="SimSun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58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D7D6C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本项目为包头严寒C区老旧社区废弃锅炉房改造，方案设计阶段重点围绕结构安全、严寒适配、耐久耐用，结合工业遗产活化与绿色改造要求，制定以下构造做法。保留原有工业主体结构，经检测鉴定后对锈蚀构件、老旧节点除锈防腐、加固补强，增设构造柱与圈梁提升整体稳定性，强化基础防潮防渗，抵御冻融循环侵蚀。外墙采用强化外保温系统，选用高性能阻燃保温材料，设置水平防火隔离带，采用粘贴+机械锚栓双重固定，搭配抗裂防护层防止面层脱落。外门窗采用节能断桥铝系统窗与多层中空Low-E安全玻璃，配合被动式太阳房设计，洞口做保温包边与密封处理。屋面采用防水保温一体化构造，适配光伏板布置；烟囱部位结合风力发电机做抗风雪、防腐加固。所有外露金属件防腐防锈，密封材料选用耐低温耐老化品种，确保构造满足严寒地区使用要求，兼顾安全性与耐久性。</w:t>
            </w:r>
          </w:p>
          <w:p w14:paraId="386A0DBE">
            <w:pPr>
              <w:rPr>
                <w:rFonts w:ascii="Times New Roman" w:hAnsi="Times New Roman" w:eastAsia="SimSun" w:cs="Times New Roman"/>
                <w:kern w:val="0"/>
                <w:sz w:val="20"/>
                <w:szCs w:val="21"/>
              </w:rPr>
            </w:pPr>
          </w:p>
        </w:tc>
      </w:tr>
    </w:tbl>
    <w:p w14:paraId="697C44ED">
      <w:pPr>
        <w:spacing w:before="156" w:beforeLines="50" w:after="156" w:afterLines="50"/>
        <w:rPr>
          <w:rFonts w:ascii="Times New Roman" w:hAnsi="Times New Roman" w:eastAsia="SimSun" w:cs="Times New Roman"/>
          <w:b/>
          <w:szCs w:val="21"/>
        </w:rPr>
      </w:pPr>
      <w:r>
        <w:rPr>
          <w:rFonts w:ascii="Times New Roman" w:hAnsi="Times New Roman" w:eastAsia="SimSun" w:cs="Times New Roman"/>
          <w:b/>
          <w:szCs w:val="21"/>
        </w:rPr>
        <w:t>3 证明材料</w:t>
      </w:r>
    </w:p>
    <w:p w14:paraId="3C277949">
      <w:pPr>
        <w:rPr>
          <w:rFonts w:ascii="Times New Roman" w:hAnsi="Times New Roman" w:eastAsia="SimSun" w:cs="Times New Roman"/>
          <w:szCs w:val="21"/>
        </w:rPr>
      </w:pPr>
      <w:r>
        <w:rPr>
          <w:rFonts w:ascii="Times New Roman" w:hAnsi="Times New Roman" w:eastAsia="SimSun" w:cs="Times New Roman"/>
          <w:szCs w:val="21"/>
        </w:rPr>
        <w:t>提交材料及要求：</w:t>
      </w:r>
    </w:p>
    <w:p w14:paraId="547B3FB2">
      <w:pPr>
        <w:rPr>
          <w:rFonts w:ascii="Times New Roman" w:hAnsi="Times New Roman" w:eastAsia="SimSun" w:cs="Times New Roman"/>
          <w:szCs w:val="21"/>
        </w:rPr>
      </w:pPr>
      <w:r>
        <w:rPr>
          <w:rFonts w:ascii="Times New Roman" w:hAnsi="Times New Roman" w:eastAsia="SimSun" w:cs="Times New Roman"/>
          <w:szCs w:val="21"/>
        </w:rPr>
        <w:t>1</w:t>
      </w:r>
      <w:r>
        <w:rPr>
          <w:rFonts w:hint="eastAsia" w:ascii="Times New Roman" w:hAnsi="Times New Roman" w:eastAsia="SimSun" w:cs="Times New Roman"/>
          <w:szCs w:val="21"/>
        </w:rPr>
        <w:t>）</w:t>
      </w:r>
      <w:r>
        <w:rPr>
          <w:rFonts w:ascii="Times New Roman" w:hAnsi="Times New Roman" w:eastAsia="SimSun" w:cs="Times New Roman"/>
          <w:szCs w:val="21"/>
        </w:rPr>
        <w:t>建筑</w:t>
      </w:r>
      <w:r>
        <w:rPr>
          <w:rFonts w:hint="eastAsia" w:ascii="Times New Roman" w:hAnsi="Times New Roman" w:eastAsia="SimSun" w:cs="Times New Roman"/>
          <w:szCs w:val="21"/>
        </w:rPr>
        <w:t>竣工</w:t>
      </w:r>
      <w:r>
        <w:rPr>
          <w:rFonts w:ascii="Times New Roman" w:hAnsi="Times New Roman" w:eastAsia="SimSun" w:cs="Times New Roman"/>
          <w:szCs w:val="21"/>
        </w:rPr>
        <w:t>图与</w:t>
      </w:r>
      <w:r>
        <w:rPr>
          <w:rFonts w:hint="eastAsia" w:ascii="Times New Roman" w:hAnsi="Times New Roman" w:eastAsia="SimSun" w:cs="Times New Roman"/>
          <w:szCs w:val="21"/>
        </w:rPr>
        <w:t>设计</w:t>
      </w:r>
      <w:r>
        <w:rPr>
          <w:rFonts w:ascii="Times New Roman" w:hAnsi="Times New Roman" w:eastAsia="SimSun" w:cs="Times New Roman"/>
          <w:szCs w:val="21"/>
        </w:rPr>
        <w:t>说明、结构</w:t>
      </w:r>
      <w:r>
        <w:rPr>
          <w:rFonts w:hint="eastAsia" w:ascii="Times New Roman" w:hAnsi="Times New Roman" w:eastAsia="SimSun" w:cs="Times New Roman"/>
          <w:szCs w:val="21"/>
        </w:rPr>
        <w:t>竣工</w:t>
      </w:r>
      <w:r>
        <w:rPr>
          <w:rFonts w:ascii="Times New Roman" w:hAnsi="Times New Roman" w:eastAsia="SimSun" w:cs="Times New Roman"/>
          <w:szCs w:val="21"/>
        </w:rPr>
        <w:t>图与</w:t>
      </w:r>
      <w:r>
        <w:rPr>
          <w:rFonts w:hint="eastAsia" w:ascii="Times New Roman" w:hAnsi="Times New Roman" w:eastAsia="SimSun" w:cs="Times New Roman"/>
          <w:szCs w:val="21"/>
        </w:rPr>
        <w:t>设计</w:t>
      </w:r>
      <w:r>
        <w:rPr>
          <w:rFonts w:ascii="Times New Roman" w:hAnsi="Times New Roman" w:eastAsia="SimSun" w:cs="Times New Roman"/>
          <w:szCs w:val="21"/>
        </w:rPr>
        <w:t>说明、</w:t>
      </w:r>
      <w:r>
        <w:rPr>
          <w:rFonts w:hint="eastAsia" w:ascii="Times New Roman" w:hAnsi="Times New Roman" w:eastAsia="SimSun" w:cs="Times New Roman"/>
          <w:szCs w:val="21"/>
        </w:rPr>
        <w:t>主体与围护结构</w:t>
      </w:r>
      <w:r>
        <w:rPr>
          <w:rFonts w:ascii="Times New Roman" w:hAnsi="Times New Roman" w:eastAsia="SimSun" w:cs="Times New Roman"/>
          <w:szCs w:val="21"/>
        </w:rPr>
        <w:t>计算书等</w:t>
      </w:r>
      <w:r>
        <w:rPr>
          <w:rFonts w:hint="eastAsia" w:ascii="Times New Roman" w:hAnsi="Times New Roman" w:eastAsia="SimSun" w:cs="Times New Roman"/>
          <w:szCs w:val="21"/>
        </w:rPr>
        <w:t>；</w:t>
      </w:r>
    </w:p>
    <w:p w14:paraId="3A56EFED">
      <w:pPr>
        <w:rPr>
          <w:rFonts w:ascii="Times New Roman" w:hAnsi="Times New Roman" w:eastAsia="SimSun" w:cs="Times New Roman"/>
          <w:szCs w:val="21"/>
        </w:rPr>
      </w:pPr>
      <w:r>
        <w:rPr>
          <w:rFonts w:hint="eastAsia" w:ascii="Times New Roman" w:hAnsi="Times New Roman" w:eastAsia="SimSun" w:cs="Times New Roman"/>
          <w:szCs w:val="21"/>
        </w:rPr>
        <w:t>2）竣工验收合格证明及相关主要结构用材料的检测报告；</w:t>
      </w:r>
    </w:p>
    <w:p w14:paraId="087CD459">
      <w:pPr>
        <w:rPr>
          <w:rFonts w:ascii="Times New Roman" w:hAnsi="Times New Roman" w:eastAsia="SimSun" w:cs="Times New Roman"/>
          <w:szCs w:val="21"/>
        </w:rPr>
      </w:pPr>
      <w:r>
        <w:rPr>
          <w:rFonts w:hint="eastAsia" w:ascii="Times New Roman" w:hAnsi="Times New Roman" w:eastAsia="SimSun" w:cs="Times New Roman"/>
          <w:szCs w:val="21"/>
        </w:rPr>
        <w:t>3）运营管理记录，应包括定期查验记录与维修记录等。</w:t>
      </w:r>
    </w:p>
    <w:p w14:paraId="1E1CB8C0">
      <w:pPr>
        <w:rPr>
          <w:rFonts w:ascii="Times New Roman" w:hAnsi="Times New Roman" w:eastAsia="SimSun" w:cs="Times New Roman"/>
          <w:szCs w:val="21"/>
        </w:rPr>
      </w:pPr>
    </w:p>
    <w:p w14:paraId="3362AF13">
      <w:pPr>
        <w:rPr>
          <w:rFonts w:ascii="Times New Roman" w:hAnsi="Times New Roman" w:eastAsia="SimSun" w:cs="Times New Roman"/>
          <w:szCs w:val="21"/>
        </w:rPr>
      </w:pPr>
      <w:r>
        <w:rPr>
          <w:rFonts w:ascii="Times New Roman" w:hAnsi="Times New Roman" w:eastAsia="SimSu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6E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437D08F">
            <w:pPr>
              <w:rPr>
                <w:rFonts w:ascii="Times New Roman" w:hAnsi="Times New Roman" w:eastAsia="SimSun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31C6F3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688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SimSun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SimSun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SimSu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1</Lines>
  <Paragraphs>1</Paragraphs>
  <TotalTime>184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余一飞</cp:lastModifiedBy>
  <dcterms:modified xsi:type="dcterms:W3CDTF">2026-03-27T12:45:30Z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eyJoZGlkIjoiOTBkOWNhZmJiOGJmN2EyNThjZDZlNDZiODNkN2Q4NDciLCJ1c2VySWQiOiIxMzk5MDA0NDg3In0=</vt:lpwstr>
  </property>
  <property fmtid="{D5CDD505-2E9C-101B-9397-08002B2CF9AE}" pid="3" name="KSOProductBuildVer">
    <vt:lpwstr>2052-12.1.0.25225</vt:lpwstr>
  </property>
  <property fmtid="{D5CDD505-2E9C-101B-9397-08002B2CF9AE}" pid="4" name="ICV">
    <vt:lpwstr>F1C9413796C242F2BDB7F38231C6584C_13</vt:lpwstr>
  </property>
</Properties>
</file>