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E5DEA">
      <w:pPr>
        <w:pStyle w:val="3"/>
        <w:rPr>
          <w:szCs w:val="21"/>
        </w:rPr>
      </w:pPr>
      <w:r>
        <w:rPr>
          <w:rFonts w:hint="eastAsia"/>
        </w:rPr>
        <w:t>5.1.4A建筑声环境设计应符合下列规定:1 场地规划布</w:t>
      </w:r>
      <w:bookmarkStart w:id="1" w:name="_GoBack"/>
      <w:bookmarkEnd w:id="1"/>
      <w:r>
        <w:rPr>
          <w:rFonts w:hint="eastAsia"/>
        </w:rPr>
        <w:t>局和建筑平面设计时应合理规划噪声源区域和噪声敏感区域，并应进行识别和标注；2 外墙、隔墙、楼板和门窗等主要建筑</w:t>
      </w:r>
      <w:bookmarkStart w:id="0" w:name="OLE_LINK7"/>
      <w:r>
        <w:rPr>
          <w:rFonts w:hint="eastAsia"/>
        </w:rPr>
        <w:t>构件</w:t>
      </w:r>
      <w:bookmarkEnd w:id="0"/>
      <w:r>
        <w:rPr>
          <w:rFonts w:hint="eastAsia"/>
        </w:rPr>
        <w:t>的隔声性能指标不应低于现行国家标准《民用建筑隔声设计规范》GB 50118的规定，并应根据隔声性能指标明确主要建筑构件的构造做法。</w:t>
      </w:r>
    </w:p>
    <w:p w14:paraId="30957DD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34982882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003715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29B9A1B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7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942"/>
        <w:gridCol w:w="1818"/>
        <w:gridCol w:w="1818"/>
        <w:gridCol w:w="1795"/>
      </w:tblGrid>
      <w:tr w14:paraId="39C19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restart"/>
            <w:vAlign w:val="center"/>
          </w:tcPr>
          <w:p w14:paraId="517CCAE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空气声隔声性能</w:t>
            </w:r>
          </w:p>
        </w:tc>
        <w:tc>
          <w:tcPr>
            <w:tcW w:w="1197" w:type="pct"/>
            <w:vAlign w:val="center"/>
          </w:tcPr>
          <w:p w14:paraId="3B81FF2D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 w14:paraId="05273EB6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构件类型</w:t>
            </w:r>
          </w:p>
        </w:tc>
        <w:tc>
          <w:tcPr>
            <w:tcW w:w="1121" w:type="pct"/>
            <w:vAlign w:val="center"/>
          </w:tcPr>
          <w:p w14:paraId="4D9D8C0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隔声值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 w14:paraId="3011E66C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低限标准限值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</w:tr>
      <w:tr w14:paraId="31D54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 w14:paraId="53B37B3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278B490C"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553206579"/>
                <w:placeholder>
                  <w:docPart w:val="4F4E6B3918B641359E1464AA97E126F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教室、教研室  </w:t>
                </w:r>
              </w:sdtContent>
            </w:sdt>
          </w:p>
        </w:tc>
        <w:tc>
          <w:tcPr>
            <w:tcW w:w="1121" w:type="pct"/>
          </w:tcPr>
          <w:p w14:paraId="257E1732"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389767604"/>
                <w:placeholder>
                  <w:docPart w:val="7EAC3BB140AF426B8512D34FD1BFE2A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分户墙、隔墙   </w:t>
                </w:r>
              </w:sdtContent>
            </w:sdt>
          </w:p>
        </w:tc>
        <w:tc>
          <w:tcPr>
            <w:tcW w:w="1121" w:type="pct"/>
          </w:tcPr>
          <w:p w14:paraId="714C97B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1116182031"/>
                <w:placeholder>
                  <w:docPart w:val="E8E5D0A1A4534EC4B2B931C3C846BAE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</w:rPr>
                  <w:t xml:space="preserve">≥45 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2265AE1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Style w:val="14"/>
                <w:rFonts w:hint="eastAsia" w:ascii="Times New Roman" w:hAnsi="Times New Roman" w:cs="Times New Roman"/>
                <w:lang w:val="en-US" w:eastAsia="zh-CN"/>
              </w:rPr>
              <w:t>45</w:t>
            </w:r>
            <w:sdt>
              <w:sdtPr>
                <w:rPr>
                  <w:rStyle w:val="14"/>
                  <w:rFonts w:ascii="Times New Roman" w:hAnsi="Times New Roman" w:cs="Times New Roman"/>
                </w:rPr>
                <w:id w:val="-1024167388"/>
                <w:placeholder>
                  <w:docPart w:val="EDA3FCF40AEF45A99420D70C71C7B88F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14:paraId="12BB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 w14:paraId="5DDC388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647272FB"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451835807"/>
                <w:placeholder>
                  <w:docPart w:val="E337542ACFD84E328688800DB5329AC0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办公室、会议室  </w:t>
                </w:r>
              </w:sdtContent>
            </w:sdt>
          </w:p>
        </w:tc>
        <w:tc>
          <w:tcPr>
            <w:tcW w:w="1121" w:type="pct"/>
          </w:tcPr>
          <w:p w14:paraId="15B1E765"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116031553"/>
                <w:placeholder>
                  <w:docPart w:val="C06F576C1AD548108CBA7A6E47D32486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分户墙、外窗  </w:t>
                </w:r>
              </w:sdtContent>
            </w:sdt>
          </w:p>
        </w:tc>
        <w:tc>
          <w:tcPr>
            <w:tcW w:w="1121" w:type="pct"/>
          </w:tcPr>
          <w:p w14:paraId="6506C9D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412001807"/>
                <w:placeholder>
                  <w:docPart w:val="DB9281DA8DEA43EF8649826D0D85163E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</w:rPr>
                  <w:t>≥45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507AD14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523063354"/>
                <w:placeholder>
                  <w:docPart w:val="625F4D2C1B964023B1395E2FABFA69F4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45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14:paraId="1151A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 w14:paraId="4F3DF0F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1651E69C"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1882787854"/>
                <w:placeholder>
                  <w:docPart w:val="F4FC6295C74C445AA18F444B0D6CE25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走廊、楼梯间   </w:t>
                </w:r>
              </w:sdtContent>
            </w:sdt>
          </w:p>
        </w:tc>
        <w:tc>
          <w:tcPr>
            <w:tcW w:w="1121" w:type="pct"/>
          </w:tcPr>
          <w:p w14:paraId="5F08AEF5"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776981551"/>
                <w:placeholder>
                  <w:docPart w:val="D8545B6C031E4A358C1E5B2CDE3BB0E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户门、隔墙</w:t>
                </w:r>
              </w:sdtContent>
            </w:sdt>
          </w:p>
        </w:tc>
        <w:tc>
          <w:tcPr>
            <w:tcW w:w="1121" w:type="pct"/>
          </w:tcPr>
          <w:p w14:paraId="6B2CE75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507969228"/>
                <w:placeholder>
                  <w:docPart w:val="E6A7D7191B924DCB964CECA6DFE91427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</w:rPr>
                  <w:t xml:space="preserve">≥35 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1106" w:type="pct"/>
          </w:tcPr>
          <w:p w14:paraId="34B4A60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2082122546"/>
                <w:placeholder>
                  <w:docPart w:val="2466E38441224BECB6FBA9B0E14FDA46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35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14:paraId="338F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 w14:paraId="04CDD5D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6790AB2F"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238475137"/>
                <w:placeholder>
                  <w:docPart w:val="42615A2AD18B409688B268A52CD1B778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3404185F"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2038617704"/>
                <w:placeholder>
                  <w:docPart w:val="3C8FEF34B2B94B349F5017105662CA26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1C27B66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037770588"/>
                <w:placeholder>
                  <w:docPart w:val="16A2A052900C4755B132284C78EF81B4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3A8C4DC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573572747"/>
                <w:placeholder>
                  <w:docPart w:val="848579C593D3446F8C913EBB8C4370F1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14:paraId="685A3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restart"/>
            <w:vAlign w:val="center"/>
          </w:tcPr>
          <w:p w14:paraId="28F4527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楼板撞击声性能</w:t>
            </w:r>
          </w:p>
        </w:tc>
        <w:tc>
          <w:tcPr>
            <w:tcW w:w="1197" w:type="pct"/>
            <w:vAlign w:val="center"/>
          </w:tcPr>
          <w:p w14:paraId="400CC619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 w14:paraId="45187444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楼板部位</w:t>
            </w:r>
          </w:p>
        </w:tc>
        <w:tc>
          <w:tcPr>
            <w:tcW w:w="1121" w:type="pct"/>
            <w:vAlign w:val="center"/>
          </w:tcPr>
          <w:p w14:paraId="56311D9B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撞击声隔声值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 w14:paraId="3549B966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低限标准限值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</w:tr>
      <w:tr w14:paraId="238E7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 w14:paraId="68B1EE7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0D1719CA"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680159297"/>
                <w:placeholder>
                  <w:docPart w:val="5CB52020CDF4425784430EDA98DE8E5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教室、办公室 </w:t>
                </w:r>
              </w:sdtContent>
            </w:sdt>
          </w:p>
        </w:tc>
        <w:tc>
          <w:tcPr>
            <w:tcW w:w="1121" w:type="pct"/>
          </w:tcPr>
          <w:p w14:paraId="4A450ED5"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445359042"/>
                <w:placeholder>
                  <w:docPart w:val="8320BE3397234C98A965A1E687E26600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楼层楼板 </w:t>
                </w:r>
              </w:sdtContent>
            </w:sdt>
          </w:p>
        </w:tc>
        <w:tc>
          <w:tcPr>
            <w:tcW w:w="1121" w:type="pct"/>
          </w:tcPr>
          <w:p w14:paraId="5656E0E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1250165799"/>
                <w:placeholder>
                  <w:docPart w:val="773570C953494AC29625596EBE4F91E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  <w:r>
                  <w:rPr>
                    <w:rStyle w:val="14"/>
                    <w:rFonts w:hint="eastAsia" w:ascii="Times New Roman" w:hAnsi="Times New Roman" w:cs="Times New Roman"/>
                  </w:rPr>
                  <w:t xml:space="preserve">≤75 </w:t>
                </w:r>
              </w:sdtContent>
            </w:sdt>
          </w:p>
        </w:tc>
        <w:tc>
          <w:tcPr>
            <w:tcW w:w="1106" w:type="pct"/>
          </w:tcPr>
          <w:p w14:paraId="5DFF3B2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4292158"/>
                <w:placeholder>
                  <w:docPart w:val="241E55F52606476E8ACBDBC1FDD4B420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70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14:paraId="3DAE1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 w14:paraId="2AF3131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4A30BF76"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1980599454"/>
                <w:placeholder>
                  <w:docPart w:val="94959F271959431BA7E66DFE231CA76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  <w:r>
                  <w:rPr>
                    <w:rFonts w:hint="eastAsia" w:asciiTheme="minorEastAsia" w:hAnsiTheme="minorEastAsia" w:eastAsiaTheme="minorEastAsia"/>
                    <w:sz w:val="21"/>
                  </w:rPr>
                  <w:t>办公室、会议室</w:t>
                </w:r>
              </w:sdtContent>
            </w:sdt>
          </w:p>
        </w:tc>
        <w:tc>
          <w:tcPr>
            <w:tcW w:w="1121" w:type="pct"/>
          </w:tcPr>
          <w:p w14:paraId="4B2DE4BD"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97296056"/>
                <w:placeholder>
                  <w:docPart w:val="87EE39BC880C425A9E393EF1AA3B41B1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楼层楼板 </w:t>
                </w:r>
              </w:sdtContent>
            </w:sdt>
          </w:p>
        </w:tc>
        <w:tc>
          <w:tcPr>
            <w:tcW w:w="1121" w:type="pct"/>
          </w:tcPr>
          <w:p w14:paraId="3AACFC7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103381055"/>
                <w:placeholder>
                  <w:docPart w:val="C1FA7373C0FE464082B01173F6737E3D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  <w:r>
                  <w:rPr>
                    <w:rStyle w:val="14"/>
                    <w:rFonts w:hint="eastAsia" w:ascii="Times New Roman" w:hAnsi="Times New Roman" w:cs="Times New Roman"/>
                  </w:rPr>
                  <w:t xml:space="preserve">≤70 </w:t>
                </w:r>
              </w:sdtContent>
            </w:sdt>
          </w:p>
        </w:tc>
        <w:tc>
          <w:tcPr>
            <w:tcW w:w="1106" w:type="pct"/>
          </w:tcPr>
          <w:p w14:paraId="195DC72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916747305"/>
                <w:placeholder>
                  <w:docPart w:val="99265CA9380B4533ABE22457E21CFA13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75</w:t>
                </w:r>
              </w:sdtContent>
            </w:sdt>
          </w:p>
        </w:tc>
      </w:tr>
      <w:tr w14:paraId="562B9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 w14:paraId="5B59532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0CD7C947"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325051673"/>
                <w:placeholder>
                  <w:docPart w:val="ABBB5155DB9249599171A7DCB724AD2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4D514E8E"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658770830"/>
                <w:placeholder>
                  <w:docPart w:val="3B16F2609E7B4273A886E0802558BD7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433F8C6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449016550"/>
                <w:placeholder>
                  <w:docPart w:val="212B23210D144F619031953125968513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77FA3E0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662469859"/>
                <w:placeholder>
                  <w:docPart w:val="626C56BFD4944818A7142B68CE86CF25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14:paraId="6B9F7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</w:tcPr>
          <w:p w14:paraId="62067194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2C4018E1"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2139521845"/>
                <w:placeholder>
                  <w:docPart w:val="776F338D73FE4412A79F3A58F4919B55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3207289C"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515974474"/>
                <w:placeholder>
                  <w:docPart w:val="DF55C0AF10764AB79374B64CA54B7DA4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57ADBD5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308391765"/>
                <w:placeholder>
                  <w:docPart w:val="5E8902EF3E494584B22E03509F67626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3F45962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777707394"/>
                <w:placeholder>
                  <w:docPart w:val="B0E53F38E948476B91966F1AC21FF76F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</w:tbl>
    <w:p w14:paraId="2F76829F">
      <w:pPr>
        <w:rPr>
          <w:szCs w:val="21"/>
          <w:lang w:val="zh-CN"/>
        </w:rPr>
      </w:pPr>
    </w:p>
    <w:p w14:paraId="5EEFC22B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Cs w:val="21"/>
          <w:lang w:val="zh-CN"/>
        </w:rPr>
        <w:t>请简要说明建筑围护结构的隔声措施</w:t>
      </w:r>
      <w:r>
        <w:rPr>
          <w:rFonts w:hint="eastAsia" w:ascii="Times New Roman" w:hAnsi="Times New Roman" w:cs="Times New Roman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88E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EF8C443"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本项目建筑外噪声源主要为交通噪声，道路侧均设置绿化带，可有效隔离来自公路的交通噪声。建筑内噪声主要为设备噪声，风机采用高效率、低噪声型，并设有减振装置，水泵房、风机房均采用吸声和隔声处理措施，新风机组、风机等设备进出口与风管连接处设柔性接管，设备落地安装时采用减震基础上设弹性支吊架，空调、通风管道设消声设备或采取其他消声措施，满足室内外环境对噪声的要求。</w:t>
            </w:r>
          </w:p>
        </w:tc>
      </w:tr>
    </w:tbl>
    <w:p w14:paraId="1D93164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ECA43A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092882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）建筑总平面声学分区标注图、建筑标准层平面或其他类似图纸声学分区标注图；</w:t>
      </w:r>
    </w:p>
    <w:p w14:paraId="3651A8C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）建筑平面剖面图，建筑设计说明中关于围护结构的构造说明、材料做法表、大样图纸等设计文件；</w:t>
      </w:r>
    </w:p>
    <w:p w14:paraId="7ABCA185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3）主要建构件隔声性能分析报告、隔声性能实验室检测报告。</w:t>
      </w:r>
    </w:p>
    <w:p w14:paraId="694CFB50">
      <w:pPr>
        <w:rPr>
          <w:rFonts w:ascii="Times New Roman" w:hAnsi="Times New Roman" w:eastAsia="宋体" w:cs="Times New Roman"/>
          <w:szCs w:val="21"/>
        </w:rPr>
      </w:pPr>
    </w:p>
    <w:p w14:paraId="495226DF"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F5B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FAA07A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5F2AA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1B"/>
    <w:rsid w:val="00027938"/>
    <w:rsid w:val="00037DF7"/>
    <w:rsid w:val="000672C7"/>
    <w:rsid w:val="00074A38"/>
    <w:rsid w:val="00105EF1"/>
    <w:rsid w:val="001217DB"/>
    <w:rsid w:val="00200AC9"/>
    <w:rsid w:val="0028688C"/>
    <w:rsid w:val="002E3F29"/>
    <w:rsid w:val="003204ED"/>
    <w:rsid w:val="004E1873"/>
    <w:rsid w:val="00525100"/>
    <w:rsid w:val="00693E29"/>
    <w:rsid w:val="0069460D"/>
    <w:rsid w:val="00733E9D"/>
    <w:rsid w:val="007D1C0D"/>
    <w:rsid w:val="00923769"/>
    <w:rsid w:val="00961592"/>
    <w:rsid w:val="009E722D"/>
    <w:rsid w:val="00C4761E"/>
    <w:rsid w:val="00D44495"/>
    <w:rsid w:val="00D94556"/>
    <w:rsid w:val="00DF2A1B"/>
    <w:rsid w:val="00EA4ACA"/>
    <w:rsid w:val="00F27B40"/>
    <w:rsid w:val="5B18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F4E6B3918B641359E1464AA97E126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35BA9A-B4E2-47F1-8429-70861C24A38F}"/>
      </w:docPartPr>
      <w:docPartBody>
        <w:p w14:paraId="7E9184BC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AC3BB140AF426B8512D34FD1BFE2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0F4061-0519-4F98-8664-A2D58ED8C7A1}"/>
      </w:docPartPr>
      <w:docPartBody>
        <w:p w14:paraId="7EF93DB8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E5D0A1A4534EC4B2B931C3C846BA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D91D32-8926-4F4E-87CD-E2B373F80DE0}"/>
      </w:docPartPr>
      <w:docPartBody>
        <w:p w14:paraId="0467898E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A3FCF40AEF45A99420D70C71C7B8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7B4C57-63BC-4C5B-9138-2582025959AA}"/>
      </w:docPartPr>
      <w:docPartBody>
        <w:p w14:paraId="2270C6F7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7542ACFD84E328688800DB5329A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65EA2E-CC4F-42DB-A59A-FE5160495702}"/>
      </w:docPartPr>
      <w:docPartBody>
        <w:p w14:paraId="402D1D77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6F576C1AD548108CBA7A6E47D324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1C366B-0991-4B27-AF74-52D33F16387B}"/>
      </w:docPartPr>
      <w:docPartBody>
        <w:p w14:paraId="5741F240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B9281DA8DEA43EF8649826D0D8516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C4E10B-A0E5-4B89-9248-769CA8E5D18B}"/>
      </w:docPartPr>
      <w:docPartBody>
        <w:p w14:paraId="3E6F8F5C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5F4D2C1B964023B1395E2FABFA69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F99B10-0749-4907-BBB0-45B0578B70A6}"/>
      </w:docPartPr>
      <w:docPartBody>
        <w:p w14:paraId="4AF7C042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FC6295C74C445AA18F444B0D6CE25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8CD9AD-8A56-47E8-BF97-37BF71E0FE24}"/>
      </w:docPartPr>
      <w:docPartBody>
        <w:p w14:paraId="73EBE3E8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545B6C031E4A358C1E5B2CDE3BB0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5D48DE-B22F-4ED3-AA12-07F88FD05615}"/>
      </w:docPartPr>
      <w:docPartBody>
        <w:p w14:paraId="514F5ED1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A7D7191B924DCB964CECA6DFE914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0D0F0B-D147-490B-ADEC-CF2092707BDC}"/>
      </w:docPartPr>
      <w:docPartBody>
        <w:p w14:paraId="434D5C5C">
          <w:pPr>
            <w:pStyle w:val="1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66E38441224BECB6FBA9B0E14FDA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6DFF8C-A381-4263-91B1-65F8DF2FE4A9}"/>
      </w:docPartPr>
      <w:docPartBody>
        <w:p w14:paraId="4A60683E">
          <w:pPr>
            <w:pStyle w:val="1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615A2AD18B409688B268A52CD1B7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81D944-E6FA-430D-B785-AE02E6F88BD9}"/>
      </w:docPartPr>
      <w:docPartBody>
        <w:p w14:paraId="7FBDA346">
          <w:pPr>
            <w:pStyle w:val="1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8FEF34B2B94B349F5017105662CA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F46BF5-933D-4B04-9CCA-350D8A2F5190}"/>
      </w:docPartPr>
      <w:docPartBody>
        <w:p w14:paraId="1386628D">
          <w:pPr>
            <w:pStyle w:val="1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A2A052900C4755B132284C78EF81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D86C3B-7616-4FAF-A6C5-6634706CA342}"/>
      </w:docPartPr>
      <w:docPartBody>
        <w:p w14:paraId="4C7AEAC2">
          <w:pPr>
            <w:pStyle w:val="1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8579C593D3446F8C913EBB8C4370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D8DCAD-12F5-4074-8BDA-2AE3BC9D82D5}"/>
      </w:docPartPr>
      <w:docPartBody>
        <w:p w14:paraId="6DF6658D">
          <w:pPr>
            <w:pStyle w:val="2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B52020CDF4425784430EDA98DE8E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949C35-8863-40E5-9914-24C78A52186C}"/>
      </w:docPartPr>
      <w:docPartBody>
        <w:p w14:paraId="39F48B89">
          <w:pPr>
            <w:pStyle w:val="2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320BE3397234C98A965A1E687E266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E53CEB-21EB-4B85-9E54-19649F1AD27F}"/>
      </w:docPartPr>
      <w:docPartBody>
        <w:p w14:paraId="68478FF3">
          <w:pPr>
            <w:pStyle w:val="2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3570C953494AC29625596EBE4F91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384AB1-62EA-4043-BD76-3D38D2BEBB06}"/>
      </w:docPartPr>
      <w:docPartBody>
        <w:p w14:paraId="19174E72">
          <w:pPr>
            <w:pStyle w:val="2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1E55F52606476E8ACBDBC1FDD4B4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5CDE4A-B13F-4B97-B66C-BD60AE143321}"/>
      </w:docPartPr>
      <w:docPartBody>
        <w:p w14:paraId="0701BCEC">
          <w:pPr>
            <w:pStyle w:val="2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959F271959431BA7E66DFE231CA7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93A0C3-11D6-45CA-833E-FB42638A8EFD}"/>
      </w:docPartPr>
      <w:docPartBody>
        <w:p w14:paraId="1A23F9FD">
          <w:pPr>
            <w:pStyle w:val="2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EE39BC880C425A9E393EF1AA3B41B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849D3F-CD11-428D-B787-069E86C3D9C1}"/>
      </w:docPartPr>
      <w:docPartBody>
        <w:p w14:paraId="2C3B8FBA">
          <w:pPr>
            <w:pStyle w:val="2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A7373C0FE464082B01173F6737E3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ED6BB2-5D93-4AFA-917A-8C26B51ED72F}"/>
      </w:docPartPr>
      <w:docPartBody>
        <w:p w14:paraId="783646A8">
          <w:pPr>
            <w:pStyle w:val="2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265CA9380B4533ABE22457E21CFA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D3CE3A-B408-42E1-8782-A8225AF6F983}"/>
      </w:docPartPr>
      <w:docPartBody>
        <w:p w14:paraId="13051016">
          <w:pPr>
            <w:pStyle w:val="2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BB5155DB9249599171A7DCB724AD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0C5EDF-4049-4E11-B375-D9C56F7E3510}"/>
      </w:docPartPr>
      <w:docPartBody>
        <w:p w14:paraId="7B0C634C">
          <w:pPr>
            <w:pStyle w:val="2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16F2609E7B4273A886E0802558BD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234DC9-3CA4-43C1-840F-01C698FDDD4B}"/>
      </w:docPartPr>
      <w:docPartBody>
        <w:p w14:paraId="468D8AD7">
          <w:pPr>
            <w:pStyle w:val="3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2B23210D144F6190319531259685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BA6711-5DA0-46DE-BE64-6DB459CE82C3}"/>
      </w:docPartPr>
      <w:docPartBody>
        <w:p w14:paraId="43C6A30C">
          <w:pPr>
            <w:pStyle w:val="3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6C56BFD4944818A7142B68CE86C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34D3B6-90FD-4704-B9F9-276D618030EC}"/>
      </w:docPartPr>
      <w:docPartBody>
        <w:p w14:paraId="6DC4B99A">
          <w:pPr>
            <w:pStyle w:val="3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6F338D73FE4412A79F3A58F4919B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661223-8731-433D-A908-471F5301CA5C}"/>
      </w:docPartPr>
      <w:docPartBody>
        <w:p w14:paraId="0083B7EC">
          <w:pPr>
            <w:pStyle w:val="3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55C0AF10764AB79374B64CA54B7D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69DA18-DB55-4F0D-95E3-3891C2FC76E5}"/>
      </w:docPartPr>
      <w:docPartBody>
        <w:p w14:paraId="44E24B9E">
          <w:pPr>
            <w:pStyle w:val="3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8902EF3E494584B22E03509F6762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C00F63-D7F9-4581-8C7A-807CDE6B61BD}"/>
      </w:docPartPr>
      <w:docPartBody>
        <w:p w14:paraId="757A9833">
          <w:pPr>
            <w:pStyle w:val="3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E53F38E948476B91966F1AC21FF7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EF08C8-08B7-42EE-AE39-A300D92166B9}"/>
      </w:docPartPr>
      <w:docPartBody>
        <w:p w14:paraId="06CA9591">
          <w:pPr>
            <w:pStyle w:val="3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FF"/>
    <w:rsid w:val="00231F04"/>
    <w:rsid w:val="004729FF"/>
    <w:rsid w:val="006433E6"/>
    <w:rsid w:val="008B1865"/>
    <w:rsid w:val="0092726B"/>
    <w:rsid w:val="00BA233C"/>
    <w:rsid w:val="00BD1CBE"/>
    <w:rsid w:val="00D44495"/>
    <w:rsid w:val="00E6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4F4E6B3918B641359E1464AA97E126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EAC3BB140AF426B8512D34FD1BFE2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8E5D0A1A4534EC4B2B931C3C846BA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EDA3FCF40AEF45A99420D70C71C7B8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337542ACFD84E328688800DB5329A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06F576C1AD548108CBA7A6E47D324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B9281DA8DEA43EF8649826D0D8516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25F4D2C1B964023B1395E2FABFA69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4FC6295C74C445AA18F444B0D6CE25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D8545B6C031E4A358C1E5B2CDE3BB0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E6A7D7191B924DCB964CECA6DFE914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2466E38441224BECB6FBA9B0E14FDA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615A2AD18B409688B268A52CD1B77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C8FEF34B2B94B349F5017105662CA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16A2A052900C4755B132284C78EF81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848579C593D3446F8C913EBB8C4370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5CB52020CDF4425784430EDA98DE8E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8320BE3397234C98A965A1E687E266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773570C953494AC29625596EBE4F91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241E55F52606476E8ACBDBC1FDD4B4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94959F271959431BA7E66DFE231CA7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7EE39BC880C425A9E393EF1AA3B41B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C1FA7373C0FE464082B01173F6737E3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9265CA9380B4533ABE22457E21CFA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ABBB5155DB9249599171A7DCB724AD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3B16F2609E7B4273A886E0802558BD7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212B23210D144F6190319531259685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626C56BFD4944818A7142B68CE86CF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776F338D73FE4412A79F3A58F4919B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DF55C0AF10764AB79374B64CA54B7D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5E8902EF3E494584B22E03509F6762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B0E53F38E948476B91966F1AC21FF7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568</Characters>
  <Lines>17</Lines>
  <Paragraphs>25</Paragraphs>
  <TotalTime>3</TotalTime>
  <ScaleCrop>false</ScaleCrop>
  <LinksUpToDate>false</LinksUpToDate>
  <CharactersWithSpaces>637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WPS_1602390626</cp:lastModifiedBy>
  <dcterms:modified xsi:type="dcterms:W3CDTF">2026-03-27T05:32:24Z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eyJoZGlkIjoiNzljMzA1OTBmNDBhNGNmYzg3Nzg4YjhkOTQ2ZmIwYWUiLCJ1c2VySWQiOiIxMTI5ODQwMjEzIn0=</vt:lpwstr>
  </property>
  <property fmtid="{D5CDD505-2E9C-101B-9397-08002B2CF9AE}" pid="3" name="KSOProductBuildVer">
    <vt:lpwstr>2052-12.1.0.23542</vt:lpwstr>
  </property>
  <property fmtid="{D5CDD505-2E9C-101B-9397-08002B2CF9AE}" pid="4" name="ICV">
    <vt:lpwstr>98AE8A17A8FF4FC7B4F011AC4397235A_13</vt:lpwstr>
  </property>
</Properties>
</file>