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0E61B" w14:textId="77777777" w:rsidR="003558E1" w:rsidRDefault="003558E1">
      <w:pPr>
        <w:pStyle w:val="af9"/>
        <w:rPr>
          <w:rFonts w:hint="eastAsia"/>
        </w:rPr>
      </w:pPr>
    </w:p>
    <w:p w14:paraId="73D84856" w14:textId="77777777" w:rsidR="003558E1" w:rsidRDefault="003558E1">
      <w:pPr>
        <w:pStyle w:val="af9"/>
        <w:rPr>
          <w:rFonts w:hint="eastAsia"/>
        </w:rPr>
      </w:pPr>
    </w:p>
    <w:p w14:paraId="4B5C03BA" w14:textId="77777777" w:rsidR="003558E1" w:rsidRDefault="00C73E23">
      <w:pPr>
        <w:pStyle w:val="af9"/>
        <w:jc w:val="distribute"/>
        <w:rPr>
          <w:rFonts w:hint="eastAsia"/>
          <w:b/>
          <w:sz w:val="72"/>
          <w:szCs w:val="72"/>
        </w:rPr>
      </w:pPr>
      <w:r>
        <w:rPr>
          <w:rFonts w:hint="eastAsia"/>
          <w:b/>
          <w:sz w:val="72"/>
          <w:szCs w:val="72"/>
        </w:rPr>
        <w:t>室外风环境模拟分析报告</w:t>
      </w:r>
    </w:p>
    <w:p w14:paraId="2407D369" w14:textId="77777777" w:rsidR="003558E1" w:rsidRDefault="003558E1">
      <w:pPr>
        <w:pStyle w:val="afd"/>
        <w:spacing w:line="400" w:lineRule="exact"/>
        <w:rPr>
          <w:rFonts w:hint="eastAsia"/>
        </w:rPr>
      </w:pPr>
    </w:p>
    <w:p w14:paraId="5B4618A4" w14:textId="77777777" w:rsidR="003558E1" w:rsidRDefault="003558E1">
      <w:pPr>
        <w:pStyle w:val="afd"/>
        <w:rPr>
          <w:rFonts w:hint="eastAsia"/>
          <w:b/>
        </w:rPr>
      </w:pPr>
      <w:bookmarkStart w:id="0" w:name="项目名称"/>
      <w:r>
        <w:t>潮宗街火灾纪念馆</w:t>
      </w:r>
      <w:bookmarkEnd w:id="0"/>
    </w:p>
    <w:p w14:paraId="2B2C3FF1" w14:textId="77777777" w:rsidR="003558E1" w:rsidRDefault="00C73E23">
      <w:pPr>
        <w:pStyle w:val="afd"/>
        <w:rPr>
          <w:rFonts w:hint="eastAsia"/>
          <w:b/>
        </w:rPr>
      </w:pPr>
      <w:r>
        <w:rPr>
          <w:rFonts w:hint="eastAsia"/>
          <w:b/>
        </w:rPr>
        <w:t>设计编号：</w:t>
      </w:r>
      <w:bookmarkStart w:id="1" w:name="设计编号"/>
      <w:bookmarkEnd w:id="1"/>
    </w:p>
    <w:p w14:paraId="5B9DDDC3" w14:textId="77777777" w:rsidR="003558E1" w:rsidRDefault="003558E1">
      <w:pPr>
        <w:pStyle w:val="afd"/>
        <w:rPr>
          <w:rFonts w:hint="eastAsia"/>
          <w:b/>
        </w:rPr>
      </w:pPr>
    </w:p>
    <w:p w14:paraId="52515A2E" w14:textId="77777777" w:rsidR="003558E1" w:rsidRDefault="003558E1">
      <w:pPr>
        <w:pStyle w:val="af9"/>
        <w:jc w:val="center"/>
        <w:rPr>
          <w:rFonts w:hint="eastAsia"/>
        </w:rPr>
      </w:pPr>
      <w:bookmarkStart w:id="2" w:name="二维码"/>
      <w:bookmarkEnd w:id="2"/>
      <w:r>
        <w:rPr>
          <w:noProof/>
        </w:rPr>
        <w:drawing>
          <wp:inline distT="0" distB="0" distL="0" distR="0" wp14:anchorId="2563CA02" wp14:editId="00497550">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15FD7679" w14:textId="77777777" w:rsidR="002062C2" w:rsidRDefault="002062C2">
      <w:pPr>
        <w:pStyle w:val="af9"/>
        <w:jc w:val="center"/>
        <w:rPr>
          <w:rFonts w:hint="eastAsia"/>
        </w:rPr>
      </w:pPr>
    </w:p>
    <w:p w14:paraId="37B6B8AE"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7C0C3904" w14:textId="77777777">
        <w:trPr>
          <w:jc w:val="center"/>
        </w:trPr>
        <w:tc>
          <w:tcPr>
            <w:tcW w:w="1414" w:type="dxa"/>
            <w:vAlign w:val="center"/>
          </w:tcPr>
          <w:p w14:paraId="77D7B1F1"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28D25660"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2848630A" w14:textId="77777777" w:rsidR="003558E1" w:rsidRDefault="003558E1">
            <w:pPr>
              <w:pStyle w:val="af9"/>
              <w:spacing w:line="240" w:lineRule="auto"/>
              <w:jc w:val="center"/>
              <w:rPr>
                <w:rFonts w:hint="eastAsia"/>
              </w:rPr>
            </w:pPr>
            <w:bookmarkStart w:id="3" w:name="工程地点"/>
            <w:bookmarkStart w:id="4" w:name="项目地点"/>
            <w:r>
              <w:t>长沙</w:t>
            </w:r>
            <w:bookmarkEnd w:id="3"/>
            <w:bookmarkEnd w:id="4"/>
          </w:p>
        </w:tc>
      </w:tr>
      <w:tr w:rsidR="003558E1" w14:paraId="5204A7BF" w14:textId="77777777">
        <w:trPr>
          <w:jc w:val="center"/>
        </w:trPr>
        <w:tc>
          <w:tcPr>
            <w:tcW w:w="1414" w:type="dxa"/>
            <w:vAlign w:val="center"/>
          </w:tcPr>
          <w:p w14:paraId="7BF44C1B"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6618992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8B92671" w14:textId="77777777" w:rsidR="003558E1" w:rsidRDefault="003558E1">
            <w:pPr>
              <w:pStyle w:val="af9"/>
              <w:spacing w:line="240" w:lineRule="auto"/>
              <w:jc w:val="center"/>
              <w:rPr>
                <w:rFonts w:hint="eastAsia"/>
              </w:rPr>
            </w:pPr>
            <w:bookmarkStart w:id="5" w:name="建设单位"/>
            <w:bookmarkEnd w:id="5"/>
          </w:p>
        </w:tc>
      </w:tr>
      <w:tr w:rsidR="003558E1" w14:paraId="70A684DC" w14:textId="77777777">
        <w:trPr>
          <w:jc w:val="center"/>
        </w:trPr>
        <w:tc>
          <w:tcPr>
            <w:tcW w:w="1414" w:type="dxa"/>
            <w:vAlign w:val="center"/>
          </w:tcPr>
          <w:p w14:paraId="17A43D68"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12D46B4B"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A24CBAC" w14:textId="77777777" w:rsidR="003558E1" w:rsidRDefault="003558E1">
            <w:pPr>
              <w:pStyle w:val="af9"/>
              <w:spacing w:line="240" w:lineRule="auto"/>
              <w:jc w:val="center"/>
              <w:rPr>
                <w:rFonts w:hint="eastAsia"/>
              </w:rPr>
            </w:pPr>
            <w:bookmarkStart w:id="6" w:name="设计单位"/>
            <w:bookmarkEnd w:id="6"/>
          </w:p>
        </w:tc>
      </w:tr>
      <w:tr w:rsidR="003558E1" w14:paraId="4B6E6C37" w14:textId="77777777">
        <w:trPr>
          <w:jc w:val="center"/>
        </w:trPr>
        <w:tc>
          <w:tcPr>
            <w:tcW w:w="1414" w:type="dxa"/>
            <w:vAlign w:val="center"/>
          </w:tcPr>
          <w:p w14:paraId="3F43E408"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2A8FE757"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DAAC5AD" w14:textId="77777777" w:rsidR="003558E1" w:rsidRDefault="003558E1">
            <w:pPr>
              <w:pStyle w:val="af9"/>
              <w:spacing w:line="240" w:lineRule="auto"/>
              <w:jc w:val="center"/>
              <w:rPr>
                <w:rFonts w:hint="eastAsia"/>
              </w:rPr>
            </w:pPr>
          </w:p>
        </w:tc>
      </w:tr>
      <w:tr w:rsidR="003558E1" w14:paraId="042488B2" w14:textId="77777777">
        <w:trPr>
          <w:jc w:val="center"/>
        </w:trPr>
        <w:tc>
          <w:tcPr>
            <w:tcW w:w="1414" w:type="dxa"/>
            <w:vAlign w:val="center"/>
          </w:tcPr>
          <w:p w14:paraId="663A693F"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69E48BF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FDAB37C" w14:textId="77777777" w:rsidR="003558E1" w:rsidRDefault="003558E1">
            <w:pPr>
              <w:pStyle w:val="af9"/>
              <w:spacing w:line="240" w:lineRule="auto"/>
              <w:jc w:val="center"/>
              <w:rPr>
                <w:rFonts w:hint="eastAsia"/>
              </w:rPr>
            </w:pPr>
          </w:p>
        </w:tc>
      </w:tr>
      <w:tr w:rsidR="003558E1" w14:paraId="29B2AC0C" w14:textId="77777777">
        <w:trPr>
          <w:jc w:val="center"/>
        </w:trPr>
        <w:tc>
          <w:tcPr>
            <w:tcW w:w="1414" w:type="dxa"/>
            <w:vAlign w:val="center"/>
          </w:tcPr>
          <w:p w14:paraId="089CD6D4"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03EA456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D7557B5" w14:textId="77777777" w:rsidR="003558E1" w:rsidRDefault="003558E1">
            <w:pPr>
              <w:pStyle w:val="af9"/>
              <w:spacing w:line="240" w:lineRule="auto"/>
              <w:jc w:val="center"/>
              <w:rPr>
                <w:rFonts w:hint="eastAsia"/>
              </w:rPr>
            </w:pPr>
          </w:p>
        </w:tc>
      </w:tr>
      <w:tr w:rsidR="003558E1" w14:paraId="3E90194A" w14:textId="77777777">
        <w:trPr>
          <w:jc w:val="center"/>
        </w:trPr>
        <w:tc>
          <w:tcPr>
            <w:tcW w:w="1414" w:type="dxa"/>
            <w:vAlign w:val="center"/>
          </w:tcPr>
          <w:p w14:paraId="467F1469"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43EE800"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C56F209" w14:textId="77777777" w:rsidR="003558E1" w:rsidRDefault="003558E1">
            <w:pPr>
              <w:pStyle w:val="af9"/>
              <w:spacing w:line="240" w:lineRule="auto"/>
              <w:jc w:val="center"/>
              <w:rPr>
                <w:rFonts w:hint="eastAsia"/>
              </w:rPr>
            </w:pPr>
            <w:bookmarkStart w:id="7" w:name="报告日期"/>
            <w:r>
              <w:t>2025年12月22日</w:t>
            </w:r>
            <w:bookmarkEnd w:id="7"/>
          </w:p>
        </w:tc>
      </w:tr>
    </w:tbl>
    <w:p w14:paraId="3926F371" w14:textId="77777777" w:rsidR="003558E1" w:rsidRDefault="003558E1">
      <w:pPr>
        <w:rPr>
          <w:rFonts w:hint="eastAsia"/>
        </w:rPr>
      </w:pPr>
    </w:p>
    <w:p w14:paraId="2655FB70"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49F6581A" w14:textId="77777777">
        <w:trPr>
          <w:trHeight w:val="227"/>
        </w:trPr>
        <w:tc>
          <w:tcPr>
            <w:tcW w:w="1242" w:type="dxa"/>
            <w:tcBorders>
              <w:top w:val="single" w:sz="2" w:space="0" w:color="auto"/>
              <w:left w:val="nil"/>
              <w:bottom w:val="nil"/>
              <w:right w:val="nil"/>
            </w:tcBorders>
            <w:vAlign w:val="bottom"/>
          </w:tcPr>
          <w:p w14:paraId="4B9BB2CE"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2F276EBD"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16D023B3"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1D263596" wp14:editId="5DE285D2">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4EC61402" w14:textId="77777777">
        <w:trPr>
          <w:trHeight w:val="227"/>
        </w:trPr>
        <w:tc>
          <w:tcPr>
            <w:tcW w:w="1242" w:type="dxa"/>
            <w:tcBorders>
              <w:top w:val="nil"/>
              <w:left w:val="nil"/>
              <w:bottom w:val="nil"/>
              <w:right w:val="nil"/>
            </w:tcBorders>
            <w:vAlign w:val="bottom"/>
          </w:tcPr>
          <w:p w14:paraId="0A9EC1A1"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0776EB59"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782F6F19" w14:textId="77777777" w:rsidR="003558E1" w:rsidRDefault="003558E1">
            <w:pPr>
              <w:ind w:firstLine="360"/>
              <w:rPr>
                <w:rFonts w:hint="eastAsia"/>
                <w:sz w:val="18"/>
                <w:szCs w:val="18"/>
              </w:rPr>
            </w:pPr>
          </w:p>
        </w:tc>
      </w:tr>
      <w:tr w:rsidR="003558E1" w14:paraId="06109531" w14:textId="77777777">
        <w:trPr>
          <w:trHeight w:val="227"/>
        </w:trPr>
        <w:tc>
          <w:tcPr>
            <w:tcW w:w="1242" w:type="dxa"/>
            <w:tcBorders>
              <w:top w:val="nil"/>
              <w:left w:val="nil"/>
              <w:bottom w:val="nil"/>
              <w:right w:val="nil"/>
            </w:tcBorders>
            <w:vAlign w:val="bottom"/>
          </w:tcPr>
          <w:p w14:paraId="1FFA695E"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4A9106A"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T13753159798</w:t>
            </w:r>
            <w:bookmarkEnd w:id="10"/>
          </w:p>
        </w:tc>
        <w:tc>
          <w:tcPr>
            <w:tcW w:w="3958" w:type="dxa"/>
            <w:vMerge/>
            <w:tcBorders>
              <w:top w:val="single" w:sz="2" w:space="0" w:color="auto"/>
              <w:left w:val="nil"/>
              <w:bottom w:val="nil"/>
              <w:right w:val="nil"/>
            </w:tcBorders>
            <w:vAlign w:val="center"/>
          </w:tcPr>
          <w:p w14:paraId="44E7A779" w14:textId="77777777" w:rsidR="003558E1" w:rsidRDefault="003558E1">
            <w:pPr>
              <w:ind w:firstLine="360"/>
              <w:rPr>
                <w:rFonts w:hint="eastAsia"/>
                <w:sz w:val="18"/>
                <w:szCs w:val="18"/>
              </w:rPr>
            </w:pPr>
          </w:p>
        </w:tc>
      </w:tr>
      <w:tr w:rsidR="003558E1" w14:paraId="10E2DB89" w14:textId="77777777">
        <w:trPr>
          <w:trHeight w:val="227"/>
        </w:trPr>
        <w:tc>
          <w:tcPr>
            <w:tcW w:w="1242" w:type="dxa"/>
            <w:tcBorders>
              <w:top w:val="nil"/>
              <w:left w:val="nil"/>
              <w:bottom w:val="nil"/>
              <w:right w:val="nil"/>
            </w:tcBorders>
            <w:vAlign w:val="bottom"/>
          </w:tcPr>
          <w:p w14:paraId="4538302C"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79CEABE"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9E63DEE" w14:textId="77777777" w:rsidR="003558E1" w:rsidRDefault="003558E1">
            <w:pPr>
              <w:ind w:firstLine="360"/>
              <w:rPr>
                <w:rFonts w:hint="eastAsia"/>
                <w:sz w:val="18"/>
                <w:szCs w:val="18"/>
              </w:rPr>
            </w:pPr>
          </w:p>
        </w:tc>
      </w:tr>
    </w:tbl>
    <w:p w14:paraId="6A0CC4D9"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6E8ADE0"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FD37E9">
          <w:rPr>
            <w:noProof/>
            <w:webHidden/>
          </w:rPr>
          <w:t>3</w:t>
        </w:r>
        <w:r w:rsidR="00A05B65">
          <w:rPr>
            <w:noProof/>
            <w:webHidden/>
          </w:rPr>
          <w:fldChar w:fldCharType="end"/>
        </w:r>
      </w:hyperlink>
    </w:p>
    <w:p w14:paraId="2763133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FD37E9">
          <w:rPr>
            <w:noProof/>
            <w:webHidden/>
          </w:rPr>
          <w:t>3</w:t>
        </w:r>
        <w:r>
          <w:rPr>
            <w:noProof/>
            <w:webHidden/>
          </w:rPr>
          <w:fldChar w:fldCharType="end"/>
        </w:r>
      </w:hyperlink>
    </w:p>
    <w:p w14:paraId="1EE4D83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FD37E9">
          <w:rPr>
            <w:noProof/>
            <w:webHidden/>
          </w:rPr>
          <w:t>3</w:t>
        </w:r>
        <w:r>
          <w:rPr>
            <w:noProof/>
            <w:webHidden/>
          </w:rPr>
          <w:fldChar w:fldCharType="end"/>
        </w:r>
      </w:hyperlink>
    </w:p>
    <w:p w14:paraId="4C483290"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FD37E9">
          <w:rPr>
            <w:noProof/>
            <w:webHidden/>
          </w:rPr>
          <w:t>4</w:t>
        </w:r>
        <w:r>
          <w:rPr>
            <w:noProof/>
            <w:webHidden/>
          </w:rPr>
          <w:fldChar w:fldCharType="end"/>
        </w:r>
      </w:hyperlink>
    </w:p>
    <w:p w14:paraId="08C8A41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FD37E9">
          <w:rPr>
            <w:noProof/>
            <w:webHidden/>
          </w:rPr>
          <w:t>4</w:t>
        </w:r>
        <w:r>
          <w:rPr>
            <w:noProof/>
            <w:webHidden/>
          </w:rPr>
          <w:fldChar w:fldCharType="end"/>
        </w:r>
      </w:hyperlink>
    </w:p>
    <w:p w14:paraId="144AED4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FD37E9">
          <w:rPr>
            <w:noProof/>
            <w:webHidden/>
          </w:rPr>
          <w:t>5</w:t>
        </w:r>
        <w:r>
          <w:rPr>
            <w:noProof/>
            <w:webHidden/>
          </w:rPr>
          <w:fldChar w:fldCharType="end"/>
        </w:r>
      </w:hyperlink>
    </w:p>
    <w:p w14:paraId="197D931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FD37E9">
          <w:rPr>
            <w:noProof/>
            <w:webHidden/>
          </w:rPr>
          <w:t>5</w:t>
        </w:r>
        <w:r>
          <w:rPr>
            <w:noProof/>
            <w:webHidden/>
          </w:rPr>
          <w:fldChar w:fldCharType="end"/>
        </w:r>
      </w:hyperlink>
    </w:p>
    <w:p w14:paraId="01817C9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FD37E9">
          <w:rPr>
            <w:noProof/>
            <w:webHidden/>
          </w:rPr>
          <w:t>7</w:t>
        </w:r>
        <w:r>
          <w:rPr>
            <w:noProof/>
            <w:webHidden/>
          </w:rPr>
          <w:fldChar w:fldCharType="end"/>
        </w:r>
      </w:hyperlink>
    </w:p>
    <w:p w14:paraId="5F95FB3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FD37E9">
          <w:rPr>
            <w:noProof/>
            <w:webHidden/>
          </w:rPr>
          <w:t>11</w:t>
        </w:r>
        <w:r>
          <w:rPr>
            <w:noProof/>
            <w:webHidden/>
          </w:rPr>
          <w:fldChar w:fldCharType="end"/>
        </w:r>
      </w:hyperlink>
    </w:p>
    <w:p w14:paraId="17D3033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FD37E9">
          <w:rPr>
            <w:noProof/>
            <w:webHidden/>
          </w:rPr>
          <w:t>13</w:t>
        </w:r>
        <w:r>
          <w:rPr>
            <w:noProof/>
            <w:webHidden/>
          </w:rPr>
          <w:fldChar w:fldCharType="end"/>
        </w:r>
      </w:hyperlink>
    </w:p>
    <w:p w14:paraId="152FF81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FD37E9">
          <w:rPr>
            <w:noProof/>
            <w:webHidden/>
          </w:rPr>
          <w:t>13</w:t>
        </w:r>
        <w:r>
          <w:rPr>
            <w:noProof/>
            <w:webHidden/>
          </w:rPr>
          <w:fldChar w:fldCharType="end"/>
        </w:r>
      </w:hyperlink>
    </w:p>
    <w:p w14:paraId="6C4CE49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FD37E9">
          <w:rPr>
            <w:noProof/>
            <w:webHidden/>
          </w:rPr>
          <w:t>14</w:t>
        </w:r>
        <w:r>
          <w:rPr>
            <w:noProof/>
            <w:webHidden/>
          </w:rPr>
          <w:fldChar w:fldCharType="end"/>
        </w:r>
      </w:hyperlink>
    </w:p>
    <w:p w14:paraId="5CEA601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FD37E9">
          <w:rPr>
            <w:noProof/>
            <w:webHidden/>
          </w:rPr>
          <w:t>15</w:t>
        </w:r>
        <w:r>
          <w:rPr>
            <w:noProof/>
            <w:webHidden/>
          </w:rPr>
          <w:fldChar w:fldCharType="end"/>
        </w:r>
      </w:hyperlink>
    </w:p>
    <w:p w14:paraId="2674B66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FD37E9">
          <w:rPr>
            <w:noProof/>
            <w:webHidden/>
          </w:rPr>
          <w:t>15</w:t>
        </w:r>
        <w:r>
          <w:rPr>
            <w:noProof/>
            <w:webHidden/>
          </w:rPr>
          <w:fldChar w:fldCharType="end"/>
        </w:r>
      </w:hyperlink>
    </w:p>
    <w:p w14:paraId="6686972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FD37E9">
          <w:rPr>
            <w:noProof/>
            <w:webHidden/>
          </w:rPr>
          <w:t>30</w:t>
        </w:r>
        <w:r>
          <w:rPr>
            <w:noProof/>
            <w:webHidden/>
          </w:rPr>
          <w:fldChar w:fldCharType="end"/>
        </w:r>
      </w:hyperlink>
    </w:p>
    <w:p w14:paraId="5460EE0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FD37E9">
          <w:rPr>
            <w:noProof/>
            <w:webHidden/>
          </w:rPr>
          <w:t>30</w:t>
        </w:r>
        <w:r>
          <w:rPr>
            <w:noProof/>
            <w:webHidden/>
          </w:rPr>
          <w:fldChar w:fldCharType="end"/>
        </w:r>
      </w:hyperlink>
    </w:p>
    <w:p w14:paraId="2597A9D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FD37E9">
          <w:rPr>
            <w:noProof/>
            <w:webHidden/>
          </w:rPr>
          <w:t>30</w:t>
        </w:r>
        <w:r>
          <w:rPr>
            <w:noProof/>
            <w:webHidden/>
          </w:rPr>
          <w:fldChar w:fldCharType="end"/>
        </w:r>
      </w:hyperlink>
    </w:p>
    <w:p w14:paraId="465B017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FD37E9">
          <w:rPr>
            <w:noProof/>
            <w:webHidden/>
          </w:rPr>
          <w:t>30</w:t>
        </w:r>
        <w:r>
          <w:rPr>
            <w:noProof/>
            <w:webHidden/>
          </w:rPr>
          <w:fldChar w:fldCharType="end"/>
        </w:r>
      </w:hyperlink>
    </w:p>
    <w:p w14:paraId="2C53BE5F"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23BB0653"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58EE6063"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4BF4A5AF"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3F1EAB30" w14:textId="77777777">
        <w:trPr>
          <w:trHeight w:val="457"/>
          <w:jc w:val="center"/>
        </w:trPr>
        <w:tc>
          <w:tcPr>
            <w:tcW w:w="564" w:type="dxa"/>
            <w:shd w:val="clear" w:color="auto" w:fill="FF99FF"/>
          </w:tcPr>
          <w:p w14:paraId="0384FDC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00753B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42275D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90F3FA0"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908AF6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D3DA07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1041C8D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6C321F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46FA1715"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0354562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578C6C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156E2F7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30DA7B8E" w14:textId="77777777">
        <w:trPr>
          <w:trHeight w:val="457"/>
          <w:jc w:val="center"/>
        </w:trPr>
        <w:tc>
          <w:tcPr>
            <w:tcW w:w="564" w:type="dxa"/>
            <w:shd w:val="clear" w:color="auto" w:fill="FFFF00"/>
          </w:tcPr>
          <w:p w14:paraId="169A1F9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1B9A9F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ABA034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D1BB9FF"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BBB15E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343DD1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D86832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5C62D61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6BC500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156F94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0A6FA3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48C2D36C" w14:textId="77777777" w:rsidR="003558E1" w:rsidRDefault="003558E1">
      <w:pPr>
        <w:pStyle w:val="a0"/>
        <w:ind w:firstLineChars="0" w:firstLine="0"/>
        <w:jc w:val="center"/>
        <w:rPr>
          <w:rFonts w:ascii="微软雅黑" w:eastAsia="微软雅黑" w:hAnsi="微软雅黑" w:hint="eastAsia"/>
          <w:lang w:val="en-US"/>
        </w:rPr>
      </w:pPr>
    </w:p>
    <w:p w14:paraId="7535B218"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73367C35" wp14:editId="0C47FD4F">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27FE3716"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5E93FDEA" w14:textId="77777777" w:rsidR="003558E1" w:rsidRDefault="003558E1">
      <w:pPr>
        <w:pStyle w:val="a0"/>
        <w:ind w:firstLine="420"/>
        <w:rPr>
          <w:rFonts w:ascii="微软雅黑" w:eastAsia="微软雅黑" w:hAnsi="微软雅黑" w:hint="eastAsia"/>
          <w:lang w:val="en-US"/>
        </w:rPr>
      </w:pPr>
    </w:p>
    <w:p w14:paraId="6E80D950"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315D4CA0" w14:textId="77777777">
        <w:trPr>
          <w:trHeight w:val="457"/>
        </w:trPr>
        <w:tc>
          <w:tcPr>
            <w:tcW w:w="564" w:type="dxa"/>
            <w:shd w:val="clear" w:color="auto" w:fill="FF99FF"/>
          </w:tcPr>
          <w:p w14:paraId="601DD41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35D495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CD3A58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E8165D6"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52C950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1A5D7ED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FD8B7E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8140E0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046B1F14"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C93F16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2A0933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153BC766"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6D387983" w14:textId="77777777">
        <w:trPr>
          <w:trHeight w:val="457"/>
        </w:trPr>
        <w:tc>
          <w:tcPr>
            <w:tcW w:w="564" w:type="dxa"/>
            <w:shd w:val="clear" w:color="auto" w:fill="FFFF00"/>
          </w:tcPr>
          <w:p w14:paraId="6351754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470D3F3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623F2F0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CFCA1D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2D8D38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03388F0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BD3F26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D076B1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20A3D34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7EE26A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64EEF2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A9A7D18" w14:textId="77777777" w:rsidR="003558E1" w:rsidRDefault="003558E1">
      <w:pPr>
        <w:pStyle w:val="a0"/>
        <w:ind w:firstLineChars="0" w:firstLine="0"/>
        <w:jc w:val="center"/>
        <w:rPr>
          <w:rFonts w:ascii="微软雅黑" w:eastAsia="微软雅黑" w:hAnsi="微软雅黑" w:hint="eastAsia"/>
          <w:lang w:val="en-US"/>
        </w:rPr>
      </w:pPr>
    </w:p>
    <w:p w14:paraId="03BDC7C8"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40CD8382" wp14:editId="273AFAD4">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2A5F0C4"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53125004" w14:textId="77777777" w:rsidR="003558E1" w:rsidRDefault="003558E1">
      <w:pPr>
        <w:pStyle w:val="a0"/>
        <w:ind w:firstLineChars="0" w:firstLine="0"/>
        <w:rPr>
          <w:rFonts w:ascii="微软雅黑" w:eastAsia="微软雅黑" w:hAnsi="微软雅黑" w:hint="eastAsia"/>
          <w:lang w:val="en-US"/>
        </w:rPr>
      </w:pPr>
    </w:p>
    <w:p w14:paraId="009487DE"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5D2CFE0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221A3D18"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63A68BE5"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751C9A7"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67B1D000"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B858304"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3C00035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678C5CF1"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0ED688E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574FE43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2EF2A59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2DC8422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769E2B3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2CEC58B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02140A79" w14:textId="77777777" w:rsidR="003558E1" w:rsidRDefault="00C73E23">
      <w:pPr>
        <w:pStyle w:val="1"/>
        <w:rPr>
          <w:rFonts w:hint="eastAsia"/>
        </w:rPr>
      </w:pPr>
      <w:bookmarkStart w:id="35" w:name="_Toc181796925"/>
      <w:r>
        <w:rPr>
          <w:rFonts w:hint="eastAsia"/>
        </w:rPr>
        <w:t>计算原理</w:t>
      </w:r>
      <w:bookmarkEnd w:id="28"/>
      <w:bookmarkEnd w:id="29"/>
      <w:bookmarkEnd w:id="35"/>
    </w:p>
    <w:p w14:paraId="55E27AF4"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6C93C8E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7C8FCDE3" w14:textId="77777777" w:rsidR="003558E1" w:rsidRDefault="003558E1">
      <w:pPr>
        <w:pStyle w:val="afe"/>
        <w:rPr>
          <w:rFonts w:hint="eastAsia"/>
        </w:rPr>
      </w:pPr>
    </w:p>
    <w:p w14:paraId="33DA7AAC"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5FA0E00A"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5ECC436C" w14:textId="77777777" w:rsidTr="00A601E5">
        <w:trPr>
          <w:jc w:val="center"/>
        </w:trPr>
        <w:tc>
          <w:tcPr>
            <w:tcW w:w="2765" w:type="dxa"/>
            <w:shd w:val="clear" w:color="auto" w:fill="D9D9D9" w:themeFill="background1" w:themeFillShade="D9"/>
          </w:tcPr>
          <w:p w14:paraId="39BFCB61"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0DEA29B9"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6B4F5DBE"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75557C28" w14:textId="77777777" w:rsidTr="00A601E5">
        <w:trPr>
          <w:jc w:val="center"/>
        </w:trPr>
        <w:tc>
          <w:tcPr>
            <w:tcW w:w="2765" w:type="dxa"/>
          </w:tcPr>
          <w:p w14:paraId="5D437ABF" w14:textId="77777777" w:rsidR="00000000" w:rsidRPr="00A601E5" w:rsidRDefault="00000000" w:rsidP="00A601E5">
            <w:pPr>
              <w:jc w:val="center"/>
              <w:rPr>
                <w:rFonts w:hint="eastAsia"/>
                <w:sz w:val="18"/>
                <w:szCs w:val="18"/>
              </w:rPr>
            </w:pPr>
            <w:r>
              <w:t>446</w:t>
            </w:r>
          </w:p>
        </w:tc>
        <w:tc>
          <w:tcPr>
            <w:tcW w:w="2765" w:type="dxa"/>
          </w:tcPr>
          <w:p w14:paraId="00C8DC8A" w14:textId="77777777" w:rsidR="00000000" w:rsidRPr="00A601E5" w:rsidRDefault="00000000" w:rsidP="00A601E5">
            <w:pPr>
              <w:jc w:val="center"/>
              <w:rPr>
                <w:rFonts w:hint="eastAsia"/>
                <w:sz w:val="18"/>
                <w:szCs w:val="18"/>
              </w:rPr>
            </w:pPr>
            <w:r>
              <w:t>375</w:t>
            </w:r>
          </w:p>
        </w:tc>
        <w:tc>
          <w:tcPr>
            <w:tcW w:w="2766" w:type="dxa"/>
          </w:tcPr>
          <w:p w14:paraId="34C143DE" w14:textId="77777777" w:rsidR="00000000" w:rsidRPr="00A601E5" w:rsidRDefault="00000000" w:rsidP="00A601E5">
            <w:pPr>
              <w:jc w:val="center"/>
              <w:rPr>
                <w:rFonts w:hint="eastAsia"/>
                <w:sz w:val="18"/>
                <w:szCs w:val="18"/>
              </w:rPr>
            </w:pPr>
            <w:r>
              <w:t>129</w:t>
            </w:r>
          </w:p>
        </w:tc>
      </w:tr>
    </w:tbl>
    <w:p w14:paraId="6B88EE12" w14:textId="77777777" w:rsidR="00000000" w:rsidRPr="00A601E5" w:rsidRDefault="00000000" w:rsidP="00A601E5">
      <w:pPr>
        <w:jc w:val="center"/>
        <w:rPr>
          <w:rFonts w:hint="eastAsia"/>
          <w:sz w:val="18"/>
          <w:szCs w:val="18"/>
        </w:rPr>
      </w:pPr>
      <w:r>
        <w:rPr>
          <w:noProof/>
        </w:rPr>
        <w:lastRenderedPageBreak/>
        <w:drawing>
          <wp:inline distT="0" distB="0" distL="0" distR="0" wp14:anchorId="1CB5605F" wp14:editId="753EEFAE">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7F22218B"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5B6DDF2F"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2117FA7F"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1386E40" w14:textId="77777777" w:rsidTr="00A601E5">
        <w:trPr>
          <w:jc w:val="center"/>
        </w:trPr>
        <w:tc>
          <w:tcPr>
            <w:tcW w:w="2765" w:type="dxa"/>
            <w:shd w:val="clear" w:color="auto" w:fill="D9D9D9" w:themeFill="background1" w:themeFillShade="D9"/>
          </w:tcPr>
          <w:p w14:paraId="2FF1AD9C"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659DFA7C"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789F4574"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7D65FCA6" w14:textId="77777777" w:rsidTr="00A601E5">
        <w:trPr>
          <w:jc w:val="center"/>
        </w:trPr>
        <w:tc>
          <w:tcPr>
            <w:tcW w:w="2765" w:type="dxa"/>
          </w:tcPr>
          <w:p w14:paraId="3CEA5183" w14:textId="77777777" w:rsidR="00000000" w:rsidRPr="00A601E5" w:rsidRDefault="00000000" w:rsidP="00A601E5">
            <w:pPr>
              <w:jc w:val="center"/>
              <w:rPr>
                <w:rFonts w:hint="eastAsia"/>
                <w:sz w:val="18"/>
                <w:szCs w:val="18"/>
              </w:rPr>
            </w:pPr>
            <w:r>
              <w:t>446</w:t>
            </w:r>
          </w:p>
        </w:tc>
        <w:tc>
          <w:tcPr>
            <w:tcW w:w="2765" w:type="dxa"/>
          </w:tcPr>
          <w:p w14:paraId="0445D447" w14:textId="77777777" w:rsidR="00000000" w:rsidRPr="00A601E5" w:rsidRDefault="00000000" w:rsidP="00A601E5">
            <w:pPr>
              <w:jc w:val="center"/>
              <w:rPr>
                <w:rFonts w:hint="eastAsia"/>
                <w:sz w:val="18"/>
                <w:szCs w:val="18"/>
              </w:rPr>
            </w:pPr>
            <w:r>
              <w:t>375</w:t>
            </w:r>
          </w:p>
        </w:tc>
        <w:tc>
          <w:tcPr>
            <w:tcW w:w="2766" w:type="dxa"/>
          </w:tcPr>
          <w:p w14:paraId="05ED586D" w14:textId="77777777" w:rsidR="00000000" w:rsidRPr="00A601E5" w:rsidRDefault="00000000" w:rsidP="00A601E5">
            <w:pPr>
              <w:jc w:val="center"/>
              <w:rPr>
                <w:rFonts w:hint="eastAsia"/>
                <w:sz w:val="18"/>
                <w:szCs w:val="18"/>
              </w:rPr>
            </w:pPr>
            <w:r>
              <w:t>129</w:t>
            </w:r>
          </w:p>
        </w:tc>
      </w:tr>
    </w:tbl>
    <w:p w14:paraId="4C9A6F34" w14:textId="77777777" w:rsidR="00000000" w:rsidRPr="00A601E5" w:rsidRDefault="00000000" w:rsidP="00A601E5">
      <w:pPr>
        <w:jc w:val="center"/>
        <w:rPr>
          <w:rFonts w:hint="eastAsia"/>
          <w:sz w:val="18"/>
          <w:szCs w:val="18"/>
        </w:rPr>
      </w:pPr>
      <w:r>
        <w:rPr>
          <w:noProof/>
        </w:rPr>
        <w:drawing>
          <wp:inline distT="0" distB="0" distL="0" distR="0" wp14:anchorId="0A7DD7E1" wp14:editId="18CF9B59">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5BA90451"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7E177CE0"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661E9B54"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9AC93A8" w14:textId="77777777" w:rsidTr="00A601E5">
        <w:trPr>
          <w:jc w:val="center"/>
        </w:trPr>
        <w:tc>
          <w:tcPr>
            <w:tcW w:w="2765" w:type="dxa"/>
            <w:shd w:val="clear" w:color="auto" w:fill="D9D9D9" w:themeFill="background1" w:themeFillShade="D9"/>
          </w:tcPr>
          <w:p w14:paraId="3F39CC64"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2763013B"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C32F34D"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20E17D7E" w14:textId="77777777" w:rsidTr="00A601E5">
        <w:trPr>
          <w:jc w:val="center"/>
        </w:trPr>
        <w:tc>
          <w:tcPr>
            <w:tcW w:w="2765" w:type="dxa"/>
          </w:tcPr>
          <w:p w14:paraId="1CA98733" w14:textId="77777777" w:rsidR="00000000" w:rsidRPr="00A601E5" w:rsidRDefault="00000000" w:rsidP="00A601E5">
            <w:pPr>
              <w:jc w:val="center"/>
              <w:rPr>
                <w:rFonts w:hint="eastAsia"/>
                <w:sz w:val="18"/>
                <w:szCs w:val="18"/>
              </w:rPr>
            </w:pPr>
            <w:bookmarkStart w:id="40" w:name="冬季风场X尺寸"/>
            <w:r>
              <w:t>446</w:t>
            </w:r>
            <w:bookmarkEnd w:id="40"/>
          </w:p>
        </w:tc>
        <w:tc>
          <w:tcPr>
            <w:tcW w:w="2765" w:type="dxa"/>
          </w:tcPr>
          <w:p w14:paraId="2EB469F9" w14:textId="77777777" w:rsidR="00000000" w:rsidRPr="00A601E5" w:rsidRDefault="00000000" w:rsidP="00A601E5">
            <w:pPr>
              <w:jc w:val="center"/>
              <w:rPr>
                <w:rFonts w:hint="eastAsia"/>
                <w:sz w:val="18"/>
                <w:szCs w:val="18"/>
              </w:rPr>
            </w:pPr>
            <w:bookmarkStart w:id="41" w:name="冬季风场Y尺寸"/>
            <w:r>
              <w:t>375</w:t>
            </w:r>
            <w:bookmarkEnd w:id="41"/>
          </w:p>
        </w:tc>
        <w:tc>
          <w:tcPr>
            <w:tcW w:w="2766" w:type="dxa"/>
          </w:tcPr>
          <w:p w14:paraId="5A524302" w14:textId="77777777" w:rsidR="00000000" w:rsidRPr="00A601E5" w:rsidRDefault="00000000" w:rsidP="00A601E5">
            <w:pPr>
              <w:jc w:val="center"/>
              <w:rPr>
                <w:rFonts w:hint="eastAsia"/>
                <w:sz w:val="18"/>
                <w:szCs w:val="18"/>
              </w:rPr>
            </w:pPr>
            <w:bookmarkStart w:id="42" w:name="冬季风场Z尺寸"/>
            <w:r>
              <w:t>129</w:t>
            </w:r>
            <w:bookmarkEnd w:id="42"/>
          </w:p>
        </w:tc>
      </w:tr>
    </w:tbl>
    <w:p w14:paraId="0598157B"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6F87592E" wp14:editId="36752E3A">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367CC6D5"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6BE4A73A" w14:textId="77777777" w:rsidR="003558E1" w:rsidRDefault="003558E1">
      <w:pPr>
        <w:pStyle w:val="afe"/>
        <w:rPr>
          <w:rFonts w:hint="eastAsia"/>
        </w:rPr>
      </w:pPr>
      <w:bookmarkStart w:id="44" w:name="计算域"/>
      <w:bookmarkEnd w:id="44"/>
    </w:p>
    <w:p w14:paraId="3DF051B5"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477B6D7C"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65241AF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52C6029"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0271CF3A"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63279EB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02019B1F"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12A8B24E"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CCD1D19"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13E232DC"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67C5CF4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2AACC65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41417CED"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D37E9">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D37E9">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44E0328B"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265F8"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EE94B7"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CBFE1A"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D27287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7FFC527" w14:textId="77777777" w:rsidR="00000000" w:rsidRPr="00BC02A8" w:rsidRDefault="00000000" w:rsidP="00B81C81">
            <w:pPr>
              <w:jc w:val="center"/>
              <w:rPr>
                <w:rFonts w:hint="eastAsia"/>
                <w:sz w:val="18"/>
                <w:szCs w:val="18"/>
              </w:rPr>
            </w:pPr>
            <w:r>
              <w:t>373462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3B4E05"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2D0264"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9C1715F" w14:textId="77777777" w:rsidR="00000000" w:rsidRPr="00BC02A8" w:rsidRDefault="00000000" w:rsidP="00B81C81">
            <w:pPr>
              <w:jc w:val="center"/>
              <w:rPr>
                <w:rFonts w:hint="eastAsia"/>
                <w:sz w:val="18"/>
                <w:szCs w:val="18"/>
              </w:rPr>
            </w:pPr>
            <w:r>
              <w:t>0.24</w:t>
            </w:r>
          </w:p>
        </w:tc>
      </w:tr>
      <w:tr w:rsidR="00764677" w:rsidRPr="00BC02A8" w14:paraId="3855A94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2477C9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82E11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28A26"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77AAD42" w14:textId="77777777" w:rsidR="00000000" w:rsidRPr="00BC02A8" w:rsidRDefault="00000000" w:rsidP="00B81C81">
            <w:pPr>
              <w:jc w:val="center"/>
              <w:rPr>
                <w:rFonts w:hint="eastAsia"/>
                <w:sz w:val="18"/>
                <w:szCs w:val="18"/>
              </w:rPr>
            </w:pPr>
            <w:r>
              <w:t>16.0</w:t>
            </w:r>
          </w:p>
        </w:tc>
      </w:tr>
      <w:tr w:rsidR="00764677" w:rsidRPr="00BC02A8" w14:paraId="0B4D32D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94AC1D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FBE4F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8AF175"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A5DCB4D" w14:textId="77777777" w:rsidR="00000000" w:rsidRPr="00BC02A8" w:rsidRDefault="00000000" w:rsidP="00B81C81">
            <w:pPr>
              <w:jc w:val="center"/>
              <w:rPr>
                <w:rFonts w:hint="eastAsia"/>
                <w:sz w:val="18"/>
                <w:szCs w:val="18"/>
              </w:rPr>
            </w:pPr>
            <w:r>
              <w:t>4.0</w:t>
            </w:r>
          </w:p>
        </w:tc>
      </w:tr>
      <w:tr w:rsidR="00764677" w:rsidRPr="00BC02A8" w14:paraId="6E52952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BA4870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DCC30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31BE53"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85F6280" w14:textId="77777777" w:rsidR="00000000" w:rsidRPr="00BC02A8" w:rsidRDefault="00000000" w:rsidP="00B81C81">
            <w:pPr>
              <w:jc w:val="center"/>
              <w:rPr>
                <w:rFonts w:hint="eastAsia"/>
                <w:sz w:val="18"/>
                <w:szCs w:val="18"/>
              </w:rPr>
            </w:pPr>
            <w:r>
              <w:t>4.0</w:t>
            </w:r>
          </w:p>
        </w:tc>
      </w:tr>
      <w:tr w:rsidR="00764677" w:rsidRPr="00BC02A8" w14:paraId="4BCA0E2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130CC09"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107193"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E1FB6E"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D777B82" w14:textId="77777777" w:rsidR="00000000" w:rsidRPr="00BC02A8" w:rsidRDefault="00000000" w:rsidP="00B81C81">
            <w:pPr>
              <w:jc w:val="center"/>
              <w:rPr>
                <w:rFonts w:hint="eastAsia"/>
                <w:sz w:val="18"/>
                <w:szCs w:val="18"/>
              </w:rPr>
            </w:pPr>
            <w:r>
              <w:t>8.0</w:t>
            </w:r>
          </w:p>
        </w:tc>
      </w:tr>
      <w:tr w:rsidR="00764677" w:rsidRPr="00BC02A8" w14:paraId="24D9889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18EE06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432277"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8DE34F"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9560A64" w14:textId="77777777" w:rsidR="00000000" w:rsidRPr="00BC02A8" w:rsidRDefault="00000000" w:rsidP="00B81C81">
            <w:pPr>
              <w:jc w:val="center"/>
              <w:rPr>
                <w:rFonts w:hint="eastAsia"/>
                <w:sz w:val="18"/>
                <w:szCs w:val="18"/>
              </w:rPr>
            </w:pPr>
            <w:r>
              <w:t>4.0</w:t>
            </w:r>
          </w:p>
        </w:tc>
      </w:tr>
    </w:tbl>
    <w:p w14:paraId="485ACEF1" w14:textId="77777777" w:rsidR="00005045" w:rsidRPr="00B672CD" w:rsidRDefault="00005045" w:rsidP="00B672CD">
      <w:pPr>
        <w:spacing w:line="400" w:lineRule="exact"/>
        <w:rPr>
          <w:rFonts w:hint="eastAsia"/>
          <w:sz w:val="18"/>
          <w:szCs w:val="18"/>
          <w:lang w:val="en-US"/>
        </w:rPr>
      </w:pPr>
    </w:p>
    <w:p w14:paraId="5EC1E092" w14:textId="77777777" w:rsidR="00000000" w:rsidRPr="0086763F" w:rsidRDefault="00000000" w:rsidP="00956530">
      <w:pPr>
        <w:jc w:val="center"/>
        <w:rPr>
          <w:rFonts w:hint="eastAsia"/>
        </w:rPr>
      </w:pPr>
      <w:r>
        <w:rPr>
          <w:noProof/>
        </w:rPr>
        <w:lastRenderedPageBreak/>
        <w:drawing>
          <wp:inline distT="0" distB="0" distL="0" distR="0" wp14:anchorId="487B2BEE" wp14:editId="38512087">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4ED125E4"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48A78866"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D37E9">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D37E9">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D557E8D"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89276"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8797CD"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D772A2"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7C04BFC4"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3E4CEED" w14:textId="77777777" w:rsidR="00000000" w:rsidRPr="00BC02A8" w:rsidRDefault="00000000" w:rsidP="00B81C81">
            <w:pPr>
              <w:jc w:val="center"/>
              <w:rPr>
                <w:rFonts w:hint="eastAsia"/>
                <w:sz w:val="18"/>
                <w:szCs w:val="18"/>
              </w:rPr>
            </w:pPr>
            <w:r>
              <w:t>373462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E31C8F"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CB7837"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52CF7693" w14:textId="77777777" w:rsidR="00000000" w:rsidRPr="00BC02A8" w:rsidRDefault="00000000" w:rsidP="00B81C81">
            <w:pPr>
              <w:jc w:val="center"/>
              <w:rPr>
                <w:rFonts w:hint="eastAsia"/>
                <w:sz w:val="18"/>
                <w:szCs w:val="18"/>
              </w:rPr>
            </w:pPr>
            <w:r>
              <w:t>0.24</w:t>
            </w:r>
          </w:p>
        </w:tc>
      </w:tr>
      <w:tr w:rsidR="00764677" w:rsidRPr="00BC02A8" w14:paraId="5204A40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D3DB54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0D81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4E95AA"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2D07426" w14:textId="77777777" w:rsidR="00000000" w:rsidRPr="00BC02A8" w:rsidRDefault="00000000" w:rsidP="00B81C81">
            <w:pPr>
              <w:jc w:val="center"/>
              <w:rPr>
                <w:rFonts w:hint="eastAsia"/>
                <w:sz w:val="18"/>
                <w:szCs w:val="18"/>
              </w:rPr>
            </w:pPr>
            <w:r>
              <w:t>16.0</w:t>
            </w:r>
          </w:p>
        </w:tc>
      </w:tr>
      <w:tr w:rsidR="00764677" w:rsidRPr="00BC02A8" w14:paraId="2DEB3A4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71592A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A8295F"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480266"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490B136" w14:textId="77777777" w:rsidR="00000000" w:rsidRPr="00BC02A8" w:rsidRDefault="00000000" w:rsidP="00B81C81">
            <w:pPr>
              <w:jc w:val="center"/>
              <w:rPr>
                <w:rFonts w:hint="eastAsia"/>
                <w:sz w:val="18"/>
                <w:szCs w:val="18"/>
              </w:rPr>
            </w:pPr>
            <w:r>
              <w:t>4.0</w:t>
            </w:r>
          </w:p>
        </w:tc>
      </w:tr>
      <w:tr w:rsidR="00764677" w:rsidRPr="00BC02A8" w14:paraId="742A108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426E76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88CDD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4E508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174428E" w14:textId="77777777" w:rsidR="00000000" w:rsidRPr="00BC02A8" w:rsidRDefault="00000000" w:rsidP="00B81C81">
            <w:pPr>
              <w:jc w:val="center"/>
              <w:rPr>
                <w:rFonts w:hint="eastAsia"/>
                <w:sz w:val="18"/>
                <w:szCs w:val="18"/>
              </w:rPr>
            </w:pPr>
            <w:r>
              <w:t>4.0</w:t>
            </w:r>
          </w:p>
        </w:tc>
      </w:tr>
      <w:tr w:rsidR="00764677" w:rsidRPr="00BC02A8" w14:paraId="26F1CFA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CCA2906"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949463"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0D5F33"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109FB12" w14:textId="77777777" w:rsidR="00000000" w:rsidRPr="00BC02A8" w:rsidRDefault="00000000" w:rsidP="00B81C81">
            <w:pPr>
              <w:jc w:val="center"/>
              <w:rPr>
                <w:rFonts w:hint="eastAsia"/>
                <w:sz w:val="18"/>
                <w:szCs w:val="18"/>
              </w:rPr>
            </w:pPr>
            <w:r>
              <w:t>8.0</w:t>
            </w:r>
          </w:p>
        </w:tc>
      </w:tr>
      <w:tr w:rsidR="00764677" w:rsidRPr="00BC02A8" w14:paraId="1F322C3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5B9470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E62125"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92673A"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D8EED4A" w14:textId="77777777" w:rsidR="00000000" w:rsidRPr="00BC02A8" w:rsidRDefault="00000000" w:rsidP="00B81C81">
            <w:pPr>
              <w:jc w:val="center"/>
              <w:rPr>
                <w:rFonts w:hint="eastAsia"/>
                <w:sz w:val="18"/>
                <w:szCs w:val="18"/>
              </w:rPr>
            </w:pPr>
            <w:r>
              <w:t>4.0</w:t>
            </w:r>
          </w:p>
        </w:tc>
      </w:tr>
    </w:tbl>
    <w:p w14:paraId="62D61476" w14:textId="77777777" w:rsidR="00005045" w:rsidRPr="00B672CD" w:rsidRDefault="00005045" w:rsidP="00B672CD">
      <w:pPr>
        <w:spacing w:line="400" w:lineRule="exact"/>
        <w:rPr>
          <w:rFonts w:hint="eastAsia"/>
          <w:sz w:val="18"/>
          <w:szCs w:val="18"/>
          <w:lang w:val="en-US"/>
        </w:rPr>
      </w:pPr>
    </w:p>
    <w:p w14:paraId="49DBE9B4" w14:textId="77777777" w:rsidR="00000000" w:rsidRPr="0086763F" w:rsidRDefault="00000000" w:rsidP="00956530">
      <w:pPr>
        <w:jc w:val="center"/>
        <w:rPr>
          <w:rFonts w:hint="eastAsia"/>
        </w:rPr>
      </w:pPr>
      <w:r>
        <w:rPr>
          <w:noProof/>
        </w:rPr>
        <w:lastRenderedPageBreak/>
        <w:drawing>
          <wp:inline distT="0" distB="0" distL="0" distR="0" wp14:anchorId="1B59B76F" wp14:editId="5BDECF6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14A17B61"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1206FBAD"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D37E9">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D37E9">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1F0491B3"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F1E19B"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68D545"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CA895D"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672364C"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D563C7F" w14:textId="77777777" w:rsidR="00000000" w:rsidRPr="00BC02A8" w:rsidRDefault="00000000" w:rsidP="00B81C81">
            <w:pPr>
              <w:jc w:val="center"/>
              <w:rPr>
                <w:rFonts w:hint="eastAsia"/>
                <w:sz w:val="18"/>
                <w:szCs w:val="18"/>
              </w:rPr>
            </w:pPr>
            <w:bookmarkStart w:id="48" w:name="冬季网格总数"/>
            <w:r>
              <w:t>373462</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5B9E04"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C9DD0B"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7C319D73"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45BDC31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699BC47"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8D24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06AEA7"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2670880"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0013AC7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BF1D96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2DBD3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C1231F"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56D6048"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7AA48F8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DCBD98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65AFE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1AAC9F"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25D26C0"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1BF302B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62330F2"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1973FA"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832345"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7ED0C06"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7F623B4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4BB293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286EC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2DCB2A"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CD7D70E" w14:textId="77777777" w:rsidR="00000000" w:rsidRPr="00BC02A8" w:rsidRDefault="00000000" w:rsidP="00B81C81">
            <w:pPr>
              <w:jc w:val="center"/>
              <w:rPr>
                <w:rFonts w:hint="eastAsia"/>
                <w:sz w:val="18"/>
                <w:szCs w:val="18"/>
              </w:rPr>
            </w:pPr>
            <w:bookmarkStart w:id="54" w:name="近场网格尺寸"/>
            <w:r>
              <w:t>4.0</w:t>
            </w:r>
            <w:bookmarkEnd w:id="54"/>
          </w:p>
        </w:tc>
      </w:tr>
    </w:tbl>
    <w:p w14:paraId="76882086" w14:textId="77777777" w:rsidR="00005045" w:rsidRPr="00B672CD" w:rsidRDefault="00005045" w:rsidP="00B672CD">
      <w:pPr>
        <w:spacing w:line="400" w:lineRule="exact"/>
        <w:rPr>
          <w:rFonts w:hint="eastAsia"/>
          <w:sz w:val="18"/>
          <w:szCs w:val="18"/>
          <w:lang w:val="en-US"/>
        </w:rPr>
      </w:pPr>
    </w:p>
    <w:p w14:paraId="5F54B4E1" w14:textId="77777777" w:rsidR="00000000" w:rsidRPr="0086763F" w:rsidRDefault="00000000" w:rsidP="00956530">
      <w:pPr>
        <w:jc w:val="center"/>
        <w:rPr>
          <w:rFonts w:hint="eastAsia"/>
        </w:rPr>
      </w:pPr>
      <w:r>
        <w:rPr>
          <w:noProof/>
        </w:rPr>
        <w:lastRenderedPageBreak/>
        <w:drawing>
          <wp:inline distT="0" distB="0" distL="0" distR="0" wp14:anchorId="0DC67C9B" wp14:editId="12A6FAE9">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4FAC13D9"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D37E9">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17824C31"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7CB1BDE7"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49CF3968"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2DDA399A" w14:textId="77777777" w:rsidR="003558E1" w:rsidRDefault="00C73E23">
      <w:pPr>
        <w:rPr>
          <w:rFonts w:hint="eastAsia"/>
        </w:rPr>
      </w:pPr>
      <w:r>
        <w:rPr>
          <w:noProof/>
          <w:lang w:val="en-US"/>
        </w:rPr>
        <w:drawing>
          <wp:inline distT="0" distB="0" distL="0" distR="0" wp14:anchorId="2AF483C1" wp14:editId="016F450E">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7E09539"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D37E9">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D37E9">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6DC9821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690E37A" w14:textId="77777777" w:rsidR="003558E1" w:rsidRDefault="00C73E23">
      <w:pPr>
        <w:pStyle w:val="3"/>
        <w:rPr>
          <w:rFonts w:hint="eastAsia"/>
        </w:rPr>
      </w:pPr>
      <w:bookmarkStart w:id="60" w:name="_Toc509844743"/>
      <w:r>
        <w:rPr>
          <w:rFonts w:hint="eastAsia"/>
        </w:rPr>
        <w:lastRenderedPageBreak/>
        <w:t>入口与出口边界条件</w:t>
      </w:r>
      <w:bookmarkEnd w:id="60"/>
    </w:p>
    <w:p w14:paraId="5F73BCD3" w14:textId="77777777" w:rsidR="003558E1" w:rsidRDefault="00C73E23">
      <w:pPr>
        <w:rPr>
          <w:rFonts w:hint="eastAsia"/>
        </w:rPr>
      </w:pPr>
      <w:r>
        <w:rPr>
          <w:rFonts w:hint="eastAsia"/>
        </w:rPr>
        <w:t>1）入口风速梯度</w:t>
      </w:r>
    </w:p>
    <w:p w14:paraId="761FCE0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3D2EF705"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04637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18" o:title=""/>
          </v:shape>
          <o:OLEObject Type="Embed" ProgID="Equation.3" ShapeID="_x0000_i1025" DrawAspect="Content" ObjectID="_1827944038"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FD37E9">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FD37E9">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DC761FE"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75072BAE"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2F23AD52"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7763F110">
          <v:shape id="_x0000_i1026" type="#_x0000_t75" style="width:15pt;height:18pt" o:ole="">
            <v:imagedata r:id="rId20" o:title=""/>
          </v:shape>
          <o:OLEObject Type="Embed" ProgID="Equation.3" ShapeID="_x0000_i1026" DrawAspect="Content" ObjectID="_1827944039"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5023E1B5">
          <v:shape id="_x0000_i1027" type="#_x0000_t75" style="width:13.5pt;height:18pt" o:ole="">
            <v:imagedata r:id="rId22" o:title=""/>
          </v:shape>
          <o:OLEObject Type="Embed" ProgID="Equation.3" ShapeID="_x0000_i1027" DrawAspect="Content" ObjectID="_1827944040"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06BCE70D"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0.14</w:t>
      </w:r>
      <w:bookmarkEnd w:id="61"/>
      <w:r>
        <w:rPr>
          <w:rFonts w:ascii="微软雅黑" w:eastAsia="微软雅黑" w:hAnsi="微软雅黑" w:hint="eastAsia"/>
          <w:lang w:val="en-US"/>
        </w:rPr>
        <w:t>；</w:t>
      </w:r>
    </w:p>
    <w:p w14:paraId="17F8A369"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073ACD01"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38A1A3C6"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2C14B859"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31F10ADF" w14:textId="77777777" w:rsidR="003558E1" w:rsidRDefault="00C73E23">
            <w:pPr>
              <w:pStyle w:val="afe"/>
              <w:rPr>
                <w:rFonts w:hint="eastAsia"/>
                <w:b/>
              </w:rPr>
            </w:pPr>
            <w:r>
              <w:rPr>
                <w:rFonts w:hint="eastAsia"/>
                <w:b/>
              </w:rPr>
              <w:t>地面粗糙度指数</w:t>
            </w:r>
          </w:p>
        </w:tc>
      </w:tr>
      <w:tr w:rsidR="003558E1" w14:paraId="03CA3E60"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75D7577B"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61440BC2"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0A83F7E8" w14:textId="77777777" w:rsidR="003558E1" w:rsidRDefault="00C73E23">
            <w:pPr>
              <w:pStyle w:val="afe"/>
              <w:rPr>
                <w:rFonts w:hint="eastAsia"/>
              </w:rPr>
            </w:pPr>
            <w:r>
              <w:rPr>
                <w:rFonts w:hint="eastAsia"/>
              </w:rPr>
              <w:t>0.14</w:t>
            </w:r>
          </w:p>
        </w:tc>
      </w:tr>
      <w:tr w:rsidR="003558E1" w14:paraId="7F763EC5" w14:textId="77777777">
        <w:trPr>
          <w:trHeight w:val="414"/>
        </w:trPr>
        <w:tc>
          <w:tcPr>
            <w:tcW w:w="2864" w:type="dxa"/>
            <w:vMerge/>
            <w:tcBorders>
              <w:left w:val="single" w:sz="4" w:space="0" w:color="auto"/>
              <w:right w:val="single" w:sz="4" w:space="0" w:color="auto"/>
            </w:tcBorders>
            <w:vAlign w:val="center"/>
          </w:tcPr>
          <w:p w14:paraId="00C79A1B"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046FBE40"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4DE258D2" w14:textId="77777777" w:rsidR="003558E1" w:rsidRDefault="00C73E23">
            <w:pPr>
              <w:pStyle w:val="afe"/>
              <w:rPr>
                <w:rFonts w:hint="eastAsia"/>
              </w:rPr>
            </w:pPr>
            <w:r>
              <w:rPr>
                <w:rFonts w:hint="eastAsia"/>
              </w:rPr>
              <w:t>0.22</w:t>
            </w:r>
          </w:p>
        </w:tc>
      </w:tr>
      <w:tr w:rsidR="003558E1" w14:paraId="0F11BB9B" w14:textId="77777777">
        <w:trPr>
          <w:trHeight w:val="414"/>
        </w:trPr>
        <w:tc>
          <w:tcPr>
            <w:tcW w:w="2864" w:type="dxa"/>
            <w:vMerge/>
            <w:tcBorders>
              <w:left w:val="single" w:sz="4" w:space="0" w:color="auto"/>
              <w:bottom w:val="single" w:sz="4" w:space="0" w:color="auto"/>
              <w:right w:val="single" w:sz="4" w:space="0" w:color="auto"/>
            </w:tcBorders>
            <w:vAlign w:val="center"/>
          </w:tcPr>
          <w:p w14:paraId="7652FB48"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687EF2C3"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69341B8C" w14:textId="77777777" w:rsidR="003558E1" w:rsidRDefault="00C73E23">
            <w:pPr>
              <w:pStyle w:val="afe"/>
              <w:rPr>
                <w:rFonts w:hint="eastAsia"/>
              </w:rPr>
            </w:pPr>
            <w:r>
              <w:rPr>
                <w:rFonts w:hint="eastAsia"/>
              </w:rPr>
              <w:t>0.28</w:t>
            </w:r>
          </w:p>
        </w:tc>
      </w:tr>
    </w:tbl>
    <w:p w14:paraId="3656D272"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BD42E8A" w14:textId="77777777" w:rsidR="003558E1" w:rsidRDefault="00C73E23">
      <w:pPr>
        <w:spacing w:beforeLines="50" w:before="156"/>
        <w:rPr>
          <w:rFonts w:hint="eastAsia"/>
        </w:rPr>
      </w:pPr>
      <w:r>
        <w:t>2）出口边界</w:t>
      </w:r>
      <w:r>
        <w:rPr>
          <w:rFonts w:hint="eastAsia"/>
        </w:rPr>
        <w:t>条件</w:t>
      </w:r>
    </w:p>
    <w:p w14:paraId="560A36C7" w14:textId="77777777" w:rsidR="003558E1" w:rsidRDefault="00C73E23">
      <w:pPr>
        <w:spacing w:beforeLines="50" w:before="156"/>
        <w:ind w:firstLine="420"/>
        <w:rPr>
          <w:rFonts w:hint="eastAsia"/>
        </w:rPr>
      </w:pPr>
      <w:r>
        <w:rPr>
          <w:rFonts w:hint="eastAsia"/>
          <w:lang w:val="en-US"/>
        </w:rPr>
        <w:t>本项目采用自由出流作为出口边界条件。</w:t>
      </w:r>
    </w:p>
    <w:p w14:paraId="60E4578B" w14:textId="77777777" w:rsidR="003558E1" w:rsidRDefault="00C73E23">
      <w:pPr>
        <w:pStyle w:val="3"/>
        <w:rPr>
          <w:rFonts w:hint="eastAsia"/>
        </w:rPr>
      </w:pPr>
      <w:bookmarkStart w:id="62" w:name="_Toc509844744"/>
      <w:r>
        <w:rPr>
          <w:rFonts w:hint="eastAsia"/>
        </w:rPr>
        <w:t>壁面边界条件</w:t>
      </w:r>
      <w:bookmarkEnd w:id="62"/>
    </w:p>
    <w:p w14:paraId="32FF54E0"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867E60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14EF5290"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3C3F198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5BC256BC"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986413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3E80A96E"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07BB34E3"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68F0C19E"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7740B05F" w14:textId="77777777" w:rsidR="003558E1" w:rsidRDefault="00C73E23">
            <w:pPr>
              <w:pStyle w:val="afe"/>
              <w:rPr>
                <w:rFonts w:hint="eastAsia"/>
              </w:rPr>
            </w:pPr>
            <w:r>
              <w:rPr>
                <w:rFonts w:hint="eastAsia"/>
              </w:rPr>
              <w:t>特点和适用工况</w:t>
            </w:r>
          </w:p>
        </w:tc>
      </w:tr>
      <w:tr w:rsidR="003558E1" w14:paraId="0E173947" w14:textId="77777777">
        <w:trPr>
          <w:trHeight w:val="447"/>
        </w:trPr>
        <w:tc>
          <w:tcPr>
            <w:tcW w:w="2000" w:type="dxa"/>
            <w:tcBorders>
              <w:top w:val="nil"/>
              <w:left w:val="single" w:sz="4" w:space="0" w:color="auto"/>
              <w:bottom w:val="single" w:sz="4" w:space="0" w:color="auto"/>
              <w:right w:val="single" w:sz="4" w:space="0" w:color="auto"/>
            </w:tcBorders>
            <w:vAlign w:val="center"/>
          </w:tcPr>
          <w:p w14:paraId="33E88C0F"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7B51D9A3"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669E50D7" w14:textId="77777777">
        <w:trPr>
          <w:trHeight w:val="70"/>
        </w:trPr>
        <w:tc>
          <w:tcPr>
            <w:tcW w:w="2000" w:type="dxa"/>
            <w:tcBorders>
              <w:top w:val="nil"/>
              <w:left w:val="single" w:sz="4" w:space="0" w:color="auto"/>
              <w:bottom w:val="single" w:sz="4" w:space="0" w:color="auto"/>
              <w:right w:val="single" w:sz="4" w:space="0" w:color="auto"/>
            </w:tcBorders>
            <w:vAlign w:val="center"/>
          </w:tcPr>
          <w:p w14:paraId="2BFD2466"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96A1B19"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582924C2" w14:textId="77777777">
        <w:trPr>
          <w:trHeight w:val="570"/>
        </w:trPr>
        <w:tc>
          <w:tcPr>
            <w:tcW w:w="2000" w:type="dxa"/>
            <w:tcBorders>
              <w:top w:val="nil"/>
              <w:left w:val="single" w:sz="4" w:space="0" w:color="auto"/>
              <w:bottom w:val="single" w:sz="4" w:space="0" w:color="auto"/>
              <w:right w:val="single" w:sz="4" w:space="0" w:color="auto"/>
            </w:tcBorders>
            <w:vAlign w:val="center"/>
          </w:tcPr>
          <w:p w14:paraId="6290423D"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349FAD8" w14:textId="77777777" w:rsidR="003558E1" w:rsidRDefault="00C73E23">
            <w:pPr>
              <w:pStyle w:val="afe"/>
              <w:rPr>
                <w:rFonts w:hint="eastAsia"/>
              </w:rPr>
            </w:pPr>
            <w:r>
              <w:rPr>
                <w:rFonts w:hint="eastAsia"/>
              </w:rPr>
              <w:t>旋转流动、强逆压梯度的边界层流动、流动分离和二次流，类似于RNG</w:t>
            </w:r>
          </w:p>
        </w:tc>
      </w:tr>
    </w:tbl>
    <w:p w14:paraId="3D73FCB8"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25B2FB4F" w14:textId="77777777" w:rsidR="003558E1" w:rsidRDefault="00C73E23">
      <w:pPr>
        <w:pStyle w:val="3"/>
        <w:rPr>
          <w:rFonts w:hint="eastAsia"/>
        </w:rPr>
      </w:pPr>
      <w:r>
        <w:rPr>
          <w:rFonts w:hint="eastAsia"/>
        </w:rPr>
        <w:t>数学模型</w:t>
      </w:r>
    </w:p>
    <w:p w14:paraId="5E5FBEB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A247B74"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4A0C61E"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6DD307C"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6AFB9EC3"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E99D8BF"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F1CC6BE"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E013912"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1FF73D69"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78307287" w14:textId="77777777">
        <w:tc>
          <w:tcPr>
            <w:tcW w:w="1170" w:type="dxa"/>
            <w:tcBorders>
              <w:top w:val="single" w:sz="6" w:space="0" w:color="auto"/>
              <w:left w:val="single" w:sz="4" w:space="0" w:color="auto"/>
              <w:bottom w:val="single" w:sz="6" w:space="0" w:color="auto"/>
              <w:right w:val="single" w:sz="6" w:space="0" w:color="auto"/>
            </w:tcBorders>
            <w:vAlign w:val="center"/>
          </w:tcPr>
          <w:p w14:paraId="520692D4"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13BAFBF"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9D21F55"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1D08DDC4" w14:textId="77777777" w:rsidR="003558E1" w:rsidRDefault="00C73E23">
            <w:pPr>
              <w:widowControl w:val="0"/>
              <w:jc w:val="both"/>
              <w:rPr>
                <w:rFonts w:cs="Calibri" w:hint="eastAsia"/>
                <w:kern w:val="2"/>
                <w:sz w:val="18"/>
                <w:szCs w:val="18"/>
              </w:rPr>
            </w:pPr>
            <w:r>
              <w:rPr>
                <w:sz w:val="18"/>
                <w:szCs w:val="18"/>
              </w:rPr>
              <w:t>0</w:t>
            </w:r>
          </w:p>
        </w:tc>
      </w:tr>
      <w:tr w:rsidR="003558E1" w14:paraId="57210DA6" w14:textId="77777777">
        <w:tc>
          <w:tcPr>
            <w:tcW w:w="1170" w:type="dxa"/>
            <w:tcBorders>
              <w:top w:val="single" w:sz="6" w:space="0" w:color="auto"/>
              <w:left w:val="single" w:sz="4" w:space="0" w:color="auto"/>
              <w:bottom w:val="single" w:sz="6" w:space="0" w:color="auto"/>
              <w:right w:val="single" w:sz="6" w:space="0" w:color="auto"/>
            </w:tcBorders>
            <w:vAlign w:val="center"/>
          </w:tcPr>
          <w:p w14:paraId="75A6AC6F"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632273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D1763CA"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55C0B0F"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7868ACCB" w14:textId="77777777">
        <w:tc>
          <w:tcPr>
            <w:tcW w:w="1170" w:type="dxa"/>
            <w:tcBorders>
              <w:top w:val="single" w:sz="6" w:space="0" w:color="auto"/>
              <w:left w:val="single" w:sz="4" w:space="0" w:color="auto"/>
              <w:bottom w:val="single" w:sz="6" w:space="0" w:color="auto"/>
              <w:right w:val="single" w:sz="6" w:space="0" w:color="auto"/>
            </w:tcBorders>
            <w:vAlign w:val="center"/>
          </w:tcPr>
          <w:p w14:paraId="2A1572EC"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3E6848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D760842"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42772B8"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1A057085" w14:textId="77777777">
        <w:tc>
          <w:tcPr>
            <w:tcW w:w="1170" w:type="dxa"/>
            <w:tcBorders>
              <w:top w:val="single" w:sz="6" w:space="0" w:color="auto"/>
              <w:left w:val="single" w:sz="4" w:space="0" w:color="auto"/>
              <w:bottom w:val="single" w:sz="6" w:space="0" w:color="auto"/>
              <w:right w:val="single" w:sz="6" w:space="0" w:color="auto"/>
            </w:tcBorders>
            <w:vAlign w:val="center"/>
          </w:tcPr>
          <w:p w14:paraId="62B9F18A"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274167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A8EE38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6BC1F31"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539100FA" w14:textId="77777777">
        <w:tc>
          <w:tcPr>
            <w:tcW w:w="1170" w:type="dxa"/>
            <w:tcBorders>
              <w:top w:val="single" w:sz="6" w:space="0" w:color="auto"/>
              <w:left w:val="single" w:sz="4" w:space="0" w:color="auto"/>
              <w:bottom w:val="single" w:sz="6" w:space="0" w:color="auto"/>
              <w:right w:val="single" w:sz="6" w:space="0" w:color="auto"/>
            </w:tcBorders>
            <w:vAlign w:val="center"/>
          </w:tcPr>
          <w:p w14:paraId="5DBA705D"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47575A7"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92F67A7"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AA83F4B"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363618A8" w14:textId="77777777">
        <w:tc>
          <w:tcPr>
            <w:tcW w:w="1170" w:type="dxa"/>
            <w:tcBorders>
              <w:top w:val="single" w:sz="6" w:space="0" w:color="auto"/>
              <w:left w:val="single" w:sz="4" w:space="0" w:color="auto"/>
              <w:bottom w:val="single" w:sz="6" w:space="0" w:color="auto"/>
              <w:right w:val="single" w:sz="6" w:space="0" w:color="auto"/>
            </w:tcBorders>
            <w:vAlign w:val="center"/>
          </w:tcPr>
          <w:p w14:paraId="7CDF63C3"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1033417"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2F220C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DDF9A79"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5FB157B8" w14:textId="77777777">
        <w:tc>
          <w:tcPr>
            <w:tcW w:w="1170" w:type="dxa"/>
            <w:tcBorders>
              <w:top w:val="single" w:sz="6" w:space="0" w:color="auto"/>
              <w:left w:val="single" w:sz="4" w:space="0" w:color="auto"/>
              <w:bottom w:val="single" w:sz="4" w:space="0" w:color="auto"/>
              <w:right w:val="single" w:sz="6" w:space="0" w:color="auto"/>
            </w:tcBorders>
            <w:vAlign w:val="center"/>
          </w:tcPr>
          <w:p w14:paraId="545CB2E1"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347576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62EFDE75"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7360D8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17F14B9"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455479A1" w14:textId="77777777">
        <w:tc>
          <w:tcPr>
            <w:tcW w:w="2341" w:type="dxa"/>
            <w:vAlign w:val="center"/>
          </w:tcPr>
          <w:p w14:paraId="734ABFBE"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15AAC141"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2C49D60"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5BD63FA5"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56E6BAAE" w14:textId="77777777">
        <w:tc>
          <w:tcPr>
            <w:tcW w:w="2341" w:type="dxa"/>
            <w:vAlign w:val="center"/>
          </w:tcPr>
          <w:p w14:paraId="54CAE36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6832FC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71CBB53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2EF3B80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0013BE0D" w14:textId="77777777">
        <w:tc>
          <w:tcPr>
            <w:tcW w:w="2341" w:type="dxa"/>
            <w:vAlign w:val="center"/>
          </w:tcPr>
          <w:p w14:paraId="6C948784"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191FB8C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7100A4CC"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40BF25A3"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02A57D20" w14:textId="77777777">
        <w:tc>
          <w:tcPr>
            <w:tcW w:w="8438" w:type="dxa"/>
            <w:gridSpan w:val="4"/>
            <w:vAlign w:val="center"/>
          </w:tcPr>
          <w:p w14:paraId="106EB86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0C8A6215" w14:textId="77777777">
        <w:tc>
          <w:tcPr>
            <w:tcW w:w="8438" w:type="dxa"/>
            <w:gridSpan w:val="4"/>
            <w:vAlign w:val="center"/>
          </w:tcPr>
          <w:p w14:paraId="21BDE1C1"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6D934740" w14:textId="77777777">
        <w:tc>
          <w:tcPr>
            <w:tcW w:w="8438" w:type="dxa"/>
            <w:gridSpan w:val="4"/>
            <w:vAlign w:val="center"/>
          </w:tcPr>
          <w:p w14:paraId="33E1840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621575D" w14:textId="77777777" w:rsidR="003558E1" w:rsidRDefault="003558E1">
      <w:pPr>
        <w:pStyle w:val="a0"/>
        <w:ind w:firstLineChars="250" w:firstLine="525"/>
        <w:rPr>
          <w:rFonts w:ascii="微软雅黑" w:eastAsia="微软雅黑" w:hAnsi="微软雅黑" w:hint="eastAsia"/>
        </w:rPr>
      </w:pPr>
    </w:p>
    <w:p w14:paraId="08216108" w14:textId="77777777" w:rsidR="003558E1" w:rsidRDefault="00C73E23">
      <w:pPr>
        <w:pStyle w:val="3"/>
        <w:rPr>
          <w:rFonts w:hint="eastAsia"/>
        </w:rPr>
      </w:pPr>
      <w:r>
        <w:rPr>
          <w:rFonts w:hint="eastAsia"/>
        </w:rPr>
        <w:t>算法说明</w:t>
      </w:r>
    </w:p>
    <w:p w14:paraId="03942602"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6582D3BF"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670228FE"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4C13D475" w14:textId="77777777">
        <w:trPr>
          <w:trHeight w:val="623"/>
        </w:trPr>
        <w:tc>
          <w:tcPr>
            <w:tcW w:w="7230" w:type="dxa"/>
            <w:vMerge w:val="restart"/>
            <w:vAlign w:val="center"/>
          </w:tcPr>
          <w:p w14:paraId="58EB739C"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BBF119E"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D37E9">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D37E9">
              <w:rPr>
                <w:rFonts w:hint="eastAsia"/>
                <w:noProof/>
                <w:lang w:val="en-US"/>
              </w:rPr>
              <w:t>1</w:t>
            </w:r>
            <w:r>
              <w:rPr>
                <w:lang w:val="en-US"/>
              </w:rPr>
              <w:fldChar w:fldCharType="end"/>
            </w:r>
            <w:r>
              <w:rPr>
                <w:rFonts w:hint="eastAsia"/>
                <w:lang w:val="en-US"/>
              </w:rPr>
              <w:t>）</w:t>
            </w:r>
          </w:p>
        </w:tc>
      </w:tr>
      <w:tr w:rsidR="003558E1" w14:paraId="2BD51FFC" w14:textId="77777777">
        <w:tc>
          <w:tcPr>
            <w:tcW w:w="7230" w:type="dxa"/>
            <w:vMerge/>
          </w:tcPr>
          <w:p w14:paraId="2FCA6239" w14:textId="77777777" w:rsidR="003558E1" w:rsidRDefault="003558E1">
            <w:pPr>
              <w:rPr>
                <w:rFonts w:hint="eastAsia"/>
                <w:lang w:val="en-US"/>
              </w:rPr>
            </w:pPr>
          </w:p>
        </w:tc>
        <w:tc>
          <w:tcPr>
            <w:tcW w:w="1832" w:type="dxa"/>
            <w:vAlign w:val="center"/>
          </w:tcPr>
          <w:p w14:paraId="0226F6C2"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D37E9">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D37E9">
              <w:rPr>
                <w:rFonts w:hint="eastAsia"/>
                <w:noProof/>
                <w:lang w:val="en-US"/>
              </w:rPr>
              <w:t>2</w:t>
            </w:r>
            <w:r>
              <w:rPr>
                <w:lang w:val="en-US"/>
              </w:rPr>
              <w:fldChar w:fldCharType="end"/>
            </w:r>
            <w:r>
              <w:rPr>
                <w:rFonts w:hint="eastAsia"/>
                <w:lang w:val="en-US"/>
              </w:rPr>
              <w:t>）</w:t>
            </w:r>
          </w:p>
        </w:tc>
      </w:tr>
    </w:tbl>
    <w:p w14:paraId="2A38C02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5E311640"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0B96B001">
          <v:shape id="_x0000_i1028" type="#_x0000_t75" style="width:13.5pt;height:13.5pt" o:ole="">
            <v:imagedata r:id="rId24" o:title=""/>
          </v:shape>
          <o:OLEObject Type="Embed" ProgID="Equation.3" ShapeID="_x0000_i1028" DrawAspect="Content" ObjectID="_1827944041" r:id="rId25"/>
        </w:object>
      </w:r>
      <w:r>
        <w:rPr>
          <w:rFonts w:ascii="微软雅黑" w:eastAsia="微软雅黑" w:hAnsi="微软雅黑" w:hint="eastAsia"/>
        </w:rPr>
        <w:t>——风速放大系数；</w:t>
      </w:r>
    </w:p>
    <w:p w14:paraId="1C2F6CE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2EEAC246">
          <v:shape id="_x0000_i1029" type="#_x0000_t75" style="width:25.5pt;height:18pt" o:ole="">
            <v:imagedata r:id="rId26" o:title=""/>
          </v:shape>
          <o:OLEObject Type="Embed" ProgID="Equation.3" ShapeID="_x0000_i1029" DrawAspect="Content" ObjectID="_1827944042"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62723AC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7F2BBBD6">
          <v:shape id="_x0000_i1030" type="#_x0000_t75" style="width:25.5pt;height:21pt" o:ole="">
            <v:imagedata r:id="rId28" o:title=""/>
          </v:shape>
          <o:OLEObject Type="Embed" ProgID="Equation.3" ShapeID="_x0000_i1030" DrawAspect="Content" ObjectID="_1827944043"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5345C21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4BD1FABA">
          <v:shape id="_x0000_i1031" type="#_x0000_t75" style="width:21pt;height:21pt" o:ole="">
            <v:imagedata r:id="rId30" o:title=""/>
          </v:shape>
          <o:OLEObject Type="Embed" ProgID="Equation.3" ShapeID="_x0000_i1031" DrawAspect="Content" ObjectID="_1827944044"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3634492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0.14</w:t>
      </w:r>
      <w:bookmarkEnd w:id="71"/>
      <w:r>
        <w:rPr>
          <w:rFonts w:ascii="微软雅黑" w:eastAsia="微软雅黑" w:hAnsi="微软雅黑" w:hint="eastAsia"/>
          <w:lang w:val="en-US"/>
        </w:rPr>
        <w:t>；</w:t>
      </w:r>
    </w:p>
    <w:p w14:paraId="0EE7DBC7" w14:textId="77777777" w:rsidR="003558E1" w:rsidRDefault="003558E1">
      <w:pPr>
        <w:rPr>
          <w:rFonts w:hint="eastAsia"/>
        </w:rPr>
      </w:pPr>
    </w:p>
    <w:p w14:paraId="6FE71D02"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1050CD04" w14:textId="77777777" w:rsidR="003558E1" w:rsidRDefault="00C73E23">
      <w:pPr>
        <w:pStyle w:val="2"/>
        <w:rPr>
          <w:rFonts w:hint="eastAsia"/>
        </w:rPr>
      </w:pPr>
      <w:bookmarkStart w:id="74" w:name="_Toc181796933"/>
      <w:r>
        <w:rPr>
          <w:rFonts w:hint="eastAsia"/>
        </w:rPr>
        <w:t>工况</w:t>
      </w:r>
      <w:r>
        <w:t>表</w:t>
      </w:r>
      <w:bookmarkEnd w:id="74"/>
    </w:p>
    <w:p w14:paraId="06D5CC87"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534CCA14" w14:textId="77777777">
        <w:tc>
          <w:tcPr>
            <w:tcW w:w="658" w:type="pct"/>
            <w:shd w:val="clear" w:color="auto" w:fill="E6E6E6"/>
            <w:vAlign w:val="center"/>
          </w:tcPr>
          <w:p w14:paraId="531401C0"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4194111F" w14:textId="77777777" w:rsidR="003558E1" w:rsidRDefault="00C73E23">
            <w:pPr>
              <w:pStyle w:val="afe"/>
              <w:rPr>
                <w:rFonts w:hint="eastAsia"/>
              </w:rPr>
            </w:pPr>
            <w:r>
              <w:rPr>
                <w:rFonts w:hint="eastAsia"/>
              </w:rPr>
              <w:t>季节</w:t>
            </w:r>
          </w:p>
        </w:tc>
        <w:tc>
          <w:tcPr>
            <w:tcW w:w="1187" w:type="pct"/>
            <w:shd w:val="clear" w:color="auto" w:fill="E6E6E6"/>
            <w:vAlign w:val="center"/>
          </w:tcPr>
          <w:p w14:paraId="68619B17"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0387B07A" w14:textId="77777777" w:rsidR="003558E1" w:rsidRDefault="00C73E23">
            <w:pPr>
              <w:pStyle w:val="afe"/>
              <w:rPr>
                <w:rFonts w:hint="eastAsia"/>
              </w:rPr>
            </w:pPr>
            <w:r>
              <w:rPr>
                <w:rFonts w:hint="eastAsia"/>
              </w:rPr>
              <w:t>风向</w:t>
            </w:r>
          </w:p>
        </w:tc>
        <w:tc>
          <w:tcPr>
            <w:tcW w:w="994" w:type="pct"/>
            <w:shd w:val="clear" w:color="auto" w:fill="E6E6E6"/>
            <w:vAlign w:val="center"/>
          </w:tcPr>
          <w:p w14:paraId="0789FA1C" w14:textId="77777777" w:rsidR="003558E1" w:rsidRDefault="00C73E23">
            <w:pPr>
              <w:pStyle w:val="afe"/>
              <w:rPr>
                <w:rFonts w:hint="eastAsia"/>
              </w:rPr>
            </w:pPr>
            <w:r>
              <w:rPr>
                <w:rFonts w:hint="eastAsia"/>
              </w:rPr>
              <w:t>风向（°</w:t>
            </w:r>
            <w:r>
              <w:t>）</w:t>
            </w:r>
          </w:p>
        </w:tc>
      </w:tr>
      <w:tr w:rsidR="003558E1" w14:paraId="1AB67D75" w14:textId="77777777">
        <w:tc>
          <w:tcPr>
            <w:tcW w:w="658" w:type="pct"/>
            <w:vAlign w:val="center"/>
          </w:tcPr>
          <w:p w14:paraId="43F14D2A" w14:textId="77777777" w:rsidR="003558E1" w:rsidRDefault="003558E1">
            <w:pPr>
              <w:pStyle w:val="afe"/>
              <w:rPr>
                <w:rFonts w:hint="eastAsia"/>
              </w:rPr>
            </w:pPr>
            <w:r>
              <w:t>1</w:t>
            </w:r>
          </w:p>
        </w:tc>
        <w:tc>
          <w:tcPr>
            <w:tcW w:w="1166" w:type="pct"/>
            <w:vAlign w:val="center"/>
          </w:tcPr>
          <w:p w14:paraId="1B2A0D51" w14:textId="77777777" w:rsidR="003558E1" w:rsidRDefault="003558E1">
            <w:pPr>
              <w:pStyle w:val="afe"/>
              <w:rPr>
                <w:rFonts w:hint="eastAsia"/>
              </w:rPr>
            </w:pPr>
            <w:r>
              <w:t>冬季</w:t>
            </w:r>
          </w:p>
        </w:tc>
        <w:tc>
          <w:tcPr>
            <w:tcW w:w="1187" w:type="pct"/>
            <w:vAlign w:val="center"/>
          </w:tcPr>
          <w:p w14:paraId="374D93B9" w14:textId="77777777" w:rsidR="003558E1" w:rsidRDefault="003558E1">
            <w:pPr>
              <w:pStyle w:val="afe"/>
              <w:rPr>
                <w:rFonts w:hint="eastAsia"/>
              </w:rPr>
            </w:pPr>
            <w:r>
              <w:t>3.00</w:t>
            </w:r>
          </w:p>
        </w:tc>
        <w:tc>
          <w:tcPr>
            <w:tcW w:w="994" w:type="pct"/>
            <w:vAlign w:val="center"/>
          </w:tcPr>
          <w:p w14:paraId="3628FBFF" w14:textId="77777777" w:rsidR="003558E1" w:rsidRDefault="003558E1">
            <w:pPr>
              <w:pStyle w:val="afe"/>
              <w:rPr>
                <w:rFonts w:hint="eastAsia"/>
              </w:rPr>
            </w:pPr>
            <w:r>
              <w:t>NNW</w:t>
            </w:r>
          </w:p>
        </w:tc>
        <w:tc>
          <w:tcPr>
            <w:tcW w:w="994" w:type="pct"/>
            <w:vAlign w:val="center"/>
          </w:tcPr>
          <w:p w14:paraId="5D582CAB" w14:textId="77777777" w:rsidR="003558E1" w:rsidRDefault="003558E1">
            <w:pPr>
              <w:pStyle w:val="afe"/>
              <w:rPr>
                <w:rFonts w:hint="eastAsia"/>
              </w:rPr>
            </w:pPr>
            <w:r>
              <w:t>112.5</w:t>
            </w:r>
          </w:p>
        </w:tc>
      </w:tr>
      <w:tr w:rsidR="003558E1" w14:paraId="6C685C95" w14:textId="77777777">
        <w:tc>
          <w:tcPr>
            <w:tcW w:w="658" w:type="pct"/>
            <w:vAlign w:val="center"/>
          </w:tcPr>
          <w:p w14:paraId="65F7A31B" w14:textId="77777777" w:rsidR="003558E1" w:rsidRDefault="003558E1">
            <w:pPr>
              <w:pStyle w:val="afe"/>
              <w:rPr>
                <w:rFonts w:hint="eastAsia"/>
              </w:rPr>
            </w:pPr>
            <w:r>
              <w:t>2</w:t>
            </w:r>
          </w:p>
        </w:tc>
        <w:tc>
          <w:tcPr>
            <w:tcW w:w="1166" w:type="pct"/>
            <w:vAlign w:val="center"/>
          </w:tcPr>
          <w:p w14:paraId="68392616" w14:textId="77777777" w:rsidR="003558E1" w:rsidRDefault="003558E1">
            <w:pPr>
              <w:pStyle w:val="afe"/>
              <w:rPr>
                <w:rFonts w:hint="eastAsia"/>
              </w:rPr>
            </w:pPr>
            <w:r>
              <w:t>夏季</w:t>
            </w:r>
          </w:p>
        </w:tc>
        <w:tc>
          <w:tcPr>
            <w:tcW w:w="1187" w:type="pct"/>
            <w:vAlign w:val="center"/>
          </w:tcPr>
          <w:p w14:paraId="73770DAE" w14:textId="77777777" w:rsidR="003558E1" w:rsidRDefault="003558E1">
            <w:pPr>
              <w:pStyle w:val="afe"/>
              <w:rPr>
                <w:rFonts w:hint="eastAsia"/>
              </w:rPr>
            </w:pPr>
            <w:r>
              <w:t>1.70</w:t>
            </w:r>
          </w:p>
        </w:tc>
        <w:tc>
          <w:tcPr>
            <w:tcW w:w="994" w:type="pct"/>
            <w:vAlign w:val="center"/>
          </w:tcPr>
          <w:p w14:paraId="3954B76F" w14:textId="77777777" w:rsidR="003558E1" w:rsidRDefault="003558E1">
            <w:pPr>
              <w:pStyle w:val="afe"/>
              <w:rPr>
                <w:rFonts w:hint="eastAsia"/>
              </w:rPr>
            </w:pPr>
            <w:r>
              <w:t>NNW</w:t>
            </w:r>
          </w:p>
        </w:tc>
        <w:tc>
          <w:tcPr>
            <w:tcW w:w="994" w:type="pct"/>
            <w:vAlign w:val="center"/>
          </w:tcPr>
          <w:p w14:paraId="020DF478" w14:textId="77777777" w:rsidR="003558E1" w:rsidRDefault="003558E1">
            <w:pPr>
              <w:pStyle w:val="afe"/>
              <w:rPr>
                <w:rFonts w:hint="eastAsia"/>
              </w:rPr>
            </w:pPr>
            <w:r>
              <w:t>112.5</w:t>
            </w:r>
          </w:p>
        </w:tc>
      </w:tr>
      <w:tr w:rsidR="003558E1" w14:paraId="0ECB0746" w14:textId="77777777">
        <w:tc>
          <w:tcPr>
            <w:tcW w:w="658" w:type="pct"/>
            <w:vAlign w:val="center"/>
          </w:tcPr>
          <w:p w14:paraId="7AB4BAC9" w14:textId="77777777" w:rsidR="003558E1" w:rsidRDefault="003558E1">
            <w:pPr>
              <w:pStyle w:val="afe"/>
              <w:rPr>
                <w:rFonts w:hint="eastAsia"/>
              </w:rPr>
            </w:pPr>
            <w:r>
              <w:t>3</w:t>
            </w:r>
          </w:p>
        </w:tc>
        <w:tc>
          <w:tcPr>
            <w:tcW w:w="1166" w:type="pct"/>
            <w:vAlign w:val="center"/>
          </w:tcPr>
          <w:p w14:paraId="026EAF21" w14:textId="77777777" w:rsidR="003558E1" w:rsidRDefault="003558E1">
            <w:pPr>
              <w:pStyle w:val="afe"/>
              <w:rPr>
                <w:rFonts w:hint="eastAsia"/>
              </w:rPr>
            </w:pPr>
            <w:r>
              <w:t>过渡季</w:t>
            </w:r>
          </w:p>
        </w:tc>
        <w:tc>
          <w:tcPr>
            <w:tcW w:w="1187" w:type="pct"/>
            <w:vAlign w:val="center"/>
          </w:tcPr>
          <w:p w14:paraId="6B412D13" w14:textId="77777777" w:rsidR="003558E1" w:rsidRDefault="003558E1">
            <w:pPr>
              <w:pStyle w:val="afe"/>
              <w:rPr>
                <w:rFonts w:hint="eastAsia"/>
              </w:rPr>
            </w:pPr>
            <w:r>
              <w:t>1.70</w:t>
            </w:r>
          </w:p>
        </w:tc>
        <w:tc>
          <w:tcPr>
            <w:tcW w:w="994" w:type="pct"/>
            <w:vAlign w:val="center"/>
          </w:tcPr>
          <w:p w14:paraId="3E6B1290" w14:textId="77777777" w:rsidR="003558E1" w:rsidRDefault="003558E1">
            <w:pPr>
              <w:pStyle w:val="afe"/>
              <w:rPr>
                <w:rFonts w:hint="eastAsia"/>
              </w:rPr>
            </w:pPr>
            <w:r>
              <w:t>NNW</w:t>
            </w:r>
          </w:p>
        </w:tc>
        <w:tc>
          <w:tcPr>
            <w:tcW w:w="994" w:type="pct"/>
            <w:vAlign w:val="center"/>
          </w:tcPr>
          <w:p w14:paraId="2CB3F502" w14:textId="77777777" w:rsidR="003558E1" w:rsidRDefault="003558E1">
            <w:pPr>
              <w:pStyle w:val="afe"/>
              <w:rPr>
                <w:rFonts w:hint="eastAsia"/>
              </w:rPr>
            </w:pPr>
            <w:r>
              <w:t>112.5</w:t>
            </w:r>
          </w:p>
        </w:tc>
      </w:tr>
    </w:tbl>
    <w:bookmarkEnd w:id="75"/>
    <w:p w14:paraId="1DE2CF17" w14:textId="77777777" w:rsidR="003558E1" w:rsidRDefault="00C73E23">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12F63D9" w14:textId="77777777" w:rsidR="003558E1" w:rsidRDefault="00C73E23">
      <w:pPr>
        <w:jc w:val="center"/>
        <w:rPr>
          <w:rFonts w:hint="eastAsia"/>
        </w:rPr>
      </w:pPr>
      <w:r>
        <w:rPr>
          <w:noProof/>
          <w:lang w:val="en-US"/>
        </w:rPr>
        <w:drawing>
          <wp:inline distT="0" distB="0" distL="0" distR="0" wp14:anchorId="39354A32" wp14:editId="4C6C255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216420B"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D37E9">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D37E9">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1AF05B0B"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11E16D92"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NNW</w:t>
      </w:r>
      <w:bookmarkEnd w:id="78"/>
      <w:r w:rsidRPr="00747197">
        <w:rPr>
          <w:rFonts w:hint="eastAsia"/>
        </w:rPr>
        <w:t>。</w:t>
      </w:r>
    </w:p>
    <w:p w14:paraId="103532D7"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63EC0971"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71331BC0"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未标示出超标区域，可知人行区域风速为最大值为0.98m/s，小于5m/s，</w:t>
      </w:r>
      <w:r>
        <w:rPr>
          <w:rFonts w:ascii="微软雅黑" w:eastAsia="微软雅黑" w:hAnsi="微软雅黑"/>
          <w:color w:val="0000FF"/>
          <w:lang w:val="en-US"/>
        </w:rPr>
        <w:t>满足</w:t>
      </w:r>
      <w:r>
        <w:rPr>
          <w:rFonts w:ascii="微软雅黑" w:eastAsia="微软雅黑" w:hAnsi="微软雅黑"/>
          <w:lang w:val="en-US"/>
        </w:rPr>
        <w:t>绿标要求。</w:t>
      </w:r>
    </w:p>
    <w:p w14:paraId="50BC7D93"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6BE0ADBA" wp14:editId="2575AAD7">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190875"/>
                    </a:xfrm>
                    <a:prstGeom prst="rect">
                      <a:avLst/>
                    </a:prstGeom>
                  </pic:spPr>
                </pic:pic>
              </a:graphicData>
            </a:graphic>
          </wp:inline>
        </w:drawing>
      </w:r>
    </w:p>
    <w:p w14:paraId="6A2A4EBC"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741B766F" w14:textId="77777777" w:rsidR="00000000" w:rsidRPr="00747197" w:rsidRDefault="00000000" w:rsidP="00502E17">
      <w:pPr>
        <w:pStyle w:val="a0"/>
        <w:ind w:firstLine="420"/>
        <w:rPr>
          <w:rFonts w:ascii="微软雅黑" w:eastAsia="微软雅黑" w:hAnsi="微软雅黑" w:hint="eastAsia"/>
          <w:lang w:val="en-US"/>
        </w:rPr>
      </w:pPr>
    </w:p>
    <w:p w14:paraId="5C9B6EFE"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51FDEB0D"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图中未标示出风速放大系数超标区域，因此可知人行区域风速放大系数最大值为0.43，小于2，</w:t>
      </w:r>
      <w:r>
        <w:rPr>
          <w:rFonts w:ascii="微软雅黑" w:eastAsia="微软雅黑" w:hAnsi="微软雅黑"/>
          <w:color w:val="0000FF"/>
          <w:lang w:val="en-US"/>
        </w:rPr>
        <w:t>满足</w:t>
      </w:r>
      <w:r>
        <w:rPr>
          <w:rFonts w:ascii="微软雅黑" w:eastAsia="微软雅黑" w:hAnsi="微软雅黑"/>
          <w:lang w:val="en-US"/>
        </w:rPr>
        <w:t>绿标要求。</w:t>
      </w:r>
    </w:p>
    <w:p w14:paraId="152F3754"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2E27ADBC" wp14:editId="4340BE8B">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190875"/>
                    </a:xfrm>
                    <a:prstGeom prst="rect">
                      <a:avLst/>
                    </a:prstGeom>
                  </pic:spPr>
                </pic:pic>
              </a:graphicData>
            </a:graphic>
          </wp:inline>
        </w:drawing>
      </w:r>
    </w:p>
    <w:p w14:paraId="4F6A50AE"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3CA601C5" w14:textId="77777777" w:rsidR="00000000" w:rsidRPr="00747197" w:rsidRDefault="00000000" w:rsidP="00F70CCF">
      <w:pPr>
        <w:pStyle w:val="a0"/>
        <w:ind w:firstLine="420"/>
        <w:rPr>
          <w:rFonts w:ascii="微软雅黑" w:eastAsia="微软雅黑" w:hAnsi="微软雅黑" w:hint="eastAsia"/>
          <w:lang w:val="en-US"/>
        </w:rPr>
      </w:pPr>
    </w:p>
    <w:p w14:paraId="479EC53F"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3101E432"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309C11A1"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未标示出超标区域，可知户外休息区、儿童娱乐区风速最大值为0.78m/s，小于2m/s，</w:t>
      </w:r>
      <w:r>
        <w:rPr>
          <w:rFonts w:ascii="微软雅黑" w:eastAsia="微软雅黑" w:hAnsi="微软雅黑"/>
          <w:color w:val="0000FF"/>
          <w:lang w:val="en-US"/>
        </w:rPr>
        <w:t>满足</w:t>
      </w:r>
      <w:r>
        <w:rPr>
          <w:rFonts w:ascii="微软雅黑" w:eastAsia="微软雅黑" w:hAnsi="微软雅黑"/>
          <w:lang w:val="en-US"/>
        </w:rPr>
        <w:t>绿标要求。</w:t>
      </w:r>
    </w:p>
    <w:p w14:paraId="6E5D218E"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25DAABA5" wp14:editId="50F7A7EA">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05DD3D26"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137F9853"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21036080"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0.34</w:t>
      </w:r>
      <w:r>
        <w:rPr>
          <w:lang w:val="en-US"/>
        </w:rPr>
        <w:t>，</w:t>
      </w:r>
      <w:r>
        <w:rPr>
          <w:color w:val="0000FF"/>
          <w:lang w:val="en-US"/>
        </w:rPr>
        <w:t>没有</w:t>
      </w:r>
      <w:r>
        <w:rPr>
          <w:lang w:val="en-US"/>
        </w:rPr>
        <w:t>风速放大系数超限区域，</w:t>
      </w:r>
      <w:r>
        <w:rPr>
          <w:color w:val="0000FF"/>
          <w:lang w:val="en-US"/>
        </w:rPr>
        <w:t>满足</w:t>
      </w:r>
      <w:r>
        <w:rPr>
          <w:lang w:val="en-US"/>
        </w:rPr>
        <w:t>标准要求。</w:t>
      </w:r>
    </w:p>
    <w:p w14:paraId="1999D8C2"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47F1A715" wp14:editId="1CA399C3">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3E1D3E2D"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02E72AEE" w14:textId="77777777" w:rsidR="00000000" w:rsidRPr="00747197" w:rsidRDefault="00000000" w:rsidP="002E39BF">
      <w:pPr>
        <w:pStyle w:val="a0"/>
        <w:ind w:firstLine="420"/>
        <w:rPr>
          <w:rFonts w:ascii="微软雅黑" w:eastAsia="微软雅黑" w:hAnsi="微软雅黑" w:hint="eastAsia"/>
          <w:lang w:val="en-US"/>
        </w:rPr>
      </w:pPr>
    </w:p>
    <w:p w14:paraId="7966931F" w14:textId="77777777" w:rsidR="00000000" w:rsidRPr="009D5E2A" w:rsidRDefault="00000000" w:rsidP="00F22952">
      <w:pPr>
        <w:pStyle w:val="lj"/>
        <w:spacing w:line="440" w:lineRule="exact"/>
        <w:ind w:firstLine="420"/>
        <w:rPr>
          <w:rFonts w:hint="eastAsia"/>
        </w:rPr>
      </w:pPr>
      <w:r w:rsidRPr="009D5E2A">
        <w:rPr>
          <w:rFonts w:hint="eastAsia"/>
        </w:rPr>
        <w:t>注：</w:t>
      </w:r>
    </w:p>
    <w:p w14:paraId="6F2701F9"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4683AC03"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446AC0FD"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4E7A71D7" w14:textId="77777777" w:rsidR="00000000" w:rsidRPr="00747197" w:rsidRDefault="00000000" w:rsidP="002E39BF">
      <w:pPr>
        <w:pStyle w:val="a0"/>
        <w:ind w:firstLine="420"/>
        <w:rPr>
          <w:rFonts w:ascii="微软雅黑" w:eastAsia="微软雅黑" w:hAnsi="微软雅黑" w:hint="eastAsia"/>
          <w:lang w:val="en-US"/>
        </w:rPr>
      </w:pPr>
    </w:p>
    <w:p w14:paraId="4A6E2D55" w14:textId="77777777" w:rsidR="00000000" w:rsidRPr="0064407E" w:rsidRDefault="00000000" w:rsidP="002B63B6">
      <w:pPr>
        <w:pStyle w:val="3"/>
        <w:rPr>
          <w:rFonts w:hint="eastAsia"/>
        </w:rPr>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7FCDE2C0"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880EDE4"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7DE7EDDC"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330D56"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9356FD"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7CEAF8"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4F1BBD"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421E399C"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459D06B6"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34173C46"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7A702032" w14:textId="77777777" w:rsidR="00000000"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3A90050B" w14:textId="77777777" w:rsidR="00000000"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7268EE3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C94DB82"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15B5C8CB"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79E4E0EB" w14:textId="77777777" w:rsidR="00000000"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5C959B05" w14:textId="77777777" w:rsidR="00000000"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0B160F9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E86FD22"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5BA9DCB0"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1E8435E3" w14:textId="77777777" w:rsidR="00000000"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51141929" w14:textId="77777777" w:rsidR="00000000"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6F19EA3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861CC14"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0ADF1780"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2B95431F" w14:textId="77777777" w:rsidR="00000000"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183CC9E4" w14:textId="77777777" w:rsidR="00000000"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503A6D1C" w14:textId="77777777" w:rsidR="00000000" w:rsidRPr="0064407E" w:rsidRDefault="00000000" w:rsidP="002B63B6">
      <w:pPr>
        <w:rPr>
          <w:rFonts w:hint="eastAsia"/>
        </w:rPr>
      </w:pPr>
    </w:p>
    <w:p w14:paraId="6C78A934"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6C002E84"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E057D41"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13A317D5"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72D60B76"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4B4E8C1B" wp14:editId="1F61BF7A">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88299D7"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65549D34"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37F6D40B" w14:textId="77777777" w:rsidTr="00747197">
        <w:tc>
          <w:tcPr>
            <w:tcW w:w="6658" w:type="dxa"/>
          </w:tcPr>
          <w:p w14:paraId="7A1FB465"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2D588519"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FD37E9">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FD37E9">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13317A2C"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6C28AB18"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F38B200" w14:textId="77777777" w:rsidR="00005045" w:rsidRPr="00747197" w:rsidRDefault="00005045" w:rsidP="00005045">
      <w:pPr>
        <w:pStyle w:val="4"/>
        <w:rPr>
          <w:rFonts w:hint="eastAsia"/>
        </w:rPr>
      </w:pPr>
      <w:r w:rsidRPr="00747197">
        <w:rPr>
          <w:rFonts w:hint="eastAsia"/>
        </w:rPr>
        <w:t>建筑迎风面和背风面风压云图</w:t>
      </w:r>
    </w:p>
    <w:p w14:paraId="6D11949F"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03FB72BB" wp14:editId="606D2761">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86125"/>
                    </a:xfrm>
                    <a:prstGeom prst="rect">
                      <a:avLst/>
                    </a:prstGeom>
                  </pic:spPr>
                </pic:pic>
              </a:graphicData>
            </a:graphic>
          </wp:inline>
        </w:drawing>
      </w:r>
    </w:p>
    <w:p w14:paraId="567F83E2"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74F35322"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568C9DF6" wp14:editId="6B94CB85">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95650"/>
                    </a:xfrm>
                    <a:prstGeom prst="rect">
                      <a:avLst/>
                    </a:prstGeom>
                  </pic:spPr>
                </pic:pic>
              </a:graphicData>
            </a:graphic>
          </wp:inline>
        </w:drawing>
      </w:r>
    </w:p>
    <w:p w14:paraId="35C93DFB"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045B9F21" w14:textId="77777777" w:rsidR="00000000" w:rsidRPr="00747197" w:rsidRDefault="00000000" w:rsidP="00C41379">
      <w:pPr>
        <w:pStyle w:val="4"/>
        <w:rPr>
          <w:rFonts w:hint="eastAsia"/>
        </w:rPr>
      </w:pPr>
      <w:bookmarkStart w:id="101" w:name="建筑迎风面和背风面风压差计算结果"/>
      <w:r w:rsidRPr="00747197">
        <w:rPr>
          <w:rFonts w:hint="eastAsia"/>
        </w:rPr>
        <w:t>建筑迎风面和背风面风压差计算结果</w:t>
      </w:r>
    </w:p>
    <w:p w14:paraId="49F45967"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FD37E9">
        <w:rPr>
          <w:rFonts w:hint="eastAsia"/>
          <w:noProof/>
          <w:sz w:val="18"/>
          <w:szCs w:val="18"/>
        </w:rPr>
        <w:t>5.2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FD37E9">
        <w:rPr>
          <w:rFonts w:hint="eastAsia"/>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-火灾纪念馆2025122120DIAN04</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30EF86FB" w14:textId="77777777" w:rsidTr="0098388E">
        <w:trPr>
          <w:jc w:val="center"/>
        </w:trPr>
        <w:tc>
          <w:tcPr>
            <w:tcW w:w="1129" w:type="dxa"/>
            <w:shd w:val="clear" w:color="auto" w:fill="E6E6E6"/>
            <w:vAlign w:val="center"/>
            <w:hideMark/>
          </w:tcPr>
          <w:p w14:paraId="3E16A8E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065A494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50BA452B"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14FC5FA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6FA8A04C" w14:textId="77777777" w:rsidTr="0098388E">
        <w:trPr>
          <w:jc w:val="center"/>
        </w:trPr>
        <w:tc>
          <w:tcPr>
            <w:tcW w:w="1129" w:type="dxa"/>
            <w:vAlign w:val="center"/>
            <w:hideMark/>
          </w:tcPr>
          <w:p w14:paraId="701A0CD1"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326AB2A0" w14:textId="77777777" w:rsidR="00966AA0" w:rsidRPr="0098388E" w:rsidRDefault="00966AA0" w:rsidP="0098388E">
            <w:pPr>
              <w:jc w:val="center"/>
              <w:rPr>
                <w:rFonts w:hint="eastAsia"/>
                <w:sz w:val="18"/>
                <w:szCs w:val="18"/>
                <w:lang w:val="en-US"/>
              </w:rPr>
            </w:pPr>
            <w:r>
              <w:rPr>
                <w:sz w:val="18"/>
                <w:szCs w:val="18"/>
                <w:lang w:val="en-US"/>
              </w:rPr>
              <w:t>-0.54</w:t>
            </w:r>
          </w:p>
        </w:tc>
        <w:tc>
          <w:tcPr>
            <w:tcW w:w="2278" w:type="dxa"/>
            <w:vAlign w:val="center"/>
            <w:hideMark/>
          </w:tcPr>
          <w:p w14:paraId="425371FA" w14:textId="77777777" w:rsidR="00966AA0" w:rsidRPr="0098388E" w:rsidRDefault="00966AA0" w:rsidP="0098388E">
            <w:pPr>
              <w:jc w:val="center"/>
              <w:rPr>
                <w:rFonts w:hint="eastAsia"/>
                <w:sz w:val="18"/>
                <w:szCs w:val="18"/>
                <w:lang w:val="en-US"/>
              </w:rPr>
            </w:pPr>
            <w:r>
              <w:rPr>
                <w:sz w:val="18"/>
                <w:szCs w:val="18"/>
                <w:lang w:val="en-US"/>
              </w:rPr>
              <w:t>-0.22</w:t>
            </w:r>
          </w:p>
        </w:tc>
        <w:tc>
          <w:tcPr>
            <w:tcW w:w="2420" w:type="dxa"/>
            <w:vAlign w:val="center"/>
            <w:hideMark/>
          </w:tcPr>
          <w:p w14:paraId="16485319" w14:textId="77777777" w:rsidR="00966AA0" w:rsidRPr="0098388E" w:rsidRDefault="00966AA0" w:rsidP="0098388E">
            <w:pPr>
              <w:jc w:val="center"/>
              <w:rPr>
                <w:rFonts w:hint="eastAsia"/>
                <w:sz w:val="18"/>
                <w:szCs w:val="18"/>
                <w:lang w:val="en-US"/>
              </w:rPr>
            </w:pPr>
            <w:r>
              <w:rPr>
                <w:sz w:val="18"/>
                <w:szCs w:val="18"/>
                <w:lang w:val="en-US"/>
              </w:rPr>
              <w:t>-0.32</w:t>
            </w:r>
          </w:p>
        </w:tc>
      </w:tr>
      <w:tr w:rsidR="00966AA0" w:rsidRPr="0098388E" w14:paraId="2F5CA7F9" w14:textId="77777777" w:rsidTr="0098388E">
        <w:trPr>
          <w:jc w:val="center"/>
        </w:trPr>
        <w:tc>
          <w:tcPr>
            <w:tcW w:w="1129" w:type="dxa"/>
            <w:vAlign w:val="center"/>
            <w:hideMark/>
          </w:tcPr>
          <w:p w14:paraId="331A88FC"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1C05EB50" w14:textId="77777777" w:rsidR="00966AA0" w:rsidRPr="0098388E" w:rsidRDefault="00966AA0" w:rsidP="0098388E">
            <w:pPr>
              <w:jc w:val="center"/>
              <w:rPr>
                <w:rFonts w:hint="eastAsia"/>
                <w:sz w:val="18"/>
                <w:szCs w:val="18"/>
                <w:lang w:val="en-US"/>
              </w:rPr>
            </w:pPr>
            <w:r>
              <w:rPr>
                <w:sz w:val="18"/>
                <w:szCs w:val="18"/>
                <w:lang w:val="en-US"/>
              </w:rPr>
              <w:t>-0.42</w:t>
            </w:r>
          </w:p>
        </w:tc>
        <w:tc>
          <w:tcPr>
            <w:tcW w:w="2278" w:type="dxa"/>
            <w:vAlign w:val="center"/>
            <w:hideMark/>
          </w:tcPr>
          <w:p w14:paraId="2A2125A5" w14:textId="77777777" w:rsidR="00966AA0" w:rsidRPr="0098388E" w:rsidRDefault="00966AA0" w:rsidP="0098388E">
            <w:pPr>
              <w:jc w:val="center"/>
              <w:rPr>
                <w:rFonts w:hint="eastAsia"/>
                <w:sz w:val="18"/>
                <w:szCs w:val="18"/>
                <w:lang w:val="en-US"/>
              </w:rPr>
            </w:pPr>
            <w:r>
              <w:rPr>
                <w:sz w:val="18"/>
                <w:szCs w:val="18"/>
                <w:lang w:val="en-US"/>
              </w:rPr>
              <w:t>-0.15</w:t>
            </w:r>
          </w:p>
        </w:tc>
        <w:tc>
          <w:tcPr>
            <w:tcW w:w="2420" w:type="dxa"/>
            <w:vAlign w:val="center"/>
            <w:hideMark/>
          </w:tcPr>
          <w:p w14:paraId="54ADECA7" w14:textId="77777777" w:rsidR="00966AA0" w:rsidRPr="0098388E" w:rsidRDefault="00966AA0" w:rsidP="0098388E">
            <w:pPr>
              <w:jc w:val="center"/>
              <w:rPr>
                <w:rFonts w:hint="eastAsia"/>
                <w:sz w:val="18"/>
                <w:szCs w:val="18"/>
                <w:lang w:val="en-US"/>
              </w:rPr>
            </w:pPr>
            <w:r>
              <w:rPr>
                <w:sz w:val="18"/>
                <w:szCs w:val="18"/>
                <w:lang w:val="en-US"/>
              </w:rPr>
              <w:t>-0.27</w:t>
            </w:r>
          </w:p>
        </w:tc>
      </w:tr>
      <w:tr w:rsidR="00966AA0" w:rsidRPr="0098388E" w14:paraId="60824E0A" w14:textId="77777777" w:rsidTr="0098388E">
        <w:trPr>
          <w:jc w:val="center"/>
        </w:trPr>
        <w:tc>
          <w:tcPr>
            <w:tcW w:w="1129" w:type="dxa"/>
            <w:vAlign w:val="center"/>
            <w:hideMark/>
          </w:tcPr>
          <w:p w14:paraId="10A4C51D"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1C2AB238" w14:textId="77777777" w:rsidR="00966AA0" w:rsidRPr="0098388E" w:rsidRDefault="00966AA0" w:rsidP="0098388E">
            <w:pPr>
              <w:jc w:val="center"/>
              <w:rPr>
                <w:rFonts w:hint="eastAsia"/>
                <w:sz w:val="18"/>
                <w:szCs w:val="18"/>
                <w:lang w:val="en-US"/>
              </w:rPr>
            </w:pPr>
            <w:r>
              <w:rPr>
                <w:sz w:val="18"/>
                <w:szCs w:val="18"/>
                <w:lang w:val="en-US"/>
              </w:rPr>
              <w:t>-0.52</w:t>
            </w:r>
          </w:p>
        </w:tc>
        <w:tc>
          <w:tcPr>
            <w:tcW w:w="2278" w:type="dxa"/>
            <w:vAlign w:val="center"/>
            <w:hideMark/>
          </w:tcPr>
          <w:p w14:paraId="2D03C92A" w14:textId="77777777" w:rsidR="00966AA0" w:rsidRPr="0098388E" w:rsidRDefault="00966AA0" w:rsidP="0098388E">
            <w:pPr>
              <w:jc w:val="center"/>
              <w:rPr>
                <w:rFonts w:hint="eastAsia"/>
                <w:sz w:val="18"/>
                <w:szCs w:val="18"/>
                <w:lang w:val="en-US"/>
              </w:rPr>
            </w:pPr>
            <w:r>
              <w:rPr>
                <w:sz w:val="18"/>
                <w:szCs w:val="18"/>
                <w:lang w:val="en-US"/>
              </w:rPr>
              <w:t>-0.22</w:t>
            </w:r>
          </w:p>
        </w:tc>
        <w:tc>
          <w:tcPr>
            <w:tcW w:w="2420" w:type="dxa"/>
            <w:vAlign w:val="center"/>
            <w:hideMark/>
          </w:tcPr>
          <w:p w14:paraId="05491A4A" w14:textId="77777777" w:rsidR="00966AA0" w:rsidRPr="0098388E" w:rsidRDefault="00966AA0" w:rsidP="0098388E">
            <w:pPr>
              <w:jc w:val="center"/>
              <w:rPr>
                <w:rFonts w:hint="eastAsia"/>
                <w:sz w:val="18"/>
                <w:szCs w:val="18"/>
                <w:lang w:val="en-US"/>
              </w:rPr>
            </w:pPr>
            <w:r>
              <w:rPr>
                <w:sz w:val="18"/>
                <w:szCs w:val="18"/>
                <w:lang w:val="en-US"/>
              </w:rPr>
              <w:t>-0.30</w:t>
            </w:r>
          </w:p>
        </w:tc>
      </w:tr>
    </w:tbl>
    <w:p w14:paraId="01F8C894" w14:textId="77777777" w:rsidR="009812A9" w:rsidRPr="0011738A" w:rsidRDefault="009812A9" w:rsidP="00F97363">
      <w:pPr>
        <w:rPr>
          <w:rFonts w:hint="eastAsia"/>
        </w:rPr>
      </w:pPr>
      <w:r>
        <w:t>结论：迎风第一排建筑，</w:t>
      </w:r>
      <w:r>
        <w:rPr>
          <w:b/>
          <w:color w:val="00FF00"/>
        </w:rPr>
        <w:t>标准未做要求</w:t>
      </w:r>
      <w:r>
        <w:t>。</w:t>
      </w:r>
    </w:p>
    <w:p w14:paraId="40337B4E" w14:textId="77777777" w:rsidR="00000000" w:rsidRPr="00747197" w:rsidRDefault="00000000" w:rsidP="00C41379">
      <w:pPr>
        <w:jc w:val="center"/>
        <w:rPr>
          <w:rFonts w:hint="eastAsia"/>
          <w:sz w:val="20"/>
        </w:rPr>
      </w:pPr>
      <w:bookmarkStart w:id="102" w:name="建筑迎背风面风压差表_新增"/>
      <w:bookmarkEnd w:id="101"/>
      <w:bookmarkEnd w:id="102"/>
    </w:p>
    <w:p w14:paraId="120E3941" w14:textId="77777777" w:rsidR="00005045" w:rsidRPr="00747197" w:rsidRDefault="00005045" w:rsidP="00005045">
      <w:pPr>
        <w:pStyle w:val="4"/>
        <w:rPr>
          <w:rFonts w:hint="eastAsia"/>
        </w:rPr>
      </w:pPr>
      <w:r w:rsidRPr="00747197">
        <w:rPr>
          <w:rFonts w:hint="eastAsia"/>
        </w:rPr>
        <w:t>建筑迎风和背风面风压差结论汇总</w:t>
      </w:r>
    </w:p>
    <w:p w14:paraId="46B73BE5"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FD37E9">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FD37E9">
        <w:rPr>
          <w:rFonts w:hint="eastAsia"/>
          <w:noProof/>
          <w:sz w:val="18"/>
          <w:szCs w:val="18"/>
        </w:rPr>
        <w:t>3</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6931DD70" w14:textId="77777777" w:rsidTr="00747197">
        <w:tc>
          <w:tcPr>
            <w:tcW w:w="1538" w:type="dxa"/>
            <w:shd w:val="clear" w:color="auto" w:fill="E6E6E6"/>
            <w:vAlign w:val="center"/>
          </w:tcPr>
          <w:p w14:paraId="7E818C64" w14:textId="77777777" w:rsidR="00005045" w:rsidRPr="00747197" w:rsidRDefault="00005045" w:rsidP="00124784">
            <w:pPr>
              <w:jc w:val="center"/>
              <w:rPr>
                <w:rFonts w:hint="eastAsia"/>
                <w:sz w:val="18"/>
                <w:szCs w:val="18"/>
                <w:lang w:val="en-US"/>
              </w:rPr>
            </w:pPr>
            <w:bookmarkStart w:id="103" w:name="建筑迎风和背风面风压差结论汇总表"/>
            <w:r w:rsidRPr="00747197">
              <w:rPr>
                <w:rFonts w:hint="eastAsia"/>
                <w:sz w:val="18"/>
                <w:szCs w:val="18"/>
                <w:lang w:val="en-US"/>
              </w:rPr>
              <w:t>建筑编号</w:t>
            </w:r>
          </w:p>
        </w:tc>
        <w:tc>
          <w:tcPr>
            <w:tcW w:w="1697" w:type="dxa"/>
            <w:shd w:val="clear" w:color="auto" w:fill="E6E6E6"/>
            <w:vAlign w:val="center"/>
          </w:tcPr>
          <w:p w14:paraId="4AF3CE1D"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06371D0F"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0B6278DB"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5BC32A12"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110EDEC4" w14:textId="77777777" w:rsidTr="00747197">
        <w:tc>
          <w:tcPr>
            <w:tcW w:w="1538" w:type="dxa"/>
            <w:vAlign w:val="center"/>
          </w:tcPr>
          <w:p w14:paraId="3908F6EB" w14:textId="77777777" w:rsidR="00005045" w:rsidRPr="00747197" w:rsidRDefault="00005045" w:rsidP="00124784">
            <w:pPr>
              <w:jc w:val="center"/>
              <w:rPr>
                <w:rFonts w:hint="eastAsia"/>
                <w:sz w:val="18"/>
                <w:szCs w:val="18"/>
                <w:lang w:val="en-US"/>
              </w:rPr>
            </w:pPr>
            <w:r>
              <w:rPr>
                <w:sz w:val="18"/>
                <w:szCs w:val="18"/>
                <w:lang w:val="en-US"/>
              </w:rPr>
              <w:t>火灾纪念馆2025122120DIAN04</w:t>
            </w:r>
          </w:p>
        </w:tc>
        <w:tc>
          <w:tcPr>
            <w:tcW w:w="1697" w:type="dxa"/>
            <w:vAlign w:val="center"/>
          </w:tcPr>
          <w:p w14:paraId="27F5580F" w14:textId="77777777" w:rsidR="00005045" w:rsidRPr="00747197" w:rsidRDefault="00005045" w:rsidP="00124784">
            <w:pPr>
              <w:jc w:val="center"/>
              <w:rPr>
                <w:rFonts w:hint="eastAsia"/>
                <w:sz w:val="18"/>
                <w:szCs w:val="18"/>
                <w:lang w:val="en-US"/>
              </w:rPr>
            </w:pPr>
            <w:r>
              <w:rPr>
                <w:sz w:val="18"/>
                <w:szCs w:val="18"/>
                <w:lang w:val="en-US"/>
              </w:rPr>
              <w:t>-0.52</w:t>
            </w:r>
          </w:p>
        </w:tc>
        <w:tc>
          <w:tcPr>
            <w:tcW w:w="1697" w:type="dxa"/>
            <w:vAlign w:val="center"/>
          </w:tcPr>
          <w:p w14:paraId="0A400441" w14:textId="77777777" w:rsidR="00005045" w:rsidRPr="00747197" w:rsidRDefault="00005045" w:rsidP="00124784">
            <w:pPr>
              <w:jc w:val="center"/>
              <w:rPr>
                <w:rFonts w:hint="eastAsia"/>
                <w:sz w:val="18"/>
                <w:szCs w:val="18"/>
                <w:lang w:val="en-US"/>
              </w:rPr>
            </w:pPr>
            <w:r>
              <w:rPr>
                <w:sz w:val="18"/>
                <w:szCs w:val="18"/>
                <w:lang w:val="en-US"/>
              </w:rPr>
              <w:t>-0.22</w:t>
            </w:r>
          </w:p>
        </w:tc>
        <w:tc>
          <w:tcPr>
            <w:tcW w:w="2401" w:type="dxa"/>
            <w:vAlign w:val="center"/>
          </w:tcPr>
          <w:p w14:paraId="54EFEC0E" w14:textId="77777777" w:rsidR="00005045" w:rsidRPr="00747197" w:rsidRDefault="00005045" w:rsidP="00124784">
            <w:pPr>
              <w:jc w:val="center"/>
              <w:rPr>
                <w:rFonts w:hint="eastAsia"/>
                <w:sz w:val="18"/>
                <w:szCs w:val="18"/>
                <w:lang w:val="en-US"/>
              </w:rPr>
            </w:pPr>
            <w:r>
              <w:rPr>
                <w:sz w:val="18"/>
                <w:szCs w:val="18"/>
                <w:lang w:val="en-US"/>
              </w:rPr>
              <w:t>-0.30</w:t>
            </w:r>
          </w:p>
        </w:tc>
        <w:tc>
          <w:tcPr>
            <w:tcW w:w="1151" w:type="dxa"/>
            <w:vAlign w:val="center"/>
          </w:tcPr>
          <w:p w14:paraId="133FC901" w14:textId="77777777" w:rsidR="00005045" w:rsidRPr="00747197" w:rsidRDefault="00005045" w:rsidP="00124784">
            <w:pPr>
              <w:jc w:val="center"/>
              <w:rPr>
                <w:rFonts w:hint="eastAsia"/>
                <w:sz w:val="18"/>
                <w:szCs w:val="18"/>
                <w:lang w:val="en-US"/>
              </w:rPr>
            </w:pPr>
            <w:r>
              <w:rPr>
                <w:sz w:val="18"/>
                <w:szCs w:val="18"/>
                <w:lang w:val="en-US"/>
              </w:rPr>
              <w:t>不参评</w:t>
            </w:r>
          </w:p>
        </w:tc>
      </w:tr>
    </w:tbl>
    <w:p w14:paraId="0284CFE9" w14:textId="77777777" w:rsidR="00005045" w:rsidRPr="00747197" w:rsidRDefault="00005045" w:rsidP="00005045">
      <w:pPr>
        <w:rPr>
          <w:rFonts w:hint="eastAsia"/>
          <w:lang w:val="en-US"/>
        </w:rPr>
      </w:pPr>
      <w:bookmarkStart w:id="104" w:name="建筑迎风和背风面风压差结论汇总结论"/>
      <w:bookmarkEnd w:id="103"/>
      <w:bookmarkEnd w:id="104"/>
      <w:r>
        <w:rPr>
          <w:lang w:val="en-US"/>
        </w:rPr>
        <w:t>结论：本项目中参评建筑</w:t>
      </w:r>
      <w:r>
        <w:rPr>
          <w:b/>
          <w:color w:val="0000FF"/>
          <w:lang w:val="en-US"/>
        </w:rPr>
        <w:t>满足</w:t>
      </w:r>
      <w:r>
        <w:rPr>
          <w:lang w:val="en-US"/>
        </w:rPr>
        <w:t>“除迎风第一排建筑外，建筑迎风面与背风面表面风压差不超过5Pa”的要求。</w:t>
      </w:r>
    </w:p>
    <w:p w14:paraId="3C28D4CB" w14:textId="77777777" w:rsidR="002062C2" w:rsidRDefault="00000000">
      <w:pPr>
        <w:rPr>
          <w:rFonts w:hint="eastAsia"/>
          <w:lang w:val="en-US"/>
        </w:rPr>
      </w:pPr>
      <w:r>
        <w:rPr>
          <w:b/>
          <w:color w:val="000000"/>
          <w:lang w:val="en-US"/>
        </w:rPr>
        <w:t>说明：所有单体建筑各层迎风和背风面风压差信息详见附录。</w:t>
      </w:r>
    </w:p>
    <w:p w14:paraId="05783D9A" w14:textId="77777777" w:rsidR="003558E1" w:rsidRDefault="00C73E23">
      <w:pPr>
        <w:rPr>
          <w:rFonts w:hint="eastAsia"/>
          <w:lang w:val="en-US"/>
        </w:rPr>
      </w:pPr>
      <w:bookmarkStart w:id="105" w:name="冬季工况"/>
      <w:bookmarkEnd w:id="105"/>
      <w:r>
        <w:rPr>
          <w:rFonts w:hint="eastAsia"/>
          <w:lang w:val="en-US"/>
        </w:rPr>
        <w:t xml:space="preserve"> </w:t>
      </w:r>
    </w:p>
    <w:p w14:paraId="70DFFCDB" w14:textId="77777777" w:rsidR="00005045" w:rsidRPr="009B1A16" w:rsidRDefault="00005045" w:rsidP="00005045">
      <w:pPr>
        <w:pStyle w:val="2"/>
        <w:rPr>
          <w:rFonts w:hint="eastAsia"/>
        </w:rPr>
      </w:pPr>
      <w:r w:rsidRPr="009B1A16">
        <w:rPr>
          <w:rFonts w:hint="eastAsia"/>
        </w:rPr>
        <w:t>夏季工况</w:t>
      </w:r>
    </w:p>
    <w:p w14:paraId="5BF45B70" w14:textId="77777777" w:rsidR="00005045" w:rsidRPr="009B1A16" w:rsidRDefault="00005045" w:rsidP="00F94721">
      <w:pPr>
        <w:ind w:firstLine="420"/>
        <w:rPr>
          <w:rFonts w:hint="eastAsia"/>
        </w:rPr>
      </w:pPr>
      <w:r w:rsidRPr="009B1A16">
        <w:rPr>
          <w:rFonts w:hint="eastAsia"/>
          <w:lang w:val="en-US"/>
        </w:rPr>
        <w:t>本项目夏季工况的入口边界风速为1.70m/s，风向为</w:t>
      </w:r>
      <w:r>
        <w:t>NNW</w:t>
      </w:r>
      <w:r w:rsidR="00000000" w:rsidRPr="009B1A16">
        <w:rPr>
          <w:rFonts w:hint="eastAsia"/>
          <w:lang w:val="en-US"/>
        </w:rPr>
        <w:t>。</w:t>
      </w:r>
    </w:p>
    <w:p w14:paraId="4864B785"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5AE14F5E" w14:textId="77777777" w:rsidR="00005045" w:rsidRPr="009B1A16" w:rsidRDefault="00005045" w:rsidP="00F94721">
      <w:pPr>
        <w:ind w:firstLine="420"/>
        <w:rPr>
          <w:rFonts w:hint="eastAsia"/>
          <w:lang w:val="en-US"/>
        </w:rPr>
      </w:pPr>
      <w:r w:rsidRPr="009B1A16">
        <w:rPr>
          <w:rFonts w:hint="eastAsia"/>
          <w:b/>
          <w:lang w:val="en-US"/>
        </w:rPr>
        <w:lastRenderedPageBreak/>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10AEB220"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18F43B76"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6C99DC6E"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65AA5B80"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46508F66" wp14:editId="1B9A0D0E">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53851AEF"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34673012"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75ABF5EE"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6106B208"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FF3931F" wp14:editId="3E5FFF94">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33750"/>
                    </a:xfrm>
                    <a:prstGeom prst="rect">
                      <a:avLst/>
                    </a:prstGeom>
                  </pic:spPr>
                </pic:pic>
              </a:graphicData>
            </a:graphic>
          </wp:inline>
        </w:drawing>
      </w:r>
    </w:p>
    <w:p w14:paraId="58E8BF70"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7405000E"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7EE00727"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673CE87C"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37F5CE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781CD061"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047302D1"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B3FBCD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7C51E40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6AFCF7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41B6C9B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1C65683F"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noWrap/>
            <w:vAlign w:val="center"/>
            <w:hideMark/>
          </w:tcPr>
          <w:p w14:paraId="795CE88A"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否</w:t>
            </w:r>
          </w:p>
        </w:tc>
      </w:tr>
      <w:tr w:rsidR="00005045" w:rsidRPr="009B1A16" w14:paraId="6153F6E9"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CA6B28B"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521C670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6A913A5"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3F6358D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6D343B6F" w14:textId="77777777" w:rsidR="00005045" w:rsidRPr="009B1A16" w:rsidRDefault="00005045" w:rsidP="00F94721">
      <w:pPr>
        <w:pStyle w:val="3"/>
        <w:rPr>
          <w:rFonts w:hint="eastAsia"/>
        </w:rPr>
      </w:pPr>
      <w:r w:rsidRPr="009B1A16">
        <w:rPr>
          <w:rFonts w:hint="eastAsia"/>
        </w:rPr>
        <w:t>外窗内外表面风压差达标分析</w:t>
      </w:r>
    </w:p>
    <w:p w14:paraId="07D8F5A8"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2954E9E7"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399DFB6A"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7CC2E9B2"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03DC993A" wp14:editId="40EEEBFC">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5C8C49D9"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0CF9F129" w14:textId="77777777" w:rsidR="00005045" w:rsidRPr="009B1A16" w:rsidRDefault="00005045" w:rsidP="00005045">
      <w:pPr>
        <w:jc w:val="center"/>
        <w:rPr>
          <w:rFonts w:hint="eastAsia"/>
        </w:rPr>
      </w:pPr>
      <w:r>
        <w:rPr>
          <w:noProof/>
        </w:rPr>
        <w:drawing>
          <wp:inline distT="0" distB="0" distL="0" distR="0" wp14:anchorId="28DFF8F1" wp14:editId="335DF996">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6BA577E0"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45F4BF3D"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59597288"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D37E9">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D37E9">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6A552563" w14:textId="77777777" w:rsidTr="00FD63D6">
        <w:trPr>
          <w:tblHeader/>
        </w:trPr>
        <w:tc>
          <w:tcPr>
            <w:tcW w:w="1254" w:type="dxa"/>
            <w:shd w:val="clear" w:color="auto" w:fill="E6E6E6"/>
            <w:vAlign w:val="center"/>
          </w:tcPr>
          <w:p w14:paraId="578BB069"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24FB804A"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5F75700C"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37585C0B"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53CFEA1C"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565D06BA" w14:textId="77777777" w:rsidTr="00FD63D6">
        <w:tc>
          <w:tcPr>
            <w:tcW w:w="1254" w:type="dxa"/>
            <w:vAlign w:val="center"/>
          </w:tcPr>
          <w:p w14:paraId="5F883269" w14:textId="77777777" w:rsidR="00005045" w:rsidRPr="00FD63D6" w:rsidRDefault="00005045" w:rsidP="00124784">
            <w:pPr>
              <w:jc w:val="center"/>
              <w:rPr>
                <w:rFonts w:hint="eastAsia"/>
                <w:sz w:val="18"/>
                <w:szCs w:val="18"/>
                <w:lang w:val="en-US"/>
              </w:rPr>
            </w:pPr>
            <w:r>
              <w:rPr>
                <w:sz w:val="18"/>
                <w:szCs w:val="18"/>
                <w:lang w:val="en-US"/>
              </w:rPr>
              <w:t>火灾纪念馆</w:t>
            </w:r>
            <w:r>
              <w:rPr>
                <w:sz w:val="18"/>
                <w:szCs w:val="18"/>
                <w:lang w:val="en-US"/>
              </w:rPr>
              <w:lastRenderedPageBreak/>
              <w:t>2025122120DIAN04</w:t>
            </w:r>
          </w:p>
        </w:tc>
        <w:tc>
          <w:tcPr>
            <w:tcW w:w="1559" w:type="dxa"/>
            <w:vAlign w:val="center"/>
          </w:tcPr>
          <w:p w14:paraId="0702D21F" w14:textId="77777777" w:rsidR="00005045" w:rsidRPr="00FD63D6" w:rsidRDefault="00005045" w:rsidP="00124784">
            <w:pPr>
              <w:jc w:val="center"/>
              <w:rPr>
                <w:rFonts w:hint="eastAsia"/>
                <w:sz w:val="18"/>
                <w:szCs w:val="18"/>
                <w:lang w:val="en-US"/>
              </w:rPr>
            </w:pPr>
            <w:r>
              <w:rPr>
                <w:sz w:val="18"/>
                <w:szCs w:val="18"/>
                <w:lang w:val="en-US"/>
              </w:rPr>
              <w:lastRenderedPageBreak/>
              <w:t>84</w:t>
            </w:r>
          </w:p>
        </w:tc>
        <w:tc>
          <w:tcPr>
            <w:tcW w:w="3544" w:type="dxa"/>
            <w:vAlign w:val="center"/>
          </w:tcPr>
          <w:p w14:paraId="124398ED" w14:textId="77777777" w:rsidR="00005045" w:rsidRPr="00FD63D6" w:rsidRDefault="00005045" w:rsidP="00124784">
            <w:pPr>
              <w:jc w:val="center"/>
              <w:rPr>
                <w:rFonts w:hint="eastAsia"/>
                <w:sz w:val="18"/>
                <w:szCs w:val="18"/>
                <w:lang w:val="en-US"/>
              </w:rPr>
            </w:pPr>
            <w:r>
              <w:rPr>
                <w:sz w:val="18"/>
                <w:szCs w:val="18"/>
                <w:lang w:val="en-US"/>
              </w:rPr>
              <w:t>0</w:t>
            </w:r>
          </w:p>
        </w:tc>
        <w:tc>
          <w:tcPr>
            <w:tcW w:w="1116" w:type="dxa"/>
            <w:vAlign w:val="center"/>
          </w:tcPr>
          <w:p w14:paraId="464E6F46" w14:textId="77777777" w:rsidR="00005045" w:rsidRPr="00FD63D6" w:rsidRDefault="00005045" w:rsidP="00124784">
            <w:pPr>
              <w:jc w:val="center"/>
              <w:rPr>
                <w:rFonts w:hint="eastAsia"/>
                <w:sz w:val="18"/>
                <w:szCs w:val="18"/>
                <w:lang w:val="en-US"/>
              </w:rPr>
            </w:pPr>
            <w:r>
              <w:rPr>
                <w:sz w:val="18"/>
                <w:szCs w:val="18"/>
                <w:lang w:val="en-US"/>
              </w:rPr>
              <w:t>0.00</w:t>
            </w:r>
          </w:p>
        </w:tc>
        <w:tc>
          <w:tcPr>
            <w:tcW w:w="1011" w:type="dxa"/>
            <w:vAlign w:val="center"/>
          </w:tcPr>
          <w:p w14:paraId="4A0FAC97"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49D800A9"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7E9E2D3B" w14:textId="77777777" w:rsidR="00000000" w:rsidRPr="009B1A16" w:rsidRDefault="00000000" w:rsidP="007F24B7">
      <w:pPr>
        <w:rPr>
          <w:rFonts w:hint="eastAsia"/>
          <w:lang w:val="en-US"/>
        </w:rPr>
      </w:pPr>
    </w:p>
    <w:p w14:paraId="153A2879" w14:textId="77777777" w:rsidR="00000000" w:rsidRPr="009B1A16" w:rsidRDefault="00000000" w:rsidP="00053971">
      <w:pPr>
        <w:rPr>
          <w:rFonts w:hint="eastAsia"/>
        </w:rPr>
      </w:pPr>
    </w:p>
    <w:p w14:paraId="732F5D21" w14:textId="77777777" w:rsidR="00000000" w:rsidRPr="009B1A16" w:rsidRDefault="00000000" w:rsidP="00F94721">
      <w:pPr>
        <w:ind w:firstLine="420"/>
        <w:rPr>
          <w:rFonts w:hint="eastAsia"/>
          <w:lang w:val="en-US"/>
        </w:rPr>
      </w:pPr>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7B14BD83" w14:textId="77777777" w:rsidR="00005045" w:rsidRPr="009B1A16" w:rsidRDefault="00005045" w:rsidP="00005045">
      <w:pPr>
        <w:pStyle w:val="2"/>
        <w:rPr>
          <w:rFonts w:hint="eastAsia"/>
        </w:rPr>
      </w:pPr>
      <w:bookmarkStart w:id="106" w:name="季节1"/>
      <w:bookmarkStart w:id="107" w:name="_Toc509844759"/>
      <w:r w:rsidRPr="009B1A16">
        <w:rPr>
          <w:rFonts w:hint="eastAsia"/>
        </w:rPr>
        <w:t>过渡季</w:t>
      </w:r>
      <w:bookmarkEnd w:id="106"/>
      <w:r w:rsidRPr="009B1A16">
        <w:rPr>
          <w:rFonts w:hint="eastAsia"/>
        </w:rPr>
        <w:t>工况</w:t>
      </w:r>
      <w:bookmarkEnd w:id="107"/>
    </w:p>
    <w:p w14:paraId="65B7349D" w14:textId="77777777" w:rsidR="00005045" w:rsidRPr="009B1A16" w:rsidRDefault="00005045" w:rsidP="00F94721">
      <w:pPr>
        <w:ind w:firstLine="420"/>
        <w:rPr>
          <w:rFonts w:hint="eastAsia"/>
        </w:rPr>
      </w:pPr>
      <w:r w:rsidRPr="009B1A16">
        <w:rPr>
          <w:rFonts w:hint="eastAsia"/>
          <w:lang w:val="en-US"/>
        </w:rPr>
        <w:t>本项目</w:t>
      </w:r>
      <w:bookmarkStart w:id="108" w:name="季节2"/>
      <w:r w:rsidRPr="009B1A16">
        <w:rPr>
          <w:rFonts w:hint="eastAsia"/>
          <w:lang w:val="en-US"/>
        </w:rPr>
        <w:t>过渡季</w:t>
      </w:r>
      <w:bookmarkEnd w:id="108"/>
      <w:r w:rsidRPr="009B1A16">
        <w:rPr>
          <w:rFonts w:hint="eastAsia"/>
          <w:lang w:val="en-US"/>
        </w:rPr>
        <w:t>工况的入口边界风速为</w:t>
      </w:r>
      <w:bookmarkStart w:id="109" w:name="入口边界风速"/>
      <w:r w:rsidRPr="009B1A16">
        <w:rPr>
          <w:rFonts w:hint="eastAsia"/>
          <w:lang w:val="en-US"/>
        </w:rPr>
        <w:t>1.70</w:t>
      </w:r>
      <w:bookmarkEnd w:id="109"/>
      <w:r w:rsidRPr="009B1A16">
        <w:rPr>
          <w:rFonts w:hint="eastAsia"/>
          <w:lang w:val="en-US"/>
        </w:rPr>
        <w:t>m/s，风向为</w:t>
      </w:r>
      <w:bookmarkStart w:id="110" w:name="入口边界风向"/>
      <w:r>
        <w:t>NNW</w:t>
      </w:r>
      <w:bookmarkEnd w:id="110"/>
      <w:r w:rsidR="00000000" w:rsidRPr="009B1A16">
        <w:rPr>
          <w:rFonts w:hint="eastAsia"/>
          <w:lang w:val="en-US"/>
        </w:rPr>
        <w:t>。</w:t>
      </w:r>
    </w:p>
    <w:p w14:paraId="406A45C6"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11" w:name="季节3"/>
      <w:r w:rsidRPr="009B1A16">
        <w:rPr>
          <w:rFonts w:hint="eastAsia"/>
          <w:lang w:val="en-US"/>
        </w:rPr>
        <w:t>过渡季</w:t>
      </w:r>
      <w:bookmarkEnd w:id="111"/>
      <w:r w:rsidRPr="009B1A16">
        <w:rPr>
          <w:rFonts w:hint="eastAsia"/>
          <w:lang w:val="en-US"/>
        </w:rPr>
        <w:t>典型风速和风向条件下，场地内人活动区不出现涡旋或无风区。通过该项标准指导设计确保合理的建筑布局，在</w:t>
      </w:r>
      <w:bookmarkStart w:id="112" w:name="季节4"/>
      <w:r w:rsidRPr="009B1A16">
        <w:rPr>
          <w:rFonts w:hint="eastAsia"/>
          <w:lang w:val="en-US"/>
        </w:rPr>
        <w:t>过渡季</w:t>
      </w:r>
      <w:bookmarkEnd w:id="112"/>
      <w:r w:rsidRPr="009B1A16">
        <w:rPr>
          <w:rFonts w:hint="eastAsia"/>
          <w:lang w:val="en-US"/>
        </w:rPr>
        <w:t>形成有效的巷道风，优化街区自然通风环境，避免</w:t>
      </w:r>
      <w:bookmarkStart w:id="113" w:name="季节5"/>
      <w:r w:rsidRPr="009B1A16">
        <w:rPr>
          <w:rFonts w:hint="eastAsia"/>
          <w:lang w:val="en-US"/>
        </w:rPr>
        <w:t>过渡季</w:t>
      </w:r>
      <w:bookmarkEnd w:id="113"/>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4803957F"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4C8AF770"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0A435669" w14:textId="77777777" w:rsidR="00005045" w:rsidRPr="009B1A16" w:rsidRDefault="00000000" w:rsidP="00F94721">
      <w:pPr>
        <w:pStyle w:val="3"/>
        <w:rPr>
          <w:rFonts w:hint="eastAsia"/>
        </w:rPr>
      </w:pPr>
      <w:bookmarkStart w:id="114" w:name="_Toc509844760"/>
      <w:r w:rsidRPr="009B1A16">
        <w:rPr>
          <w:rFonts w:hint="eastAsia"/>
        </w:rPr>
        <w:t>人活动</w:t>
      </w:r>
      <w:r w:rsidRPr="009B1A16">
        <w:rPr>
          <w:rFonts w:hint="eastAsia"/>
        </w:rPr>
        <w:t>区域</w:t>
      </w:r>
      <w:r w:rsidR="00005045" w:rsidRPr="009B1A16">
        <w:rPr>
          <w:rFonts w:hint="eastAsia"/>
        </w:rPr>
        <w:t>无风区计算分析</w:t>
      </w:r>
      <w:bookmarkEnd w:id="114"/>
    </w:p>
    <w:p w14:paraId="5456C200"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1F5D5B42"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6" w:name="人行区风速云图"/>
      <w:bookmarkEnd w:id="116"/>
      <w:r>
        <w:rPr>
          <w:noProof/>
        </w:rPr>
        <w:lastRenderedPageBreak/>
        <w:drawing>
          <wp:inline distT="0" distB="0" distL="0" distR="0" wp14:anchorId="373CC6A2" wp14:editId="319D1835">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5B82C3F9"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7" w:name="季节6"/>
      <w:r w:rsidR="00000000" w:rsidRPr="00484877">
        <w:rPr>
          <w:rFonts w:ascii="微软雅黑" w:eastAsia="微软雅黑" w:hAnsi="微软雅黑" w:hint="eastAsia"/>
          <w:sz w:val="18"/>
          <w:szCs w:val="18"/>
        </w:rPr>
        <w:t>过渡季</w:t>
      </w:r>
      <w:bookmarkEnd w:id="117"/>
      <w:r w:rsidR="00000000" w:rsidRPr="00484877">
        <w:rPr>
          <w:rFonts w:ascii="微软雅黑" w:eastAsia="微软雅黑" w:hAnsi="微软雅黑" w:hint="eastAsia"/>
          <w:sz w:val="18"/>
          <w:szCs w:val="18"/>
        </w:rPr>
        <w:t xml:space="preserve"> </w:t>
      </w:r>
    </w:p>
    <w:p w14:paraId="42A50EDC" w14:textId="77777777" w:rsidR="00005045" w:rsidRPr="009B1A16" w:rsidRDefault="00000000" w:rsidP="00F94721">
      <w:pPr>
        <w:pStyle w:val="3"/>
        <w:rPr>
          <w:rFonts w:hint="eastAsia"/>
        </w:rPr>
      </w:pPr>
      <w:bookmarkStart w:id="118"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8"/>
    </w:p>
    <w:p w14:paraId="5137DADF"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66D48BC1"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9" w:name="人行区风速矢量图"/>
      <w:bookmarkEnd w:id="119"/>
      <w:r>
        <w:rPr>
          <w:noProof/>
        </w:rPr>
        <w:drawing>
          <wp:inline distT="0" distB="0" distL="0" distR="0" wp14:anchorId="72B67D8C" wp14:editId="5DFB4AF6">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33750"/>
                    </a:xfrm>
                    <a:prstGeom prst="rect">
                      <a:avLst/>
                    </a:prstGeom>
                  </pic:spPr>
                </pic:pic>
              </a:graphicData>
            </a:graphic>
          </wp:inline>
        </w:drawing>
      </w:r>
    </w:p>
    <w:p w14:paraId="030256CA"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0BC83789" w14:textId="77777777" w:rsidR="00005045" w:rsidRPr="009B1A16" w:rsidRDefault="00005045" w:rsidP="00F94721">
      <w:pPr>
        <w:pStyle w:val="3"/>
        <w:rPr>
          <w:rFonts w:hint="eastAsia"/>
        </w:rPr>
      </w:pPr>
      <w:bookmarkStart w:id="120" w:name="_Toc509844762"/>
      <w:r w:rsidRPr="009B1A16">
        <w:rPr>
          <w:rFonts w:hint="eastAsia"/>
        </w:rPr>
        <w:t>人</w:t>
      </w:r>
      <w:r w:rsidR="00000000" w:rsidRPr="009B1A16">
        <w:rPr>
          <w:rFonts w:hint="eastAsia"/>
        </w:rPr>
        <w:t>活动</w:t>
      </w:r>
      <w:r w:rsidRPr="009B1A16">
        <w:rPr>
          <w:rFonts w:hint="eastAsia"/>
        </w:rPr>
        <w:t>区域旋涡区/无风区达标</w:t>
      </w:r>
      <w:bookmarkEnd w:id="120"/>
      <w:r w:rsidR="00000000" w:rsidRPr="009B1A16">
        <w:rPr>
          <w:rFonts w:hint="eastAsia"/>
        </w:rPr>
        <w:t>结果汇总</w:t>
      </w:r>
    </w:p>
    <w:p w14:paraId="1B07466F"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1" w:name="季节8"/>
      <w:r w:rsidR="00000000" w:rsidRPr="009B1A16">
        <w:rPr>
          <w:rFonts w:ascii="微软雅黑" w:eastAsia="微软雅黑" w:hAnsi="微软雅黑" w:hint="eastAsia"/>
          <w:sz w:val="18"/>
          <w:szCs w:val="18"/>
        </w:rPr>
        <w:t>过渡季</w:t>
      </w:r>
      <w:bookmarkEnd w:id="121"/>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072AD6A9"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125DB9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24671C0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2ABB9D0"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310425C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18E901D5"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179B2D1"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04CDAFDB"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1E01350" w14:textId="77777777" w:rsidR="00005045" w:rsidRPr="009B1A16" w:rsidRDefault="00005045" w:rsidP="009B1A16">
            <w:pPr>
              <w:spacing w:line="400" w:lineRule="exact"/>
              <w:jc w:val="center"/>
              <w:rPr>
                <w:rFonts w:cs="宋体" w:hint="eastAsia"/>
                <w:color w:val="000000"/>
                <w:sz w:val="18"/>
                <w:szCs w:val="18"/>
                <w:lang w:val="en-US"/>
              </w:rPr>
            </w:pPr>
            <w:bookmarkStart w:id="122" w:name="是否有无风区"/>
            <w:r w:rsidRPr="009B1A16">
              <w:rPr>
                <w:rFonts w:cs="宋体" w:hint="eastAsia"/>
                <w:color w:val="FF0000"/>
                <w:sz w:val="18"/>
                <w:szCs w:val="18"/>
                <w:lang w:val="en-US"/>
              </w:rPr>
              <w:t>是</w:t>
            </w:r>
            <w:bookmarkEnd w:id="122"/>
          </w:p>
        </w:tc>
        <w:tc>
          <w:tcPr>
            <w:tcW w:w="1701" w:type="dxa"/>
            <w:tcBorders>
              <w:top w:val="nil"/>
              <w:left w:val="nil"/>
              <w:bottom w:val="single" w:sz="4" w:space="0" w:color="auto"/>
              <w:right w:val="single" w:sz="4" w:space="0" w:color="auto"/>
            </w:tcBorders>
            <w:noWrap/>
            <w:vAlign w:val="center"/>
            <w:hideMark/>
          </w:tcPr>
          <w:p w14:paraId="6C51CB16" w14:textId="77777777" w:rsidR="00005045" w:rsidRPr="009B1A16" w:rsidRDefault="00005045" w:rsidP="009B1A16">
            <w:pPr>
              <w:spacing w:line="400" w:lineRule="exact"/>
              <w:jc w:val="center"/>
              <w:rPr>
                <w:rFonts w:cs="宋体" w:hint="eastAsia"/>
                <w:color w:val="000000"/>
                <w:sz w:val="18"/>
                <w:szCs w:val="18"/>
                <w:lang w:val="en-US"/>
              </w:rPr>
            </w:pPr>
            <w:bookmarkStart w:id="123" w:name="无风区达标判断"/>
            <w:r w:rsidRPr="009B1A16">
              <w:rPr>
                <w:rFonts w:cs="宋体" w:hint="eastAsia"/>
                <w:color w:val="FF0000"/>
                <w:sz w:val="18"/>
                <w:szCs w:val="18"/>
                <w:lang w:val="en-US"/>
              </w:rPr>
              <w:t>否</w:t>
            </w:r>
            <w:bookmarkEnd w:id="123"/>
          </w:p>
        </w:tc>
      </w:tr>
      <w:tr w:rsidR="00005045" w:rsidRPr="009B1A16" w14:paraId="12A5ED9A"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DF7FF2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6E044C8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35F92E03" w14:textId="77777777" w:rsidR="00005045" w:rsidRPr="009B1A16" w:rsidRDefault="00005045" w:rsidP="009B1A16">
            <w:pPr>
              <w:spacing w:line="400" w:lineRule="exact"/>
              <w:jc w:val="center"/>
              <w:rPr>
                <w:rFonts w:cs="宋体" w:hint="eastAsia"/>
                <w:color w:val="000000"/>
                <w:sz w:val="18"/>
                <w:szCs w:val="18"/>
                <w:lang w:val="en-US"/>
              </w:rPr>
            </w:pPr>
            <w:bookmarkStart w:id="124" w:name="是否有旋涡区"/>
            <w:r w:rsidRPr="009B1A16">
              <w:rPr>
                <w:rFonts w:cs="宋体"/>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hideMark/>
          </w:tcPr>
          <w:p w14:paraId="336707E0" w14:textId="77777777" w:rsidR="00005045" w:rsidRPr="009B1A16" w:rsidRDefault="00005045" w:rsidP="009B1A16">
            <w:pPr>
              <w:spacing w:line="400" w:lineRule="exact"/>
              <w:jc w:val="center"/>
              <w:rPr>
                <w:rFonts w:cs="宋体" w:hint="eastAsia"/>
                <w:color w:val="000000"/>
                <w:sz w:val="18"/>
                <w:szCs w:val="18"/>
                <w:lang w:val="en-US"/>
              </w:rPr>
            </w:pPr>
            <w:bookmarkStart w:id="125" w:name="旋涡区达标判断"/>
            <w:r w:rsidRPr="009B1A16">
              <w:rPr>
                <w:rFonts w:cs="宋体"/>
                <w:color w:val="000000"/>
                <w:sz w:val="18"/>
                <w:szCs w:val="18"/>
                <w:lang w:val="en-US"/>
              </w:rPr>
              <w:t>是</w:t>
            </w:r>
            <w:bookmarkEnd w:id="125"/>
          </w:p>
        </w:tc>
      </w:tr>
    </w:tbl>
    <w:p w14:paraId="0298DC87" w14:textId="77777777" w:rsidR="00005045" w:rsidRPr="009B1A16" w:rsidRDefault="00005045" w:rsidP="00F94721">
      <w:pPr>
        <w:pStyle w:val="3"/>
        <w:rPr>
          <w:rFonts w:hint="eastAsia"/>
        </w:rPr>
      </w:pPr>
      <w:bookmarkStart w:id="126" w:name="_Toc504501018"/>
      <w:bookmarkStart w:id="127" w:name="_Toc509844763"/>
      <w:r w:rsidRPr="009B1A16">
        <w:rPr>
          <w:rFonts w:hint="eastAsia"/>
        </w:rPr>
        <w:t>外窗内外表面风压</w:t>
      </w:r>
      <w:bookmarkEnd w:id="126"/>
      <w:r w:rsidRPr="009B1A16">
        <w:rPr>
          <w:rFonts w:hint="eastAsia"/>
        </w:rPr>
        <w:t>差达标分析</w:t>
      </w:r>
      <w:bookmarkEnd w:id="127"/>
    </w:p>
    <w:p w14:paraId="3D50E7A2" w14:textId="77777777" w:rsidR="00005045" w:rsidRPr="009B1A16" w:rsidRDefault="00005045" w:rsidP="00F94721">
      <w:pPr>
        <w:ind w:firstLine="420"/>
        <w:rPr>
          <w:rFonts w:hint="eastAsia"/>
        </w:rPr>
      </w:pPr>
      <w:r w:rsidRPr="009B1A16">
        <w:rPr>
          <w:rFonts w:hint="eastAsia"/>
          <w:lang w:val="en-US"/>
        </w:rPr>
        <w:t>分析《绿色建筑评价标准》，</w:t>
      </w:r>
      <w:bookmarkStart w:id="128" w:name="季节9"/>
      <w:r w:rsidRPr="009B1A16">
        <w:rPr>
          <w:rFonts w:hint="eastAsia"/>
          <w:lang w:val="en-US"/>
        </w:rPr>
        <w:t>过渡季</w:t>
      </w:r>
      <w:bookmarkEnd w:id="128"/>
      <w:r w:rsidRPr="009B1A16">
        <w:rPr>
          <w:rFonts w:hint="eastAsia"/>
          <w:lang w:val="en-US"/>
        </w:rPr>
        <w:t>为充分利用自然通风获得良好的室内风环境，要求50%以上可开启外窗室内外表面的风压差大于0.5Pa。</w:t>
      </w:r>
    </w:p>
    <w:p w14:paraId="63D2FB5B"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3001CA2C"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4FB5B3FA" w14:textId="77777777" w:rsidR="00005045" w:rsidRPr="009B1A16" w:rsidRDefault="00005045" w:rsidP="006C2DCC">
      <w:pPr>
        <w:pStyle w:val="a0"/>
        <w:ind w:firstLineChars="0" w:firstLine="0"/>
        <w:jc w:val="center"/>
        <w:rPr>
          <w:rFonts w:ascii="微软雅黑" w:eastAsia="微软雅黑" w:hAnsi="微软雅黑" w:hint="eastAsia"/>
        </w:rPr>
      </w:pPr>
      <w:bookmarkStart w:id="129" w:name="迎风面风压云图"/>
      <w:bookmarkEnd w:id="129"/>
      <w:r>
        <w:rPr>
          <w:noProof/>
        </w:rPr>
        <w:drawing>
          <wp:inline distT="0" distB="0" distL="0" distR="0" wp14:anchorId="0C7796D0" wp14:editId="62E15C1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08C66E4B"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0" w:name="季节10"/>
      <w:r w:rsidR="00005045" w:rsidRPr="009B1A16">
        <w:rPr>
          <w:rFonts w:ascii="微软雅黑" w:eastAsia="微软雅黑" w:hAnsi="微软雅黑" w:hint="eastAsia"/>
          <w:sz w:val="18"/>
          <w:szCs w:val="18"/>
        </w:rPr>
        <w:t>过渡季</w:t>
      </w:r>
      <w:bookmarkEnd w:id="130"/>
    </w:p>
    <w:p w14:paraId="3F81D903" w14:textId="77777777" w:rsidR="00005045" w:rsidRPr="009B1A16" w:rsidRDefault="00005045" w:rsidP="00005045">
      <w:pPr>
        <w:jc w:val="center"/>
        <w:rPr>
          <w:rFonts w:hint="eastAsia"/>
        </w:rPr>
      </w:pPr>
      <w:bookmarkStart w:id="131" w:name="背风面风压云图"/>
      <w:bookmarkEnd w:id="131"/>
      <w:r>
        <w:rPr>
          <w:noProof/>
        </w:rPr>
        <w:drawing>
          <wp:inline distT="0" distB="0" distL="0" distR="0" wp14:anchorId="7A95BBFC" wp14:editId="5D599B25">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736F108B"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2" w:name="季节11"/>
      <w:r w:rsidR="00005045" w:rsidRPr="009B1A16">
        <w:rPr>
          <w:rFonts w:ascii="微软雅黑" w:eastAsia="微软雅黑" w:hAnsi="微软雅黑" w:hint="eastAsia"/>
          <w:sz w:val="18"/>
          <w:szCs w:val="18"/>
        </w:rPr>
        <w:t>过渡季</w:t>
      </w:r>
      <w:bookmarkEnd w:id="132"/>
      <w:r w:rsidR="00000000" w:rsidRPr="009B1A16">
        <w:rPr>
          <w:rFonts w:ascii="微软雅黑" w:eastAsia="微软雅黑" w:hAnsi="微软雅黑" w:hint="eastAsia"/>
          <w:sz w:val="18"/>
          <w:szCs w:val="18"/>
        </w:rPr>
        <w:t xml:space="preserve"> </w:t>
      </w:r>
    </w:p>
    <w:p w14:paraId="06DA9724"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0AE4F043"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D37E9">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D37E9">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4B472A51" w14:textId="77777777" w:rsidTr="00FD63D6">
        <w:trPr>
          <w:tblHeader/>
        </w:trPr>
        <w:tc>
          <w:tcPr>
            <w:tcW w:w="1254" w:type="dxa"/>
            <w:shd w:val="clear" w:color="auto" w:fill="E6E6E6"/>
            <w:vAlign w:val="center"/>
          </w:tcPr>
          <w:p w14:paraId="0BE1E5F4"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743F6A2D"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3FD92474"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08584365"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3D1E3795"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675D0B3E" w14:textId="77777777" w:rsidTr="00FD63D6">
        <w:tc>
          <w:tcPr>
            <w:tcW w:w="1254" w:type="dxa"/>
            <w:vAlign w:val="center"/>
          </w:tcPr>
          <w:p w14:paraId="042F4171" w14:textId="77777777" w:rsidR="00005045" w:rsidRPr="00FD63D6" w:rsidRDefault="00005045" w:rsidP="00124784">
            <w:pPr>
              <w:jc w:val="center"/>
              <w:rPr>
                <w:rFonts w:hint="eastAsia"/>
                <w:sz w:val="18"/>
                <w:szCs w:val="18"/>
                <w:lang w:val="en-US"/>
              </w:rPr>
            </w:pPr>
            <w:r>
              <w:rPr>
                <w:sz w:val="18"/>
                <w:szCs w:val="18"/>
                <w:lang w:val="en-US"/>
              </w:rPr>
              <w:t>火灾纪念馆2025122120DIAN04</w:t>
            </w:r>
          </w:p>
        </w:tc>
        <w:tc>
          <w:tcPr>
            <w:tcW w:w="1559" w:type="dxa"/>
            <w:vAlign w:val="center"/>
          </w:tcPr>
          <w:p w14:paraId="23EE41A0" w14:textId="77777777" w:rsidR="00005045" w:rsidRPr="00FD63D6" w:rsidRDefault="00005045" w:rsidP="00124784">
            <w:pPr>
              <w:jc w:val="center"/>
              <w:rPr>
                <w:rFonts w:hint="eastAsia"/>
                <w:sz w:val="18"/>
                <w:szCs w:val="18"/>
                <w:lang w:val="en-US"/>
              </w:rPr>
            </w:pPr>
            <w:r>
              <w:rPr>
                <w:sz w:val="18"/>
                <w:szCs w:val="18"/>
                <w:lang w:val="en-US"/>
              </w:rPr>
              <w:t>84</w:t>
            </w:r>
          </w:p>
        </w:tc>
        <w:tc>
          <w:tcPr>
            <w:tcW w:w="3544" w:type="dxa"/>
            <w:vAlign w:val="center"/>
          </w:tcPr>
          <w:p w14:paraId="06586C19" w14:textId="77777777" w:rsidR="00005045" w:rsidRPr="00FD63D6" w:rsidRDefault="00005045" w:rsidP="00124784">
            <w:pPr>
              <w:jc w:val="center"/>
              <w:rPr>
                <w:rFonts w:hint="eastAsia"/>
                <w:sz w:val="18"/>
                <w:szCs w:val="18"/>
                <w:lang w:val="en-US"/>
              </w:rPr>
            </w:pPr>
            <w:r>
              <w:rPr>
                <w:sz w:val="18"/>
                <w:szCs w:val="18"/>
                <w:lang w:val="en-US"/>
              </w:rPr>
              <w:t>0</w:t>
            </w:r>
          </w:p>
        </w:tc>
        <w:tc>
          <w:tcPr>
            <w:tcW w:w="1116" w:type="dxa"/>
            <w:vAlign w:val="center"/>
          </w:tcPr>
          <w:p w14:paraId="0937ADD0" w14:textId="77777777" w:rsidR="00005045" w:rsidRPr="00FD63D6" w:rsidRDefault="00005045" w:rsidP="00124784">
            <w:pPr>
              <w:jc w:val="center"/>
              <w:rPr>
                <w:rFonts w:hint="eastAsia"/>
                <w:sz w:val="18"/>
                <w:szCs w:val="18"/>
                <w:lang w:val="en-US"/>
              </w:rPr>
            </w:pPr>
            <w:r>
              <w:rPr>
                <w:sz w:val="18"/>
                <w:szCs w:val="18"/>
                <w:lang w:val="en-US"/>
              </w:rPr>
              <w:t>0.00</w:t>
            </w:r>
          </w:p>
        </w:tc>
        <w:tc>
          <w:tcPr>
            <w:tcW w:w="1011" w:type="dxa"/>
            <w:vAlign w:val="center"/>
          </w:tcPr>
          <w:p w14:paraId="3813B6EA"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77853A5D"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4D1CF0C1" w14:textId="77777777" w:rsidR="00000000" w:rsidRPr="009B1A16" w:rsidRDefault="00000000" w:rsidP="007F24B7">
      <w:pPr>
        <w:rPr>
          <w:rFonts w:hint="eastAsia"/>
          <w:lang w:val="en-US"/>
        </w:rPr>
      </w:pPr>
      <w:bookmarkStart w:id="133" w:name="建筑外窗室内外风压差达标判定"/>
      <w:bookmarkEnd w:id="133"/>
    </w:p>
    <w:p w14:paraId="6A4CF666" w14:textId="77777777" w:rsidR="00000000" w:rsidRPr="009B1A16" w:rsidRDefault="00000000" w:rsidP="00053971">
      <w:pPr>
        <w:rPr>
          <w:rFonts w:hint="eastAsia"/>
        </w:rPr>
      </w:pPr>
    </w:p>
    <w:p w14:paraId="2595A28A" w14:textId="77777777" w:rsidR="00000000" w:rsidRPr="009B1A16" w:rsidRDefault="00000000" w:rsidP="00F94721">
      <w:pPr>
        <w:ind w:firstLine="420"/>
        <w:rPr>
          <w:rFonts w:hint="eastAsia"/>
          <w:lang w:val="en-US"/>
        </w:rPr>
      </w:pPr>
      <w:bookmarkStart w:id="134" w:name="建筑室内外风压差达标判定结论"/>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4"/>
      <w:r w:rsidRPr="009B1A16">
        <w:rPr>
          <w:rFonts w:hint="eastAsia"/>
          <w:lang w:val="en-US"/>
        </w:rPr>
        <w:t xml:space="preserve"> </w:t>
      </w:r>
    </w:p>
    <w:p w14:paraId="788948CB" w14:textId="77777777" w:rsidR="003558E1" w:rsidRDefault="00C73E23">
      <w:pPr>
        <w:rPr>
          <w:rFonts w:hint="eastAsia"/>
          <w:lang w:val="en-US"/>
        </w:rPr>
      </w:pPr>
      <w:bookmarkStart w:id="135" w:name="其他工况"/>
      <w:bookmarkEnd w:id="135"/>
      <w:r>
        <w:rPr>
          <w:rFonts w:hint="eastAsia"/>
          <w:lang w:val="en-US"/>
        </w:rPr>
        <w:t xml:space="preserve"> </w:t>
      </w:r>
    </w:p>
    <w:p w14:paraId="45BA8A95" w14:textId="77777777" w:rsidR="003558E1" w:rsidRDefault="00C73E23" w:rsidP="00506186">
      <w:pPr>
        <w:pStyle w:val="1"/>
        <w:rPr>
          <w:rFonts w:hint="eastAsia"/>
        </w:rPr>
      </w:pPr>
      <w:bookmarkStart w:id="136" w:name="_Toc509844764"/>
      <w:bookmarkStart w:id="137" w:name="_Toc181796934"/>
      <w:r>
        <w:rPr>
          <w:rFonts w:hint="eastAsia"/>
        </w:rPr>
        <w:lastRenderedPageBreak/>
        <w:t>结论</w:t>
      </w:r>
      <w:bookmarkEnd w:id="136"/>
      <w:bookmarkEnd w:id="137"/>
    </w:p>
    <w:p w14:paraId="20635344" w14:textId="77777777" w:rsidR="00005045" w:rsidRPr="0001729F" w:rsidRDefault="00005045" w:rsidP="007803EC">
      <w:pPr>
        <w:pStyle w:val="2"/>
        <w:rPr>
          <w:rFonts w:hint="eastAsia"/>
        </w:rPr>
      </w:pPr>
      <w:bookmarkStart w:id="138" w:name="_Toc509844765"/>
      <w:r w:rsidRPr="0001729F">
        <w:rPr>
          <w:rFonts w:hint="eastAsia"/>
        </w:rPr>
        <w:t>冬季工况达标判断</w:t>
      </w:r>
      <w:bookmarkStart w:id="139" w:name="_Toc509844766"/>
      <w:bookmarkEnd w:id="138"/>
      <w:bookmarkEnd w:id="139"/>
    </w:p>
    <w:p w14:paraId="1D7E2914"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4274FD5E" w14:textId="77777777" w:rsidTr="00232B5E">
        <w:tc>
          <w:tcPr>
            <w:tcW w:w="1545" w:type="dxa"/>
            <w:shd w:val="clear" w:color="auto" w:fill="E6E6E6"/>
            <w:vAlign w:val="center"/>
          </w:tcPr>
          <w:p w14:paraId="0BFAA1C9"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291D545E"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653A6467"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0C2A9D7C"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59E85E42"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7C900C52" w14:textId="77777777" w:rsidTr="00232B5E">
        <w:tc>
          <w:tcPr>
            <w:tcW w:w="1545" w:type="dxa"/>
            <w:vAlign w:val="center"/>
          </w:tcPr>
          <w:p w14:paraId="1D28CE80"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4186C5B0"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0" w:name="标准要求冬季风速得分"/>
            <w:r w:rsidRPr="00232B5E">
              <w:rPr>
                <w:rFonts w:hint="eastAsia"/>
                <w:sz w:val="18"/>
                <w:szCs w:val="18"/>
                <w:lang w:val="en-US"/>
              </w:rPr>
              <w:t>3</w:t>
            </w:r>
            <w:bookmarkEnd w:id="140"/>
            <w:r w:rsidRPr="00232B5E">
              <w:rPr>
                <w:rFonts w:hint="eastAsia"/>
                <w:sz w:val="18"/>
                <w:szCs w:val="18"/>
                <w:lang w:val="en-US"/>
              </w:rPr>
              <w:t>分；</w:t>
            </w:r>
          </w:p>
        </w:tc>
        <w:tc>
          <w:tcPr>
            <w:tcW w:w="2127" w:type="dxa"/>
            <w:vAlign w:val="center"/>
          </w:tcPr>
          <w:p w14:paraId="6A5ACBD3" w14:textId="77777777" w:rsidR="00005045" w:rsidRPr="00232B5E" w:rsidRDefault="00005045" w:rsidP="003A24DF">
            <w:pPr>
              <w:spacing w:line="300" w:lineRule="exact"/>
              <w:jc w:val="center"/>
              <w:rPr>
                <w:rFonts w:hint="eastAsia"/>
                <w:sz w:val="18"/>
                <w:szCs w:val="18"/>
                <w:lang w:val="en-US"/>
              </w:rPr>
            </w:pPr>
            <w:bookmarkStart w:id="141" w:name="冬季风速结果所有文字"/>
            <w:r w:rsidRPr="00232B5E">
              <w:rPr>
                <w:rFonts w:hint="eastAsia"/>
                <w:sz w:val="18"/>
                <w:szCs w:val="18"/>
                <w:lang w:val="en-US"/>
              </w:rPr>
              <w:t>人行区</w:t>
            </w:r>
            <w:bookmarkStart w:id="142" w:name="冬季风速结果"/>
            <w:r>
              <w:t>没有出现</w:t>
            </w:r>
            <w:bookmarkEnd w:id="142"/>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3" w:name="冬季风速结果2"/>
            <w:r>
              <w:t>没有出现</w:t>
            </w:r>
            <w:bookmarkEnd w:id="143"/>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1"/>
          </w:p>
        </w:tc>
        <w:tc>
          <w:tcPr>
            <w:tcW w:w="1258" w:type="dxa"/>
            <w:vMerge w:val="restart"/>
            <w:vAlign w:val="center"/>
          </w:tcPr>
          <w:p w14:paraId="384A4428" w14:textId="77777777" w:rsidR="00005045" w:rsidRPr="00232B5E" w:rsidRDefault="00005045" w:rsidP="003A24DF">
            <w:pPr>
              <w:spacing w:line="300" w:lineRule="exact"/>
              <w:jc w:val="center"/>
              <w:rPr>
                <w:rFonts w:hint="eastAsia"/>
                <w:sz w:val="18"/>
                <w:szCs w:val="18"/>
                <w:lang w:val="en-US"/>
              </w:rPr>
            </w:pPr>
            <w:bookmarkStart w:id="144" w:name="冬季风速达标判定"/>
            <w:r w:rsidRPr="00232B5E">
              <w:rPr>
                <w:rFonts w:hint="eastAsia"/>
                <w:sz w:val="18"/>
                <w:szCs w:val="18"/>
                <w:lang w:val="en-US"/>
              </w:rPr>
              <w:t>达标</w:t>
            </w:r>
            <w:bookmarkEnd w:id="144"/>
          </w:p>
        </w:tc>
        <w:tc>
          <w:tcPr>
            <w:tcW w:w="992" w:type="dxa"/>
            <w:vMerge w:val="restart"/>
            <w:vAlign w:val="center"/>
          </w:tcPr>
          <w:p w14:paraId="14257898" w14:textId="77777777" w:rsidR="00005045" w:rsidRPr="00232B5E" w:rsidRDefault="00005045" w:rsidP="003A24DF">
            <w:pPr>
              <w:spacing w:line="300" w:lineRule="exact"/>
              <w:jc w:val="center"/>
              <w:rPr>
                <w:rFonts w:hint="eastAsia"/>
                <w:sz w:val="18"/>
                <w:szCs w:val="18"/>
                <w:lang w:val="en-US"/>
              </w:rPr>
            </w:pPr>
            <w:bookmarkStart w:id="145" w:name="冬季风速得分"/>
            <w:r w:rsidRPr="00232B5E">
              <w:rPr>
                <w:rFonts w:hint="eastAsia"/>
                <w:sz w:val="18"/>
                <w:szCs w:val="18"/>
                <w:lang w:val="en-US"/>
              </w:rPr>
              <w:t>3</w:t>
            </w:r>
            <w:bookmarkEnd w:id="145"/>
            <w:r w:rsidRPr="00232B5E">
              <w:rPr>
                <w:rFonts w:hint="eastAsia"/>
                <w:sz w:val="18"/>
                <w:szCs w:val="18"/>
                <w:lang w:val="en-US"/>
              </w:rPr>
              <w:t>分</w:t>
            </w:r>
          </w:p>
        </w:tc>
      </w:tr>
      <w:tr w:rsidR="00005045" w:rsidRPr="00232B5E" w14:paraId="1C4F65BE" w14:textId="77777777" w:rsidTr="00232B5E">
        <w:tc>
          <w:tcPr>
            <w:tcW w:w="1545" w:type="dxa"/>
            <w:vAlign w:val="center"/>
          </w:tcPr>
          <w:p w14:paraId="3D35B35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502D7C00"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7BFAE7B5" w14:textId="77777777" w:rsidR="00005045" w:rsidRPr="00232B5E" w:rsidRDefault="00005045" w:rsidP="003A24DF">
            <w:pPr>
              <w:spacing w:line="300" w:lineRule="exact"/>
              <w:jc w:val="center"/>
              <w:rPr>
                <w:rFonts w:hint="eastAsia"/>
                <w:sz w:val="18"/>
                <w:szCs w:val="18"/>
                <w:lang w:val="en-US"/>
              </w:rPr>
            </w:pPr>
            <w:bookmarkStart w:id="146"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7" w:name="冬季风速放大系数结果人行区"/>
            <w:bookmarkEnd w:id="147"/>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8" w:name="冬季风速放大系数结果休息区"/>
            <w:r>
              <w:t>没有出现</w:t>
            </w:r>
            <w:bookmarkEnd w:id="148"/>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6"/>
          </w:p>
        </w:tc>
        <w:tc>
          <w:tcPr>
            <w:tcW w:w="1258" w:type="dxa"/>
            <w:vMerge/>
            <w:vAlign w:val="center"/>
          </w:tcPr>
          <w:p w14:paraId="6398178B"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5CCC1506" w14:textId="77777777" w:rsidR="00005045" w:rsidRPr="00232B5E" w:rsidRDefault="00005045" w:rsidP="003A24DF">
            <w:pPr>
              <w:spacing w:line="300" w:lineRule="exact"/>
              <w:jc w:val="center"/>
              <w:rPr>
                <w:rFonts w:hint="eastAsia"/>
                <w:sz w:val="18"/>
                <w:szCs w:val="18"/>
                <w:lang w:val="en-US"/>
              </w:rPr>
            </w:pPr>
          </w:p>
        </w:tc>
      </w:tr>
      <w:tr w:rsidR="00005045" w:rsidRPr="00232B5E" w14:paraId="1C1BDB78" w14:textId="77777777" w:rsidTr="00232B5E">
        <w:tc>
          <w:tcPr>
            <w:tcW w:w="1545" w:type="dxa"/>
            <w:vAlign w:val="center"/>
          </w:tcPr>
          <w:p w14:paraId="2CFEE658"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49D779E9"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9" w:name="标准要求冬季风压得分"/>
            <w:r w:rsidR="00000000" w:rsidRPr="00232B5E">
              <w:rPr>
                <w:rFonts w:hint="eastAsia"/>
                <w:sz w:val="18"/>
                <w:szCs w:val="18"/>
                <w:lang w:val="en-US"/>
              </w:rPr>
              <w:t>2</w:t>
            </w:r>
            <w:bookmarkEnd w:id="149"/>
            <w:r w:rsidRPr="00232B5E">
              <w:rPr>
                <w:rFonts w:hint="eastAsia"/>
                <w:sz w:val="18"/>
                <w:szCs w:val="18"/>
                <w:lang w:val="en-US"/>
              </w:rPr>
              <w:t>分</w:t>
            </w:r>
          </w:p>
        </w:tc>
        <w:tc>
          <w:tcPr>
            <w:tcW w:w="2127" w:type="dxa"/>
            <w:vAlign w:val="center"/>
          </w:tcPr>
          <w:p w14:paraId="6A6CC578"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50" w:name="冬季迎背风面结果"/>
            <w:r>
              <w:t>没有出现</w:t>
            </w:r>
            <w:bookmarkEnd w:id="150"/>
            <w:r w:rsidRPr="00232B5E">
              <w:rPr>
                <w:rFonts w:hint="eastAsia"/>
                <w:sz w:val="18"/>
                <w:szCs w:val="18"/>
                <w:lang w:val="en-US"/>
              </w:rPr>
              <w:t>建筑迎风面与背风面表面风压差大于5Pa的建筑</w:t>
            </w:r>
          </w:p>
        </w:tc>
        <w:tc>
          <w:tcPr>
            <w:tcW w:w="1258" w:type="dxa"/>
            <w:vAlign w:val="center"/>
          </w:tcPr>
          <w:p w14:paraId="69E08706" w14:textId="77777777" w:rsidR="00005045" w:rsidRPr="00232B5E" w:rsidRDefault="00005045" w:rsidP="003A24DF">
            <w:pPr>
              <w:spacing w:line="300" w:lineRule="exact"/>
              <w:jc w:val="center"/>
              <w:rPr>
                <w:rFonts w:hint="eastAsia"/>
                <w:sz w:val="18"/>
                <w:szCs w:val="18"/>
                <w:lang w:val="en-US"/>
              </w:rPr>
            </w:pPr>
            <w:bookmarkStart w:id="151" w:name="冬季迎背风面达标判定"/>
            <w:r w:rsidRPr="00232B5E">
              <w:rPr>
                <w:rFonts w:hint="eastAsia"/>
                <w:sz w:val="18"/>
                <w:szCs w:val="18"/>
                <w:lang w:val="en-US"/>
              </w:rPr>
              <w:t>达标</w:t>
            </w:r>
            <w:bookmarkEnd w:id="151"/>
          </w:p>
        </w:tc>
        <w:tc>
          <w:tcPr>
            <w:tcW w:w="992" w:type="dxa"/>
            <w:vAlign w:val="center"/>
          </w:tcPr>
          <w:p w14:paraId="65A8E9BD" w14:textId="77777777" w:rsidR="00005045" w:rsidRPr="00232B5E" w:rsidRDefault="00005045" w:rsidP="003A24DF">
            <w:pPr>
              <w:spacing w:line="300" w:lineRule="exact"/>
              <w:jc w:val="center"/>
              <w:rPr>
                <w:rFonts w:hint="eastAsia"/>
                <w:sz w:val="18"/>
                <w:szCs w:val="18"/>
                <w:lang w:val="en-US"/>
              </w:rPr>
            </w:pPr>
            <w:bookmarkStart w:id="152" w:name="冬季迎背风面得分"/>
            <w:r w:rsidRPr="00232B5E">
              <w:rPr>
                <w:rFonts w:hint="eastAsia"/>
                <w:sz w:val="18"/>
                <w:szCs w:val="18"/>
                <w:lang w:val="en-US"/>
              </w:rPr>
              <w:t>2</w:t>
            </w:r>
            <w:bookmarkEnd w:id="152"/>
            <w:r w:rsidRPr="00232B5E">
              <w:rPr>
                <w:rFonts w:hint="eastAsia"/>
                <w:sz w:val="18"/>
                <w:szCs w:val="18"/>
                <w:lang w:val="en-US"/>
              </w:rPr>
              <w:t>分</w:t>
            </w:r>
          </w:p>
        </w:tc>
      </w:tr>
    </w:tbl>
    <w:p w14:paraId="73BF3BF8" w14:textId="77777777" w:rsidR="00005045" w:rsidRPr="00232B5E" w:rsidRDefault="00005045" w:rsidP="00700BE7">
      <w:pPr>
        <w:rPr>
          <w:rFonts w:hint="eastAsia"/>
          <w:sz w:val="18"/>
          <w:szCs w:val="18"/>
          <w:lang w:val="en-US"/>
        </w:rPr>
      </w:pPr>
    </w:p>
    <w:p w14:paraId="0A6C8DD6" w14:textId="77777777" w:rsidR="00005045" w:rsidRPr="0044568B" w:rsidRDefault="00407998" w:rsidP="002B6323">
      <w:pPr>
        <w:pStyle w:val="2"/>
        <w:rPr>
          <w:rFonts w:hint="eastAsia"/>
        </w:rPr>
      </w:pPr>
      <w:bookmarkStart w:id="153" w:name="_Toc509844767"/>
      <w:bookmarkStart w:id="154" w:name="_Toc509844768"/>
      <w:bookmarkStart w:id="155" w:name="_Toc509844769"/>
      <w:bookmarkEnd w:id="153"/>
      <w:bookmarkEnd w:id="154"/>
      <w:r w:rsidRPr="0044568B">
        <w:rPr>
          <w:rFonts w:hint="eastAsia"/>
        </w:rPr>
        <w:t>过渡季、</w:t>
      </w:r>
      <w:r w:rsidR="00005045" w:rsidRPr="0044568B">
        <w:rPr>
          <w:rFonts w:hint="eastAsia"/>
        </w:rPr>
        <w:t>夏季工况达标判断</w:t>
      </w:r>
      <w:bookmarkEnd w:id="155"/>
    </w:p>
    <w:p w14:paraId="0189FE39"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D37E9">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5E35E2C6" w14:textId="77777777" w:rsidTr="00455AD8">
        <w:tc>
          <w:tcPr>
            <w:tcW w:w="1526" w:type="dxa"/>
            <w:shd w:val="clear" w:color="auto" w:fill="E6E6E6"/>
            <w:vAlign w:val="center"/>
          </w:tcPr>
          <w:p w14:paraId="25EA7C04"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2FA47ED8"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54A2FE32"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0BFE9E92"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4215ED1A"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78168CFF" w14:textId="77777777" w:rsidTr="00455AD8">
        <w:trPr>
          <w:trHeight w:val="435"/>
        </w:trPr>
        <w:tc>
          <w:tcPr>
            <w:tcW w:w="1526" w:type="dxa"/>
            <w:vAlign w:val="center"/>
          </w:tcPr>
          <w:p w14:paraId="5449A816"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28C22BE3"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6" w:name="标准要求夏季风速得分"/>
            <w:r w:rsidR="00000000" w:rsidRPr="0044568B">
              <w:rPr>
                <w:rFonts w:hint="eastAsia"/>
                <w:sz w:val="18"/>
                <w:szCs w:val="18"/>
                <w:lang w:val="en-US"/>
              </w:rPr>
              <w:t>3</w:t>
            </w:r>
            <w:bookmarkEnd w:id="156"/>
            <w:r w:rsidRPr="0044568B">
              <w:rPr>
                <w:rFonts w:hint="eastAsia"/>
                <w:sz w:val="18"/>
                <w:szCs w:val="18"/>
                <w:lang w:val="en-US"/>
              </w:rPr>
              <w:t>分</w:t>
            </w:r>
          </w:p>
        </w:tc>
        <w:tc>
          <w:tcPr>
            <w:tcW w:w="1985" w:type="dxa"/>
            <w:vAlign w:val="center"/>
          </w:tcPr>
          <w:p w14:paraId="3C1A596A" w14:textId="77777777" w:rsidR="00005045" w:rsidRPr="0044568B" w:rsidRDefault="00005045" w:rsidP="00455AD8">
            <w:pPr>
              <w:jc w:val="center"/>
              <w:rPr>
                <w:rFonts w:hint="eastAsia"/>
                <w:sz w:val="18"/>
                <w:szCs w:val="18"/>
                <w:lang w:val="en-US"/>
              </w:rPr>
            </w:pPr>
            <w:bookmarkStart w:id="157"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8" w:name="夏季无风区结果"/>
            <w:r>
              <w:rPr>
                <w:color w:val="FF0000"/>
              </w:rPr>
              <w:t>有</w:t>
            </w:r>
            <w:bookmarkEnd w:id="157"/>
            <w:bookmarkEnd w:id="158"/>
            <w:r w:rsidRPr="0044568B">
              <w:rPr>
                <w:rFonts w:hint="eastAsia"/>
                <w:sz w:val="18"/>
                <w:szCs w:val="18"/>
                <w:lang w:val="en-US"/>
              </w:rPr>
              <w:t>无风区</w:t>
            </w:r>
          </w:p>
        </w:tc>
        <w:tc>
          <w:tcPr>
            <w:tcW w:w="1417" w:type="dxa"/>
            <w:vMerge w:val="restart"/>
            <w:vAlign w:val="center"/>
          </w:tcPr>
          <w:p w14:paraId="59E508F4" w14:textId="77777777" w:rsidR="00005045" w:rsidRPr="0044568B" w:rsidRDefault="00005045" w:rsidP="00455AD8">
            <w:pPr>
              <w:jc w:val="center"/>
              <w:rPr>
                <w:rFonts w:hint="eastAsia"/>
                <w:sz w:val="18"/>
                <w:szCs w:val="18"/>
                <w:lang w:val="en-US"/>
              </w:rPr>
            </w:pPr>
            <w:bookmarkStart w:id="159" w:name="夏季无风区达标判定"/>
            <w:r w:rsidRPr="0044568B">
              <w:rPr>
                <w:rFonts w:hint="eastAsia"/>
                <w:b/>
                <w:color w:val="FF0000"/>
                <w:sz w:val="18"/>
                <w:szCs w:val="18"/>
                <w:lang w:val="en-US"/>
              </w:rPr>
              <w:t>不达标</w:t>
            </w:r>
            <w:bookmarkEnd w:id="159"/>
          </w:p>
        </w:tc>
        <w:tc>
          <w:tcPr>
            <w:tcW w:w="1276" w:type="dxa"/>
            <w:vMerge w:val="restart"/>
            <w:vAlign w:val="center"/>
          </w:tcPr>
          <w:p w14:paraId="4295637D" w14:textId="77777777" w:rsidR="00005045" w:rsidRPr="0044568B" w:rsidRDefault="00005045" w:rsidP="00455AD8">
            <w:pPr>
              <w:jc w:val="center"/>
              <w:rPr>
                <w:rFonts w:hint="eastAsia"/>
                <w:sz w:val="18"/>
                <w:szCs w:val="18"/>
                <w:lang w:val="en-US"/>
              </w:rPr>
            </w:pPr>
            <w:bookmarkStart w:id="160" w:name="夏季无风区得分"/>
            <w:r w:rsidRPr="0044568B">
              <w:rPr>
                <w:rFonts w:hint="eastAsia"/>
                <w:sz w:val="18"/>
                <w:szCs w:val="18"/>
                <w:lang w:val="en-US"/>
              </w:rPr>
              <w:t>0</w:t>
            </w:r>
            <w:bookmarkEnd w:id="160"/>
            <w:r w:rsidRPr="0044568B">
              <w:rPr>
                <w:rFonts w:hint="eastAsia"/>
                <w:sz w:val="18"/>
                <w:szCs w:val="18"/>
                <w:lang w:val="en-US"/>
              </w:rPr>
              <w:t>分</w:t>
            </w:r>
          </w:p>
        </w:tc>
      </w:tr>
      <w:tr w:rsidR="00005045" w:rsidRPr="0044568B" w14:paraId="40970FD2" w14:textId="77777777" w:rsidTr="00455AD8">
        <w:trPr>
          <w:trHeight w:val="482"/>
        </w:trPr>
        <w:tc>
          <w:tcPr>
            <w:tcW w:w="1526" w:type="dxa"/>
            <w:vAlign w:val="center"/>
          </w:tcPr>
          <w:p w14:paraId="142C03A2"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77940E07" w14:textId="77777777" w:rsidR="00005045" w:rsidRPr="0044568B" w:rsidRDefault="00005045" w:rsidP="00455AD8">
            <w:pPr>
              <w:jc w:val="center"/>
              <w:rPr>
                <w:rFonts w:hint="eastAsia"/>
                <w:sz w:val="18"/>
                <w:szCs w:val="18"/>
                <w:lang w:val="en-US"/>
              </w:rPr>
            </w:pPr>
          </w:p>
        </w:tc>
        <w:tc>
          <w:tcPr>
            <w:tcW w:w="1985" w:type="dxa"/>
            <w:vAlign w:val="center"/>
          </w:tcPr>
          <w:p w14:paraId="05EB1AE2" w14:textId="77777777" w:rsidR="00005045" w:rsidRPr="0044568B" w:rsidRDefault="00005045" w:rsidP="00455AD8">
            <w:pPr>
              <w:jc w:val="center"/>
              <w:rPr>
                <w:rFonts w:hint="eastAsia"/>
                <w:sz w:val="18"/>
                <w:szCs w:val="18"/>
                <w:lang w:val="en-US"/>
              </w:rPr>
            </w:pPr>
            <w:bookmarkStart w:id="161"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1"/>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2772F8CA" w14:textId="77777777" w:rsidR="00005045" w:rsidRPr="0044568B" w:rsidRDefault="00005045" w:rsidP="00455AD8">
            <w:pPr>
              <w:jc w:val="center"/>
              <w:rPr>
                <w:rFonts w:hint="eastAsia"/>
                <w:sz w:val="18"/>
                <w:szCs w:val="18"/>
                <w:lang w:val="en-US"/>
              </w:rPr>
            </w:pPr>
          </w:p>
        </w:tc>
        <w:tc>
          <w:tcPr>
            <w:tcW w:w="1276" w:type="dxa"/>
            <w:vMerge/>
            <w:vAlign w:val="center"/>
          </w:tcPr>
          <w:p w14:paraId="00BF2911" w14:textId="77777777" w:rsidR="00005045" w:rsidRPr="0044568B" w:rsidRDefault="00005045" w:rsidP="00455AD8">
            <w:pPr>
              <w:jc w:val="center"/>
              <w:rPr>
                <w:rFonts w:hint="eastAsia"/>
                <w:sz w:val="18"/>
                <w:szCs w:val="18"/>
                <w:lang w:val="en-US"/>
              </w:rPr>
            </w:pPr>
          </w:p>
        </w:tc>
      </w:tr>
      <w:tr w:rsidR="00005045" w:rsidRPr="0044568B" w14:paraId="22FEC31D" w14:textId="77777777" w:rsidTr="00455AD8">
        <w:tc>
          <w:tcPr>
            <w:tcW w:w="1526" w:type="dxa"/>
            <w:vAlign w:val="center"/>
          </w:tcPr>
          <w:p w14:paraId="7E46D04A"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7DB1ACDA"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2" w:name="标准要求夏季风压得分"/>
            <w:r w:rsidR="00000000" w:rsidRPr="0044568B">
              <w:rPr>
                <w:rFonts w:hint="eastAsia"/>
                <w:sz w:val="18"/>
                <w:szCs w:val="18"/>
                <w:lang w:val="en-US"/>
              </w:rPr>
              <w:t>2</w:t>
            </w:r>
            <w:bookmarkEnd w:id="162"/>
            <w:r w:rsidRPr="0044568B">
              <w:rPr>
                <w:rFonts w:hint="eastAsia"/>
                <w:sz w:val="18"/>
                <w:szCs w:val="18"/>
                <w:lang w:val="en-US"/>
              </w:rPr>
              <w:t>分。</w:t>
            </w:r>
          </w:p>
        </w:tc>
        <w:tc>
          <w:tcPr>
            <w:tcW w:w="1985" w:type="dxa"/>
            <w:vAlign w:val="center"/>
          </w:tcPr>
          <w:p w14:paraId="24411EB5"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3" w:name="夏季窗内外风压差结果"/>
            <w:r w:rsidRPr="0044568B">
              <w:rPr>
                <w:rFonts w:hint="eastAsia"/>
                <w:color w:val="FF0000"/>
                <w:sz w:val="18"/>
                <w:szCs w:val="18"/>
                <w:lang w:val="en-US"/>
              </w:rPr>
              <w:t>不满足</w:t>
            </w:r>
            <w:bookmarkEnd w:id="163"/>
            <w:r w:rsidRPr="0044568B">
              <w:rPr>
                <w:rFonts w:hint="eastAsia"/>
                <w:sz w:val="18"/>
                <w:szCs w:val="18"/>
                <w:lang w:val="en-US"/>
              </w:rPr>
              <w:t>标准要求</w:t>
            </w:r>
          </w:p>
        </w:tc>
        <w:tc>
          <w:tcPr>
            <w:tcW w:w="1417" w:type="dxa"/>
            <w:vAlign w:val="center"/>
          </w:tcPr>
          <w:p w14:paraId="7143D4CD" w14:textId="77777777" w:rsidR="00005045" w:rsidRPr="0044568B" w:rsidRDefault="00005045" w:rsidP="00455AD8">
            <w:pPr>
              <w:jc w:val="center"/>
              <w:rPr>
                <w:rFonts w:hint="eastAsia"/>
                <w:b/>
                <w:sz w:val="18"/>
                <w:szCs w:val="18"/>
                <w:lang w:val="en-US"/>
              </w:rPr>
            </w:pPr>
            <w:bookmarkStart w:id="164" w:name="夏季窗内外风压差达标判定"/>
            <w:r w:rsidRPr="0044568B">
              <w:rPr>
                <w:rFonts w:hint="eastAsia"/>
                <w:b/>
                <w:color w:val="FF0000"/>
                <w:sz w:val="18"/>
                <w:szCs w:val="18"/>
                <w:lang w:val="en-US"/>
              </w:rPr>
              <w:t>不达标</w:t>
            </w:r>
            <w:bookmarkEnd w:id="164"/>
          </w:p>
        </w:tc>
        <w:tc>
          <w:tcPr>
            <w:tcW w:w="1276" w:type="dxa"/>
            <w:vAlign w:val="center"/>
          </w:tcPr>
          <w:p w14:paraId="5247AE83" w14:textId="77777777" w:rsidR="00005045" w:rsidRPr="0044568B" w:rsidRDefault="00005045" w:rsidP="00455AD8">
            <w:pPr>
              <w:jc w:val="center"/>
              <w:rPr>
                <w:rFonts w:hint="eastAsia"/>
                <w:sz w:val="18"/>
                <w:szCs w:val="18"/>
                <w:lang w:val="en-US"/>
              </w:rPr>
            </w:pPr>
            <w:bookmarkStart w:id="165" w:name="夏季窗内外风压差得分"/>
            <w:r w:rsidRPr="0044568B">
              <w:rPr>
                <w:rFonts w:hint="eastAsia"/>
                <w:sz w:val="18"/>
                <w:szCs w:val="18"/>
                <w:lang w:val="en-US"/>
              </w:rPr>
              <w:t>0</w:t>
            </w:r>
            <w:bookmarkEnd w:id="165"/>
            <w:r w:rsidRPr="0044568B">
              <w:rPr>
                <w:rFonts w:hint="eastAsia"/>
                <w:sz w:val="18"/>
                <w:szCs w:val="18"/>
                <w:lang w:val="en-US"/>
              </w:rPr>
              <w:t>分</w:t>
            </w:r>
          </w:p>
        </w:tc>
      </w:tr>
    </w:tbl>
    <w:p w14:paraId="228FFC1D" w14:textId="77777777" w:rsidR="00005045" w:rsidRPr="0044568B" w:rsidRDefault="00005045" w:rsidP="003747B9">
      <w:pPr>
        <w:rPr>
          <w:rFonts w:hint="eastAsia"/>
          <w:lang w:val="en-US"/>
        </w:rPr>
      </w:pPr>
    </w:p>
    <w:p w14:paraId="08C7B071"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6" w:name="总得分"/>
      <w:r>
        <w:rPr>
          <w:rFonts w:ascii="微软雅黑" w:eastAsia="微软雅黑" w:hAnsi="微软雅黑" w:hint="eastAsia"/>
          <w:lang w:val="en-US"/>
        </w:rPr>
        <w:t>5</w:t>
      </w:r>
      <w:bookmarkEnd w:id="166"/>
      <w:r>
        <w:rPr>
          <w:rFonts w:ascii="微软雅黑" w:eastAsia="微软雅黑" w:hAnsi="微软雅黑" w:hint="eastAsia"/>
          <w:lang w:val="en-US"/>
        </w:rPr>
        <w:t>分。</w:t>
      </w:r>
    </w:p>
    <w:p w14:paraId="6FC89299" w14:textId="77777777" w:rsidR="003558E1" w:rsidRDefault="00C73E23" w:rsidP="00506186">
      <w:pPr>
        <w:pStyle w:val="1"/>
        <w:rPr>
          <w:rFonts w:hint="eastAsia"/>
        </w:rPr>
      </w:pPr>
      <w:bookmarkStart w:id="167" w:name="_Toc181796935"/>
      <w:bookmarkStart w:id="168" w:name="附录"/>
      <w:r>
        <w:rPr>
          <w:rFonts w:hint="eastAsia"/>
        </w:rPr>
        <w:t>附录</w:t>
      </w:r>
      <w:bookmarkEnd w:id="167"/>
    </w:p>
    <w:p w14:paraId="7CACF695" w14:textId="77777777" w:rsidR="003558E1" w:rsidRDefault="00C73E23" w:rsidP="00506186">
      <w:pPr>
        <w:pStyle w:val="2"/>
        <w:rPr>
          <w:rFonts w:hint="eastAsia"/>
        </w:rPr>
      </w:pPr>
      <w:bookmarkStart w:id="169" w:name="_Toc181796936"/>
      <w:r>
        <w:rPr>
          <w:rFonts w:hint="eastAsia"/>
        </w:rPr>
        <w:t>参评建筑迎背风面窗平均风压差表</w:t>
      </w:r>
      <w:bookmarkEnd w:id="169"/>
    </w:p>
    <w:p w14:paraId="127CADD7" w14:textId="77777777" w:rsidR="003558E1" w:rsidRDefault="003558E1">
      <w:pPr>
        <w:pStyle w:val="a0"/>
        <w:ind w:left="420" w:firstLineChars="0" w:firstLine="0"/>
        <w:rPr>
          <w:rFonts w:ascii="微软雅黑" w:eastAsia="微软雅黑" w:hAnsi="微软雅黑" w:hint="eastAsia"/>
          <w:lang w:val="en-US"/>
        </w:rPr>
      </w:pPr>
      <w:bookmarkStart w:id="170" w:name="迎风建筑信息参评"/>
      <w:bookmarkEnd w:id="170"/>
    </w:p>
    <w:p w14:paraId="5425C062" w14:textId="77777777" w:rsidR="003558E1" w:rsidRDefault="00C73E23" w:rsidP="00506186">
      <w:pPr>
        <w:pStyle w:val="2"/>
        <w:rPr>
          <w:rFonts w:hint="eastAsia"/>
        </w:rPr>
      </w:pPr>
      <w:bookmarkStart w:id="171" w:name="_Toc181796937"/>
      <w:r>
        <w:rPr>
          <w:rFonts w:hint="eastAsia"/>
        </w:rPr>
        <w:t>不参评建筑迎背风面窗平均风压差表</w:t>
      </w:r>
      <w:bookmarkEnd w:id="171"/>
    </w:p>
    <w:p w14:paraId="4752610B" w14:textId="77777777" w:rsidR="00966AA0" w:rsidRPr="0098388E" w:rsidRDefault="00966AA0" w:rsidP="00966AA0">
      <w:pPr>
        <w:jc w:val="center"/>
        <w:rPr>
          <w:rFonts w:hint="eastAsia"/>
          <w:sz w:val="18"/>
          <w:szCs w:val="18"/>
        </w:rPr>
      </w:pPr>
      <w:bookmarkStart w:id="172"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FD37E9">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FD37E9">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3" w:name="建筑迎背风面风压差表_建筑名"/>
      <w:r w:rsidRPr="0098388E">
        <w:rPr>
          <w:sz w:val="18"/>
          <w:szCs w:val="18"/>
        </w:rPr>
        <w:t>火灾纪念馆2025122120DIAN04</w:t>
      </w:r>
      <w:bookmarkEnd w:id="173"/>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041B4227" w14:textId="77777777" w:rsidTr="0098388E">
        <w:trPr>
          <w:jc w:val="center"/>
        </w:trPr>
        <w:tc>
          <w:tcPr>
            <w:tcW w:w="1129" w:type="dxa"/>
            <w:shd w:val="clear" w:color="auto" w:fill="E6E6E6"/>
            <w:vAlign w:val="center"/>
            <w:hideMark/>
          </w:tcPr>
          <w:p w14:paraId="3E61BCFC"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lastRenderedPageBreak/>
              <w:t>区域</w:t>
            </w:r>
          </w:p>
        </w:tc>
        <w:tc>
          <w:tcPr>
            <w:tcW w:w="2410" w:type="dxa"/>
            <w:shd w:val="clear" w:color="auto" w:fill="E6E6E6"/>
            <w:vAlign w:val="center"/>
            <w:hideMark/>
          </w:tcPr>
          <w:p w14:paraId="469BEF28"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6732A2AD"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1C97BC3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5760321E" w14:textId="77777777" w:rsidTr="0098388E">
        <w:trPr>
          <w:jc w:val="center"/>
        </w:trPr>
        <w:tc>
          <w:tcPr>
            <w:tcW w:w="1129" w:type="dxa"/>
            <w:vAlign w:val="center"/>
            <w:hideMark/>
          </w:tcPr>
          <w:p w14:paraId="24C574F0"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4623D974" w14:textId="77777777" w:rsidR="00966AA0" w:rsidRPr="0098388E" w:rsidRDefault="00966AA0" w:rsidP="0098388E">
            <w:pPr>
              <w:jc w:val="center"/>
              <w:rPr>
                <w:rFonts w:hint="eastAsia"/>
                <w:sz w:val="18"/>
                <w:szCs w:val="18"/>
                <w:lang w:val="en-US"/>
              </w:rPr>
            </w:pPr>
            <w:r>
              <w:rPr>
                <w:sz w:val="18"/>
                <w:szCs w:val="18"/>
                <w:lang w:val="en-US"/>
              </w:rPr>
              <w:t>-0.54</w:t>
            </w:r>
          </w:p>
        </w:tc>
        <w:tc>
          <w:tcPr>
            <w:tcW w:w="2278" w:type="dxa"/>
            <w:vAlign w:val="center"/>
            <w:hideMark/>
          </w:tcPr>
          <w:p w14:paraId="685A0ECE" w14:textId="77777777" w:rsidR="00966AA0" w:rsidRPr="0098388E" w:rsidRDefault="00966AA0" w:rsidP="0098388E">
            <w:pPr>
              <w:jc w:val="center"/>
              <w:rPr>
                <w:rFonts w:hint="eastAsia"/>
                <w:sz w:val="18"/>
                <w:szCs w:val="18"/>
                <w:lang w:val="en-US"/>
              </w:rPr>
            </w:pPr>
            <w:r>
              <w:rPr>
                <w:sz w:val="18"/>
                <w:szCs w:val="18"/>
                <w:lang w:val="en-US"/>
              </w:rPr>
              <w:t>-0.22</w:t>
            </w:r>
          </w:p>
        </w:tc>
        <w:tc>
          <w:tcPr>
            <w:tcW w:w="2420" w:type="dxa"/>
            <w:vAlign w:val="center"/>
            <w:hideMark/>
          </w:tcPr>
          <w:p w14:paraId="61F6E29B" w14:textId="77777777" w:rsidR="00966AA0" w:rsidRPr="0098388E" w:rsidRDefault="00966AA0" w:rsidP="0098388E">
            <w:pPr>
              <w:jc w:val="center"/>
              <w:rPr>
                <w:rFonts w:hint="eastAsia"/>
                <w:sz w:val="18"/>
                <w:szCs w:val="18"/>
                <w:lang w:val="en-US"/>
              </w:rPr>
            </w:pPr>
            <w:r>
              <w:rPr>
                <w:sz w:val="18"/>
                <w:szCs w:val="18"/>
                <w:lang w:val="en-US"/>
              </w:rPr>
              <w:t>-0.32</w:t>
            </w:r>
          </w:p>
        </w:tc>
      </w:tr>
      <w:tr w:rsidR="00966AA0" w:rsidRPr="0098388E" w14:paraId="644D5018" w14:textId="77777777" w:rsidTr="0098388E">
        <w:trPr>
          <w:jc w:val="center"/>
        </w:trPr>
        <w:tc>
          <w:tcPr>
            <w:tcW w:w="1129" w:type="dxa"/>
            <w:vAlign w:val="center"/>
            <w:hideMark/>
          </w:tcPr>
          <w:p w14:paraId="206F92A0"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7358C2E9" w14:textId="77777777" w:rsidR="00966AA0" w:rsidRPr="0098388E" w:rsidRDefault="00966AA0" w:rsidP="0098388E">
            <w:pPr>
              <w:jc w:val="center"/>
              <w:rPr>
                <w:rFonts w:hint="eastAsia"/>
                <w:sz w:val="18"/>
                <w:szCs w:val="18"/>
                <w:lang w:val="en-US"/>
              </w:rPr>
            </w:pPr>
            <w:r>
              <w:rPr>
                <w:sz w:val="18"/>
                <w:szCs w:val="18"/>
                <w:lang w:val="en-US"/>
              </w:rPr>
              <w:t>-0.42</w:t>
            </w:r>
          </w:p>
        </w:tc>
        <w:tc>
          <w:tcPr>
            <w:tcW w:w="2278" w:type="dxa"/>
            <w:vAlign w:val="center"/>
            <w:hideMark/>
          </w:tcPr>
          <w:p w14:paraId="2F3A6D17" w14:textId="77777777" w:rsidR="00966AA0" w:rsidRPr="0098388E" w:rsidRDefault="00966AA0" w:rsidP="0098388E">
            <w:pPr>
              <w:jc w:val="center"/>
              <w:rPr>
                <w:rFonts w:hint="eastAsia"/>
                <w:sz w:val="18"/>
                <w:szCs w:val="18"/>
                <w:lang w:val="en-US"/>
              </w:rPr>
            </w:pPr>
            <w:r>
              <w:rPr>
                <w:sz w:val="18"/>
                <w:szCs w:val="18"/>
                <w:lang w:val="en-US"/>
              </w:rPr>
              <w:t>-0.15</w:t>
            </w:r>
          </w:p>
        </w:tc>
        <w:tc>
          <w:tcPr>
            <w:tcW w:w="2420" w:type="dxa"/>
            <w:vAlign w:val="center"/>
            <w:hideMark/>
          </w:tcPr>
          <w:p w14:paraId="6F77DC5A" w14:textId="77777777" w:rsidR="00966AA0" w:rsidRPr="0098388E" w:rsidRDefault="00966AA0" w:rsidP="0098388E">
            <w:pPr>
              <w:jc w:val="center"/>
              <w:rPr>
                <w:rFonts w:hint="eastAsia"/>
                <w:sz w:val="18"/>
                <w:szCs w:val="18"/>
                <w:lang w:val="en-US"/>
              </w:rPr>
            </w:pPr>
            <w:r>
              <w:rPr>
                <w:sz w:val="18"/>
                <w:szCs w:val="18"/>
                <w:lang w:val="en-US"/>
              </w:rPr>
              <w:t>-0.27</w:t>
            </w:r>
          </w:p>
        </w:tc>
      </w:tr>
      <w:tr w:rsidR="00966AA0" w:rsidRPr="0098388E" w14:paraId="282A77E7" w14:textId="77777777" w:rsidTr="0098388E">
        <w:trPr>
          <w:jc w:val="center"/>
        </w:trPr>
        <w:tc>
          <w:tcPr>
            <w:tcW w:w="1129" w:type="dxa"/>
            <w:vAlign w:val="center"/>
            <w:hideMark/>
          </w:tcPr>
          <w:p w14:paraId="05069C0A"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699CCDA6" w14:textId="77777777" w:rsidR="00966AA0" w:rsidRPr="0098388E" w:rsidRDefault="00966AA0" w:rsidP="0098388E">
            <w:pPr>
              <w:jc w:val="center"/>
              <w:rPr>
                <w:rFonts w:hint="eastAsia"/>
                <w:sz w:val="18"/>
                <w:szCs w:val="18"/>
                <w:lang w:val="en-US"/>
              </w:rPr>
            </w:pPr>
            <w:r>
              <w:rPr>
                <w:sz w:val="18"/>
                <w:szCs w:val="18"/>
                <w:lang w:val="en-US"/>
              </w:rPr>
              <w:t>-0.52</w:t>
            </w:r>
          </w:p>
        </w:tc>
        <w:tc>
          <w:tcPr>
            <w:tcW w:w="2278" w:type="dxa"/>
            <w:vAlign w:val="center"/>
            <w:hideMark/>
          </w:tcPr>
          <w:p w14:paraId="3F8A44FA" w14:textId="77777777" w:rsidR="00966AA0" w:rsidRPr="0098388E" w:rsidRDefault="00966AA0" w:rsidP="0098388E">
            <w:pPr>
              <w:jc w:val="center"/>
              <w:rPr>
                <w:rFonts w:hint="eastAsia"/>
                <w:sz w:val="18"/>
                <w:szCs w:val="18"/>
                <w:lang w:val="en-US"/>
              </w:rPr>
            </w:pPr>
            <w:r>
              <w:rPr>
                <w:sz w:val="18"/>
                <w:szCs w:val="18"/>
                <w:lang w:val="en-US"/>
              </w:rPr>
              <w:t>-0.22</w:t>
            </w:r>
          </w:p>
        </w:tc>
        <w:tc>
          <w:tcPr>
            <w:tcW w:w="2420" w:type="dxa"/>
            <w:vAlign w:val="center"/>
            <w:hideMark/>
          </w:tcPr>
          <w:p w14:paraId="36850556" w14:textId="77777777" w:rsidR="00966AA0" w:rsidRPr="0098388E" w:rsidRDefault="00966AA0" w:rsidP="0098388E">
            <w:pPr>
              <w:jc w:val="center"/>
              <w:rPr>
                <w:rFonts w:hint="eastAsia"/>
                <w:sz w:val="18"/>
                <w:szCs w:val="18"/>
                <w:lang w:val="en-US"/>
              </w:rPr>
            </w:pPr>
            <w:r>
              <w:rPr>
                <w:sz w:val="18"/>
                <w:szCs w:val="18"/>
                <w:lang w:val="en-US"/>
              </w:rPr>
              <w:t>-0.30</w:t>
            </w:r>
          </w:p>
        </w:tc>
      </w:tr>
    </w:tbl>
    <w:p w14:paraId="0046B396" w14:textId="77777777" w:rsidR="009812A9" w:rsidRPr="0011738A" w:rsidRDefault="009812A9" w:rsidP="00F97363">
      <w:pPr>
        <w:rPr>
          <w:rFonts w:hint="eastAsia"/>
        </w:rPr>
      </w:pPr>
      <w:bookmarkStart w:id="174" w:name="结论"/>
      <w:bookmarkEnd w:id="172"/>
      <w:bookmarkEnd w:id="174"/>
    </w:p>
    <w:p w14:paraId="33642CBA" w14:textId="77777777" w:rsidR="003558E1" w:rsidRDefault="003558E1">
      <w:pPr>
        <w:pStyle w:val="a0"/>
        <w:ind w:left="420" w:firstLineChars="0" w:firstLine="0"/>
        <w:rPr>
          <w:rFonts w:ascii="微软雅黑" w:eastAsia="微软雅黑" w:hAnsi="微软雅黑" w:hint="eastAsia"/>
          <w:lang w:val="en-US"/>
        </w:rPr>
      </w:pPr>
      <w:bookmarkStart w:id="175" w:name="迎风建筑信息不参评"/>
      <w:bookmarkEnd w:id="175"/>
    </w:p>
    <w:bookmarkEnd w:id="168"/>
    <w:p w14:paraId="2514ADFF"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78F31" w14:textId="77777777" w:rsidR="006A1412" w:rsidRDefault="006A1412">
      <w:pPr>
        <w:rPr>
          <w:rFonts w:hint="eastAsia"/>
        </w:rPr>
      </w:pPr>
      <w:r>
        <w:separator/>
      </w:r>
    </w:p>
  </w:endnote>
  <w:endnote w:type="continuationSeparator" w:id="0">
    <w:p w14:paraId="1D119EBD" w14:textId="77777777" w:rsidR="006A1412" w:rsidRDefault="006A141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1D7BF271" w14:textId="77777777">
      <w:tc>
        <w:tcPr>
          <w:tcW w:w="2840" w:type="dxa"/>
        </w:tcPr>
        <w:p w14:paraId="3335A3EA" w14:textId="77777777" w:rsidR="003558E1" w:rsidRDefault="003558E1">
          <w:pPr>
            <w:pStyle w:val="ab"/>
            <w:rPr>
              <w:rFonts w:hint="eastAsia"/>
              <w:sz w:val="20"/>
              <w:szCs w:val="21"/>
            </w:rPr>
          </w:pPr>
        </w:p>
      </w:tc>
      <w:tc>
        <w:tcPr>
          <w:tcW w:w="2841" w:type="dxa"/>
        </w:tcPr>
        <w:p w14:paraId="2BDE0440"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7F55E696" w14:textId="77777777" w:rsidR="003558E1" w:rsidRDefault="003558E1">
          <w:pPr>
            <w:pStyle w:val="ab"/>
            <w:jc w:val="right"/>
            <w:rPr>
              <w:rFonts w:hint="eastAsia"/>
              <w:sz w:val="20"/>
              <w:szCs w:val="21"/>
            </w:rPr>
          </w:pPr>
        </w:p>
      </w:tc>
    </w:tr>
  </w:tbl>
  <w:p w14:paraId="3710ACE5"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3EA3" w14:textId="77777777" w:rsidR="003558E1" w:rsidRDefault="003558E1">
    <w:pPr>
      <w:pStyle w:val="ab"/>
      <w:jc w:val="center"/>
      <w:rPr>
        <w:rFonts w:asciiTheme="minorEastAsia" w:eastAsiaTheme="minorEastAsia" w:hAnsiTheme="minorEastAsia" w:hint="eastAsia"/>
        <w:szCs w:val="21"/>
      </w:rPr>
    </w:pPr>
  </w:p>
  <w:p w14:paraId="0F55C9D6"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62F32" w14:textId="77777777" w:rsidR="006A1412" w:rsidRDefault="006A1412">
      <w:pPr>
        <w:rPr>
          <w:rFonts w:hint="eastAsia"/>
        </w:rPr>
      </w:pPr>
      <w:r>
        <w:separator/>
      </w:r>
    </w:p>
  </w:footnote>
  <w:footnote w:type="continuationSeparator" w:id="0">
    <w:p w14:paraId="19418726" w14:textId="77777777" w:rsidR="006A1412" w:rsidRDefault="006A141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7CE1" w14:textId="77777777" w:rsidR="003558E1" w:rsidRDefault="00C73E23">
    <w:pPr>
      <w:pStyle w:val="ad"/>
      <w:pBdr>
        <w:bottom w:val="single" w:sz="6" w:space="0" w:color="auto"/>
      </w:pBdr>
      <w:jc w:val="left"/>
      <w:rPr>
        <w:rFonts w:hint="eastAsia"/>
      </w:rPr>
    </w:pPr>
    <w:r>
      <w:rPr>
        <w:noProof/>
        <w:lang w:val="en-US"/>
      </w:rPr>
      <w:drawing>
        <wp:inline distT="0" distB="0" distL="0" distR="0" wp14:anchorId="5EA2366E" wp14:editId="100EF886">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473451451">
    <w:abstractNumId w:val="0"/>
  </w:num>
  <w:num w:numId="2" w16cid:durableId="243683722">
    <w:abstractNumId w:val="2"/>
  </w:num>
  <w:num w:numId="3" w16cid:durableId="873885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4757558">
    <w:abstractNumId w:val="4"/>
  </w:num>
  <w:num w:numId="5" w16cid:durableId="2123764544">
    <w:abstractNumId w:val="1"/>
  </w:num>
  <w:num w:numId="6" w16cid:durableId="1332568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D37E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D4C25"/>
    <w:rsid w:val="001E068B"/>
    <w:rsid w:val="001E133A"/>
    <w:rsid w:val="001F01FD"/>
    <w:rsid w:val="001F2478"/>
    <w:rsid w:val="00201812"/>
    <w:rsid w:val="00201CC8"/>
    <w:rsid w:val="00203163"/>
    <w:rsid w:val="00203A7D"/>
    <w:rsid w:val="002062C2"/>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141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AF17A5"/>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D37E9"/>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0E900"/>
  <w15:docId w15:val="{491006CE-43BE-4FF6-A2CE-EFFDD373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10.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12</TotalTime>
  <Pages>31</Pages>
  <Words>2114</Words>
  <Characters>12052</Characters>
  <Application>Microsoft Office Word</Application>
  <DocSecurity>0</DocSecurity>
  <Lines>100</Lines>
  <Paragraphs>28</Paragraphs>
  <ScaleCrop>false</ScaleCrop>
  <Company>ths</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Lenovo</dc:creator>
  <cp:lastModifiedBy>玮凡 陈</cp:lastModifiedBy>
  <cp:revision>1</cp:revision>
  <cp:lastPrinted>1900-12-31T16:00:00Z</cp:lastPrinted>
  <dcterms:created xsi:type="dcterms:W3CDTF">2025-12-22T13:15:00Z</dcterms:created>
  <dcterms:modified xsi:type="dcterms:W3CDTF">2025-12-22T13:27:00Z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