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36B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color w:val="1F2329"/>
          <w:sz w:val="32"/>
          <w:szCs w:val="32"/>
        </w:rPr>
      </w:pPr>
      <w:r>
        <w:rPr>
          <w:color w:val="1F2329"/>
          <w:sz w:val="32"/>
          <w:szCs w:val="32"/>
          <w:bdr w:val="none" w:color="auto" w:sz="0" w:space="0"/>
        </w:rPr>
        <w:t>典型房间空调运行期间室内温湿度检测报告</w:t>
      </w:r>
    </w:p>
    <w:p w14:paraId="266A1E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一、检测基本信息</w:t>
      </w:r>
    </w:p>
    <w:p w14:paraId="2A0307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274" w:leftChars="76" w:right="0" w:rightChars="0" w:hanging="114" w:hangingChars="71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工程名称</w:t>
      </w:r>
      <w:r>
        <w:rPr>
          <w:color w:val="1F2329"/>
          <w:sz w:val="16"/>
          <w:szCs w:val="16"/>
          <w:bdr w:val="none" w:color="auto" w:sz="0" w:space="0"/>
        </w:rPr>
        <w:t>：汉中市留坝老街展览馆</w:t>
      </w:r>
    </w:p>
    <w:p w14:paraId="4FE999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274" w:leftChars="76" w:right="0" w:rightChars="0" w:hanging="114" w:hangingChars="71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检测房间</w:t>
      </w:r>
      <w:r>
        <w:rPr>
          <w:color w:val="1F2329"/>
          <w:sz w:val="16"/>
          <w:szCs w:val="16"/>
          <w:bdr w:val="none" w:color="auto" w:sz="0" w:space="0"/>
        </w:rPr>
        <w:t>：常设主展厅、临时展</w:t>
      </w:r>
      <w:bookmarkStart w:id="0" w:name="_GoBack"/>
      <w:bookmarkEnd w:id="0"/>
      <w:r>
        <w:rPr>
          <w:color w:val="1F2329"/>
          <w:sz w:val="16"/>
          <w:szCs w:val="16"/>
          <w:bdr w:val="none" w:color="auto" w:sz="0" w:space="0"/>
        </w:rPr>
        <w:t>厅、接待服务厅（典型功能房间）</w:t>
      </w:r>
    </w:p>
    <w:p w14:paraId="3B9885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274" w:leftChars="76" w:right="0" w:rightChars="0" w:hanging="114" w:hangingChars="71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空调系统</w:t>
      </w:r>
      <w:r>
        <w:rPr>
          <w:color w:val="1F2329"/>
          <w:sz w:val="16"/>
          <w:szCs w:val="16"/>
          <w:bdr w:val="none" w:color="auto" w:sz="0" w:space="0"/>
        </w:rPr>
        <w:t>：集中中央空调恒温恒湿系统</w:t>
      </w:r>
    </w:p>
    <w:p w14:paraId="6EB2E5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274" w:leftChars="76" w:right="0" w:rightChars="0" w:hanging="114" w:hangingChars="71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检测依据</w:t>
      </w:r>
      <w:r>
        <w:rPr>
          <w:color w:val="1F2329"/>
          <w:sz w:val="16"/>
          <w:szCs w:val="16"/>
          <w:bdr w:val="none" w:color="auto" w:sz="0" w:space="0"/>
        </w:rPr>
        <w:t>：《采暖通风与空气调节设计规范》GB 50019《博物馆建筑设计规范》JGJ 66-2015《民用建筑室内热湿环境评价标准》GB/T 50785</w:t>
      </w:r>
    </w:p>
    <w:p w14:paraId="65AED7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274" w:leftChars="76" w:right="0" w:rightChars="0" w:hanging="114" w:hangingChars="71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检测时间</w:t>
      </w:r>
      <w:r>
        <w:rPr>
          <w:color w:val="1F2329"/>
          <w:sz w:val="16"/>
          <w:szCs w:val="16"/>
          <w:bdr w:val="none" w:color="auto" w:sz="0" w:space="0"/>
        </w:rPr>
        <w:t>：夏季工况 / 冬季工况分别实测</w:t>
      </w:r>
    </w:p>
    <w:p w14:paraId="6E45DC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274" w:leftChars="76" w:right="0" w:rightChars="0" w:hanging="114" w:hangingChars="71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室外环境</w:t>
      </w:r>
      <w:r>
        <w:rPr>
          <w:color w:val="1F2329"/>
          <w:sz w:val="16"/>
          <w:szCs w:val="16"/>
          <w:bdr w:val="none" w:color="auto" w:sz="0" w:space="0"/>
        </w:rPr>
        <w:t>：夏季高温高湿、冬季低温干燥，贴合留坝当地气候特征</w:t>
      </w:r>
    </w:p>
    <w:p w14:paraId="011320F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二、检测仪器</w:t>
      </w:r>
    </w:p>
    <w:p w14:paraId="7346A3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温湿度自动记录仪、校准温湿度巡检仪，仪器在校准有效期内，精度满足规范检测要求。</w:t>
      </w:r>
    </w:p>
    <w:p w14:paraId="0AD435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三、标准控制范围</w:t>
      </w:r>
    </w:p>
    <w:p w14:paraId="5B2DA1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274" w:leftChars="76" w:right="0" w:rightChars="0" w:hanging="114" w:hangingChars="71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夏季空调设计标准</w:t>
      </w:r>
      <w:r>
        <w:rPr>
          <w:color w:val="1F2329"/>
          <w:sz w:val="16"/>
          <w:szCs w:val="16"/>
          <w:bdr w:val="none" w:color="auto" w:sz="0" w:space="0"/>
        </w:rPr>
        <w:t>温度：24～26℃；相对湿度：50%～60%</w:t>
      </w:r>
    </w:p>
    <w:p w14:paraId="104275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274" w:leftChars="76" w:right="0" w:rightChars="0" w:hanging="114" w:hangingChars="71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冬季空调设计标准</w:t>
      </w:r>
      <w:r>
        <w:rPr>
          <w:color w:val="1F2329"/>
          <w:sz w:val="16"/>
          <w:szCs w:val="16"/>
          <w:bdr w:val="none" w:color="auto" w:sz="0" w:space="0"/>
        </w:rPr>
        <w:t>温度：18～22℃；相对湿度：45%～55%</w:t>
      </w:r>
    </w:p>
    <w:p w14:paraId="66EC43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273" w:leftChars="76" w:right="0" w:rightChars="0" w:hanging="113" w:hangingChars="71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展馆文物保护专用环境：温湿度波动平缓、波动幅度小，利于展品长久保存。</w:t>
      </w:r>
    </w:p>
    <w:p w14:paraId="07E7CF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四、实测检测数据汇总</w:t>
      </w:r>
    </w:p>
    <w:p w14:paraId="6925385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1 夏季空调运行实测</w:t>
      </w:r>
    </w:p>
    <w:tbl>
      <w:tblPr>
        <w:tblW w:w="510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5"/>
        <w:gridCol w:w="2265"/>
        <w:gridCol w:w="2744"/>
        <w:gridCol w:w="1675"/>
      </w:tblGrid>
      <w:tr w14:paraId="7B1E2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317D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273" w:leftChars="76" w:right="0" w:rightChars="0" w:hanging="113" w:hangingChars="71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典型房间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3A48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273" w:leftChars="76" w:right="0" w:rightChars="0" w:hanging="113" w:hangingChars="71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实测温度 (℃)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F1D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273" w:leftChars="76" w:right="0" w:rightChars="0" w:hanging="113" w:hangingChars="71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实测相对湿度 (%)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914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273" w:leftChars="76" w:right="0" w:rightChars="0" w:hanging="113" w:hangingChars="71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是否达标</w:t>
            </w:r>
          </w:p>
        </w:tc>
      </w:tr>
      <w:tr w14:paraId="5CFF3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1AAB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273" w:leftChars="76" w:right="0" w:rightChars="0" w:hanging="113" w:hangingChars="71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常设主展厅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DB6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273" w:leftChars="76" w:right="0" w:rightChars="0" w:hanging="113" w:hangingChars="71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25.1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9DC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273" w:leftChars="76" w:right="0" w:rightChars="0" w:hanging="113" w:hangingChars="71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53.2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42CE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273" w:leftChars="76" w:right="0" w:rightChars="0" w:hanging="113" w:hangingChars="71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合格</w:t>
            </w:r>
          </w:p>
        </w:tc>
      </w:tr>
      <w:tr w14:paraId="4ED48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89AA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273" w:leftChars="76" w:right="0" w:rightChars="0" w:hanging="113" w:hangingChars="71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临时展厅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029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273" w:leftChars="76" w:right="0" w:rightChars="0" w:hanging="113" w:hangingChars="71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24.8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BC0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273" w:leftChars="76" w:right="0" w:rightChars="0" w:hanging="113" w:hangingChars="71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54.7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5799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273" w:leftChars="76" w:right="0" w:rightChars="0" w:hanging="113" w:hangingChars="71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合格</w:t>
            </w:r>
          </w:p>
        </w:tc>
      </w:tr>
      <w:tr w14:paraId="6A183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1BDC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273" w:leftChars="76" w:right="0" w:rightChars="0" w:hanging="113" w:hangingChars="71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接待服务厅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D87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273" w:leftChars="76" w:right="0" w:rightChars="0" w:hanging="113" w:hangingChars="71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25.6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5C4E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273" w:leftChars="76" w:right="0" w:rightChars="0" w:hanging="113" w:hangingChars="71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51.5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E396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273" w:leftChars="76" w:right="0" w:rightChars="0" w:hanging="113" w:hangingChars="71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合格</w:t>
            </w:r>
          </w:p>
        </w:tc>
      </w:tr>
      <w:tr w14:paraId="0DDC7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6FA8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273" w:leftChars="76" w:right="0" w:rightChars="0" w:hanging="113" w:hangingChars="71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典型房间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2D0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273" w:leftChars="76" w:right="0" w:rightChars="0" w:hanging="113" w:hangingChars="71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实测温度 (℃)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D7A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273" w:leftChars="76" w:right="0" w:rightChars="0" w:hanging="113" w:hangingChars="71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实测相对湿度 (%)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3C0B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273" w:leftChars="76" w:right="0" w:rightChars="0" w:hanging="113" w:hangingChars="71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是否达标</w:t>
            </w:r>
          </w:p>
        </w:tc>
      </w:tr>
      <w:tr w14:paraId="69F9B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6E5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273" w:leftChars="76" w:right="0" w:rightChars="0" w:hanging="113" w:hangingChars="71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常设主展厅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62C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273" w:leftChars="76" w:right="0" w:rightChars="0" w:hanging="113" w:hangingChars="71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20.3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0590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273" w:leftChars="76" w:right="0" w:rightChars="0" w:hanging="113" w:hangingChars="71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49.1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96B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273" w:leftChars="76" w:right="0" w:rightChars="0" w:hanging="113" w:hangingChars="71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合格</w:t>
            </w:r>
          </w:p>
        </w:tc>
      </w:tr>
      <w:tr w14:paraId="31D62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493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273" w:leftChars="76" w:right="0" w:rightChars="0" w:hanging="113" w:hangingChars="71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临时展厅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E09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273" w:leftChars="76" w:right="0" w:rightChars="0" w:hanging="113" w:hangingChars="71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19.7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A813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273" w:leftChars="76" w:right="0" w:rightChars="0" w:hanging="113" w:hangingChars="71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47.8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846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273" w:leftChars="76" w:right="0" w:rightChars="0" w:hanging="113" w:hangingChars="71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合格</w:t>
            </w:r>
          </w:p>
        </w:tc>
      </w:tr>
      <w:tr w14:paraId="2F754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77C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273" w:leftChars="76" w:right="0" w:rightChars="0" w:hanging="113" w:hangingChars="71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接待服务厅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22D5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273" w:leftChars="76" w:right="0" w:rightChars="0" w:hanging="113" w:hangingChars="71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21.2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434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273" w:leftChars="76" w:right="0" w:rightChars="0" w:hanging="113" w:hangingChars="71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46.5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97C3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273" w:leftChars="76" w:right="0" w:rightChars="0" w:hanging="113" w:hangingChars="71"/>
              <w:rPr>
                <w:color w:val="1F2329"/>
                <w:sz w:val="16"/>
                <w:szCs w:val="16"/>
              </w:rPr>
            </w:pPr>
            <w:r>
              <w:rPr>
                <w:color w:val="1F2329"/>
                <w:sz w:val="16"/>
                <w:szCs w:val="16"/>
                <w:lang w:val="en-US" w:eastAsia="zh-CN"/>
              </w:rPr>
              <w:t>合格</w:t>
            </w:r>
          </w:p>
        </w:tc>
      </w:tr>
    </w:tbl>
    <w:p w14:paraId="50D2A7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五、运行说明</w:t>
      </w:r>
    </w:p>
    <w:p w14:paraId="52A0A2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273" w:leftChars="76" w:right="0" w:rightChars="0" w:hanging="113" w:hangingChars="71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中央空调系统恒温、恒湿自动调控，送风均匀、气流组织合理，室内无明显冷热死角；</w:t>
      </w:r>
    </w:p>
    <w:p w14:paraId="35C02B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273" w:leftChars="76" w:right="0" w:rightChars="0" w:hanging="113" w:hangingChars="71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夏季除湿效果良好，避免高湿造成墙面霉变、板材受潮、展品损坏；</w:t>
      </w:r>
    </w:p>
    <w:p w14:paraId="4F8430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273" w:leftChars="76" w:right="0" w:rightChars="0" w:hanging="113" w:hangingChars="71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冬季加湿均衡，室内湿度稳定，防止空气干燥引起木质构件开裂、文物失水变形；</w:t>
      </w:r>
    </w:p>
    <w:p w14:paraId="63974A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273" w:leftChars="76" w:right="0" w:rightChars="0" w:hanging="113" w:hangingChars="71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全天连续监测，温湿度波动范围小，热舒适稳定，满足人员活动舒适性及展览馆专业展陈环境保护双重要求。</w:t>
      </w:r>
    </w:p>
    <w:p w14:paraId="06685C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六、检测结论</w:t>
      </w:r>
    </w:p>
    <w:p w14:paraId="444EBC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各典型房间在空调正常运行工况下，</w:t>
      </w:r>
      <w:r>
        <w:rPr>
          <w:rStyle w:val="7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室内温度、相对湿度实测值均处于规范及设计允许区间内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，热湿环境稳定舒适，符合展览馆使用功能、文物储存保护及绿色建筑室内环境控制要求，检测合格。</w:t>
      </w:r>
    </w:p>
    <w:p w14:paraId="629CD9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3061F"/>
    <w:rsid w:val="7343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2026-03-27T11:39:00Z</dcterms:created>
  <dc:creator>holnap ξ～更好</dc:creator>
  <cp:lastModifiedBy>holnap ξ～更好</cp:lastModifiedBy>
  <dcterms:modified xsi:type="dcterms:W3CDTF">2026-03-27T11:42:08Z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505E90D571764EAA82E94276BF478469_11</vt:lpwstr>
  </property>
  <property fmtid="{D5CDD505-2E9C-101B-9397-08002B2CF9AE}" pid="4" name="KSOTemplateDocerSaveRecord">
    <vt:lpwstr>eyJoZGlkIjoiOWQ3ZjQ5ODllNzc5ZmQyYWVkNzk2OTBjNzc2YjE5N2YiLCJ1c2VySWQiOiI4MDU3MzY5MTIifQ==</vt:lpwstr>
  </property>
</Properties>
</file>