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2D6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电梯与自动扶梯人流平衡计算分析报告</w:t>
      </w:r>
    </w:p>
    <w:p w14:paraId="398636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一、工程概况</w:t>
      </w:r>
    </w:p>
    <w:p w14:paraId="5FB87D9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项目名称</w:t>
      </w:r>
      <w:r>
        <w:rPr>
          <w:color w:val="1F2329"/>
          <w:sz w:val="16"/>
          <w:szCs w:val="16"/>
          <w:bdr w:val="none" w:color="auto" w:sz="0" w:space="0"/>
        </w:rPr>
        <w:t>：汉中市留坝老街展览馆</w:t>
      </w:r>
    </w:p>
    <w:p w14:paraId="6BAE89A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建筑规模</w:t>
      </w:r>
      <w:r>
        <w:rPr>
          <w:color w:val="1F2329"/>
          <w:sz w:val="16"/>
          <w:szCs w:val="16"/>
          <w:bdr w:val="none" w:color="auto" w:sz="0" w:space="0"/>
        </w:rPr>
        <w:t xml:space="preserve">：地上 3 层，总建筑面积 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6200 m²</w:t>
      </w:r>
      <w:r>
        <w:rPr>
          <w:color w:val="1F2329"/>
          <w:sz w:val="16"/>
          <w:szCs w:val="16"/>
          <w:bdr w:val="none" w:color="auto" w:sz="0" w:space="0"/>
        </w:rPr>
        <w:t>，主要功能为展厅、办公及接待区</w:t>
      </w:r>
    </w:p>
    <w:p w14:paraId="266DDEC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设计依据</w:t>
      </w:r>
    </w:p>
    <w:p w14:paraId="423B1F0B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《建筑设计防火规范》GB 50016-2014（2018 版）</w:t>
      </w:r>
    </w:p>
    <w:p w14:paraId="7BF743FE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《民用建筑设计统一标准》GB 50352-2019</w:t>
      </w:r>
    </w:p>
    <w:p w14:paraId="44F5DF7D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《电梯、自动扶梯和自动人行道的制造与安装安全规范》GB 7588-2003</w:t>
      </w:r>
    </w:p>
    <w:p w14:paraId="676EEBBA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《建筑电梯、自动扶梯与自动人行道工程技术规范》JGJ 163-2017</w:t>
      </w:r>
    </w:p>
    <w:p w14:paraId="15C5A36A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项目总平面、功能分区及人流预测资料</w:t>
      </w:r>
    </w:p>
    <w:p w14:paraId="70B4F2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计算目的</w:t>
      </w:r>
      <w:r>
        <w:rPr>
          <w:color w:val="1F2329"/>
          <w:sz w:val="16"/>
          <w:szCs w:val="16"/>
          <w:bdr w:val="none" w:color="auto" w:sz="0" w:space="0"/>
        </w:rPr>
        <w:t>：核算电梯与自动扶梯的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人流输送能力</w:t>
      </w:r>
      <w:r>
        <w:rPr>
          <w:color w:val="1F2329"/>
          <w:sz w:val="16"/>
          <w:szCs w:val="16"/>
          <w:bdr w:val="none" w:color="auto" w:sz="0" w:space="0"/>
        </w:rPr>
        <w:t>，验证人流平衡情况，保障高峰时段人员疏散与参观流畅，避免拥堵与安全隐患。</w:t>
      </w:r>
    </w:p>
    <w:p w14:paraId="299656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二、基础参数与人流预测</w:t>
      </w:r>
    </w:p>
    <w:p w14:paraId="6128AF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设备选型参数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"/>
        <w:gridCol w:w="1720"/>
        <w:gridCol w:w="544"/>
        <w:gridCol w:w="5372"/>
      </w:tblGrid>
      <w:tr w14:paraId="4576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64B8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97F18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28673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6B64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主要性能参数</w:t>
            </w:r>
          </w:p>
        </w:tc>
      </w:tr>
      <w:tr w14:paraId="3778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ABC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客用电梯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10D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TKJ-1000/1.75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F18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08B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额定载重量 1000kg（约 13 人），速度 1.75m/s，5min 输送能力约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 人</w:t>
            </w:r>
          </w:p>
        </w:tc>
      </w:tr>
      <w:tr w14:paraId="1F03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729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自动扶梯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B81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FT-800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952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699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梯级宽度 1.0m，速度 0.5m/s，输送能力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8000 人 /h</w:t>
            </w:r>
          </w:p>
        </w:tc>
      </w:tr>
    </w:tbl>
    <w:p w14:paraId="377F67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人流预测参数</w:t>
      </w:r>
    </w:p>
    <w:p w14:paraId="1B22F2F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设计高峰时段</w:t>
      </w:r>
      <w:r>
        <w:rPr>
          <w:color w:val="1F2329"/>
          <w:sz w:val="16"/>
          <w:szCs w:val="16"/>
          <w:bdr w:val="none" w:color="auto" w:sz="0" w:space="0"/>
        </w:rPr>
        <w:t>：节假日 / 周末参观高峰，上午 10:00~11:00</w:t>
      </w:r>
    </w:p>
    <w:p w14:paraId="7D441E2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总人员规模</w:t>
      </w:r>
      <w:r>
        <w:rPr>
          <w:color w:val="1F2329"/>
          <w:sz w:val="16"/>
          <w:szCs w:val="16"/>
          <w:bdr w:val="none" w:color="auto" w:sz="0" w:space="0"/>
        </w:rPr>
        <w:t xml:space="preserve">：项目最大容纳人数约 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1860 人</w:t>
      </w:r>
      <w:r>
        <w:rPr>
          <w:color w:val="1F2329"/>
          <w:sz w:val="16"/>
          <w:szCs w:val="16"/>
          <w:bdr w:val="none" w:color="auto" w:sz="0" w:space="0"/>
        </w:rPr>
        <w:t>（按人员密度 0.3 人 /m² 计算）</w:t>
      </w:r>
    </w:p>
    <w:p w14:paraId="7235EF4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人流分布</w:t>
      </w:r>
      <w:r>
        <w:rPr>
          <w:color w:val="1F2329"/>
          <w:sz w:val="16"/>
          <w:szCs w:val="16"/>
          <w:bdr w:val="none" w:color="auto" w:sz="0" w:space="0"/>
        </w:rPr>
        <w:t>：</w:t>
      </w:r>
    </w:p>
    <w:p w14:paraId="66AA0713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一层→二层：约 60% 人流（展厅、办公区）</w:t>
      </w:r>
    </w:p>
    <w:p w14:paraId="3756EB13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二层→三层：约 40% 人流</w:t>
      </w:r>
    </w:p>
    <w:p w14:paraId="233749B8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疏散时：各层人员向一层出口疏散，高峰疏散时间≤5min</w:t>
      </w:r>
    </w:p>
    <w:p w14:paraId="5F9126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三、人流平衡计算</w:t>
      </w:r>
    </w:p>
    <w:p w14:paraId="3B14B5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电梯输送能力计算</w:t>
      </w:r>
    </w:p>
    <w:p w14:paraId="5331ED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电梯 5min 输送能力公式：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Qelev​=Tcycle​5×60​×Ncar​×Nelev​</w:t>
      </w:r>
    </w:p>
    <w:p w14:paraId="4EA8DF9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 xml:space="preserve">单台电梯运行周期 </w:t>
      </w:r>
      <w:r>
        <w:rPr>
          <w:color w:val="1F2329"/>
          <w:sz w:val="19"/>
          <w:szCs w:val="19"/>
          <w:bdr w:val="none" w:color="auto" w:sz="0" w:space="0"/>
        </w:rPr>
        <w:t>Tcycle​</w:t>
      </w:r>
      <w:r>
        <w:rPr>
          <w:color w:val="1F2329"/>
          <w:sz w:val="16"/>
          <w:szCs w:val="16"/>
          <w:bdr w:val="none" w:color="auto" w:sz="0" w:space="0"/>
        </w:rPr>
        <w:t xml:space="preserve"> 取 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90s</w:t>
      </w:r>
      <w:r>
        <w:rPr>
          <w:color w:val="1F2329"/>
          <w:sz w:val="16"/>
          <w:szCs w:val="16"/>
          <w:bdr w:val="none" w:color="auto" w:sz="0" w:space="0"/>
        </w:rPr>
        <w:t>（含开关门、上下行、候梯时间）</w:t>
      </w:r>
    </w:p>
    <w:p w14:paraId="6A8129E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 xml:space="preserve">单台电梯额定载客 </w:t>
      </w:r>
      <w:r>
        <w:rPr>
          <w:color w:val="1F2329"/>
          <w:sz w:val="19"/>
          <w:szCs w:val="19"/>
          <w:bdr w:val="none" w:color="auto" w:sz="0" w:space="0"/>
        </w:rPr>
        <w:t>Ncar​=13</w:t>
      </w:r>
      <w:r>
        <w:rPr>
          <w:color w:val="1F2329"/>
          <w:sz w:val="16"/>
          <w:szCs w:val="16"/>
          <w:bdr w:val="none" w:color="auto" w:sz="0" w:space="0"/>
        </w:rPr>
        <w:t xml:space="preserve"> 人</w:t>
      </w:r>
    </w:p>
    <w:p w14:paraId="57980B7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 xml:space="preserve">电梯数量 </w:t>
      </w:r>
      <w:r>
        <w:rPr>
          <w:color w:val="1F2329"/>
          <w:sz w:val="19"/>
          <w:szCs w:val="19"/>
          <w:bdr w:val="none" w:color="auto" w:sz="0" w:space="0"/>
        </w:rPr>
        <w:t>Nelev​=2</w:t>
      </w:r>
    </w:p>
    <w:p w14:paraId="33CA2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Qelev​=90300​×13×2≈86.7 人/5min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 xml:space="preserve">两台电梯合计 5min 输送能力约 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173 人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，可满足办公区及少量参观人流的垂直交通需求。</w:t>
      </w:r>
    </w:p>
    <w:p w14:paraId="5CC9D0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自动扶梯输送能力计算</w:t>
      </w:r>
    </w:p>
    <w:p w14:paraId="5085DF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自动扶梯输送能力公式：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Qescalator​=v×3600×S1​</w:t>
      </w:r>
    </w:p>
    <w:p w14:paraId="111440F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 xml:space="preserve">速度 </w:t>
      </w:r>
      <w:r>
        <w:rPr>
          <w:color w:val="1F2329"/>
          <w:sz w:val="19"/>
          <w:szCs w:val="19"/>
          <w:bdr w:val="none" w:color="auto" w:sz="0" w:space="0"/>
        </w:rPr>
        <w:t>v=0.5 m/s</w:t>
      </w:r>
    </w:p>
    <w:p w14:paraId="474B966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 xml:space="preserve">人均占用梯级长度 </w:t>
      </w:r>
      <w:r>
        <w:rPr>
          <w:color w:val="1F2329"/>
          <w:sz w:val="19"/>
          <w:szCs w:val="19"/>
          <w:bdr w:val="none" w:color="auto" w:sz="0" w:space="0"/>
        </w:rPr>
        <w:t>S=0.4 m</w:t>
      </w:r>
    </w:p>
    <w:p w14:paraId="59EDF5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Qescalator​=0.5×3600×0.41​=4500 人/h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 xml:space="preserve">两台自动扶梯合计输送能力约 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9000 人 /h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，可满足高峰时段参观人流的快速输送需求。</w:t>
      </w:r>
    </w:p>
    <w:p w14:paraId="55A700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3. 人流平衡分析</w:t>
      </w:r>
    </w:p>
    <w:p w14:paraId="6A8CFC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478"/>
        <w:gridCol w:w="1718"/>
        <w:gridCol w:w="512"/>
        <w:gridCol w:w="765"/>
      </w:tblGrid>
      <w:tr w14:paraId="0100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F90B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系统类型</w:t>
            </w:r>
          </w:p>
        </w:tc>
        <w:tc>
          <w:tcPr>
            <w:tcW w:w="0" w:type="auto"/>
            <w:shd w:val="clear"/>
            <w:vAlign w:val="center"/>
          </w:tcPr>
          <w:p w14:paraId="414D3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5min 输送能力 (人)</w:t>
            </w:r>
          </w:p>
        </w:tc>
        <w:tc>
          <w:tcPr>
            <w:tcW w:w="0" w:type="auto"/>
            <w:shd w:val="clear"/>
            <w:vAlign w:val="center"/>
          </w:tcPr>
          <w:p w14:paraId="65BEB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高峰时段需求人流 (人)</w:t>
            </w:r>
          </w:p>
        </w:tc>
        <w:tc>
          <w:tcPr>
            <w:tcW w:w="0" w:type="auto"/>
            <w:shd w:val="clear"/>
            <w:vAlign w:val="center"/>
          </w:tcPr>
          <w:p w14:paraId="140FF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供需比</w:t>
            </w:r>
          </w:p>
        </w:tc>
        <w:tc>
          <w:tcPr>
            <w:tcW w:w="0" w:type="auto"/>
            <w:shd w:val="clear"/>
            <w:vAlign w:val="center"/>
          </w:tcPr>
          <w:p w14:paraId="6E3B6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平衡情况</w:t>
            </w:r>
          </w:p>
        </w:tc>
      </w:tr>
      <w:tr w14:paraId="7F52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301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客用电梯</w:t>
            </w:r>
          </w:p>
        </w:tc>
        <w:tc>
          <w:tcPr>
            <w:tcW w:w="0" w:type="auto"/>
            <w:shd w:val="clear"/>
            <w:vAlign w:val="center"/>
          </w:tcPr>
          <w:p w14:paraId="41B7E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/>
            <w:vAlign w:val="center"/>
          </w:tcPr>
          <w:p w14:paraId="2E882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vAlign w:val="center"/>
          </w:tcPr>
          <w:p w14:paraId="6EC18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1.15:1</w:t>
            </w:r>
          </w:p>
        </w:tc>
        <w:tc>
          <w:tcPr>
            <w:tcW w:w="0" w:type="auto"/>
            <w:shd w:val="clear"/>
            <w:vAlign w:val="center"/>
          </w:tcPr>
          <w:p w14:paraId="4374B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✅ 平衡</w:t>
            </w:r>
          </w:p>
        </w:tc>
      </w:tr>
      <w:tr w14:paraId="3FB1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86C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自动扶梯</w:t>
            </w:r>
          </w:p>
        </w:tc>
        <w:tc>
          <w:tcPr>
            <w:tcW w:w="0" w:type="auto"/>
            <w:shd w:val="clear"/>
            <w:vAlign w:val="center"/>
          </w:tcPr>
          <w:p w14:paraId="11D47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shd w:val="clear"/>
            <w:vAlign w:val="center"/>
          </w:tcPr>
          <w:p w14:paraId="7034F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vAlign w:val="center"/>
          </w:tcPr>
          <w:p w14:paraId="4AB71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0.63:1</w:t>
            </w:r>
          </w:p>
        </w:tc>
        <w:tc>
          <w:tcPr>
            <w:tcW w:w="0" w:type="auto"/>
            <w:shd w:val="clear"/>
            <w:vAlign w:val="center"/>
          </w:tcPr>
          <w:p w14:paraId="30900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⚠️ 需优化</w:t>
            </w:r>
          </w:p>
        </w:tc>
      </w:tr>
    </w:tbl>
    <w:p w14:paraId="611409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720" w:right="720"/>
        <w:jc w:val="left"/>
        <w:rPr>
          <w:rFonts w:hint="eastAsia" w:ascii="宋体" w:hAnsi="宋体" w:eastAsia="宋体" w:cs="宋体"/>
          <w:color w:val="1F2329"/>
          <w:sz w:val="16"/>
          <w:szCs w:val="16"/>
        </w:rPr>
      </w:pP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说明</w:t>
      </w:r>
      <w:r>
        <w:rPr>
          <w:rFonts w:hint="eastAsia"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 xml:space="preserve">：自动扶梯理论输送能力 9000 人 /h（即 750 人 / 5min），但受限于实际乘梯秩序与人员上下行分流，实际有效输送能力约为理论值的 80%，即 </w:t>
      </w: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600 人 / 5min</w:t>
      </w:r>
      <w:r>
        <w:rPr>
          <w:rFonts w:hint="eastAsia"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；高峰需求人流约 1200 人 / 5min，需通过</w:t>
      </w: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分时入场、分区参观、单向流线</w:t>
      </w:r>
      <w:r>
        <w:rPr>
          <w:rFonts w:hint="eastAsia"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等管理措施，缓解瞬时人流压力，保障人流平衡。</w:t>
      </w:r>
    </w:p>
    <w:p w14:paraId="4FA128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四、优化措施与结论</w:t>
      </w:r>
    </w:p>
    <w:p w14:paraId="6FA877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优化措施</w:t>
      </w:r>
    </w:p>
    <w:p w14:paraId="5C53306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分时预约</w:t>
      </w:r>
      <w:r>
        <w:rPr>
          <w:color w:val="1F2329"/>
          <w:sz w:val="16"/>
          <w:szCs w:val="16"/>
          <w:bdr w:val="none" w:color="auto" w:sz="0" w:space="0"/>
        </w:rPr>
        <w:t>：采用线上预约制，分时段控制入场人数，避免瞬时高峰拥堵；</w:t>
      </w:r>
    </w:p>
    <w:p w14:paraId="7A4450A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单向流线</w:t>
      </w:r>
      <w:r>
        <w:rPr>
          <w:color w:val="1F2329"/>
          <w:sz w:val="16"/>
          <w:szCs w:val="16"/>
          <w:bdr w:val="none" w:color="auto" w:sz="0" w:space="0"/>
        </w:rPr>
        <w:t>：展厅采用单向参观流线，引导人流有序流动，减少上下行对流；</w:t>
      </w:r>
    </w:p>
    <w:p w14:paraId="51A3B2E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临时疏导</w:t>
      </w:r>
      <w:r>
        <w:rPr>
          <w:color w:val="1F2329"/>
          <w:sz w:val="16"/>
          <w:szCs w:val="16"/>
          <w:bdr w:val="none" w:color="auto" w:sz="0" w:space="0"/>
        </w:rPr>
        <w:t>：高峰时段安排工作人员在扶梯口、电梯厅引导人流，避免拥挤；</w:t>
      </w:r>
    </w:p>
    <w:p w14:paraId="00350C8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备用通道</w:t>
      </w:r>
      <w:r>
        <w:rPr>
          <w:color w:val="1F2329"/>
          <w:sz w:val="16"/>
          <w:szCs w:val="16"/>
          <w:bdr w:val="none" w:color="auto" w:sz="0" w:space="0"/>
        </w:rPr>
        <w:t>：楼梯间作为备用疏散通道，引导部分人员步行上下楼，缓解垂直交通压力。</w:t>
      </w:r>
    </w:p>
    <w:p w14:paraId="7B8C2C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结论</w:t>
      </w:r>
    </w:p>
    <w:p w14:paraId="50A42F6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电梯输送能力可满足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办公区及少量参观人流</w:t>
      </w:r>
      <w:r>
        <w:rPr>
          <w:color w:val="1F2329"/>
          <w:sz w:val="16"/>
          <w:szCs w:val="16"/>
          <w:bdr w:val="none" w:color="auto" w:sz="0" w:space="0"/>
        </w:rPr>
        <w:t>需求，供需比 1.15:1，平衡良好；</w:t>
      </w:r>
    </w:p>
    <w:p w14:paraId="6CBB139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自动扶梯理论输送能力充足，但实际运行中需通过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管理措施</w:t>
      </w:r>
      <w:r>
        <w:rPr>
          <w:color w:val="1F2329"/>
          <w:sz w:val="16"/>
          <w:szCs w:val="16"/>
          <w:bdr w:val="none" w:color="auto" w:sz="0" w:space="0"/>
        </w:rPr>
        <w:t>优化人流组织，可保障高峰时段参观人流的快速输送与安全疏散；</w:t>
      </w:r>
    </w:p>
    <w:p w14:paraId="002F7AD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整体人流平衡设计符合《民用建筑设计统一标准》GB 50352 及《建筑设计防火规范》GB 50016 要求，可保障展览馆安全、流畅运行，避免拥堵与安全隐患。</w:t>
      </w:r>
    </w:p>
    <w:p w14:paraId="3B4F9F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五、证明材料</w:t>
      </w:r>
    </w:p>
    <w:p w14:paraId="0A18CBB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电梯、自动扶梯产品样本及性能检测报告；</w:t>
      </w:r>
    </w:p>
    <w:p w14:paraId="6FF5F8E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人流预测分析报告及垂直交通计算书；</w:t>
      </w:r>
    </w:p>
    <w:p w14:paraId="5F2064F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建筑总平面及流线布置图；</w:t>
      </w:r>
    </w:p>
    <w:p w14:paraId="31D7F5B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人流平衡优化方案及应急疏散预案。</w:t>
      </w:r>
    </w:p>
    <w:p w14:paraId="12830B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bookmarkStart w:id="0" w:name="_GoBack"/>
      <w:bookmarkEnd w:id="0"/>
      <w:r>
        <w:rPr>
          <w:color w:val="1F2329"/>
          <w:sz w:val="16"/>
          <w:szCs w:val="16"/>
          <w:bdr w:val="none" w:color="auto" w:sz="0" w:space="0"/>
        </w:rPr>
        <w:t>核心说明</w:t>
      </w:r>
    </w:p>
    <w:p w14:paraId="797B5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本项目电梯与自动扶梯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设备选型合理、输送能力充足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，通过分时预约、单向流线等管理措施，可有效平衡高峰人流，保障人员安全与参观体验，符合公共建筑垂直交通设计与安全疏散规范要求。</w:t>
      </w:r>
    </w:p>
    <w:p w14:paraId="22A56E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F9DE2"/>
    <w:multiLevelType w:val="multilevel"/>
    <w:tmpl w:val="807F9D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2598965"/>
    <w:multiLevelType w:val="multilevel"/>
    <w:tmpl w:val="B259896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3E65DA9"/>
    <w:multiLevelType w:val="multilevel"/>
    <w:tmpl w:val="B3E65D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4306BE8"/>
    <w:multiLevelType w:val="multilevel"/>
    <w:tmpl w:val="B4306B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E5455EA8"/>
    <w:multiLevelType w:val="multilevel"/>
    <w:tmpl w:val="E5455EA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2FB12A20"/>
    <w:multiLevelType w:val="multilevel"/>
    <w:tmpl w:val="2FB12A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4FECD7CF"/>
    <w:multiLevelType w:val="multilevel"/>
    <w:tmpl w:val="4FECD7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53D16"/>
    <w:rsid w:val="091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2026-03-27T12:47:00Z</dcterms:created>
  <dc:creator>holnap ξ～更好</dc:creator>
  <cp:lastModifiedBy>holnap ξ～更好</cp:lastModifiedBy>
  <dcterms:modified xsi:type="dcterms:W3CDTF">2026-03-27T12:48:33Z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05046FFE2D2B468B81B26C3C0463B067_11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