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EC095" w14:textId="77777777" w:rsidR="0021520D" w:rsidRPr="0021520D" w:rsidRDefault="0021520D" w:rsidP="0021520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1520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地面停车率计算书</w:t>
      </w:r>
    </w:p>
    <w:p w14:paraId="4A1EDB4F" w14:textId="77777777" w:rsidR="0021520D" w:rsidRPr="0021520D" w:rsidRDefault="0021520D" w:rsidP="0021520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520D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（用于《绿色建筑评价标准》7.2.3 条款申报）</w:t>
      </w:r>
    </w:p>
    <w:p w14:paraId="1CD054F8" w14:textId="77777777" w:rsidR="0021520D" w:rsidRPr="0021520D" w:rsidRDefault="0021520D" w:rsidP="0021520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1520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1 项目概况</w:t>
      </w:r>
    </w:p>
    <w:p w14:paraId="7F587DD0" w14:textId="77777777" w:rsidR="0021520D" w:rsidRPr="0021520D" w:rsidRDefault="0021520D" w:rsidP="0021520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5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21520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21520D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21520D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00DF9EF6" w14:textId="77777777" w:rsidR="0021520D" w:rsidRPr="0021520D" w:rsidRDefault="0021520D" w:rsidP="0021520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5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项目地点：</w:t>
      </w:r>
      <w:r w:rsidRPr="0021520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1DE1E35D" w14:textId="77777777" w:rsidR="0021520D" w:rsidRPr="0021520D" w:rsidRDefault="0021520D" w:rsidP="0021520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5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项目性质：</w:t>
      </w:r>
      <w:r w:rsidRPr="0021520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公共建筑（教育、文化类）</w:t>
      </w:r>
    </w:p>
    <w:p w14:paraId="7DDC2FC3" w14:textId="77777777" w:rsidR="0021520D" w:rsidRPr="0021520D" w:rsidRDefault="0021520D" w:rsidP="0021520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5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总用地面积：</w:t>
      </w:r>
      <w:r w:rsidRPr="0021520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9,900 ㎡</w:t>
      </w:r>
    </w:p>
    <w:p w14:paraId="03215467" w14:textId="77777777" w:rsidR="0021520D" w:rsidRPr="0021520D" w:rsidRDefault="0021520D" w:rsidP="0021520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5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地面停车占地面积：</w:t>
      </w:r>
      <w:r w:rsidRPr="0021520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480 ㎡</w:t>
      </w:r>
    </w:p>
    <w:p w14:paraId="30AF955D" w14:textId="77777777" w:rsidR="0021520D" w:rsidRPr="0021520D" w:rsidRDefault="0021520D" w:rsidP="0021520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5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地面停车位数量：</w:t>
      </w:r>
      <w:r w:rsidRPr="0021520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16 个</w:t>
      </w:r>
    </w:p>
    <w:p w14:paraId="5B01CF20" w14:textId="77777777" w:rsidR="0021520D" w:rsidRPr="0021520D" w:rsidRDefault="0021520D" w:rsidP="0021520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21520D">
        <w:rPr>
          <w:rFonts w:ascii="宋体" w:eastAsia="宋体" w:hAnsi="宋体" w:cs="宋体"/>
          <w:kern w:val="0"/>
          <w:sz w:val="24"/>
          <w:szCs w:val="24"/>
          <w14:ligatures w14:val="none"/>
        </w:rPr>
        <w:t>本计算书用于</w:t>
      </w:r>
      <w:proofErr w:type="gramEnd"/>
      <w:r w:rsidRPr="0021520D">
        <w:rPr>
          <w:rFonts w:ascii="宋体" w:eastAsia="宋体" w:hAnsi="宋体" w:cs="宋体"/>
          <w:kern w:val="0"/>
          <w:sz w:val="24"/>
          <w:szCs w:val="24"/>
          <w14:ligatures w14:val="none"/>
        </w:rPr>
        <w:t>满足《绿色建筑评价标准》7.2.3 条款要求，对本项目地面停车率进行计算并判定得分情况。</w:t>
      </w:r>
    </w:p>
    <w:p w14:paraId="6F73F443" w14:textId="77777777" w:rsidR="0021520D" w:rsidRPr="0021520D" w:rsidRDefault="0021520D" w:rsidP="0021520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520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27B3F52">
          <v:rect id="_x0000_i1025" style="width:0;height:1.5pt" o:hralign="center" o:hrstd="t" o:hr="t" fillcolor="#a0a0a0" stroked="f"/>
        </w:pict>
      </w:r>
    </w:p>
    <w:p w14:paraId="4E6E8EEC" w14:textId="77777777" w:rsidR="0021520D" w:rsidRPr="0021520D" w:rsidRDefault="0021520D" w:rsidP="0021520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1520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2 标准要求</w:t>
      </w:r>
    </w:p>
    <w:p w14:paraId="026DD2D3" w14:textId="77777777" w:rsidR="0021520D" w:rsidRPr="0021520D" w:rsidRDefault="0021520D" w:rsidP="0021520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520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《绿色建筑评价标准》GB/T 50378-2019（2024 年版）第 </w:t>
      </w:r>
      <w:r w:rsidRPr="00215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7.2.3</w:t>
      </w:r>
      <w:r w:rsidRPr="0021520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条规定：</w:t>
      </w:r>
    </w:p>
    <w:p w14:paraId="4A3D8905" w14:textId="77777777" w:rsidR="0021520D" w:rsidRPr="0021520D" w:rsidRDefault="0021520D" w:rsidP="0021520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520D">
        <w:rPr>
          <w:rFonts w:ascii="宋体" w:eastAsia="宋体" w:hAnsi="宋体" w:cs="宋体"/>
          <w:kern w:val="0"/>
          <w:sz w:val="24"/>
          <w:szCs w:val="24"/>
          <w14:ligatures w14:val="none"/>
        </w:rPr>
        <w:t>采用机械式停车设施、地下停车库或地面停车楼等方式，评价分值为 8 分，并按下列规则评分：</w:t>
      </w:r>
    </w:p>
    <w:p w14:paraId="35BE70A4" w14:textId="77777777" w:rsidR="0021520D" w:rsidRPr="0021520D" w:rsidRDefault="0021520D" w:rsidP="0021520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520D">
        <w:rPr>
          <w:rFonts w:ascii="宋体" w:eastAsia="宋体" w:hAnsi="宋体" w:cs="宋体"/>
          <w:kern w:val="0"/>
          <w:sz w:val="24"/>
          <w:szCs w:val="24"/>
          <w14:ligatures w14:val="none"/>
        </w:rPr>
        <w:t>住宅建筑地面停车位数量与住宅总套数的比率应小于 10%，得 8 分；</w:t>
      </w:r>
    </w:p>
    <w:p w14:paraId="65F41CAA" w14:textId="77777777" w:rsidR="0021520D" w:rsidRPr="0021520D" w:rsidRDefault="0021520D" w:rsidP="0021520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5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公共建筑地面停车占地面积与其总建设用地面积的比率应小于 8%，得 8 分。</w:t>
      </w:r>
    </w:p>
    <w:p w14:paraId="60FCA4D6" w14:textId="77777777" w:rsidR="0021520D" w:rsidRPr="0021520D" w:rsidRDefault="0021520D" w:rsidP="0021520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520D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本项目为公共建筑，按第 2 条进行评分。</w:t>
      </w:r>
    </w:p>
    <w:p w14:paraId="574C81FA" w14:textId="77777777" w:rsidR="0021520D" w:rsidRPr="0021520D" w:rsidRDefault="0021520D" w:rsidP="0021520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520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D38E476">
          <v:rect id="_x0000_i1026" style="width:0;height:1.5pt" o:hralign="center" o:hrstd="t" o:hr="t" fillcolor="#a0a0a0" stroked="f"/>
        </w:pict>
      </w:r>
    </w:p>
    <w:p w14:paraId="2D2344AA" w14:textId="77777777" w:rsidR="0021520D" w:rsidRPr="0021520D" w:rsidRDefault="0021520D" w:rsidP="0021520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1520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 计算</w:t>
      </w:r>
    </w:p>
    <w:p w14:paraId="3D0DF65D" w14:textId="77777777" w:rsidR="0021520D" w:rsidRPr="0021520D" w:rsidRDefault="0021520D" w:rsidP="0021520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1520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3.1 计算公式</w:t>
      </w:r>
    </w:p>
    <w:p w14:paraId="5BB127FF" w14:textId="77777777" w:rsidR="0021520D" w:rsidRPr="0021520D" w:rsidRDefault="0021520D" w:rsidP="0021520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520D">
        <w:rPr>
          <w:rFonts w:ascii="宋体" w:eastAsia="宋体" w:hAnsi="宋体" w:cs="宋体"/>
          <w:kern w:val="0"/>
          <w:sz w:val="24"/>
          <w:szCs w:val="24"/>
          <w14:ligatures w14:val="none"/>
        </w:rPr>
        <w:t>[ 地面停车率 = \frac{地面停车占地面积}{总建设用地面积} ]</w:t>
      </w:r>
    </w:p>
    <w:p w14:paraId="36585627" w14:textId="77777777" w:rsidR="0021520D" w:rsidRPr="0021520D" w:rsidRDefault="0021520D" w:rsidP="0021520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1520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3.2 数据代入</w:t>
      </w:r>
    </w:p>
    <w:p w14:paraId="75EDDAF3" w14:textId="77777777" w:rsidR="0021520D" w:rsidRPr="0021520D" w:rsidRDefault="0021520D" w:rsidP="0021520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520D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地面停车占地面积：480 ㎡</w:t>
      </w:r>
    </w:p>
    <w:p w14:paraId="40F592BD" w14:textId="77777777" w:rsidR="0021520D" w:rsidRPr="0021520D" w:rsidRDefault="0021520D" w:rsidP="0021520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520D">
        <w:rPr>
          <w:rFonts w:ascii="宋体" w:eastAsia="宋体" w:hAnsi="宋体" w:cs="宋体"/>
          <w:kern w:val="0"/>
          <w:sz w:val="24"/>
          <w:szCs w:val="24"/>
          <w14:ligatures w14:val="none"/>
        </w:rPr>
        <w:t>总建设用地面积：9,900 ㎡</w:t>
      </w:r>
    </w:p>
    <w:p w14:paraId="280B3D3F" w14:textId="77777777" w:rsidR="0021520D" w:rsidRPr="0021520D" w:rsidRDefault="0021520D" w:rsidP="0021520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520D">
        <w:rPr>
          <w:rFonts w:ascii="宋体" w:eastAsia="宋体" w:hAnsi="宋体" w:cs="宋体"/>
          <w:kern w:val="0"/>
          <w:sz w:val="24"/>
          <w:szCs w:val="24"/>
          <w14:ligatures w14:val="none"/>
        </w:rPr>
        <w:t>[ 地面停车率 = \frac{480}{9900} = 0.0485 ≈ 4.85% ]</w:t>
      </w:r>
    </w:p>
    <w:p w14:paraId="52395288" w14:textId="77777777" w:rsidR="0021520D" w:rsidRPr="0021520D" w:rsidRDefault="0021520D" w:rsidP="0021520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5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地面停车率 = 4.85%</w:t>
      </w:r>
    </w:p>
    <w:p w14:paraId="7C201188" w14:textId="77777777" w:rsidR="0021520D" w:rsidRPr="0021520D" w:rsidRDefault="0021520D" w:rsidP="0021520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520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AA15B23">
          <v:rect id="_x0000_i1027" style="width:0;height:1.5pt" o:hralign="center" o:hrstd="t" o:hr="t" fillcolor="#a0a0a0" stroked="f"/>
        </w:pict>
      </w:r>
    </w:p>
    <w:p w14:paraId="754D7E59" w14:textId="77777777" w:rsidR="0021520D" w:rsidRPr="0021520D" w:rsidRDefault="0021520D" w:rsidP="0021520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1520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 结论</w:t>
      </w:r>
    </w:p>
    <w:p w14:paraId="38F5048F" w14:textId="77777777" w:rsidR="0021520D" w:rsidRPr="0021520D" w:rsidRDefault="0021520D" w:rsidP="0021520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520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标准要求：公共建筑地面停车占地面积 / 总用地面积 </w:t>
      </w:r>
      <w:r w:rsidRPr="00215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&lt; 8%</w:t>
      </w:r>
      <w:r w:rsidRPr="0021520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可得 </w:t>
      </w:r>
      <w:r w:rsidRPr="00215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 分</w:t>
      </w:r>
    </w:p>
    <w:p w14:paraId="2ABCAEE7" w14:textId="77777777" w:rsidR="0021520D" w:rsidRPr="0021520D" w:rsidRDefault="0021520D" w:rsidP="0021520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520D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本项目计算结果：</w:t>
      </w:r>
      <w:r w:rsidRPr="00215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4.85% &lt; 8%</w:t>
      </w:r>
    </w:p>
    <w:p w14:paraId="238E9C4D" w14:textId="77777777" w:rsidR="0021520D" w:rsidRPr="0021520D" w:rsidRDefault="0021520D" w:rsidP="0021520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5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本项目满足要求，本条得分：8 分。</w:t>
      </w:r>
    </w:p>
    <w:p w14:paraId="310EFB48" w14:textId="77777777" w:rsidR="0021520D" w:rsidRPr="0021520D" w:rsidRDefault="0021520D" w:rsidP="0021520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520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B321725">
          <v:rect id="_x0000_i1028" style="width:0;height:1.5pt" o:hralign="center" o:hrstd="t" o:hr="t" fillcolor="#a0a0a0" stroked="f"/>
        </w:pict>
      </w:r>
    </w:p>
    <w:p w14:paraId="26CAD3AC" w14:textId="77777777" w:rsidR="0021520D" w:rsidRPr="0021520D" w:rsidRDefault="0021520D" w:rsidP="0021520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5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21520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15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设计单位（盖章）：</w:t>
      </w:r>
      <w:r w:rsidRPr="0021520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15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21520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15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21520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15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21520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15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5B1E2040" w14:textId="77777777" w:rsidR="00156CF0" w:rsidRPr="0021520D" w:rsidRDefault="00156CF0">
      <w:pPr>
        <w:rPr>
          <w:rFonts w:hint="eastAsia"/>
        </w:rPr>
      </w:pPr>
    </w:p>
    <w:sectPr w:rsidR="00156CF0" w:rsidRPr="00215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3B40"/>
    <w:multiLevelType w:val="multilevel"/>
    <w:tmpl w:val="832A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065C6"/>
    <w:multiLevelType w:val="multilevel"/>
    <w:tmpl w:val="4E4E8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A67B4"/>
    <w:multiLevelType w:val="multilevel"/>
    <w:tmpl w:val="7E5E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4730AF"/>
    <w:multiLevelType w:val="multilevel"/>
    <w:tmpl w:val="F74A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5108830">
    <w:abstractNumId w:val="3"/>
  </w:num>
  <w:num w:numId="2" w16cid:durableId="1473057479">
    <w:abstractNumId w:val="1"/>
  </w:num>
  <w:num w:numId="3" w16cid:durableId="1519851230">
    <w:abstractNumId w:val="2"/>
  </w:num>
  <w:num w:numId="4" w16cid:durableId="636760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0D"/>
    <w:rsid w:val="00156CF0"/>
    <w:rsid w:val="0021520D"/>
    <w:rsid w:val="0034542C"/>
    <w:rsid w:val="00BE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3D97A"/>
  <w15:chartTrackingRefBased/>
  <w15:docId w15:val="{46541270-00A1-439A-8F97-3CBF7D1D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52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2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2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2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20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20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20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20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2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2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20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152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2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2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2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2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2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2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2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2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2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2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2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2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2026-03-23T06:27:00Z</dcterms:created>
  <dcterms:modified xsi:type="dcterms:W3CDTF">2026-03-23T06:27:00Z</dcterms:modified>
</cp:coreProperties>
</file>