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青岛市上马村村民文化活动中心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091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项目名称：青岛市上马村村民文化活动中心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全寿命期单位建筑面积碳排放强为7503kgCO2/（m2·a）减碳率56%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