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bookmarkStart w:id="97" w:name="_GoBack"/>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bookmarkEnd w:id="97"/>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AAA</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AA</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02F5062B">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北京</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AA</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AA</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2025年12月21日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T15882772767</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7A48F3F9">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_Toc16491 </w:instrText>
      </w:r>
      <w:r>
        <w:rPr>
          <w:szCs w:val="28"/>
        </w:rPr>
        <w:fldChar w:fldCharType="separate"/>
      </w:r>
      <w:r>
        <w:rPr>
          <w:rFonts w:hint="eastAsia"/>
        </w:rPr>
        <w:t>1. 建筑概况</w:t>
      </w:r>
      <w:r>
        <w:tab/>
      </w:r>
      <w:r>
        <w:fldChar w:fldCharType="begin"/>
      </w:r>
      <w:r>
        <w:instrText xml:space="preserve"> PAGEREF _Toc16491 \h </w:instrText>
      </w:r>
      <w:r>
        <w:fldChar w:fldCharType="separate"/>
      </w:r>
      <w:r>
        <w:t>3</w:t>
      </w:r>
      <w:r>
        <w:fldChar w:fldCharType="end"/>
      </w:r>
      <w:r>
        <w:rPr>
          <w:szCs w:val="28"/>
        </w:rPr>
        <w:fldChar w:fldCharType="end"/>
      </w:r>
    </w:p>
    <w:p w14:paraId="6DC848BA">
      <w:pPr>
        <w:pStyle w:val="19"/>
        <w:tabs>
          <w:tab w:val="right" w:leader="dot" w:pos="9070"/>
          <w:tab w:val="clear" w:pos="180"/>
          <w:tab w:val="clear" w:pos="420"/>
          <w:tab w:val="clear" w:pos="9360"/>
        </w:tabs>
      </w:pPr>
      <w:r>
        <w:rPr>
          <w:szCs w:val="28"/>
        </w:rPr>
        <w:fldChar w:fldCharType="begin"/>
      </w:r>
      <w:r>
        <w:rPr>
          <w:szCs w:val="28"/>
        </w:rPr>
        <w:instrText xml:space="preserve"> HYPERLINK \l _Toc16100 </w:instrText>
      </w:r>
      <w:r>
        <w:rPr>
          <w:szCs w:val="28"/>
        </w:rPr>
        <w:fldChar w:fldCharType="separate"/>
      </w:r>
      <w:r>
        <w:rPr>
          <w:rFonts w:hint="eastAsia"/>
        </w:rPr>
        <w:t>2. 计算</w:t>
      </w:r>
      <w:r>
        <w:t>目的</w:t>
      </w:r>
      <w:r>
        <w:tab/>
      </w:r>
      <w:r>
        <w:fldChar w:fldCharType="begin"/>
      </w:r>
      <w:r>
        <w:instrText xml:space="preserve"> PAGEREF _Toc16100 \h </w:instrText>
      </w:r>
      <w:r>
        <w:fldChar w:fldCharType="separate"/>
      </w:r>
      <w:r>
        <w:t>3</w:t>
      </w:r>
      <w:r>
        <w:fldChar w:fldCharType="end"/>
      </w:r>
      <w:r>
        <w:rPr>
          <w:szCs w:val="28"/>
        </w:rPr>
        <w:fldChar w:fldCharType="end"/>
      </w:r>
    </w:p>
    <w:p w14:paraId="490B4F92">
      <w:pPr>
        <w:pStyle w:val="19"/>
        <w:tabs>
          <w:tab w:val="right" w:leader="dot" w:pos="9070"/>
          <w:tab w:val="clear" w:pos="180"/>
          <w:tab w:val="clear" w:pos="420"/>
          <w:tab w:val="clear" w:pos="9360"/>
        </w:tabs>
      </w:pPr>
      <w:r>
        <w:rPr>
          <w:szCs w:val="28"/>
        </w:rPr>
        <w:fldChar w:fldCharType="begin"/>
      </w:r>
      <w:r>
        <w:rPr>
          <w:szCs w:val="28"/>
        </w:rPr>
        <w:instrText xml:space="preserve"> HYPERLINK \l _Toc19066 </w:instrText>
      </w:r>
      <w:r>
        <w:rPr>
          <w:szCs w:val="28"/>
        </w:rPr>
        <w:fldChar w:fldCharType="separate"/>
      </w:r>
      <w:r>
        <w:rPr>
          <w:rFonts w:hint="eastAsia"/>
        </w:rPr>
        <w:t>3. 分析依据</w:t>
      </w:r>
      <w:r>
        <w:tab/>
      </w:r>
      <w:r>
        <w:fldChar w:fldCharType="begin"/>
      </w:r>
      <w:r>
        <w:instrText xml:space="preserve"> PAGEREF _Toc19066 \h </w:instrText>
      </w:r>
      <w:r>
        <w:fldChar w:fldCharType="separate"/>
      </w:r>
      <w:r>
        <w:t>3</w:t>
      </w:r>
      <w:r>
        <w:fldChar w:fldCharType="end"/>
      </w:r>
      <w:r>
        <w:rPr>
          <w:szCs w:val="28"/>
        </w:rPr>
        <w:fldChar w:fldCharType="end"/>
      </w:r>
    </w:p>
    <w:p w14:paraId="0AE31641">
      <w:pPr>
        <w:pStyle w:val="20"/>
        <w:tabs>
          <w:tab w:val="right" w:leader="dot" w:pos="9070"/>
          <w:tab w:val="clear" w:pos="540"/>
          <w:tab w:val="clear" w:pos="840"/>
          <w:tab w:val="clear" w:pos="9360"/>
        </w:tabs>
      </w:pPr>
      <w:r>
        <w:rPr>
          <w:szCs w:val="28"/>
        </w:rPr>
        <w:fldChar w:fldCharType="begin"/>
      </w:r>
      <w:r>
        <w:rPr>
          <w:szCs w:val="28"/>
        </w:rPr>
        <w:instrText xml:space="preserve"> HYPERLINK \l _Toc6820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_Toc6820 \h </w:instrText>
      </w:r>
      <w:r>
        <w:fldChar w:fldCharType="separate"/>
      </w:r>
      <w:r>
        <w:t>3</w:t>
      </w:r>
      <w:r>
        <w:fldChar w:fldCharType="end"/>
      </w:r>
      <w:r>
        <w:rPr>
          <w:szCs w:val="28"/>
        </w:rPr>
        <w:fldChar w:fldCharType="end"/>
      </w:r>
    </w:p>
    <w:p w14:paraId="4C1FD28B">
      <w:pPr>
        <w:pStyle w:val="20"/>
        <w:tabs>
          <w:tab w:val="right" w:leader="dot" w:pos="9070"/>
          <w:tab w:val="clear" w:pos="540"/>
          <w:tab w:val="clear" w:pos="840"/>
          <w:tab w:val="clear" w:pos="9360"/>
        </w:tabs>
      </w:pPr>
      <w:r>
        <w:rPr>
          <w:szCs w:val="28"/>
        </w:rPr>
        <w:fldChar w:fldCharType="begin"/>
      </w:r>
      <w:r>
        <w:rPr>
          <w:szCs w:val="28"/>
        </w:rPr>
        <w:instrText xml:space="preserve"> HYPERLINK \l _Toc31123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_Toc31123 \h </w:instrText>
      </w:r>
      <w:r>
        <w:fldChar w:fldCharType="separate"/>
      </w:r>
      <w:r>
        <w:t>3</w:t>
      </w:r>
      <w:r>
        <w:fldChar w:fldCharType="end"/>
      </w:r>
      <w:r>
        <w:rPr>
          <w:szCs w:val="28"/>
        </w:rPr>
        <w:fldChar w:fldCharType="end"/>
      </w:r>
    </w:p>
    <w:p w14:paraId="792EEAE6">
      <w:pPr>
        <w:pStyle w:val="19"/>
        <w:tabs>
          <w:tab w:val="right" w:leader="dot" w:pos="9070"/>
          <w:tab w:val="clear" w:pos="180"/>
          <w:tab w:val="clear" w:pos="420"/>
          <w:tab w:val="clear" w:pos="9360"/>
        </w:tabs>
      </w:pPr>
      <w:r>
        <w:rPr>
          <w:szCs w:val="28"/>
        </w:rPr>
        <w:fldChar w:fldCharType="begin"/>
      </w:r>
      <w:r>
        <w:rPr>
          <w:szCs w:val="28"/>
        </w:rPr>
        <w:instrText xml:space="preserve"> HYPERLINK \l _Toc13812 </w:instrText>
      </w:r>
      <w:r>
        <w:rPr>
          <w:szCs w:val="28"/>
        </w:rPr>
        <w:fldChar w:fldCharType="separate"/>
      </w:r>
      <w:r>
        <w:rPr>
          <w:rFonts w:hint="eastAsia"/>
        </w:rPr>
        <w:t>4. 动态采光</w:t>
      </w:r>
      <w:r>
        <w:t>概述</w:t>
      </w:r>
      <w:r>
        <w:tab/>
      </w:r>
      <w:r>
        <w:fldChar w:fldCharType="begin"/>
      </w:r>
      <w:r>
        <w:instrText xml:space="preserve"> PAGEREF _Toc13812 \h </w:instrText>
      </w:r>
      <w:r>
        <w:fldChar w:fldCharType="separate"/>
      </w:r>
      <w:r>
        <w:t>4</w:t>
      </w:r>
      <w:r>
        <w:fldChar w:fldCharType="end"/>
      </w:r>
      <w:r>
        <w:rPr>
          <w:szCs w:val="28"/>
        </w:rPr>
        <w:fldChar w:fldCharType="end"/>
      </w:r>
    </w:p>
    <w:p w14:paraId="7FF7B1A5">
      <w:pPr>
        <w:pStyle w:val="20"/>
        <w:tabs>
          <w:tab w:val="right" w:leader="dot" w:pos="9070"/>
          <w:tab w:val="clear" w:pos="540"/>
          <w:tab w:val="clear" w:pos="840"/>
          <w:tab w:val="clear" w:pos="9360"/>
        </w:tabs>
      </w:pPr>
      <w:r>
        <w:rPr>
          <w:szCs w:val="28"/>
        </w:rPr>
        <w:fldChar w:fldCharType="begin"/>
      </w:r>
      <w:r>
        <w:rPr>
          <w:szCs w:val="28"/>
        </w:rPr>
        <w:instrText xml:space="preserve"> HYPERLINK \l _Toc24309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_Toc24309 \h </w:instrText>
      </w:r>
      <w:r>
        <w:fldChar w:fldCharType="separate"/>
      </w:r>
      <w:r>
        <w:t>4</w:t>
      </w:r>
      <w:r>
        <w:fldChar w:fldCharType="end"/>
      </w:r>
      <w:r>
        <w:rPr>
          <w:szCs w:val="28"/>
        </w:rPr>
        <w:fldChar w:fldCharType="end"/>
      </w:r>
    </w:p>
    <w:p w14:paraId="42CFB36E">
      <w:pPr>
        <w:pStyle w:val="20"/>
        <w:tabs>
          <w:tab w:val="right" w:leader="dot" w:pos="9070"/>
          <w:tab w:val="clear" w:pos="540"/>
          <w:tab w:val="clear" w:pos="840"/>
          <w:tab w:val="clear" w:pos="9360"/>
        </w:tabs>
      </w:pPr>
      <w:r>
        <w:rPr>
          <w:szCs w:val="28"/>
        </w:rPr>
        <w:fldChar w:fldCharType="begin"/>
      </w:r>
      <w:r>
        <w:rPr>
          <w:szCs w:val="28"/>
        </w:rPr>
        <w:instrText xml:space="preserve"> HYPERLINK \l _Toc19573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_Toc19573 \h </w:instrText>
      </w:r>
      <w:r>
        <w:fldChar w:fldCharType="separate"/>
      </w:r>
      <w:r>
        <w:t>5</w:t>
      </w:r>
      <w:r>
        <w:fldChar w:fldCharType="end"/>
      </w:r>
      <w:r>
        <w:rPr>
          <w:szCs w:val="28"/>
        </w:rPr>
        <w:fldChar w:fldCharType="end"/>
      </w:r>
    </w:p>
    <w:p w14:paraId="5B342D58">
      <w:pPr>
        <w:pStyle w:val="19"/>
        <w:tabs>
          <w:tab w:val="right" w:leader="dot" w:pos="9070"/>
          <w:tab w:val="clear" w:pos="180"/>
          <w:tab w:val="clear" w:pos="420"/>
          <w:tab w:val="clear" w:pos="9360"/>
        </w:tabs>
      </w:pPr>
      <w:r>
        <w:rPr>
          <w:szCs w:val="28"/>
        </w:rPr>
        <w:fldChar w:fldCharType="begin"/>
      </w:r>
      <w:r>
        <w:rPr>
          <w:szCs w:val="28"/>
        </w:rPr>
        <w:instrText xml:space="preserve"> HYPERLINK \l _Toc409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_Toc409 \h </w:instrText>
      </w:r>
      <w:r>
        <w:fldChar w:fldCharType="separate"/>
      </w:r>
      <w:r>
        <w:t>5</w:t>
      </w:r>
      <w:r>
        <w:fldChar w:fldCharType="end"/>
      </w:r>
      <w:r>
        <w:rPr>
          <w:szCs w:val="28"/>
        </w:rPr>
        <w:fldChar w:fldCharType="end"/>
      </w:r>
    </w:p>
    <w:p w14:paraId="39791E09">
      <w:pPr>
        <w:pStyle w:val="20"/>
        <w:tabs>
          <w:tab w:val="right" w:leader="dot" w:pos="9070"/>
          <w:tab w:val="clear" w:pos="540"/>
          <w:tab w:val="clear" w:pos="840"/>
          <w:tab w:val="clear" w:pos="9360"/>
        </w:tabs>
      </w:pPr>
      <w:r>
        <w:rPr>
          <w:szCs w:val="28"/>
        </w:rPr>
        <w:fldChar w:fldCharType="begin"/>
      </w:r>
      <w:r>
        <w:rPr>
          <w:szCs w:val="28"/>
        </w:rPr>
        <w:instrText xml:space="preserve"> HYPERLINK \l _Toc946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_Toc946 \h </w:instrText>
      </w:r>
      <w:r>
        <w:fldChar w:fldCharType="separate"/>
      </w:r>
      <w:r>
        <w:t>5</w:t>
      </w:r>
      <w:r>
        <w:fldChar w:fldCharType="end"/>
      </w:r>
      <w:r>
        <w:rPr>
          <w:szCs w:val="28"/>
        </w:rPr>
        <w:fldChar w:fldCharType="end"/>
      </w:r>
    </w:p>
    <w:p w14:paraId="7E1452B7">
      <w:pPr>
        <w:pStyle w:val="20"/>
        <w:tabs>
          <w:tab w:val="right" w:leader="dot" w:pos="9070"/>
          <w:tab w:val="clear" w:pos="540"/>
          <w:tab w:val="clear" w:pos="840"/>
          <w:tab w:val="clear" w:pos="9360"/>
        </w:tabs>
      </w:pPr>
      <w:r>
        <w:rPr>
          <w:szCs w:val="28"/>
        </w:rPr>
        <w:fldChar w:fldCharType="begin"/>
      </w:r>
      <w:r>
        <w:rPr>
          <w:szCs w:val="28"/>
        </w:rPr>
        <w:instrText xml:space="preserve"> HYPERLINK \l _Toc2442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_Toc2442 \h </w:instrText>
      </w:r>
      <w:r>
        <w:fldChar w:fldCharType="separate"/>
      </w:r>
      <w:r>
        <w:t>5</w:t>
      </w:r>
      <w:r>
        <w:fldChar w:fldCharType="end"/>
      </w:r>
      <w:r>
        <w:rPr>
          <w:szCs w:val="28"/>
        </w:rPr>
        <w:fldChar w:fldCharType="end"/>
      </w:r>
    </w:p>
    <w:p w14:paraId="5AC54B6D">
      <w:pPr>
        <w:pStyle w:val="20"/>
        <w:tabs>
          <w:tab w:val="right" w:leader="dot" w:pos="9070"/>
          <w:tab w:val="clear" w:pos="540"/>
          <w:tab w:val="clear" w:pos="840"/>
          <w:tab w:val="clear" w:pos="9360"/>
        </w:tabs>
      </w:pPr>
      <w:r>
        <w:rPr>
          <w:szCs w:val="28"/>
        </w:rPr>
        <w:fldChar w:fldCharType="begin"/>
      </w:r>
      <w:r>
        <w:rPr>
          <w:szCs w:val="28"/>
        </w:rPr>
        <w:instrText xml:space="preserve"> HYPERLINK \l _Toc16777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_Toc16777 \h </w:instrText>
      </w:r>
      <w:r>
        <w:fldChar w:fldCharType="separate"/>
      </w:r>
      <w:r>
        <w:t>6</w:t>
      </w:r>
      <w:r>
        <w:fldChar w:fldCharType="end"/>
      </w:r>
      <w:r>
        <w:rPr>
          <w:szCs w:val="28"/>
        </w:rPr>
        <w:fldChar w:fldCharType="end"/>
      </w:r>
    </w:p>
    <w:p w14:paraId="1C917947">
      <w:pPr>
        <w:pStyle w:val="15"/>
        <w:tabs>
          <w:tab w:val="right" w:leader="dot" w:pos="9070"/>
          <w:tab w:val="clear" w:pos="900"/>
          <w:tab w:val="clear" w:pos="1260"/>
          <w:tab w:val="clear" w:pos="9360"/>
        </w:tabs>
      </w:pPr>
      <w:r>
        <w:rPr>
          <w:szCs w:val="28"/>
        </w:rPr>
        <w:fldChar w:fldCharType="begin"/>
      </w:r>
      <w:r>
        <w:rPr>
          <w:szCs w:val="28"/>
        </w:rPr>
        <w:instrText xml:space="preserve"> HYPERLINK \l _Toc13093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_Toc13093 \h </w:instrText>
      </w:r>
      <w:r>
        <w:fldChar w:fldCharType="separate"/>
      </w:r>
      <w:r>
        <w:t>6</w:t>
      </w:r>
      <w:r>
        <w:fldChar w:fldCharType="end"/>
      </w:r>
      <w:r>
        <w:rPr>
          <w:szCs w:val="28"/>
        </w:rPr>
        <w:fldChar w:fldCharType="end"/>
      </w:r>
    </w:p>
    <w:p w14:paraId="4BB41942">
      <w:pPr>
        <w:pStyle w:val="19"/>
        <w:tabs>
          <w:tab w:val="right" w:leader="dot" w:pos="9070"/>
          <w:tab w:val="clear" w:pos="180"/>
          <w:tab w:val="clear" w:pos="420"/>
          <w:tab w:val="clear" w:pos="9360"/>
        </w:tabs>
      </w:pPr>
      <w:r>
        <w:rPr>
          <w:szCs w:val="28"/>
        </w:rPr>
        <w:fldChar w:fldCharType="begin"/>
      </w:r>
      <w:r>
        <w:rPr>
          <w:szCs w:val="28"/>
        </w:rPr>
        <w:instrText xml:space="preserve"> HYPERLINK \l _Toc28408 </w:instrText>
      </w:r>
      <w:r>
        <w:rPr>
          <w:szCs w:val="28"/>
        </w:rPr>
        <w:fldChar w:fldCharType="separate"/>
      </w:r>
      <w:r>
        <w:rPr>
          <w:rFonts w:hint="eastAsia"/>
        </w:rPr>
        <w:t>6. 动态采光达标统计</w:t>
      </w:r>
      <w:r>
        <w:tab/>
      </w:r>
      <w:r>
        <w:fldChar w:fldCharType="begin"/>
      </w:r>
      <w:r>
        <w:instrText xml:space="preserve"> PAGEREF _Toc28408 \h </w:instrText>
      </w:r>
      <w:r>
        <w:fldChar w:fldCharType="separate"/>
      </w:r>
      <w:r>
        <w:t>6</w:t>
      </w:r>
      <w:r>
        <w:fldChar w:fldCharType="end"/>
      </w:r>
      <w:r>
        <w:rPr>
          <w:szCs w:val="28"/>
        </w:rPr>
        <w:fldChar w:fldCharType="end"/>
      </w:r>
    </w:p>
    <w:p w14:paraId="54308A52">
      <w:pPr>
        <w:pStyle w:val="19"/>
        <w:tabs>
          <w:tab w:val="right" w:leader="dot" w:pos="9070"/>
          <w:tab w:val="clear" w:pos="180"/>
          <w:tab w:val="clear" w:pos="420"/>
          <w:tab w:val="clear" w:pos="9360"/>
        </w:tabs>
      </w:pPr>
      <w:r>
        <w:rPr>
          <w:szCs w:val="28"/>
        </w:rPr>
        <w:fldChar w:fldCharType="begin"/>
      </w:r>
      <w:r>
        <w:rPr>
          <w:szCs w:val="28"/>
        </w:rPr>
        <w:instrText xml:space="preserve"> HYPERLINK \l _Toc12604 </w:instrText>
      </w:r>
      <w:r>
        <w:rPr>
          <w:szCs w:val="28"/>
        </w:rPr>
        <w:fldChar w:fldCharType="separate"/>
      </w:r>
      <w:r>
        <w:rPr>
          <w:rFonts w:hint="eastAsia"/>
        </w:rPr>
        <w:t>7. 动态采光统计图</w:t>
      </w:r>
      <w:r>
        <w:tab/>
      </w:r>
      <w:r>
        <w:fldChar w:fldCharType="begin"/>
      </w:r>
      <w:r>
        <w:instrText xml:space="preserve"> PAGEREF _Toc12604 \h </w:instrText>
      </w:r>
      <w:r>
        <w:fldChar w:fldCharType="separate"/>
      </w:r>
      <w:r>
        <w:t>7</w:t>
      </w:r>
      <w:r>
        <w:fldChar w:fldCharType="end"/>
      </w:r>
      <w:r>
        <w:rPr>
          <w:szCs w:val="28"/>
        </w:rPr>
        <w:fldChar w:fldCharType="end"/>
      </w:r>
    </w:p>
    <w:p w14:paraId="06F2BEA2">
      <w:pPr>
        <w:pStyle w:val="19"/>
        <w:tabs>
          <w:tab w:val="right" w:leader="dot" w:pos="9070"/>
          <w:tab w:val="clear" w:pos="180"/>
          <w:tab w:val="clear" w:pos="420"/>
          <w:tab w:val="clear" w:pos="9360"/>
        </w:tabs>
      </w:pPr>
      <w:r>
        <w:rPr>
          <w:szCs w:val="28"/>
        </w:rPr>
        <w:fldChar w:fldCharType="begin"/>
      </w:r>
      <w:r>
        <w:rPr>
          <w:szCs w:val="28"/>
        </w:rPr>
        <w:instrText xml:space="preserve"> HYPERLINK \l _Toc21030 </w:instrText>
      </w:r>
      <w:r>
        <w:rPr>
          <w:szCs w:val="28"/>
        </w:rPr>
        <w:fldChar w:fldCharType="separate"/>
      </w:r>
      <w:r>
        <w:rPr>
          <w:rFonts w:hint="eastAsia"/>
        </w:rPr>
        <w:t xml:space="preserve">8. </w:t>
      </w:r>
      <w:r>
        <w:t>动态采光彩图</w:t>
      </w:r>
      <w:r>
        <w:tab/>
      </w:r>
      <w:r>
        <w:fldChar w:fldCharType="begin"/>
      </w:r>
      <w:r>
        <w:instrText xml:space="preserve"> PAGEREF _Toc21030 \h </w:instrText>
      </w:r>
      <w:r>
        <w:fldChar w:fldCharType="separate"/>
      </w:r>
      <w:r>
        <w:t>8</w:t>
      </w:r>
      <w:r>
        <w:fldChar w:fldCharType="end"/>
      </w:r>
      <w:r>
        <w:rPr>
          <w:szCs w:val="28"/>
        </w:rPr>
        <w:fldChar w:fldCharType="end"/>
      </w:r>
    </w:p>
    <w:p w14:paraId="714A49FE">
      <w:pPr>
        <w:pStyle w:val="19"/>
        <w:tabs>
          <w:tab w:val="right" w:leader="dot" w:pos="9070"/>
          <w:tab w:val="clear" w:pos="180"/>
          <w:tab w:val="clear" w:pos="420"/>
          <w:tab w:val="clear" w:pos="9360"/>
        </w:tabs>
      </w:pPr>
      <w:r>
        <w:rPr>
          <w:szCs w:val="28"/>
        </w:rPr>
        <w:fldChar w:fldCharType="begin"/>
      </w:r>
      <w:r>
        <w:rPr>
          <w:szCs w:val="28"/>
        </w:rPr>
        <w:instrText xml:space="preserve"> HYPERLINK \l _Toc7538 </w:instrText>
      </w:r>
      <w:r>
        <w:rPr>
          <w:szCs w:val="28"/>
        </w:rPr>
        <w:fldChar w:fldCharType="separate"/>
      </w:r>
      <w:r>
        <w:rPr>
          <w:rFonts w:hint="eastAsia"/>
        </w:rPr>
        <w:t>9. 评价结论</w:t>
      </w:r>
      <w:r>
        <w:tab/>
      </w:r>
      <w:r>
        <w:fldChar w:fldCharType="begin"/>
      </w:r>
      <w:r>
        <w:instrText xml:space="preserve"> PAGEREF _Toc7538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6491"/>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北京</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1747.87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17.70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6100"/>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9066"/>
      <w:r>
        <w:rPr>
          <w:rFonts w:hint="eastAsia"/>
        </w:rPr>
        <w:t>分析依据</w:t>
      </w:r>
      <w:bookmarkEnd w:id="28"/>
      <w:bookmarkEnd w:id="29"/>
    </w:p>
    <w:p w14:paraId="1C609D7A">
      <w:pPr>
        <w:pStyle w:val="4"/>
      </w:pPr>
      <w:bookmarkStart w:id="30" w:name="_Toc6820"/>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31123"/>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w:t>
      </w:r>
      <w:bookmarkEnd w:id="37"/>
      <w:r>
        <w:rPr>
          <w:rFonts w:hint="eastAsia"/>
        </w:rPr>
        <w:t>，</w:t>
      </w:r>
      <w:r>
        <w:t>根据</w:t>
      </w:r>
      <w:r>
        <w:rPr>
          <w:rFonts w:hint="eastAsia"/>
        </w:rPr>
        <w:t>标准要求的采光照度值根据对应</w:t>
      </w:r>
      <w:r>
        <w:t>房间类型</w:t>
      </w:r>
      <w:r>
        <w:rPr>
          <w:rFonts w:hint="eastAsia"/>
        </w:rPr>
        <w:t>确定。</w:t>
      </w:r>
    </w:p>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8" w:name="_Toc13812"/>
      <w:r>
        <w:rPr>
          <w:rFonts w:hint="eastAsia"/>
        </w:rPr>
        <w:t>动态采光</w:t>
      </w:r>
      <w:r>
        <w:t>概述</w:t>
      </w:r>
      <w:bookmarkEnd w:id="38"/>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312399796"/>
      <w:bookmarkStart w:id="40" w:name="_Toc290209341"/>
      <w:bookmarkStart w:id="41" w:name="_Toc275165387"/>
      <w:bookmarkStart w:id="42" w:name="_Toc290209317"/>
      <w:bookmarkStart w:id="43" w:name="_Toc290149059"/>
      <w:bookmarkStart w:id="44" w:name="_Toc264043630"/>
      <w:bookmarkStart w:id="45" w:name="_Toc264569237"/>
    </w:p>
    <w:p w14:paraId="7709DBDB">
      <w:pPr>
        <w:pStyle w:val="3"/>
        <w:rPr>
          <w:rFonts w:hint="eastAsia"/>
        </w:rPr>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4309"/>
      <w:r>
        <w:rPr>
          <w:rFonts w:hint="eastAsia"/>
        </w:rPr>
        <w:t>计算方法</w:t>
      </w:r>
      <w:bookmarkEnd w:id="46"/>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19573"/>
      <w:r>
        <w:t>软件</w:t>
      </w:r>
      <w:r>
        <w:rPr>
          <w:rFonts w:hint="eastAsia"/>
        </w:rPr>
        <w:t>选用</w:t>
      </w:r>
      <w:bookmarkEnd w:id="47"/>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409"/>
      <w:r>
        <w:rPr>
          <w:rFonts w:hint="eastAsia"/>
        </w:rPr>
        <w:t>采光计算</w:t>
      </w:r>
      <w:r>
        <w:t>参数</w:t>
      </w:r>
      <w:r>
        <w:rPr>
          <w:rFonts w:hint="eastAsia"/>
        </w:rPr>
        <w:t>取值</w:t>
      </w:r>
      <w:bookmarkEnd w:id="49"/>
      <w:bookmarkEnd w:id="50"/>
    </w:p>
    <w:p w14:paraId="26BAD7DA">
      <w:pPr>
        <w:pStyle w:val="4"/>
      </w:pPr>
      <w:bookmarkStart w:id="51" w:name="_Toc275165386"/>
      <w:bookmarkStart w:id="52" w:name="_Toc264569236"/>
      <w:bookmarkStart w:id="53" w:name="_Toc312399795"/>
      <w:bookmarkStart w:id="54" w:name="_Toc290209316"/>
      <w:bookmarkStart w:id="55" w:name="_Toc290209340"/>
      <w:bookmarkStart w:id="56" w:name="_Toc290149058"/>
      <w:bookmarkStart w:id="57" w:name="_Toc264043629"/>
      <w:bookmarkStart w:id="58" w:name="_Toc512608188"/>
      <w:bookmarkStart w:id="59" w:name="_Toc946"/>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《建筑节能气象参数标准》JGJ346-2014</w:t>
      </w:r>
      <w:bookmarkEnd w:id="60"/>
    </w:p>
    <w:p w14:paraId="68F792B2">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rPr>
                <w:rFonts w:hint="eastAsia"/>
              </w:rPr>
            </w:pPr>
            <w:bookmarkStart w:id="65" w:name="小房间网格大小"/>
            <w:r>
              <w:rPr>
                <w:rFonts w:hint="eastAsia"/>
              </w:rPr>
              <w:t>0.25</w:t>
            </w:r>
            <w:bookmarkEnd w:id="65"/>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6FE503A9">
            <w:pPr>
              <w:jc w:val="center"/>
              <w:rPr>
                <w:rFonts w:hint="eastAsia"/>
              </w:rPr>
            </w:pPr>
            <w:bookmarkStart w:id="67" w:name="网格大小"/>
            <w:r>
              <w:rPr>
                <w:rFonts w:hint="eastAsia"/>
              </w:rPr>
              <w:t>0.50</w:t>
            </w:r>
            <w:bookmarkEnd w:id="67"/>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rPr>
                <w:rFonts w:hint="eastAsia"/>
              </w:rPr>
            </w:pPr>
            <w:bookmarkStart w:id="69" w:name="大房间网格大小"/>
            <w:r>
              <w:rPr>
                <w:rFonts w:hint="eastAsia"/>
              </w:rPr>
              <w:t>1.00</w:t>
            </w:r>
            <w:bookmarkEnd w:id="69"/>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0" w:name="_Toc2442"/>
      <w:r>
        <w:rPr>
          <w:rFonts w:hint="eastAsia"/>
        </w:rPr>
        <w:t>建筑饰面材料参数</w:t>
      </w:r>
      <w:bookmarkEnd w:id="63"/>
      <w:bookmarkEnd w:id="70"/>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2" w:name="顶棚反射比"/>
            <w:r>
              <w:rPr>
                <w:rFonts w:hint="eastAsia"/>
              </w:rPr>
              <w:t>0.75</w:t>
            </w:r>
            <w:bookmarkEnd w:id="72"/>
          </w:p>
        </w:tc>
        <w:tc>
          <w:tcPr>
            <w:tcW w:w="1661" w:type="dxa"/>
            <w:vAlign w:val="center"/>
          </w:tcPr>
          <w:p w14:paraId="68261949">
            <w:pPr>
              <w:jc w:val="center"/>
              <w:rPr>
                <w:rFonts w:hint="eastAsia"/>
              </w:rPr>
            </w:pPr>
            <w:bookmarkStart w:id="73" w:name="地面反射比"/>
            <w:r>
              <w:rPr>
                <w:rFonts w:hint="eastAsia"/>
              </w:rPr>
              <w:t>0.30</w:t>
            </w:r>
            <w:bookmarkEnd w:id="73"/>
          </w:p>
        </w:tc>
        <w:tc>
          <w:tcPr>
            <w:tcW w:w="1661" w:type="dxa"/>
            <w:vAlign w:val="center"/>
          </w:tcPr>
          <w:p w14:paraId="18A50294">
            <w:pPr>
              <w:jc w:val="center"/>
              <w:rPr>
                <w:rFonts w:hint="eastAsia"/>
              </w:rPr>
            </w:pPr>
            <w:bookmarkStart w:id="74" w:name="墙面反射比"/>
            <w:r>
              <w:rPr>
                <w:rFonts w:hint="eastAsia"/>
              </w:rPr>
              <w:t>0.60</w:t>
            </w:r>
            <w:bookmarkEnd w:id="74"/>
          </w:p>
        </w:tc>
        <w:tc>
          <w:tcPr>
            <w:tcW w:w="1662" w:type="dxa"/>
            <w:vAlign w:val="center"/>
          </w:tcPr>
          <w:p w14:paraId="0D60A150">
            <w:pPr>
              <w:jc w:val="center"/>
              <w:rPr>
                <w:rFonts w:hint="eastAsia"/>
              </w:rP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16777"/>
      <w:r>
        <w:rPr>
          <w:rFonts w:hint="eastAsia"/>
        </w:rPr>
        <w:t>门窗类型参数</w:t>
      </w:r>
      <w:bookmarkEnd w:id="76"/>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7" w:name="_Toc13093"/>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CF5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F21794">
            <w:pPr>
              <w:jc w:val="center"/>
              <w:rPr>
                <w:sz w:val="18"/>
                <w:szCs w:val="18"/>
              </w:rPr>
            </w:pPr>
            <w:r>
              <w:rPr>
                <w:sz w:val="18"/>
                <w:szCs w:val="18"/>
              </w:rPr>
              <w:t>门窗编号</w:t>
            </w:r>
          </w:p>
        </w:tc>
        <w:tc>
          <w:tcPr>
            <w:shd w:val="clear" w:color="auto" w:fill="E6E6E6"/>
            <w:vAlign w:val="center"/>
          </w:tcPr>
          <w:p w14:paraId="33CADAE6">
            <w:pPr>
              <w:jc w:val="center"/>
              <w:rPr>
                <w:sz w:val="18"/>
                <w:szCs w:val="18"/>
              </w:rPr>
            </w:pPr>
            <w:r>
              <w:rPr>
                <w:sz w:val="18"/>
                <w:szCs w:val="18"/>
              </w:rPr>
              <w:t>宽度(mm)</w:t>
            </w:r>
          </w:p>
        </w:tc>
        <w:tc>
          <w:tcPr>
            <w:shd w:val="clear" w:color="auto" w:fill="E6E6E6"/>
            <w:vAlign w:val="center"/>
          </w:tcPr>
          <w:p w14:paraId="33F4E02D">
            <w:pPr>
              <w:jc w:val="center"/>
              <w:rPr>
                <w:sz w:val="18"/>
                <w:szCs w:val="18"/>
              </w:rPr>
            </w:pPr>
            <w:r>
              <w:rPr>
                <w:sz w:val="18"/>
                <w:szCs w:val="18"/>
              </w:rPr>
              <w:t>高度(mm)</w:t>
            </w:r>
          </w:p>
        </w:tc>
        <w:tc>
          <w:tcPr>
            <w:shd w:val="clear" w:color="auto" w:fill="E6E6E6"/>
            <w:vAlign w:val="center"/>
          </w:tcPr>
          <w:p w14:paraId="76866C21">
            <w:pPr>
              <w:jc w:val="center"/>
              <w:rPr>
                <w:sz w:val="18"/>
                <w:szCs w:val="18"/>
              </w:rPr>
            </w:pPr>
            <w:r>
              <w:rPr>
                <w:sz w:val="18"/>
                <w:szCs w:val="18"/>
              </w:rPr>
              <w:t>窗框类型</w:t>
            </w:r>
          </w:p>
        </w:tc>
        <w:tc>
          <w:tcPr>
            <w:shd w:val="clear" w:color="auto" w:fill="E6E6E6"/>
            <w:vAlign w:val="center"/>
          </w:tcPr>
          <w:p w14:paraId="59ED28D6">
            <w:pPr>
              <w:jc w:val="center"/>
              <w:rPr>
                <w:sz w:val="18"/>
                <w:szCs w:val="18"/>
              </w:rPr>
            </w:pPr>
            <w:r>
              <w:rPr>
                <w:sz w:val="18"/>
                <w:szCs w:val="18"/>
              </w:rPr>
              <w:t>玻璃类型</w:t>
            </w:r>
          </w:p>
        </w:tc>
        <w:tc>
          <w:tcPr>
            <w:shd w:val="clear" w:color="auto" w:fill="E6E6E6"/>
            <w:vAlign w:val="center"/>
          </w:tcPr>
          <w:p w14:paraId="5A593B6C">
            <w:pPr>
              <w:jc w:val="center"/>
              <w:rPr>
                <w:sz w:val="18"/>
                <w:szCs w:val="18"/>
              </w:rPr>
            </w:pPr>
            <w:r>
              <w:rPr>
                <w:sz w:val="18"/>
                <w:szCs w:val="18"/>
              </w:rPr>
              <w:t>可见光透射比</w:t>
            </w:r>
          </w:p>
        </w:tc>
        <w:tc>
          <w:tcPr>
            <w:shd w:val="clear" w:color="auto" w:fill="E6E6E6"/>
            <w:vAlign w:val="center"/>
          </w:tcPr>
          <w:p w14:paraId="33C72C83">
            <w:pPr>
              <w:jc w:val="center"/>
              <w:rPr>
                <w:sz w:val="18"/>
                <w:szCs w:val="18"/>
              </w:rPr>
            </w:pPr>
            <w:r>
              <w:rPr>
                <w:sz w:val="18"/>
                <w:szCs w:val="18"/>
              </w:rPr>
              <w:t>玻璃反射比</w:t>
            </w:r>
          </w:p>
        </w:tc>
      </w:tr>
      <w:tr w14:paraId="03A2F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F9778">
            <w:pPr>
              <w:jc w:val="center"/>
              <w:rPr>
                <w:sz w:val="18"/>
                <w:szCs w:val="18"/>
              </w:rPr>
            </w:pPr>
            <w:r>
              <w:rPr>
                <w:sz w:val="18"/>
                <w:szCs w:val="18"/>
              </w:rPr>
              <w:t>C1516</w:t>
            </w:r>
          </w:p>
        </w:tc>
        <w:tc>
          <w:tcPr>
            <w:vAlign w:val="center"/>
          </w:tcPr>
          <w:p w14:paraId="3C65EC96">
            <w:pPr>
              <w:jc w:val="center"/>
              <w:rPr>
                <w:sz w:val="18"/>
                <w:szCs w:val="18"/>
              </w:rPr>
            </w:pPr>
            <w:r>
              <w:rPr>
                <w:sz w:val="18"/>
                <w:szCs w:val="18"/>
              </w:rPr>
              <w:t>1500</w:t>
            </w:r>
          </w:p>
        </w:tc>
        <w:tc>
          <w:tcPr>
            <w:vAlign w:val="center"/>
          </w:tcPr>
          <w:p w14:paraId="07C97E5F">
            <w:pPr>
              <w:jc w:val="center"/>
              <w:rPr>
                <w:sz w:val="18"/>
                <w:szCs w:val="18"/>
              </w:rPr>
            </w:pPr>
            <w:r>
              <w:rPr>
                <w:sz w:val="18"/>
                <w:szCs w:val="18"/>
              </w:rPr>
              <w:t>1600</w:t>
            </w:r>
          </w:p>
        </w:tc>
        <w:tc>
          <w:tcPr>
            <w:vAlign w:val="center"/>
          </w:tcPr>
          <w:p w14:paraId="7EA09C80">
            <w:pPr>
              <w:jc w:val="center"/>
              <w:rPr>
                <w:sz w:val="18"/>
                <w:szCs w:val="18"/>
              </w:rPr>
            </w:pPr>
            <w:r>
              <w:rPr>
                <w:sz w:val="18"/>
                <w:szCs w:val="18"/>
              </w:rPr>
              <w:t>单层铝窗</w:t>
            </w:r>
          </w:p>
        </w:tc>
        <w:tc>
          <w:tcPr>
            <w:vAlign w:val="center"/>
          </w:tcPr>
          <w:p w14:paraId="410B5D4B">
            <w:pPr>
              <w:jc w:val="center"/>
              <w:rPr>
                <w:sz w:val="18"/>
                <w:szCs w:val="18"/>
              </w:rPr>
            </w:pPr>
            <w:r>
              <w:rPr>
                <w:sz w:val="18"/>
                <w:szCs w:val="18"/>
              </w:rPr>
              <w:t>普通玻璃</w:t>
            </w:r>
          </w:p>
        </w:tc>
        <w:tc>
          <w:tcPr>
            <w:vAlign w:val="center"/>
          </w:tcPr>
          <w:p w14:paraId="1DE303A1">
            <w:pPr>
              <w:jc w:val="center"/>
              <w:rPr>
                <w:sz w:val="18"/>
                <w:szCs w:val="18"/>
              </w:rPr>
            </w:pPr>
            <w:r>
              <w:rPr>
                <w:sz w:val="18"/>
                <w:szCs w:val="18"/>
              </w:rPr>
              <w:t>0.89</w:t>
            </w:r>
          </w:p>
        </w:tc>
        <w:tc>
          <w:tcPr>
            <w:vAlign w:val="center"/>
          </w:tcPr>
          <w:p w14:paraId="6F9A11AC">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679D0AD3">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79" w:name="窗污染折减系数"/>
      <w:bookmarkEnd w:id="79"/>
    </w:p>
    <w:p w14:paraId="779E3777">
      <w:pPr>
        <w:pStyle w:val="2"/>
        <w:ind w:left="432" w:hanging="432"/>
      </w:pPr>
      <w:bookmarkStart w:id="80" w:name="_Toc28408"/>
      <w:r>
        <w:rPr>
          <w:rFonts w:hint="eastAsia"/>
        </w:rPr>
        <w:t>动态采光达标统计</w:t>
      </w:r>
      <w:bookmarkEnd w:id="80"/>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C4E5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B66FF2">
            <w:pPr>
              <w:jc w:val="center"/>
              <w:rPr>
                <w:sz w:val="18"/>
                <w:szCs w:val="18"/>
              </w:rPr>
            </w:pPr>
            <w:r>
              <w:rPr>
                <w:sz w:val="18"/>
                <w:szCs w:val="18"/>
              </w:rPr>
              <w:t>楼层</w:t>
            </w:r>
          </w:p>
        </w:tc>
        <w:tc>
          <w:tcPr>
            <w:gridSpan w:val="2"/>
            <w:shd w:val="clear" w:color="auto" w:fill="E6E6E6"/>
            <w:vAlign w:val="center"/>
          </w:tcPr>
          <w:p w14:paraId="0C85CB40">
            <w:pPr>
              <w:jc w:val="center"/>
              <w:rPr>
                <w:sz w:val="18"/>
                <w:szCs w:val="18"/>
              </w:rPr>
            </w:pPr>
            <w:r>
              <w:rPr>
                <w:sz w:val="18"/>
                <w:szCs w:val="18"/>
              </w:rPr>
              <w:t>房间</w:t>
            </w:r>
          </w:p>
        </w:tc>
        <w:tc>
          <w:tcPr>
            <w:gridSpan w:val="2"/>
            <w:shd w:val="clear" w:color="auto" w:fill="E6E6E6"/>
            <w:vAlign w:val="center"/>
          </w:tcPr>
          <w:p w14:paraId="773FBBAC">
            <w:pPr>
              <w:jc w:val="center"/>
              <w:rPr>
                <w:sz w:val="18"/>
                <w:szCs w:val="18"/>
              </w:rPr>
            </w:pPr>
            <w:r>
              <w:rPr>
                <w:sz w:val="18"/>
                <w:szCs w:val="18"/>
              </w:rPr>
              <w:t>对标功能</w:t>
            </w:r>
          </w:p>
        </w:tc>
        <w:tc>
          <w:tcPr>
            <w:gridSpan w:val="2"/>
            <w:shd w:val="clear" w:color="auto" w:fill="E6E6E6"/>
            <w:vAlign w:val="center"/>
          </w:tcPr>
          <w:p w14:paraId="6363EEB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683225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508EB20">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3BACE1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FA9FC68">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D4D78A4">
            <w:pPr>
              <w:jc w:val="center"/>
              <w:rPr>
                <w:sz w:val="18"/>
                <w:szCs w:val="18"/>
              </w:rPr>
            </w:pPr>
            <w:r>
              <w:rPr>
                <w:sz w:val="18"/>
                <w:szCs w:val="18"/>
              </w:rPr>
              <w:t>结论</w:t>
            </w:r>
          </w:p>
        </w:tc>
      </w:tr>
      <w:tr w14:paraId="7FB9E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CB42E1A">
            <w:pPr>
              <w:jc w:val="center"/>
              <w:rPr>
                <w:sz w:val="18"/>
                <w:szCs w:val="18"/>
              </w:rPr>
            </w:pPr>
            <w:r>
              <w:rPr>
                <w:sz w:val="18"/>
                <w:szCs w:val="18"/>
              </w:rPr>
              <w:t>1</w:t>
            </w:r>
          </w:p>
        </w:tc>
        <w:tc>
          <w:tcPr>
            <w:gridSpan w:val="2"/>
            <w:vAlign w:val="center"/>
          </w:tcPr>
          <w:p w14:paraId="36BB0E2C">
            <w:pPr>
              <w:jc w:val="center"/>
              <w:rPr>
                <w:sz w:val="18"/>
                <w:szCs w:val="18"/>
              </w:rPr>
            </w:pPr>
            <w:r>
              <w:rPr>
                <w:sz w:val="18"/>
                <w:szCs w:val="18"/>
              </w:rPr>
              <w:t>1001[酒吧、茶座]</w:t>
            </w:r>
          </w:p>
        </w:tc>
        <w:tc>
          <w:tcPr>
            <w:gridSpan w:val="2"/>
            <w:vAlign w:val="center"/>
          </w:tcPr>
          <w:p w14:paraId="203F4349">
            <w:pPr>
              <w:jc w:val="center"/>
              <w:rPr>
                <w:sz w:val="18"/>
                <w:szCs w:val="18"/>
              </w:rPr>
            </w:pPr>
            <w:r>
              <w:rPr>
                <w:sz w:val="18"/>
                <w:szCs w:val="18"/>
              </w:rPr>
              <w:t>餐厅</w:t>
            </w:r>
          </w:p>
        </w:tc>
        <w:tc>
          <w:tcPr>
            <w:gridSpan w:val="2"/>
            <w:vAlign w:val="center"/>
          </w:tcPr>
          <w:p w14:paraId="0351DC8A">
            <w:pPr>
              <w:jc w:val="center"/>
              <w:rPr>
                <w:sz w:val="18"/>
                <w:szCs w:val="18"/>
              </w:rPr>
            </w:pPr>
            <w:r>
              <w:rPr>
                <w:sz w:val="18"/>
                <w:szCs w:val="18"/>
              </w:rPr>
              <w:t>IV</w:t>
            </w:r>
          </w:p>
        </w:tc>
        <w:tc>
          <w:tcPr>
            <w:vAlign w:val="center"/>
          </w:tcPr>
          <w:p w14:paraId="43937C2E">
            <w:pPr>
              <w:jc w:val="center"/>
              <w:rPr>
                <w:sz w:val="18"/>
                <w:szCs w:val="18"/>
              </w:rPr>
            </w:pPr>
            <w:r>
              <w:rPr>
                <w:sz w:val="18"/>
                <w:szCs w:val="18"/>
              </w:rPr>
              <w:t>顶部</w:t>
            </w:r>
          </w:p>
        </w:tc>
        <w:tc>
          <w:tcPr>
            <w:gridSpan w:val="2"/>
            <w:vAlign w:val="center"/>
          </w:tcPr>
          <w:p w14:paraId="34FF0E10">
            <w:pPr>
              <w:jc w:val="center"/>
              <w:rPr>
                <w:sz w:val="18"/>
                <w:szCs w:val="18"/>
              </w:rPr>
            </w:pPr>
            <w:r>
              <w:rPr>
                <w:sz w:val="18"/>
                <w:szCs w:val="18"/>
              </w:rPr>
              <w:t>150</w:t>
            </w:r>
          </w:p>
        </w:tc>
        <w:tc>
          <w:tcPr>
            <w:vAlign w:val="center"/>
          </w:tcPr>
          <w:p w14:paraId="7F5512F5">
            <w:pPr>
              <w:jc w:val="center"/>
              <w:rPr>
                <w:sz w:val="18"/>
                <w:szCs w:val="18"/>
              </w:rPr>
            </w:pPr>
            <w:r>
              <w:rPr>
                <w:sz w:val="18"/>
                <w:szCs w:val="18"/>
              </w:rPr>
              <w:t>96.07</w:t>
            </w:r>
          </w:p>
        </w:tc>
        <w:tc>
          <w:tcPr>
            <w:gridSpan w:val="2"/>
            <w:vAlign w:val="center"/>
          </w:tcPr>
          <w:p w14:paraId="034058DC">
            <w:pPr>
              <w:jc w:val="center"/>
              <w:rPr>
                <w:sz w:val="18"/>
                <w:szCs w:val="18"/>
              </w:rPr>
            </w:pPr>
            <w:r>
              <w:rPr>
                <w:sz w:val="18"/>
                <w:szCs w:val="18"/>
              </w:rPr>
              <w:t>100</w:t>
            </w:r>
          </w:p>
        </w:tc>
        <w:tc>
          <w:tcPr>
            <w:vAlign w:val="center"/>
          </w:tcPr>
          <w:p w14:paraId="3A6BE556">
            <w:pPr>
              <w:jc w:val="center"/>
              <w:rPr>
                <w:sz w:val="18"/>
                <w:szCs w:val="18"/>
              </w:rPr>
            </w:pPr>
            <w:r>
              <w:rPr>
                <w:sz w:val="18"/>
                <w:szCs w:val="18"/>
              </w:rPr>
              <w:t>满足</w:t>
            </w:r>
          </w:p>
        </w:tc>
      </w:tr>
      <w:tr w14:paraId="44F1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BA5C45">
            <w:pPr>
              <w:jc w:val="center"/>
              <w:rPr>
                <w:sz w:val="18"/>
                <w:szCs w:val="18"/>
              </w:rPr>
            </w:pPr>
          </w:p>
        </w:tc>
        <w:tc>
          <w:tcPr>
            <w:gridSpan w:val="2"/>
            <w:vAlign w:val="center"/>
          </w:tcPr>
          <w:p w14:paraId="2EEDFB04">
            <w:pPr>
              <w:jc w:val="center"/>
              <w:rPr>
                <w:sz w:val="18"/>
                <w:szCs w:val="18"/>
              </w:rPr>
            </w:pPr>
            <w:r>
              <w:rPr>
                <w:sz w:val="18"/>
                <w:szCs w:val="18"/>
              </w:rPr>
              <w:t>1002[走廊]</w:t>
            </w:r>
          </w:p>
        </w:tc>
        <w:tc>
          <w:tcPr>
            <w:gridSpan w:val="2"/>
            <w:vAlign w:val="center"/>
          </w:tcPr>
          <w:p w14:paraId="1581AEA4">
            <w:pPr>
              <w:jc w:val="center"/>
              <w:rPr>
                <w:sz w:val="18"/>
                <w:szCs w:val="18"/>
              </w:rPr>
            </w:pPr>
            <w:r>
              <w:rPr>
                <w:sz w:val="18"/>
                <w:szCs w:val="18"/>
              </w:rPr>
              <w:t>走道</w:t>
            </w:r>
          </w:p>
        </w:tc>
        <w:tc>
          <w:tcPr>
            <w:gridSpan w:val="2"/>
            <w:vAlign w:val="center"/>
          </w:tcPr>
          <w:p w14:paraId="15FBFAA3">
            <w:pPr>
              <w:jc w:val="center"/>
              <w:rPr>
                <w:sz w:val="18"/>
                <w:szCs w:val="18"/>
              </w:rPr>
            </w:pPr>
            <w:r>
              <w:rPr>
                <w:sz w:val="18"/>
                <w:szCs w:val="18"/>
              </w:rPr>
              <w:t>V</w:t>
            </w:r>
          </w:p>
        </w:tc>
        <w:tc>
          <w:tcPr>
            <w:vAlign w:val="center"/>
          </w:tcPr>
          <w:p w14:paraId="688D438B">
            <w:pPr>
              <w:jc w:val="center"/>
              <w:rPr>
                <w:sz w:val="18"/>
                <w:szCs w:val="18"/>
              </w:rPr>
            </w:pPr>
            <w:r>
              <w:rPr>
                <w:sz w:val="18"/>
                <w:szCs w:val="18"/>
              </w:rPr>
              <w:t>顶部</w:t>
            </w:r>
          </w:p>
        </w:tc>
        <w:tc>
          <w:tcPr>
            <w:gridSpan w:val="2"/>
            <w:vAlign w:val="center"/>
          </w:tcPr>
          <w:p w14:paraId="48F4CE79">
            <w:pPr>
              <w:jc w:val="center"/>
              <w:rPr>
                <w:sz w:val="18"/>
                <w:szCs w:val="18"/>
              </w:rPr>
            </w:pPr>
            <w:r>
              <w:rPr>
                <w:sz w:val="18"/>
                <w:szCs w:val="18"/>
              </w:rPr>
              <w:t>75</w:t>
            </w:r>
          </w:p>
        </w:tc>
        <w:tc>
          <w:tcPr>
            <w:vAlign w:val="center"/>
          </w:tcPr>
          <w:p w14:paraId="2426C676">
            <w:pPr>
              <w:jc w:val="center"/>
              <w:rPr>
                <w:sz w:val="18"/>
                <w:szCs w:val="18"/>
              </w:rPr>
            </w:pPr>
            <w:r>
              <w:rPr>
                <w:sz w:val="18"/>
                <w:szCs w:val="18"/>
              </w:rPr>
              <w:t>73.85</w:t>
            </w:r>
          </w:p>
        </w:tc>
        <w:tc>
          <w:tcPr>
            <w:gridSpan w:val="2"/>
            <w:vAlign w:val="center"/>
          </w:tcPr>
          <w:p w14:paraId="5D693F14">
            <w:pPr>
              <w:jc w:val="center"/>
              <w:rPr>
                <w:sz w:val="18"/>
                <w:szCs w:val="18"/>
              </w:rPr>
            </w:pPr>
            <w:r>
              <w:rPr>
                <w:sz w:val="18"/>
                <w:szCs w:val="18"/>
              </w:rPr>
              <w:t>100</w:t>
            </w:r>
          </w:p>
        </w:tc>
        <w:tc>
          <w:tcPr>
            <w:vAlign w:val="center"/>
          </w:tcPr>
          <w:p w14:paraId="29CA2B2E">
            <w:pPr>
              <w:jc w:val="center"/>
              <w:rPr>
                <w:sz w:val="18"/>
                <w:szCs w:val="18"/>
              </w:rPr>
            </w:pPr>
            <w:r>
              <w:rPr>
                <w:sz w:val="18"/>
                <w:szCs w:val="18"/>
              </w:rPr>
              <w:t>满足</w:t>
            </w:r>
          </w:p>
        </w:tc>
      </w:tr>
      <w:tr w14:paraId="4A33D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ABC49B">
            <w:pPr>
              <w:jc w:val="center"/>
              <w:rPr>
                <w:sz w:val="18"/>
                <w:szCs w:val="18"/>
              </w:rPr>
            </w:pPr>
          </w:p>
        </w:tc>
        <w:tc>
          <w:tcPr>
            <w:gridSpan w:val="2"/>
            <w:vAlign w:val="center"/>
          </w:tcPr>
          <w:p w14:paraId="1E32EE22">
            <w:pPr>
              <w:jc w:val="center"/>
              <w:rPr>
                <w:sz w:val="18"/>
                <w:szCs w:val="18"/>
              </w:rPr>
            </w:pPr>
            <w:r>
              <w:rPr>
                <w:sz w:val="18"/>
                <w:szCs w:val="18"/>
              </w:rPr>
              <w:t>1003[普通办公室]</w:t>
            </w:r>
          </w:p>
        </w:tc>
        <w:tc>
          <w:tcPr>
            <w:gridSpan w:val="2"/>
            <w:vAlign w:val="center"/>
          </w:tcPr>
          <w:p w14:paraId="5E8E54F8">
            <w:pPr>
              <w:jc w:val="center"/>
              <w:rPr>
                <w:sz w:val="18"/>
                <w:szCs w:val="18"/>
              </w:rPr>
            </w:pPr>
            <w:r>
              <w:rPr>
                <w:sz w:val="18"/>
                <w:szCs w:val="18"/>
              </w:rPr>
              <w:t>办公室</w:t>
            </w:r>
          </w:p>
        </w:tc>
        <w:tc>
          <w:tcPr>
            <w:gridSpan w:val="2"/>
            <w:vAlign w:val="center"/>
          </w:tcPr>
          <w:p w14:paraId="2C801E50">
            <w:pPr>
              <w:jc w:val="center"/>
              <w:rPr>
                <w:sz w:val="18"/>
                <w:szCs w:val="18"/>
              </w:rPr>
            </w:pPr>
            <w:r>
              <w:rPr>
                <w:sz w:val="18"/>
                <w:szCs w:val="18"/>
              </w:rPr>
              <w:t>III</w:t>
            </w:r>
          </w:p>
        </w:tc>
        <w:tc>
          <w:tcPr>
            <w:vAlign w:val="center"/>
          </w:tcPr>
          <w:p w14:paraId="1CFF6CD6">
            <w:pPr>
              <w:jc w:val="center"/>
              <w:rPr>
                <w:sz w:val="18"/>
                <w:szCs w:val="18"/>
              </w:rPr>
            </w:pPr>
            <w:r>
              <w:rPr>
                <w:sz w:val="18"/>
                <w:szCs w:val="18"/>
              </w:rPr>
              <w:t>混合</w:t>
            </w:r>
          </w:p>
        </w:tc>
        <w:tc>
          <w:tcPr>
            <w:gridSpan w:val="2"/>
            <w:vAlign w:val="center"/>
          </w:tcPr>
          <w:p w14:paraId="748B9BF7">
            <w:pPr>
              <w:jc w:val="center"/>
              <w:rPr>
                <w:sz w:val="18"/>
                <w:szCs w:val="18"/>
              </w:rPr>
            </w:pPr>
            <w:r>
              <w:rPr>
                <w:sz w:val="18"/>
                <w:szCs w:val="18"/>
              </w:rPr>
              <w:t>300</w:t>
            </w:r>
          </w:p>
        </w:tc>
        <w:tc>
          <w:tcPr>
            <w:vAlign w:val="center"/>
          </w:tcPr>
          <w:p w14:paraId="5E6EB26C">
            <w:pPr>
              <w:jc w:val="center"/>
              <w:rPr>
                <w:sz w:val="18"/>
                <w:szCs w:val="18"/>
              </w:rPr>
            </w:pPr>
            <w:r>
              <w:rPr>
                <w:sz w:val="18"/>
                <w:szCs w:val="18"/>
              </w:rPr>
              <w:t>50.15</w:t>
            </w:r>
          </w:p>
        </w:tc>
        <w:tc>
          <w:tcPr>
            <w:gridSpan w:val="2"/>
            <w:vAlign w:val="center"/>
          </w:tcPr>
          <w:p w14:paraId="2717E067">
            <w:pPr>
              <w:jc w:val="center"/>
              <w:rPr>
                <w:sz w:val="18"/>
                <w:szCs w:val="18"/>
              </w:rPr>
            </w:pPr>
            <w:r>
              <w:rPr>
                <w:sz w:val="18"/>
                <w:szCs w:val="18"/>
              </w:rPr>
              <w:t>100</w:t>
            </w:r>
          </w:p>
        </w:tc>
        <w:tc>
          <w:tcPr>
            <w:vAlign w:val="center"/>
          </w:tcPr>
          <w:p w14:paraId="3E9E685D">
            <w:pPr>
              <w:jc w:val="center"/>
              <w:rPr>
                <w:sz w:val="18"/>
                <w:szCs w:val="18"/>
              </w:rPr>
            </w:pPr>
            <w:r>
              <w:rPr>
                <w:sz w:val="18"/>
                <w:szCs w:val="18"/>
              </w:rPr>
              <w:t>满足</w:t>
            </w:r>
          </w:p>
        </w:tc>
      </w:tr>
      <w:tr w14:paraId="0EE1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F0B0F6">
            <w:pPr>
              <w:jc w:val="center"/>
              <w:rPr>
                <w:sz w:val="18"/>
                <w:szCs w:val="18"/>
              </w:rPr>
            </w:pPr>
          </w:p>
        </w:tc>
        <w:tc>
          <w:tcPr>
            <w:gridSpan w:val="2"/>
            <w:vAlign w:val="center"/>
          </w:tcPr>
          <w:p w14:paraId="7DE81A39">
            <w:pPr>
              <w:jc w:val="center"/>
              <w:rPr>
                <w:sz w:val="18"/>
                <w:szCs w:val="18"/>
              </w:rPr>
            </w:pPr>
            <w:r>
              <w:rPr>
                <w:sz w:val="18"/>
                <w:szCs w:val="18"/>
              </w:rPr>
              <w:t>1004[中餐厅]</w:t>
            </w:r>
          </w:p>
        </w:tc>
        <w:tc>
          <w:tcPr>
            <w:gridSpan w:val="2"/>
            <w:vAlign w:val="center"/>
          </w:tcPr>
          <w:p w14:paraId="03C606BB">
            <w:pPr>
              <w:jc w:val="center"/>
              <w:rPr>
                <w:sz w:val="18"/>
                <w:szCs w:val="18"/>
              </w:rPr>
            </w:pPr>
            <w:r>
              <w:rPr>
                <w:sz w:val="18"/>
                <w:szCs w:val="18"/>
              </w:rPr>
              <w:t>餐厅</w:t>
            </w:r>
          </w:p>
        </w:tc>
        <w:tc>
          <w:tcPr>
            <w:gridSpan w:val="2"/>
            <w:vAlign w:val="center"/>
          </w:tcPr>
          <w:p w14:paraId="60C13339">
            <w:pPr>
              <w:jc w:val="center"/>
              <w:rPr>
                <w:sz w:val="18"/>
                <w:szCs w:val="18"/>
              </w:rPr>
            </w:pPr>
            <w:r>
              <w:rPr>
                <w:sz w:val="18"/>
                <w:szCs w:val="18"/>
              </w:rPr>
              <w:t>IV</w:t>
            </w:r>
          </w:p>
        </w:tc>
        <w:tc>
          <w:tcPr>
            <w:vAlign w:val="center"/>
          </w:tcPr>
          <w:p w14:paraId="45DF629B">
            <w:pPr>
              <w:jc w:val="center"/>
              <w:rPr>
                <w:sz w:val="18"/>
                <w:szCs w:val="18"/>
              </w:rPr>
            </w:pPr>
            <w:r>
              <w:rPr>
                <w:sz w:val="18"/>
                <w:szCs w:val="18"/>
              </w:rPr>
              <w:t>混合</w:t>
            </w:r>
          </w:p>
        </w:tc>
        <w:tc>
          <w:tcPr>
            <w:gridSpan w:val="2"/>
            <w:vAlign w:val="center"/>
          </w:tcPr>
          <w:p w14:paraId="58FB8373">
            <w:pPr>
              <w:jc w:val="center"/>
              <w:rPr>
                <w:sz w:val="18"/>
                <w:szCs w:val="18"/>
              </w:rPr>
            </w:pPr>
            <w:r>
              <w:rPr>
                <w:sz w:val="18"/>
                <w:szCs w:val="18"/>
              </w:rPr>
              <w:t>150</w:t>
            </w:r>
          </w:p>
        </w:tc>
        <w:tc>
          <w:tcPr>
            <w:vAlign w:val="center"/>
          </w:tcPr>
          <w:p w14:paraId="5B2BBA23">
            <w:pPr>
              <w:jc w:val="center"/>
              <w:rPr>
                <w:sz w:val="18"/>
                <w:szCs w:val="18"/>
              </w:rPr>
            </w:pPr>
            <w:r>
              <w:rPr>
                <w:sz w:val="18"/>
                <w:szCs w:val="18"/>
              </w:rPr>
              <w:t>48.71</w:t>
            </w:r>
          </w:p>
        </w:tc>
        <w:tc>
          <w:tcPr>
            <w:gridSpan w:val="2"/>
            <w:vAlign w:val="center"/>
          </w:tcPr>
          <w:p w14:paraId="1B2B43F0">
            <w:pPr>
              <w:jc w:val="center"/>
              <w:rPr>
                <w:sz w:val="18"/>
                <w:szCs w:val="18"/>
              </w:rPr>
            </w:pPr>
            <w:r>
              <w:rPr>
                <w:sz w:val="18"/>
                <w:szCs w:val="18"/>
              </w:rPr>
              <w:t>100</w:t>
            </w:r>
          </w:p>
        </w:tc>
        <w:tc>
          <w:tcPr>
            <w:vAlign w:val="center"/>
          </w:tcPr>
          <w:p w14:paraId="31D9918C">
            <w:pPr>
              <w:jc w:val="center"/>
              <w:rPr>
                <w:sz w:val="18"/>
                <w:szCs w:val="18"/>
              </w:rPr>
            </w:pPr>
            <w:r>
              <w:rPr>
                <w:sz w:val="18"/>
                <w:szCs w:val="18"/>
              </w:rPr>
              <w:t>满足</w:t>
            </w:r>
          </w:p>
        </w:tc>
      </w:tr>
      <w:tr w14:paraId="48DFF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29C28B">
            <w:pPr>
              <w:jc w:val="center"/>
              <w:rPr>
                <w:sz w:val="18"/>
                <w:szCs w:val="18"/>
              </w:rPr>
            </w:pPr>
          </w:p>
        </w:tc>
        <w:tc>
          <w:tcPr>
            <w:gridSpan w:val="2"/>
            <w:vAlign w:val="center"/>
          </w:tcPr>
          <w:p w14:paraId="102183A1">
            <w:pPr>
              <w:jc w:val="center"/>
              <w:rPr>
                <w:sz w:val="18"/>
                <w:szCs w:val="18"/>
              </w:rPr>
            </w:pPr>
            <w:r>
              <w:rPr>
                <w:sz w:val="18"/>
                <w:szCs w:val="18"/>
              </w:rPr>
              <w:t>1005[西餐厅]</w:t>
            </w:r>
          </w:p>
        </w:tc>
        <w:tc>
          <w:tcPr>
            <w:gridSpan w:val="2"/>
            <w:vAlign w:val="center"/>
          </w:tcPr>
          <w:p w14:paraId="7D64D100">
            <w:pPr>
              <w:jc w:val="center"/>
              <w:rPr>
                <w:sz w:val="18"/>
                <w:szCs w:val="18"/>
              </w:rPr>
            </w:pPr>
            <w:r>
              <w:rPr>
                <w:sz w:val="18"/>
                <w:szCs w:val="18"/>
              </w:rPr>
              <w:t>餐厅</w:t>
            </w:r>
          </w:p>
        </w:tc>
        <w:tc>
          <w:tcPr>
            <w:gridSpan w:val="2"/>
            <w:vAlign w:val="center"/>
          </w:tcPr>
          <w:p w14:paraId="37573F45">
            <w:pPr>
              <w:jc w:val="center"/>
              <w:rPr>
                <w:sz w:val="18"/>
                <w:szCs w:val="18"/>
              </w:rPr>
            </w:pPr>
            <w:r>
              <w:rPr>
                <w:sz w:val="18"/>
                <w:szCs w:val="18"/>
              </w:rPr>
              <w:t>IV</w:t>
            </w:r>
          </w:p>
        </w:tc>
        <w:tc>
          <w:tcPr>
            <w:vAlign w:val="center"/>
          </w:tcPr>
          <w:p w14:paraId="331661A8">
            <w:pPr>
              <w:jc w:val="center"/>
              <w:rPr>
                <w:sz w:val="18"/>
                <w:szCs w:val="18"/>
              </w:rPr>
            </w:pPr>
            <w:r>
              <w:rPr>
                <w:sz w:val="18"/>
                <w:szCs w:val="18"/>
              </w:rPr>
              <w:t>顶部</w:t>
            </w:r>
          </w:p>
        </w:tc>
        <w:tc>
          <w:tcPr>
            <w:gridSpan w:val="2"/>
            <w:vAlign w:val="center"/>
          </w:tcPr>
          <w:p w14:paraId="19441D4F">
            <w:pPr>
              <w:jc w:val="center"/>
              <w:rPr>
                <w:sz w:val="18"/>
                <w:szCs w:val="18"/>
              </w:rPr>
            </w:pPr>
            <w:r>
              <w:rPr>
                <w:sz w:val="18"/>
                <w:szCs w:val="18"/>
              </w:rPr>
              <w:t>150</w:t>
            </w:r>
          </w:p>
        </w:tc>
        <w:tc>
          <w:tcPr>
            <w:vAlign w:val="center"/>
          </w:tcPr>
          <w:p w14:paraId="33959D9A">
            <w:pPr>
              <w:jc w:val="center"/>
              <w:rPr>
                <w:sz w:val="18"/>
                <w:szCs w:val="18"/>
              </w:rPr>
            </w:pPr>
            <w:r>
              <w:rPr>
                <w:sz w:val="18"/>
                <w:szCs w:val="18"/>
              </w:rPr>
              <w:t>43.94</w:t>
            </w:r>
          </w:p>
        </w:tc>
        <w:tc>
          <w:tcPr>
            <w:gridSpan w:val="2"/>
            <w:vAlign w:val="center"/>
          </w:tcPr>
          <w:p w14:paraId="08C49E6F">
            <w:pPr>
              <w:jc w:val="center"/>
              <w:rPr>
                <w:sz w:val="18"/>
                <w:szCs w:val="18"/>
              </w:rPr>
            </w:pPr>
            <w:r>
              <w:rPr>
                <w:sz w:val="18"/>
                <w:szCs w:val="18"/>
              </w:rPr>
              <w:t>100</w:t>
            </w:r>
          </w:p>
        </w:tc>
        <w:tc>
          <w:tcPr>
            <w:vAlign w:val="center"/>
          </w:tcPr>
          <w:p w14:paraId="78230B80">
            <w:pPr>
              <w:jc w:val="center"/>
              <w:rPr>
                <w:sz w:val="18"/>
                <w:szCs w:val="18"/>
              </w:rPr>
            </w:pPr>
            <w:r>
              <w:rPr>
                <w:sz w:val="18"/>
                <w:szCs w:val="18"/>
              </w:rPr>
              <w:t>满足</w:t>
            </w:r>
          </w:p>
        </w:tc>
      </w:tr>
      <w:tr w14:paraId="0B7F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461550">
            <w:pPr>
              <w:jc w:val="center"/>
              <w:rPr>
                <w:sz w:val="18"/>
                <w:szCs w:val="18"/>
              </w:rPr>
            </w:pPr>
          </w:p>
        </w:tc>
        <w:tc>
          <w:tcPr>
            <w:gridSpan w:val="2"/>
            <w:vAlign w:val="center"/>
          </w:tcPr>
          <w:p w14:paraId="0B0E26C3">
            <w:pPr>
              <w:jc w:val="center"/>
              <w:rPr>
                <w:sz w:val="18"/>
                <w:szCs w:val="18"/>
              </w:rPr>
            </w:pPr>
            <w:r>
              <w:rPr>
                <w:sz w:val="18"/>
                <w:szCs w:val="18"/>
              </w:rPr>
              <w:t>1006[火锅店]</w:t>
            </w:r>
          </w:p>
        </w:tc>
        <w:tc>
          <w:tcPr>
            <w:gridSpan w:val="2"/>
            <w:vAlign w:val="center"/>
          </w:tcPr>
          <w:p w14:paraId="4A1BE2B2">
            <w:pPr>
              <w:jc w:val="center"/>
              <w:rPr>
                <w:sz w:val="18"/>
                <w:szCs w:val="18"/>
              </w:rPr>
            </w:pPr>
            <w:r>
              <w:rPr>
                <w:sz w:val="18"/>
                <w:szCs w:val="18"/>
              </w:rPr>
              <w:t>餐厅</w:t>
            </w:r>
          </w:p>
        </w:tc>
        <w:tc>
          <w:tcPr>
            <w:gridSpan w:val="2"/>
            <w:vAlign w:val="center"/>
          </w:tcPr>
          <w:p w14:paraId="30E714EE">
            <w:pPr>
              <w:jc w:val="center"/>
              <w:rPr>
                <w:sz w:val="18"/>
                <w:szCs w:val="18"/>
              </w:rPr>
            </w:pPr>
            <w:r>
              <w:rPr>
                <w:sz w:val="18"/>
                <w:szCs w:val="18"/>
              </w:rPr>
              <w:t>IV</w:t>
            </w:r>
          </w:p>
        </w:tc>
        <w:tc>
          <w:tcPr>
            <w:vAlign w:val="center"/>
          </w:tcPr>
          <w:p w14:paraId="470D9190">
            <w:pPr>
              <w:jc w:val="center"/>
              <w:rPr>
                <w:sz w:val="18"/>
                <w:szCs w:val="18"/>
              </w:rPr>
            </w:pPr>
            <w:r>
              <w:rPr>
                <w:sz w:val="18"/>
                <w:szCs w:val="18"/>
              </w:rPr>
              <w:t>顶部</w:t>
            </w:r>
          </w:p>
        </w:tc>
        <w:tc>
          <w:tcPr>
            <w:gridSpan w:val="2"/>
            <w:vAlign w:val="center"/>
          </w:tcPr>
          <w:p w14:paraId="784F818D">
            <w:pPr>
              <w:jc w:val="center"/>
              <w:rPr>
                <w:sz w:val="18"/>
                <w:szCs w:val="18"/>
              </w:rPr>
            </w:pPr>
            <w:r>
              <w:rPr>
                <w:sz w:val="18"/>
                <w:szCs w:val="18"/>
              </w:rPr>
              <w:t>150</w:t>
            </w:r>
          </w:p>
        </w:tc>
        <w:tc>
          <w:tcPr>
            <w:vAlign w:val="center"/>
          </w:tcPr>
          <w:p w14:paraId="6F33634F">
            <w:pPr>
              <w:jc w:val="center"/>
              <w:rPr>
                <w:sz w:val="18"/>
                <w:szCs w:val="18"/>
              </w:rPr>
            </w:pPr>
            <w:r>
              <w:rPr>
                <w:sz w:val="18"/>
                <w:szCs w:val="18"/>
              </w:rPr>
              <w:t>40.53</w:t>
            </w:r>
          </w:p>
        </w:tc>
        <w:tc>
          <w:tcPr>
            <w:gridSpan w:val="2"/>
            <w:vAlign w:val="center"/>
          </w:tcPr>
          <w:p w14:paraId="2DC23B25">
            <w:pPr>
              <w:jc w:val="center"/>
              <w:rPr>
                <w:sz w:val="18"/>
                <w:szCs w:val="18"/>
              </w:rPr>
            </w:pPr>
            <w:r>
              <w:rPr>
                <w:sz w:val="18"/>
                <w:szCs w:val="18"/>
              </w:rPr>
              <w:t>80</w:t>
            </w:r>
          </w:p>
        </w:tc>
        <w:tc>
          <w:tcPr>
            <w:vAlign w:val="center"/>
          </w:tcPr>
          <w:p w14:paraId="18896127">
            <w:pPr>
              <w:jc w:val="center"/>
              <w:rPr>
                <w:sz w:val="18"/>
                <w:szCs w:val="18"/>
              </w:rPr>
            </w:pPr>
            <w:r>
              <w:rPr>
                <w:sz w:val="18"/>
                <w:szCs w:val="18"/>
              </w:rPr>
              <w:t>满足</w:t>
            </w:r>
          </w:p>
        </w:tc>
      </w:tr>
      <w:tr w14:paraId="0DEBA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CBB1BF">
            <w:pPr>
              <w:jc w:val="center"/>
              <w:rPr>
                <w:sz w:val="18"/>
                <w:szCs w:val="18"/>
              </w:rPr>
            </w:pPr>
          </w:p>
        </w:tc>
        <w:tc>
          <w:tcPr>
            <w:gridSpan w:val="2"/>
            <w:vAlign w:val="center"/>
          </w:tcPr>
          <w:p w14:paraId="40F91B1E">
            <w:pPr>
              <w:jc w:val="center"/>
              <w:rPr>
                <w:sz w:val="18"/>
                <w:szCs w:val="18"/>
              </w:rPr>
            </w:pPr>
            <w:r>
              <w:rPr>
                <w:sz w:val="18"/>
                <w:szCs w:val="18"/>
              </w:rPr>
              <w:t>1008[健身房]</w:t>
            </w:r>
          </w:p>
        </w:tc>
        <w:tc>
          <w:tcPr>
            <w:gridSpan w:val="2"/>
            <w:vAlign w:val="center"/>
          </w:tcPr>
          <w:p w14:paraId="10B5C285">
            <w:pPr>
              <w:jc w:val="center"/>
              <w:rPr>
                <w:sz w:val="18"/>
                <w:szCs w:val="18"/>
              </w:rPr>
            </w:pPr>
            <w:r>
              <w:rPr>
                <w:sz w:val="18"/>
                <w:szCs w:val="18"/>
              </w:rPr>
              <w:t>健身房</w:t>
            </w:r>
          </w:p>
        </w:tc>
        <w:tc>
          <w:tcPr>
            <w:gridSpan w:val="2"/>
            <w:vAlign w:val="center"/>
          </w:tcPr>
          <w:p w14:paraId="67C488BA">
            <w:pPr>
              <w:jc w:val="center"/>
              <w:rPr>
                <w:sz w:val="18"/>
                <w:szCs w:val="18"/>
              </w:rPr>
            </w:pPr>
            <w:r>
              <w:rPr>
                <w:sz w:val="18"/>
                <w:szCs w:val="18"/>
              </w:rPr>
              <w:t>IV</w:t>
            </w:r>
          </w:p>
        </w:tc>
        <w:tc>
          <w:tcPr>
            <w:vAlign w:val="center"/>
          </w:tcPr>
          <w:p w14:paraId="2B733C7F">
            <w:pPr>
              <w:jc w:val="center"/>
              <w:rPr>
                <w:sz w:val="18"/>
                <w:szCs w:val="18"/>
              </w:rPr>
            </w:pPr>
            <w:r>
              <w:rPr>
                <w:sz w:val="18"/>
                <w:szCs w:val="18"/>
              </w:rPr>
              <w:t>混合</w:t>
            </w:r>
          </w:p>
        </w:tc>
        <w:tc>
          <w:tcPr>
            <w:gridSpan w:val="2"/>
            <w:vAlign w:val="center"/>
          </w:tcPr>
          <w:p w14:paraId="2FDADCC5">
            <w:pPr>
              <w:jc w:val="center"/>
              <w:rPr>
                <w:sz w:val="18"/>
                <w:szCs w:val="18"/>
              </w:rPr>
            </w:pPr>
            <w:r>
              <w:rPr>
                <w:sz w:val="18"/>
                <w:szCs w:val="18"/>
              </w:rPr>
              <w:t>150</w:t>
            </w:r>
          </w:p>
        </w:tc>
        <w:tc>
          <w:tcPr>
            <w:vAlign w:val="center"/>
          </w:tcPr>
          <w:p w14:paraId="2ECBCFCC">
            <w:pPr>
              <w:jc w:val="center"/>
              <w:rPr>
                <w:sz w:val="18"/>
                <w:szCs w:val="18"/>
              </w:rPr>
            </w:pPr>
            <w:r>
              <w:rPr>
                <w:sz w:val="18"/>
                <w:szCs w:val="18"/>
              </w:rPr>
              <w:t>34.75</w:t>
            </w:r>
          </w:p>
        </w:tc>
        <w:tc>
          <w:tcPr>
            <w:gridSpan w:val="2"/>
            <w:vAlign w:val="center"/>
          </w:tcPr>
          <w:p w14:paraId="0210CDCF">
            <w:pPr>
              <w:jc w:val="center"/>
              <w:rPr>
                <w:sz w:val="18"/>
                <w:szCs w:val="18"/>
              </w:rPr>
            </w:pPr>
            <w:r>
              <w:rPr>
                <w:sz w:val="18"/>
                <w:szCs w:val="18"/>
              </w:rPr>
              <w:t>100</w:t>
            </w:r>
          </w:p>
        </w:tc>
        <w:tc>
          <w:tcPr>
            <w:vAlign w:val="center"/>
          </w:tcPr>
          <w:p w14:paraId="5A8E0F15">
            <w:pPr>
              <w:jc w:val="center"/>
              <w:rPr>
                <w:sz w:val="18"/>
                <w:szCs w:val="18"/>
              </w:rPr>
            </w:pPr>
            <w:r>
              <w:rPr>
                <w:sz w:val="18"/>
                <w:szCs w:val="18"/>
              </w:rPr>
              <w:t>满足</w:t>
            </w:r>
          </w:p>
        </w:tc>
      </w:tr>
      <w:tr w14:paraId="5DF54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5C1A7D">
            <w:pPr>
              <w:jc w:val="center"/>
              <w:rPr>
                <w:sz w:val="18"/>
                <w:szCs w:val="18"/>
              </w:rPr>
            </w:pPr>
          </w:p>
        </w:tc>
        <w:tc>
          <w:tcPr>
            <w:gridSpan w:val="2"/>
            <w:vAlign w:val="center"/>
          </w:tcPr>
          <w:p w14:paraId="26EC60E9">
            <w:pPr>
              <w:jc w:val="center"/>
              <w:rPr>
                <w:sz w:val="18"/>
                <w:szCs w:val="18"/>
              </w:rPr>
            </w:pPr>
            <w:r>
              <w:rPr>
                <w:sz w:val="18"/>
                <w:szCs w:val="18"/>
              </w:rPr>
              <w:t>1009[走廊]</w:t>
            </w:r>
          </w:p>
        </w:tc>
        <w:tc>
          <w:tcPr>
            <w:gridSpan w:val="2"/>
            <w:vAlign w:val="center"/>
          </w:tcPr>
          <w:p w14:paraId="057FC335">
            <w:pPr>
              <w:jc w:val="center"/>
              <w:rPr>
                <w:sz w:val="18"/>
                <w:szCs w:val="18"/>
              </w:rPr>
            </w:pPr>
            <w:r>
              <w:rPr>
                <w:sz w:val="18"/>
                <w:szCs w:val="18"/>
              </w:rPr>
              <w:t>走道</w:t>
            </w:r>
          </w:p>
        </w:tc>
        <w:tc>
          <w:tcPr>
            <w:gridSpan w:val="2"/>
            <w:vAlign w:val="center"/>
          </w:tcPr>
          <w:p w14:paraId="1718EDE0">
            <w:pPr>
              <w:jc w:val="center"/>
              <w:rPr>
                <w:sz w:val="18"/>
                <w:szCs w:val="18"/>
              </w:rPr>
            </w:pPr>
            <w:r>
              <w:rPr>
                <w:sz w:val="18"/>
                <w:szCs w:val="18"/>
              </w:rPr>
              <w:t>V</w:t>
            </w:r>
          </w:p>
        </w:tc>
        <w:tc>
          <w:tcPr>
            <w:vAlign w:val="center"/>
          </w:tcPr>
          <w:p w14:paraId="1FBE181B">
            <w:pPr>
              <w:jc w:val="center"/>
              <w:rPr>
                <w:sz w:val="18"/>
                <w:szCs w:val="18"/>
              </w:rPr>
            </w:pPr>
            <w:r>
              <w:rPr>
                <w:sz w:val="18"/>
                <w:szCs w:val="18"/>
              </w:rPr>
              <w:t>混合</w:t>
            </w:r>
          </w:p>
        </w:tc>
        <w:tc>
          <w:tcPr>
            <w:gridSpan w:val="2"/>
            <w:vAlign w:val="center"/>
          </w:tcPr>
          <w:p w14:paraId="6CB8794A">
            <w:pPr>
              <w:jc w:val="center"/>
              <w:rPr>
                <w:sz w:val="18"/>
                <w:szCs w:val="18"/>
              </w:rPr>
            </w:pPr>
            <w:r>
              <w:rPr>
                <w:sz w:val="18"/>
                <w:szCs w:val="18"/>
              </w:rPr>
              <w:t>75</w:t>
            </w:r>
          </w:p>
        </w:tc>
        <w:tc>
          <w:tcPr>
            <w:vAlign w:val="center"/>
          </w:tcPr>
          <w:p w14:paraId="724E2168">
            <w:pPr>
              <w:jc w:val="center"/>
              <w:rPr>
                <w:sz w:val="18"/>
                <w:szCs w:val="18"/>
              </w:rPr>
            </w:pPr>
            <w:r>
              <w:rPr>
                <w:sz w:val="18"/>
                <w:szCs w:val="18"/>
              </w:rPr>
              <w:t>30.45</w:t>
            </w:r>
          </w:p>
        </w:tc>
        <w:tc>
          <w:tcPr>
            <w:gridSpan w:val="2"/>
            <w:vAlign w:val="center"/>
          </w:tcPr>
          <w:p w14:paraId="79F60EEE">
            <w:pPr>
              <w:jc w:val="center"/>
              <w:rPr>
                <w:sz w:val="18"/>
                <w:szCs w:val="18"/>
              </w:rPr>
            </w:pPr>
            <w:r>
              <w:rPr>
                <w:sz w:val="18"/>
                <w:szCs w:val="18"/>
              </w:rPr>
              <w:t>100</w:t>
            </w:r>
          </w:p>
        </w:tc>
        <w:tc>
          <w:tcPr>
            <w:vAlign w:val="center"/>
          </w:tcPr>
          <w:p w14:paraId="0D2E28C3">
            <w:pPr>
              <w:jc w:val="center"/>
              <w:rPr>
                <w:sz w:val="18"/>
                <w:szCs w:val="18"/>
              </w:rPr>
            </w:pPr>
            <w:r>
              <w:rPr>
                <w:sz w:val="18"/>
                <w:szCs w:val="18"/>
              </w:rPr>
              <w:t>满足</w:t>
            </w:r>
          </w:p>
        </w:tc>
      </w:tr>
      <w:tr w14:paraId="7A974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C1628F">
            <w:pPr>
              <w:jc w:val="center"/>
              <w:rPr>
                <w:sz w:val="18"/>
                <w:szCs w:val="18"/>
              </w:rPr>
            </w:pPr>
          </w:p>
        </w:tc>
        <w:tc>
          <w:tcPr>
            <w:gridSpan w:val="2"/>
            <w:vAlign w:val="center"/>
          </w:tcPr>
          <w:p w14:paraId="51708B7F">
            <w:pPr>
              <w:jc w:val="center"/>
              <w:rPr>
                <w:sz w:val="18"/>
                <w:szCs w:val="18"/>
              </w:rPr>
            </w:pPr>
            <w:r>
              <w:rPr>
                <w:sz w:val="18"/>
                <w:szCs w:val="18"/>
              </w:rPr>
              <w:t>1010[楼梯间]</w:t>
            </w:r>
          </w:p>
        </w:tc>
        <w:tc>
          <w:tcPr>
            <w:gridSpan w:val="2"/>
            <w:vAlign w:val="center"/>
          </w:tcPr>
          <w:p w14:paraId="5F151B5F">
            <w:pPr>
              <w:jc w:val="center"/>
              <w:rPr>
                <w:sz w:val="18"/>
                <w:szCs w:val="18"/>
              </w:rPr>
            </w:pPr>
            <w:r>
              <w:rPr>
                <w:sz w:val="18"/>
                <w:szCs w:val="18"/>
              </w:rPr>
              <w:t>楼梯间</w:t>
            </w:r>
          </w:p>
        </w:tc>
        <w:tc>
          <w:tcPr>
            <w:gridSpan w:val="2"/>
            <w:vAlign w:val="center"/>
          </w:tcPr>
          <w:p w14:paraId="2C9BA59F">
            <w:pPr>
              <w:jc w:val="center"/>
              <w:rPr>
                <w:sz w:val="18"/>
                <w:szCs w:val="18"/>
              </w:rPr>
            </w:pPr>
            <w:r>
              <w:rPr>
                <w:sz w:val="18"/>
                <w:szCs w:val="18"/>
              </w:rPr>
              <w:t>V</w:t>
            </w:r>
          </w:p>
        </w:tc>
        <w:tc>
          <w:tcPr>
            <w:vAlign w:val="center"/>
          </w:tcPr>
          <w:p w14:paraId="4CE3C4E4">
            <w:pPr>
              <w:jc w:val="center"/>
              <w:rPr>
                <w:sz w:val="18"/>
                <w:szCs w:val="18"/>
              </w:rPr>
            </w:pPr>
            <w:r>
              <w:rPr>
                <w:sz w:val="18"/>
                <w:szCs w:val="18"/>
              </w:rPr>
              <w:t>顶部</w:t>
            </w:r>
          </w:p>
        </w:tc>
        <w:tc>
          <w:tcPr>
            <w:gridSpan w:val="2"/>
            <w:vAlign w:val="center"/>
          </w:tcPr>
          <w:p w14:paraId="323F86F5">
            <w:pPr>
              <w:jc w:val="center"/>
              <w:rPr>
                <w:sz w:val="18"/>
                <w:szCs w:val="18"/>
              </w:rPr>
            </w:pPr>
            <w:r>
              <w:rPr>
                <w:sz w:val="18"/>
                <w:szCs w:val="18"/>
              </w:rPr>
              <w:t>75</w:t>
            </w:r>
          </w:p>
        </w:tc>
        <w:tc>
          <w:tcPr>
            <w:vAlign w:val="center"/>
          </w:tcPr>
          <w:p w14:paraId="32E93CDC">
            <w:pPr>
              <w:jc w:val="center"/>
              <w:rPr>
                <w:sz w:val="18"/>
                <w:szCs w:val="18"/>
              </w:rPr>
            </w:pPr>
            <w:r>
              <w:rPr>
                <w:sz w:val="18"/>
                <w:szCs w:val="18"/>
              </w:rPr>
              <w:t>20.99</w:t>
            </w:r>
          </w:p>
        </w:tc>
        <w:tc>
          <w:tcPr>
            <w:gridSpan w:val="2"/>
            <w:vAlign w:val="center"/>
          </w:tcPr>
          <w:p w14:paraId="7F29B28C">
            <w:pPr>
              <w:jc w:val="center"/>
              <w:rPr>
                <w:sz w:val="18"/>
                <w:szCs w:val="18"/>
              </w:rPr>
            </w:pPr>
            <w:r>
              <w:rPr>
                <w:sz w:val="18"/>
                <w:szCs w:val="18"/>
              </w:rPr>
              <w:t>100</w:t>
            </w:r>
          </w:p>
        </w:tc>
        <w:tc>
          <w:tcPr>
            <w:vAlign w:val="center"/>
          </w:tcPr>
          <w:p w14:paraId="684E14D8">
            <w:pPr>
              <w:jc w:val="center"/>
              <w:rPr>
                <w:sz w:val="18"/>
                <w:szCs w:val="18"/>
              </w:rPr>
            </w:pPr>
            <w:r>
              <w:rPr>
                <w:sz w:val="18"/>
                <w:szCs w:val="18"/>
              </w:rPr>
              <w:t>满足</w:t>
            </w:r>
          </w:p>
        </w:tc>
      </w:tr>
      <w:tr w14:paraId="6636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DEC907">
            <w:pPr>
              <w:jc w:val="center"/>
              <w:rPr>
                <w:sz w:val="18"/>
                <w:szCs w:val="18"/>
              </w:rPr>
            </w:pPr>
          </w:p>
        </w:tc>
        <w:tc>
          <w:tcPr>
            <w:gridSpan w:val="2"/>
            <w:vAlign w:val="center"/>
          </w:tcPr>
          <w:p w14:paraId="5F96D058">
            <w:pPr>
              <w:jc w:val="center"/>
              <w:rPr>
                <w:sz w:val="18"/>
                <w:szCs w:val="18"/>
              </w:rPr>
            </w:pPr>
            <w:r>
              <w:rPr>
                <w:sz w:val="18"/>
                <w:szCs w:val="18"/>
              </w:rPr>
              <w:t>1011[普通办公室]</w:t>
            </w:r>
          </w:p>
        </w:tc>
        <w:tc>
          <w:tcPr>
            <w:gridSpan w:val="2"/>
            <w:vAlign w:val="center"/>
          </w:tcPr>
          <w:p w14:paraId="0B399CE7">
            <w:pPr>
              <w:jc w:val="center"/>
              <w:rPr>
                <w:sz w:val="18"/>
                <w:szCs w:val="18"/>
              </w:rPr>
            </w:pPr>
            <w:r>
              <w:rPr>
                <w:sz w:val="18"/>
                <w:szCs w:val="18"/>
              </w:rPr>
              <w:t>办公室</w:t>
            </w:r>
          </w:p>
        </w:tc>
        <w:tc>
          <w:tcPr>
            <w:gridSpan w:val="2"/>
            <w:vAlign w:val="center"/>
          </w:tcPr>
          <w:p w14:paraId="4F1CE4CE">
            <w:pPr>
              <w:jc w:val="center"/>
              <w:rPr>
                <w:sz w:val="18"/>
                <w:szCs w:val="18"/>
              </w:rPr>
            </w:pPr>
            <w:r>
              <w:rPr>
                <w:sz w:val="18"/>
                <w:szCs w:val="18"/>
              </w:rPr>
              <w:t>III</w:t>
            </w:r>
          </w:p>
        </w:tc>
        <w:tc>
          <w:tcPr>
            <w:vAlign w:val="center"/>
          </w:tcPr>
          <w:p w14:paraId="492AB8C2">
            <w:pPr>
              <w:jc w:val="center"/>
              <w:rPr>
                <w:sz w:val="18"/>
                <w:szCs w:val="18"/>
              </w:rPr>
            </w:pPr>
            <w:r>
              <w:rPr>
                <w:sz w:val="18"/>
                <w:szCs w:val="18"/>
              </w:rPr>
              <w:t>顶部</w:t>
            </w:r>
          </w:p>
        </w:tc>
        <w:tc>
          <w:tcPr>
            <w:gridSpan w:val="2"/>
            <w:vAlign w:val="center"/>
          </w:tcPr>
          <w:p w14:paraId="18CDEAA7">
            <w:pPr>
              <w:jc w:val="center"/>
              <w:rPr>
                <w:sz w:val="18"/>
                <w:szCs w:val="18"/>
              </w:rPr>
            </w:pPr>
            <w:r>
              <w:rPr>
                <w:sz w:val="18"/>
                <w:szCs w:val="18"/>
              </w:rPr>
              <w:t>300</w:t>
            </w:r>
          </w:p>
        </w:tc>
        <w:tc>
          <w:tcPr>
            <w:vAlign w:val="center"/>
          </w:tcPr>
          <w:p w14:paraId="15AB2666">
            <w:pPr>
              <w:jc w:val="center"/>
              <w:rPr>
                <w:sz w:val="18"/>
                <w:szCs w:val="18"/>
              </w:rPr>
            </w:pPr>
            <w:r>
              <w:rPr>
                <w:sz w:val="18"/>
                <w:szCs w:val="18"/>
              </w:rPr>
              <w:t>18.10</w:t>
            </w:r>
          </w:p>
        </w:tc>
        <w:tc>
          <w:tcPr>
            <w:gridSpan w:val="2"/>
            <w:vAlign w:val="center"/>
          </w:tcPr>
          <w:p w14:paraId="67A36252">
            <w:pPr>
              <w:jc w:val="center"/>
              <w:rPr>
                <w:sz w:val="18"/>
                <w:szCs w:val="18"/>
              </w:rPr>
            </w:pPr>
            <w:r>
              <w:rPr>
                <w:sz w:val="18"/>
                <w:szCs w:val="18"/>
              </w:rPr>
              <w:t>100</w:t>
            </w:r>
          </w:p>
        </w:tc>
        <w:tc>
          <w:tcPr>
            <w:vAlign w:val="center"/>
          </w:tcPr>
          <w:p w14:paraId="40D70506">
            <w:pPr>
              <w:jc w:val="center"/>
              <w:rPr>
                <w:sz w:val="18"/>
                <w:szCs w:val="18"/>
              </w:rPr>
            </w:pPr>
            <w:r>
              <w:rPr>
                <w:sz w:val="18"/>
                <w:szCs w:val="18"/>
              </w:rPr>
              <w:t>满足</w:t>
            </w:r>
          </w:p>
        </w:tc>
      </w:tr>
      <w:tr w14:paraId="058B4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E57D2F">
            <w:pPr>
              <w:jc w:val="center"/>
              <w:rPr>
                <w:sz w:val="18"/>
                <w:szCs w:val="18"/>
              </w:rPr>
            </w:pPr>
          </w:p>
        </w:tc>
        <w:tc>
          <w:tcPr>
            <w:gridSpan w:val="2"/>
            <w:vAlign w:val="center"/>
          </w:tcPr>
          <w:p w14:paraId="45D50F25">
            <w:pPr>
              <w:jc w:val="center"/>
              <w:rPr>
                <w:sz w:val="18"/>
                <w:szCs w:val="18"/>
              </w:rPr>
            </w:pPr>
            <w:r>
              <w:rPr>
                <w:sz w:val="18"/>
                <w:szCs w:val="18"/>
              </w:rPr>
              <w:t>1014[中餐厅]</w:t>
            </w:r>
          </w:p>
        </w:tc>
        <w:tc>
          <w:tcPr>
            <w:gridSpan w:val="2"/>
            <w:vAlign w:val="center"/>
          </w:tcPr>
          <w:p w14:paraId="7CFD50E8">
            <w:pPr>
              <w:jc w:val="center"/>
              <w:rPr>
                <w:sz w:val="18"/>
                <w:szCs w:val="18"/>
              </w:rPr>
            </w:pPr>
            <w:r>
              <w:rPr>
                <w:sz w:val="18"/>
                <w:szCs w:val="18"/>
              </w:rPr>
              <w:t>餐厅</w:t>
            </w:r>
          </w:p>
        </w:tc>
        <w:tc>
          <w:tcPr>
            <w:gridSpan w:val="2"/>
            <w:vAlign w:val="center"/>
          </w:tcPr>
          <w:p w14:paraId="0FA6EB62">
            <w:pPr>
              <w:jc w:val="center"/>
              <w:rPr>
                <w:sz w:val="18"/>
                <w:szCs w:val="18"/>
              </w:rPr>
            </w:pPr>
            <w:r>
              <w:rPr>
                <w:sz w:val="18"/>
                <w:szCs w:val="18"/>
              </w:rPr>
              <w:t>IV</w:t>
            </w:r>
          </w:p>
        </w:tc>
        <w:tc>
          <w:tcPr>
            <w:vAlign w:val="center"/>
          </w:tcPr>
          <w:p w14:paraId="4A8E6B27">
            <w:pPr>
              <w:jc w:val="center"/>
              <w:rPr>
                <w:sz w:val="18"/>
                <w:szCs w:val="18"/>
              </w:rPr>
            </w:pPr>
            <w:r>
              <w:rPr>
                <w:sz w:val="18"/>
                <w:szCs w:val="18"/>
              </w:rPr>
              <w:t>顶部</w:t>
            </w:r>
          </w:p>
        </w:tc>
        <w:tc>
          <w:tcPr>
            <w:gridSpan w:val="2"/>
            <w:vAlign w:val="center"/>
          </w:tcPr>
          <w:p w14:paraId="2EFFEB7A">
            <w:pPr>
              <w:jc w:val="center"/>
              <w:rPr>
                <w:sz w:val="18"/>
                <w:szCs w:val="18"/>
              </w:rPr>
            </w:pPr>
            <w:r>
              <w:rPr>
                <w:sz w:val="18"/>
                <w:szCs w:val="18"/>
              </w:rPr>
              <w:t>150</w:t>
            </w:r>
          </w:p>
        </w:tc>
        <w:tc>
          <w:tcPr>
            <w:vAlign w:val="center"/>
          </w:tcPr>
          <w:p w14:paraId="5AAB3B66">
            <w:pPr>
              <w:jc w:val="center"/>
              <w:rPr>
                <w:sz w:val="18"/>
                <w:szCs w:val="18"/>
              </w:rPr>
            </w:pPr>
            <w:r>
              <w:rPr>
                <w:sz w:val="18"/>
                <w:szCs w:val="18"/>
              </w:rPr>
              <w:t>4.16</w:t>
            </w:r>
          </w:p>
        </w:tc>
        <w:tc>
          <w:tcPr>
            <w:gridSpan w:val="2"/>
            <w:vAlign w:val="center"/>
          </w:tcPr>
          <w:p w14:paraId="7EE6375F">
            <w:pPr>
              <w:jc w:val="center"/>
              <w:rPr>
                <w:sz w:val="18"/>
                <w:szCs w:val="18"/>
              </w:rPr>
            </w:pPr>
            <w:r>
              <w:rPr>
                <w:sz w:val="18"/>
                <w:szCs w:val="18"/>
              </w:rPr>
              <w:t>100</w:t>
            </w:r>
          </w:p>
        </w:tc>
        <w:tc>
          <w:tcPr>
            <w:vAlign w:val="center"/>
          </w:tcPr>
          <w:p w14:paraId="6106BBD1">
            <w:pPr>
              <w:jc w:val="center"/>
              <w:rPr>
                <w:sz w:val="18"/>
                <w:szCs w:val="18"/>
              </w:rPr>
            </w:pPr>
            <w:r>
              <w:rPr>
                <w:sz w:val="18"/>
                <w:szCs w:val="18"/>
              </w:rPr>
              <w:t>满足</w:t>
            </w:r>
          </w:p>
        </w:tc>
      </w:tr>
      <w:tr w14:paraId="7A9D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32A4DA7F">
            <w:pPr>
              <w:jc w:val="center"/>
              <w:rPr>
                <w:sz w:val="18"/>
                <w:szCs w:val="18"/>
              </w:rPr>
            </w:pPr>
            <w:r>
              <w:rPr>
                <w:sz w:val="18"/>
                <w:szCs w:val="18"/>
              </w:rPr>
              <w:t>2</w:t>
            </w:r>
          </w:p>
        </w:tc>
        <w:tc>
          <w:tcPr>
            <w:gridSpan w:val="2"/>
            <w:vAlign w:val="center"/>
          </w:tcPr>
          <w:p w14:paraId="1C2943E9">
            <w:pPr>
              <w:jc w:val="center"/>
              <w:rPr>
                <w:sz w:val="18"/>
                <w:szCs w:val="18"/>
              </w:rPr>
            </w:pPr>
            <w:r>
              <w:rPr>
                <w:sz w:val="18"/>
                <w:szCs w:val="18"/>
              </w:rPr>
              <w:t>2004[楼梯间]</w:t>
            </w:r>
          </w:p>
        </w:tc>
        <w:tc>
          <w:tcPr>
            <w:gridSpan w:val="2"/>
            <w:vAlign w:val="center"/>
          </w:tcPr>
          <w:p w14:paraId="6EE05FA4">
            <w:pPr>
              <w:jc w:val="center"/>
              <w:rPr>
                <w:sz w:val="18"/>
                <w:szCs w:val="18"/>
              </w:rPr>
            </w:pPr>
            <w:r>
              <w:rPr>
                <w:sz w:val="18"/>
                <w:szCs w:val="18"/>
              </w:rPr>
              <w:t>楼梯间</w:t>
            </w:r>
          </w:p>
        </w:tc>
        <w:tc>
          <w:tcPr>
            <w:gridSpan w:val="2"/>
            <w:vAlign w:val="center"/>
          </w:tcPr>
          <w:p w14:paraId="56C54F81">
            <w:pPr>
              <w:jc w:val="center"/>
              <w:rPr>
                <w:sz w:val="18"/>
                <w:szCs w:val="18"/>
              </w:rPr>
            </w:pPr>
            <w:r>
              <w:rPr>
                <w:sz w:val="18"/>
                <w:szCs w:val="18"/>
              </w:rPr>
              <w:t>V</w:t>
            </w:r>
          </w:p>
        </w:tc>
        <w:tc>
          <w:tcPr>
            <w:vAlign w:val="center"/>
          </w:tcPr>
          <w:p w14:paraId="5CED5EF3">
            <w:pPr>
              <w:jc w:val="center"/>
              <w:rPr>
                <w:sz w:val="18"/>
                <w:szCs w:val="18"/>
              </w:rPr>
            </w:pPr>
            <w:r>
              <w:rPr>
                <w:sz w:val="18"/>
                <w:szCs w:val="18"/>
              </w:rPr>
              <w:t>顶部</w:t>
            </w:r>
          </w:p>
        </w:tc>
        <w:tc>
          <w:tcPr>
            <w:gridSpan w:val="2"/>
            <w:vAlign w:val="center"/>
          </w:tcPr>
          <w:p w14:paraId="2A1B2F28">
            <w:pPr>
              <w:jc w:val="center"/>
              <w:rPr>
                <w:sz w:val="18"/>
                <w:szCs w:val="18"/>
              </w:rPr>
            </w:pPr>
            <w:r>
              <w:rPr>
                <w:sz w:val="18"/>
                <w:szCs w:val="18"/>
              </w:rPr>
              <w:t>75</w:t>
            </w:r>
          </w:p>
        </w:tc>
        <w:tc>
          <w:tcPr>
            <w:vAlign w:val="center"/>
          </w:tcPr>
          <w:p w14:paraId="04118CC9">
            <w:pPr>
              <w:jc w:val="center"/>
              <w:rPr>
                <w:sz w:val="18"/>
                <w:szCs w:val="18"/>
              </w:rPr>
            </w:pPr>
            <w:r>
              <w:rPr>
                <w:sz w:val="18"/>
                <w:szCs w:val="18"/>
              </w:rPr>
              <w:t>19.17</w:t>
            </w:r>
          </w:p>
        </w:tc>
        <w:tc>
          <w:tcPr>
            <w:gridSpan w:val="2"/>
            <w:vAlign w:val="center"/>
          </w:tcPr>
          <w:p w14:paraId="6E0E5AC0">
            <w:pPr>
              <w:jc w:val="center"/>
              <w:rPr>
                <w:sz w:val="18"/>
                <w:szCs w:val="18"/>
              </w:rPr>
            </w:pPr>
            <w:r>
              <w:rPr>
                <w:sz w:val="18"/>
                <w:szCs w:val="18"/>
              </w:rPr>
              <w:t>100</w:t>
            </w:r>
          </w:p>
        </w:tc>
        <w:tc>
          <w:tcPr>
            <w:vAlign w:val="center"/>
          </w:tcPr>
          <w:p w14:paraId="7BC8E204">
            <w:pPr>
              <w:jc w:val="center"/>
              <w:rPr>
                <w:sz w:val="18"/>
                <w:szCs w:val="18"/>
              </w:rPr>
            </w:pPr>
            <w:r>
              <w:rPr>
                <w:sz w:val="18"/>
                <w:szCs w:val="18"/>
              </w:rPr>
              <w:t>满足</w:t>
            </w:r>
          </w:p>
        </w:tc>
      </w:tr>
      <w:tr w14:paraId="0E41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631BC75">
            <w:pPr>
              <w:jc w:val="center"/>
              <w:rPr>
                <w:sz w:val="18"/>
                <w:szCs w:val="18"/>
              </w:rPr>
            </w:pPr>
            <w:r>
              <w:rPr>
                <w:sz w:val="18"/>
                <w:szCs w:val="18"/>
              </w:rPr>
              <w:t>3</w:t>
            </w:r>
          </w:p>
        </w:tc>
        <w:tc>
          <w:tcPr>
            <w:gridSpan w:val="2"/>
            <w:vAlign w:val="center"/>
          </w:tcPr>
          <w:p w14:paraId="7DDC6117">
            <w:pPr>
              <w:jc w:val="center"/>
              <w:rPr>
                <w:sz w:val="18"/>
                <w:szCs w:val="18"/>
              </w:rPr>
            </w:pPr>
            <w:r>
              <w:rPr>
                <w:sz w:val="18"/>
                <w:szCs w:val="18"/>
              </w:rPr>
              <w:t>3002[卫生间]</w:t>
            </w:r>
          </w:p>
        </w:tc>
        <w:tc>
          <w:tcPr>
            <w:gridSpan w:val="2"/>
            <w:vAlign w:val="center"/>
          </w:tcPr>
          <w:p w14:paraId="6328DBCC">
            <w:pPr>
              <w:jc w:val="center"/>
              <w:rPr>
                <w:sz w:val="18"/>
                <w:szCs w:val="18"/>
              </w:rPr>
            </w:pPr>
            <w:r>
              <w:rPr>
                <w:sz w:val="18"/>
                <w:szCs w:val="18"/>
              </w:rPr>
              <w:t>卫生间</w:t>
            </w:r>
          </w:p>
        </w:tc>
        <w:tc>
          <w:tcPr>
            <w:gridSpan w:val="2"/>
            <w:vAlign w:val="center"/>
          </w:tcPr>
          <w:p w14:paraId="204276AE">
            <w:pPr>
              <w:jc w:val="center"/>
              <w:rPr>
                <w:sz w:val="18"/>
                <w:szCs w:val="18"/>
              </w:rPr>
            </w:pPr>
            <w:r>
              <w:rPr>
                <w:sz w:val="18"/>
                <w:szCs w:val="18"/>
              </w:rPr>
              <w:t>V</w:t>
            </w:r>
          </w:p>
        </w:tc>
        <w:tc>
          <w:tcPr>
            <w:vAlign w:val="center"/>
          </w:tcPr>
          <w:p w14:paraId="646A1D80">
            <w:pPr>
              <w:jc w:val="center"/>
              <w:rPr>
                <w:sz w:val="18"/>
                <w:szCs w:val="18"/>
              </w:rPr>
            </w:pPr>
            <w:r>
              <w:rPr>
                <w:sz w:val="18"/>
                <w:szCs w:val="18"/>
              </w:rPr>
              <w:t>混合</w:t>
            </w:r>
          </w:p>
        </w:tc>
        <w:tc>
          <w:tcPr>
            <w:gridSpan w:val="2"/>
            <w:vAlign w:val="center"/>
          </w:tcPr>
          <w:p w14:paraId="57E016B3">
            <w:pPr>
              <w:jc w:val="center"/>
              <w:rPr>
                <w:sz w:val="18"/>
                <w:szCs w:val="18"/>
              </w:rPr>
            </w:pPr>
            <w:r>
              <w:rPr>
                <w:sz w:val="18"/>
                <w:szCs w:val="18"/>
              </w:rPr>
              <w:t>75</w:t>
            </w:r>
          </w:p>
        </w:tc>
        <w:tc>
          <w:tcPr>
            <w:vAlign w:val="center"/>
          </w:tcPr>
          <w:p w14:paraId="3E041FC4">
            <w:pPr>
              <w:jc w:val="center"/>
              <w:rPr>
                <w:sz w:val="18"/>
                <w:szCs w:val="18"/>
              </w:rPr>
            </w:pPr>
            <w:r>
              <w:rPr>
                <w:sz w:val="18"/>
                <w:szCs w:val="18"/>
              </w:rPr>
              <w:t>20.00</w:t>
            </w:r>
          </w:p>
        </w:tc>
        <w:tc>
          <w:tcPr>
            <w:gridSpan w:val="2"/>
            <w:vAlign w:val="center"/>
          </w:tcPr>
          <w:p w14:paraId="795AE47A">
            <w:pPr>
              <w:jc w:val="center"/>
              <w:rPr>
                <w:sz w:val="18"/>
                <w:szCs w:val="18"/>
              </w:rPr>
            </w:pPr>
            <w:r>
              <w:rPr>
                <w:sz w:val="18"/>
                <w:szCs w:val="18"/>
              </w:rPr>
              <w:t>100</w:t>
            </w:r>
          </w:p>
        </w:tc>
        <w:tc>
          <w:tcPr>
            <w:vAlign w:val="center"/>
          </w:tcPr>
          <w:p w14:paraId="6879B87E">
            <w:pPr>
              <w:jc w:val="center"/>
              <w:rPr>
                <w:sz w:val="18"/>
                <w:szCs w:val="18"/>
              </w:rPr>
            </w:pPr>
            <w:r>
              <w:rPr>
                <w:sz w:val="18"/>
                <w:szCs w:val="18"/>
              </w:rPr>
              <w:t>满足</w:t>
            </w:r>
          </w:p>
        </w:tc>
      </w:tr>
      <w:tr w14:paraId="62C4E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A9CA72">
            <w:pPr>
              <w:jc w:val="center"/>
              <w:rPr>
                <w:sz w:val="18"/>
                <w:szCs w:val="18"/>
              </w:rPr>
            </w:pPr>
          </w:p>
        </w:tc>
        <w:tc>
          <w:tcPr>
            <w:gridSpan w:val="2"/>
            <w:vAlign w:val="center"/>
          </w:tcPr>
          <w:p w14:paraId="722BF790">
            <w:pPr>
              <w:jc w:val="center"/>
              <w:rPr>
                <w:sz w:val="18"/>
                <w:szCs w:val="18"/>
              </w:rPr>
            </w:pPr>
            <w:r>
              <w:rPr>
                <w:sz w:val="18"/>
                <w:szCs w:val="18"/>
              </w:rPr>
              <w:t>3003[楼梯间]</w:t>
            </w:r>
          </w:p>
        </w:tc>
        <w:tc>
          <w:tcPr>
            <w:gridSpan w:val="2"/>
            <w:vAlign w:val="center"/>
          </w:tcPr>
          <w:p w14:paraId="341AC732">
            <w:pPr>
              <w:jc w:val="center"/>
              <w:rPr>
                <w:sz w:val="18"/>
                <w:szCs w:val="18"/>
              </w:rPr>
            </w:pPr>
            <w:r>
              <w:rPr>
                <w:sz w:val="18"/>
                <w:szCs w:val="18"/>
              </w:rPr>
              <w:t>楼梯间</w:t>
            </w:r>
          </w:p>
        </w:tc>
        <w:tc>
          <w:tcPr>
            <w:gridSpan w:val="2"/>
            <w:vAlign w:val="center"/>
          </w:tcPr>
          <w:p w14:paraId="19E711FF">
            <w:pPr>
              <w:jc w:val="center"/>
              <w:rPr>
                <w:sz w:val="18"/>
                <w:szCs w:val="18"/>
              </w:rPr>
            </w:pPr>
            <w:r>
              <w:rPr>
                <w:sz w:val="18"/>
                <w:szCs w:val="18"/>
              </w:rPr>
              <w:t>V</w:t>
            </w:r>
          </w:p>
        </w:tc>
        <w:tc>
          <w:tcPr>
            <w:vAlign w:val="center"/>
          </w:tcPr>
          <w:p w14:paraId="755D7D4F">
            <w:pPr>
              <w:jc w:val="center"/>
              <w:rPr>
                <w:sz w:val="18"/>
                <w:szCs w:val="18"/>
              </w:rPr>
            </w:pPr>
            <w:r>
              <w:rPr>
                <w:sz w:val="18"/>
                <w:szCs w:val="18"/>
              </w:rPr>
              <w:t>混合</w:t>
            </w:r>
          </w:p>
        </w:tc>
        <w:tc>
          <w:tcPr>
            <w:gridSpan w:val="2"/>
            <w:vAlign w:val="center"/>
          </w:tcPr>
          <w:p w14:paraId="52D43DE4">
            <w:pPr>
              <w:jc w:val="center"/>
              <w:rPr>
                <w:sz w:val="18"/>
                <w:szCs w:val="18"/>
              </w:rPr>
            </w:pPr>
            <w:r>
              <w:rPr>
                <w:sz w:val="18"/>
                <w:szCs w:val="18"/>
              </w:rPr>
              <w:t>75</w:t>
            </w:r>
          </w:p>
        </w:tc>
        <w:tc>
          <w:tcPr>
            <w:vAlign w:val="center"/>
          </w:tcPr>
          <w:p w14:paraId="18E6215C">
            <w:pPr>
              <w:jc w:val="center"/>
              <w:rPr>
                <w:sz w:val="18"/>
                <w:szCs w:val="18"/>
              </w:rPr>
            </w:pPr>
            <w:r>
              <w:rPr>
                <w:sz w:val="18"/>
                <w:szCs w:val="18"/>
              </w:rPr>
              <w:t>19.18</w:t>
            </w:r>
          </w:p>
        </w:tc>
        <w:tc>
          <w:tcPr>
            <w:gridSpan w:val="2"/>
            <w:vAlign w:val="center"/>
          </w:tcPr>
          <w:p w14:paraId="339245EA">
            <w:pPr>
              <w:jc w:val="center"/>
              <w:rPr>
                <w:sz w:val="18"/>
                <w:szCs w:val="18"/>
              </w:rPr>
            </w:pPr>
            <w:r>
              <w:rPr>
                <w:sz w:val="18"/>
                <w:szCs w:val="18"/>
              </w:rPr>
              <w:t>100</w:t>
            </w:r>
          </w:p>
        </w:tc>
        <w:tc>
          <w:tcPr>
            <w:vAlign w:val="center"/>
          </w:tcPr>
          <w:p w14:paraId="31634F0D">
            <w:pPr>
              <w:jc w:val="center"/>
              <w:rPr>
                <w:sz w:val="18"/>
                <w:szCs w:val="18"/>
              </w:rPr>
            </w:pPr>
            <w:r>
              <w:rPr>
                <w:sz w:val="18"/>
                <w:szCs w:val="18"/>
              </w:rPr>
              <w:t>满足</w:t>
            </w:r>
          </w:p>
        </w:tc>
      </w:tr>
      <w:tr w14:paraId="4019C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3CEAFCF">
            <w:pPr>
              <w:jc w:val="center"/>
            </w:pPr>
            <w:r>
              <w:t>房间类型</w:t>
            </w:r>
          </w:p>
        </w:tc>
        <w:tc>
          <w:tcPr>
            <w:gridSpan w:val="2"/>
            <w:shd w:val="clear" w:color="auto" w:fill="E6E6E6"/>
            <w:vAlign w:val="center"/>
          </w:tcPr>
          <w:p w14:paraId="01C22788">
            <w:pPr>
              <w:jc w:val="center"/>
            </w:pPr>
            <w:r>
              <w:t>采光类型</w:t>
            </w:r>
          </w:p>
        </w:tc>
        <w:tc>
          <w:tcPr>
            <w:gridSpan w:val="2"/>
            <w:shd w:val="clear" w:color="auto" w:fill="E6E6E6"/>
            <w:vAlign w:val="center"/>
          </w:tcPr>
          <w:p w14:paraId="3C1E9237">
            <w:pPr>
              <w:jc w:val="center"/>
            </w:pPr>
            <w:r>
              <w:t>设计照度(Lx)</w:t>
            </w:r>
          </w:p>
        </w:tc>
        <w:tc>
          <w:tcPr>
            <w:gridSpan w:val="3"/>
            <w:shd w:val="clear" w:color="auto" w:fill="E6E6E6"/>
            <w:vAlign w:val="center"/>
          </w:tcPr>
          <w:p w14:paraId="28D151E7">
            <w:pPr>
              <w:jc w:val="center"/>
            </w:pPr>
            <w:r>
              <w:t>总面积(m2)</w:t>
            </w:r>
          </w:p>
        </w:tc>
        <w:tc>
          <w:tcPr>
            <w:gridSpan w:val="3"/>
            <w:shd w:val="clear" w:color="auto" w:fill="E6E6E6"/>
            <w:vAlign w:val="center"/>
          </w:tcPr>
          <w:p w14:paraId="71E4B980">
            <w:pPr>
              <w:jc w:val="center"/>
            </w:pPr>
            <w:r>
              <w:t>达标面积比例(%)</w:t>
            </w:r>
          </w:p>
        </w:tc>
        <w:tc>
          <w:tcPr>
            <w:gridSpan w:val="3"/>
            <w:shd w:val="clear" w:color="auto" w:fill="E6E6E6"/>
            <w:vAlign w:val="center"/>
          </w:tcPr>
          <w:p w14:paraId="6FEC170C">
            <w:pPr>
              <w:jc w:val="center"/>
            </w:pPr>
            <w:r>
              <w:t>结论</w:t>
            </w:r>
          </w:p>
        </w:tc>
      </w:tr>
      <w:tr w14:paraId="19BAB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03AD570">
            <w:pPr>
              <w:jc w:val="center"/>
            </w:pPr>
            <w:r>
              <w:t>餐厅</w:t>
            </w:r>
          </w:p>
        </w:tc>
        <w:tc>
          <w:tcPr>
            <w:gridSpan w:val="2"/>
            <w:vAlign w:val="center"/>
          </w:tcPr>
          <w:p w14:paraId="6172DC90">
            <w:pPr>
              <w:jc w:val="center"/>
            </w:pPr>
            <w:r>
              <w:t>顶部</w:t>
            </w:r>
          </w:p>
        </w:tc>
        <w:tc>
          <w:tcPr>
            <w:gridSpan w:val="2"/>
            <w:vAlign w:val="center"/>
          </w:tcPr>
          <w:p w14:paraId="048759EB">
            <w:pPr>
              <w:jc w:val="center"/>
            </w:pPr>
            <w:r>
              <w:t>150</w:t>
            </w:r>
          </w:p>
        </w:tc>
        <w:tc>
          <w:tcPr>
            <w:gridSpan w:val="3"/>
            <w:vAlign w:val="center"/>
          </w:tcPr>
          <w:p w14:paraId="644B3B0C">
            <w:pPr>
              <w:jc w:val="center"/>
            </w:pPr>
            <w:r>
              <w:t>184.71</w:t>
            </w:r>
          </w:p>
        </w:tc>
        <w:tc>
          <w:tcPr>
            <w:gridSpan w:val="3"/>
            <w:vAlign w:val="center"/>
          </w:tcPr>
          <w:p w14:paraId="75039234">
            <w:pPr>
              <w:jc w:val="center"/>
            </w:pPr>
            <w:r>
              <w:t>96</w:t>
            </w:r>
          </w:p>
        </w:tc>
        <w:tc>
          <w:tcPr>
            <w:gridSpan w:val="3"/>
            <w:vAlign w:val="center"/>
          </w:tcPr>
          <w:p w14:paraId="21C5683F">
            <w:pPr>
              <w:jc w:val="center"/>
            </w:pPr>
            <w:r>
              <w:t>满足</w:t>
            </w:r>
          </w:p>
        </w:tc>
      </w:tr>
      <w:tr w14:paraId="75129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0AC8910">
            <w:pPr>
              <w:jc w:val="center"/>
            </w:pPr>
            <w:r>
              <w:t>走道</w:t>
            </w:r>
          </w:p>
        </w:tc>
        <w:tc>
          <w:tcPr>
            <w:gridSpan w:val="2"/>
            <w:vAlign w:val="center"/>
          </w:tcPr>
          <w:p w14:paraId="532B89C2">
            <w:pPr>
              <w:jc w:val="center"/>
            </w:pPr>
            <w:r>
              <w:t>顶部</w:t>
            </w:r>
          </w:p>
        </w:tc>
        <w:tc>
          <w:tcPr>
            <w:gridSpan w:val="2"/>
            <w:vAlign w:val="center"/>
          </w:tcPr>
          <w:p w14:paraId="168C023B">
            <w:pPr>
              <w:jc w:val="center"/>
            </w:pPr>
            <w:r>
              <w:t>75</w:t>
            </w:r>
          </w:p>
        </w:tc>
        <w:tc>
          <w:tcPr>
            <w:gridSpan w:val="3"/>
            <w:vAlign w:val="center"/>
          </w:tcPr>
          <w:p w14:paraId="2A8B4A42">
            <w:pPr>
              <w:jc w:val="center"/>
            </w:pPr>
            <w:r>
              <w:t>73.85</w:t>
            </w:r>
          </w:p>
        </w:tc>
        <w:tc>
          <w:tcPr>
            <w:gridSpan w:val="3"/>
            <w:vAlign w:val="center"/>
          </w:tcPr>
          <w:p w14:paraId="78909EC8">
            <w:pPr>
              <w:jc w:val="center"/>
            </w:pPr>
            <w:r>
              <w:t>100</w:t>
            </w:r>
          </w:p>
        </w:tc>
        <w:tc>
          <w:tcPr>
            <w:gridSpan w:val="3"/>
            <w:vAlign w:val="center"/>
          </w:tcPr>
          <w:p w14:paraId="35B9DAAA">
            <w:pPr>
              <w:jc w:val="center"/>
            </w:pPr>
            <w:r>
              <w:t>满足</w:t>
            </w:r>
          </w:p>
        </w:tc>
      </w:tr>
      <w:tr w14:paraId="03C4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C1410E">
            <w:pPr>
              <w:jc w:val="center"/>
            </w:pPr>
            <w:r>
              <w:t>办公室</w:t>
            </w:r>
          </w:p>
        </w:tc>
        <w:tc>
          <w:tcPr>
            <w:gridSpan w:val="2"/>
            <w:vAlign w:val="center"/>
          </w:tcPr>
          <w:p w14:paraId="10091382">
            <w:pPr>
              <w:jc w:val="center"/>
            </w:pPr>
            <w:r>
              <w:t>混合</w:t>
            </w:r>
          </w:p>
        </w:tc>
        <w:tc>
          <w:tcPr>
            <w:gridSpan w:val="2"/>
            <w:vAlign w:val="center"/>
          </w:tcPr>
          <w:p w14:paraId="5626CA55">
            <w:pPr>
              <w:jc w:val="center"/>
            </w:pPr>
            <w:r>
              <w:t>300</w:t>
            </w:r>
          </w:p>
        </w:tc>
        <w:tc>
          <w:tcPr>
            <w:gridSpan w:val="3"/>
            <w:vAlign w:val="center"/>
          </w:tcPr>
          <w:p w14:paraId="133320BD">
            <w:pPr>
              <w:jc w:val="center"/>
            </w:pPr>
            <w:r>
              <w:t>50.15</w:t>
            </w:r>
          </w:p>
        </w:tc>
        <w:tc>
          <w:tcPr>
            <w:gridSpan w:val="3"/>
            <w:vAlign w:val="center"/>
          </w:tcPr>
          <w:p w14:paraId="43C58AB6">
            <w:pPr>
              <w:jc w:val="center"/>
            </w:pPr>
            <w:r>
              <w:t>100</w:t>
            </w:r>
          </w:p>
        </w:tc>
        <w:tc>
          <w:tcPr>
            <w:gridSpan w:val="3"/>
            <w:vAlign w:val="center"/>
          </w:tcPr>
          <w:p w14:paraId="3A965AA5">
            <w:pPr>
              <w:jc w:val="center"/>
            </w:pPr>
            <w:r>
              <w:t>满足</w:t>
            </w:r>
          </w:p>
        </w:tc>
      </w:tr>
      <w:tr w14:paraId="3E293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3CD7376">
            <w:pPr>
              <w:jc w:val="center"/>
            </w:pPr>
            <w:r>
              <w:t>餐厅</w:t>
            </w:r>
          </w:p>
        </w:tc>
        <w:tc>
          <w:tcPr>
            <w:gridSpan w:val="2"/>
            <w:vAlign w:val="center"/>
          </w:tcPr>
          <w:p w14:paraId="540F8A34">
            <w:pPr>
              <w:jc w:val="center"/>
            </w:pPr>
            <w:r>
              <w:t>混合</w:t>
            </w:r>
          </w:p>
        </w:tc>
        <w:tc>
          <w:tcPr>
            <w:gridSpan w:val="2"/>
            <w:vAlign w:val="center"/>
          </w:tcPr>
          <w:p w14:paraId="62F5D8A4">
            <w:pPr>
              <w:jc w:val="center"/>
            </w:pPr>
            <w:r>
              <w:t>150</w:t>
            </w:r>
          </w:p>
        </w:tc>
        <w:tc>
          <w:tcPr>
            <w:gridSpan w:val="3"/>
            <w:vAlign w:val="center"/>
          </w:tcPr>
          <w:p w14:paraId="5C0DF429">
            <w:pPr>
              <w:jc w:val="center"/>
            </w:pPr>
            <w:r>
              <w:t>48.71</w:t>
            </w:r>
          </w:p>
        </w:tc>
        <w:tc>
          <w:tcPr>
            <w:gridSpan w:val="3"/>
            <w:vAlign w:val="center"/>
          </w:tcPr>
          <w:p w14:paraId="28BC934F">
            <w:pPr>
              <w:jc w:val="center"/>
            </w:pPr>
            <w:r>
              <w:t>100</w:t>
            </w:r>
          </w:p>
        </w:tc>
        <w:tc>
          <w:tcPr>
            <w:gridSpan w:val="3"/>
            <w:vAlign w:val="center"/>
          </w:tcPr>
          <w:p w14:paraId="0A6CA107">
            <w:pPr>
              <w:jc w:val="center"/>
            </w:pPr>
            <w:r>
              <w:t>满足</w:t>
            </w:r>
          </w:p>
        </w:tc>
      </w:tr>
      <w:tr w14:paraId="53ACC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0721738">
            <w:pPr>
              <w:jc w:val="center"/>
            </w:pPr>
            <w:r>
              <w:t>健身房</w:t>
            </w:r>
          </w:p>
        </w:tc>
        <w:tc>
          <w:tcPr>
            <w:gridSpan w:val="2"/>
            <w:vAlign w:val="center"/>
          </w:tcPr>
          <w:p w14:paraId="16107747">
            <w:pPr>
              <w:jc w:val="center"/>
            </w:pPr>
            <w:r>
              <w:t>混合</w:t>
            </w:r>
          </w:p>
        </w:tc>
        <w:tc>
          <w:tcPr>
            <w:gridSpan w:val="2"/>
            <w:vAlign w:val="center"/>
          </w:tcPr>
          <w:p w14:paraId="56C5895C">
            <w:pPr>
              <w:jc w:val="center"/>
            </w:pPr>
            <w:r>
              <w:t>150</w:t>
            </w:r>
          </w:p>
        </w:tc>
        <w:tc>
          <w:tcPr>
            <w:gridSpan w:val="3"/>
            <w:vAlign w:val="center"/>
          </w:tcPr>
          <w:p w14:paraId="39C3132A">
            <w:pPr>
              <w:jc w:val="center"/>
            </w:pPr>
            <w:r>
              <w:t>34.75</w:t>
            </w:r>
          </w:p>
        </w:tc>
        <w:tc>
          <w:tcPr>
            <w:gridSpan w:val="3"/>
            <w:vAlign w:val="center"/>
          </w:tcPr>
          <w:p w14:paraId="6F6145F5">
            <w:pPr>
              <w:jc w:val="center"/>
            </w:pPr>
            <w:r>
              <w:t>100</w:t>
            </w:r>
          </w:p>
        </w:tc>
        <w:tc>
          <w:tcPr>
            <w:gridSpan w:val="3"/>
            <w:vAlign w:val="center"/>
          </w:tcPr>
          <w:p w14:paraId="3CD12DF8">
            <w:pPr>
              <w:jc w:val="center"/>
            </w:pPr>
            <w:r>
              <w:t>满足</w:t>
            </w:r>
          </w:p>
        </w:tc>
      </w:tr>
      <w:tr w14:paraId="19D16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ABC4FB7">
            <w:pPr>
              <w:jc w:val="center"/>
            </w:pPr>
            <w:r>
              <w:t>走道</w:t>
            </w:r>
          </w:p>
        </w:tc>
        <w:tc>
          <w:tcPr>
            <w:gridSpan w:val="2"/>
            <w:vAlign w:val="center"/>
          </w:tcPr>
          <w:p w14:paraId="53C0207A">
            <w:pPr>
              <w:jc w:val="center"/>
            </w:pPr>
            <w:r>
              <w:t>混合</w:t>
            </w:r>
          </w:p>
        </w:tc>
        <w:tc>
          <w:tcPr>
            <w:gridSpan w:val="2"/>
            <w:vAlign w:val="center"/>
          </w:tcPr>
          <w:p w14:paraId="78021B94">
            <w:pPr>
              <w:jc w:val="center"/>
            </w:pPr>
            <w:r>
              <w:t>75</w:t>
            </w:r>
          </w:p>
        </w:tc>
        <w:tc>
          <w:tcPr>
            <w:gridSpan w:val="3"/>
            <w:vAlign w:val="center"/>
          </w:tcPr>
          <w:p w14:paraId="74431603">
            <w:pPr>
              <w:jc w:val="center"/>
            </w:pPr>
            <w:r>
              <w:t>30.45</w:t>
            </w:r>
          </w:p>
        </w:tc>
        <w:tc>
          <w:tcPr>
            <w:gridSpan w:val="3"/>
            <w:vAlign w:val="center"/>
          </w:tcPr>
          <w:p w14:paraId="6583259C">
            <w:pPr>
              <w:jc w:val="center"/>
            </w:pPr>
            <w:r>
              <w:t>100</w:t>
            </w:r>
          </w:p>
        </w:tc>
        <w:tc>
          <w:tcPr>
            <w:gridSpan w:val="3"/>
            <w:vAlign w:val="center"/>
          </w:tcPr>
          <w:p w14:paraId="550BB3EF">
            <w:pPr>
              <w:jc w:val="center"/>
            </w:pPr>
            <w:r>
              <w:t>满足</w:t>
            </w:r>
          </w:p>
        </w:tc>
      </w:tr>
      <w:tr w14:paraId="704C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18500F4">
            <w:pPr>
              <w:jc w:val="center"/>
            </w:pPr>
            <w:r>
              <w:t>楼梯间</w:t>
            </w:r>
          </w:p>
        </w:tc>
        <w:tc>
          <w:tcPr>
            <w:gridSpan w:val="2"/>
            <w:vAlign w:val="center"/>
          </w:tcPr>
          <w:p w14:paraId="37F7C808">
            <w:pPr>
              <w:jc w:val="center"/>
            </w:pPr>
            <w:r>
              <w:t>顶部</w:t>
            </w:r>
          </w:p>
        </w:tc>
        <w:tc>
          <w:tcPr>
            <w:gridSpan w:val="2"/>
            <w:vAlign w:val="center"/>
          </w:tcPr>
          <w:p w14:paraId="3984367D">
            <w:pPr>
              <w:jc w:val="center"/>
            </w:pPr>
            <w:r>
              <w:t>75</w:t>
            </w:r>
          </w:p>
        </w:tc>
        <w:tc>
          <w:tcPr>
            <w:gridSpan w:val="3"/>
            <w:vAlign w:val="center"/>
          </w:tcPr>
          <w:p w14:paraId="7EBDC670">
            <w:pPr>
              <w:jc w:val="center"/>
            </w:pPr>
            <w:r>
              <w:t>40.17</w:t>
            </w:r>
          </w:p>
        </w:tc>
        <w:tc>
          <w:tcPr>
            <w:gridSpan w:val="3"/>
            <w:vAlign w:val="center"/>
          </w:tcPr>
          <w:p w14:paraId="25D8DA86">
            <w:pPr>
              <w:jc w:val="center"/>
            </w:pPr>
            <w:r>
              <w:t>100</w:t>
            </w:r>
          </w:p>
        </w:tc>
        <w:tc>
          <w:tcPr>
            <w:gridSpan w:val="3"/>
            <w:vAlign w:val="center"/>
          </w:tcPr>
          <w:p w14:paraId="1BB5AD00">
            <w:pPr>
              <w:jc w:val="center"/>
            </w:pPr>
            <w:r>
              <w:t>满足</w:t>
            </w:r>
          </w:p>
        </w:tc>
      </w:tr>
      <w:tr w14:paraId="777F0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7591DB">
            <w:pPr>
              <w:jc w:val="center"/>
            </w:pPr>
            <w:r>
              <w:t>办公室</w:t>
            </w:r>
          </w:p>
        </w:tc>
        <w:tc>
          <w:tcPr>
            <w:gridSpan w:val="2"/>
            <w:vAlign w:val="center"/>
          </w:tcPr>
          <w:p w14:paraId="1B1A9EAD">
            <w:pPr>
              <w:jc w:val="center"/>
            </w:pPr>
            <w:r>
              <w:t>顶部</w:t>
            </w:r>
          </w:p>
        </w:tc>
        <w:tc>
          <w:tcPr>
            <w:gridSpan w:val="2"/>
            <w:vAlign w:val="center"/>
          </w:tcPr>
          <w:p w14:paraId="16A9FB24">
            <w:pPr>
              <w:jc w:val="center"/>
            </w:pPr>
            <w:r>
              <w:t>300</w:t>
            </w:r>
          </w:p>
        </w:tc>
        <w:tc>
          <w:tcPr>
            <w:gridSpan w:val="3"/>
            <w:vAlign w:val="center"/>
          </w:tcPr>
          <w:p w14:paraId="4A66B7DD">
            <w:pPr>
              <w:jc w:val="center"/>
            </w:pPr>
            <w:r>
              <w:t>18.10</w:t>
            </w:r>
          </w:p>
        </w:tc>
        <w:tc>
          <w:tcPr>
            <w:gridSpan w:val="3"/>
            <w:vAlign w:val="center"/>
          </w:tcPr>
          <w:p w14:paraId="14ECD75D">
            <w:pPr>
              <w:jc w:val="center"/>
            </w:pPr>
            <w:r>
              <w:t>100</w:t>
            </w:r>
          </w:p>
        </w:tc>
        <w:tc>
          <w:tcPr>
            <w:gridSpan w:val="3"/>
            <w:vAlign w:val="center"/>
          </w:tcPr>
          <w:p w14:paraId="5DF17C42">
            <w:pPr>
              <w:jc w:val="center"/>
            </w:pPr>
            <w:r>
              <w:t>满足</w:t>
            </w:r>
          </w:p>
        </w:tc>
      </w:tr>
      <w:tr w14:paraId="277B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C924D9B">
            <w:pPr>
              <w:jc w:val="center"/>
            </w:pPr>
            <w:r>
              <w:t>卫生间</w:t>
            </w:r>
          </w:p>
        </w:tc>
        <w:tc>
          <w:tcPr>
            <w:gridSpan w:val="2"/>
            <w:vAlign w:val="center"/>
          </w:tcPr>
          <w:p w14:paraId="0BC7FF99">
            <w:pPr>
              <w:jc w:val="center"/>
            </w:pPr>
            <w:r>
              <w:t>混合</w:t>
            </w:r>
          </w:p>
        </w:tc>
        <w:tc>
          <w:tcPr>
            <w:gridSpan w:val="2"/>
            <w:vAlign w:val="center"/>
          </w:tcPr>
          <w:p w14:paraId="096DA46B">
            <w:pPr>
              <w:jc w:val="center"/>
            </w:pPr>
            <w:r>
              <w:t>75</w:t>
            </w:r>
          </w:p>
        </w:tc>
        <w:tc>
          <w:tcPr>
            <w:gridSpan w:val="3"/>
            <w:vAlign w:val="center"/>
          </w:tcPr>
          <w:p w14:paraId="5668FD81">
            <w:pPr>
              <w:jc w:val="center"/>
            </w:pPr>
            <w:r>
              <w:t>20.00</w:t>
            </w:r>
          </w:p>
        </w:tc>
        <w:tc>
          <w:tcPr>
            <w:gridSpan w:val="3"/>
            <w:vAlign w:val="center"/>
          </w:tcPr>
          <w:p w14:paraId="21F19EC9">
            <w:pPr>
              <w:jc w:val="center"/>
            </w:pPr>
            <w:r>
              <w:t>100</w:t>
            </w:r>
          </w:p>
        </w:tc>
        <w:tc>
          <w:tcPr>
            <w:gridSpan w:val="3"/>
            <w:vAlign w:val="center"/>
          </w:tcPr>
          <w:p w14:paraId="4906395A">
            <w:pPr>
              <w:jc w:val="center"/>
            </w:pPr>
            <w:r>
              <w:t>满足</w:t>
            </w:r>
          </w:p>
        </w:tc>
      </w:tr>
      <w:tr w14:paraId="404EB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A965D1">
            <w:pPr>
              <w:jc w:val="center"/>
            </w:pPr>
            <w:r>
              <w:t>楼梯间</w:t>
            </w:r>
          </w:p>
        </w:tc>
        <w:tc>
          <w:tcPr>
            <w:gridSpan w:val="2"/>
            <w:vAlign w:val="center"/>
          </w:tcPr>
          <w:p w14:paraId="5474EBEB">
            <w:pPr>
              <w:jc w:val="center"/>
            </w:pPr>
            <w:r>
              <w:t>混合</w:t>
            </w:r>
          </w:p>
        </w:tc>
        <w:tc>
          <w:tcPr>
            <w:gridSpan w:val="2"/>
            <w:vAlign w:val="center"/>
          </w:tcPr>
          <w:p w14:paraId="10BBE2F5">
            <w:pPr>
              <w:jc w:val="center"/>
            </w:pPr>
            <w:r>
              <w:t>75</w:t>
            </w:r>
          </w:p>
        </w:tc>
        <w:tc>
          <w:tcPr>
            <w:gridSpan w:val="3"/>
            <w:vAlign w:val="center"/>
          </w:tcPr>
          <w:p w14:paraId="1533A47A">
            <w:pPr>
              <w:jc w:val="center"/>
            </w:pPr>
            <w:r>
              <w:t>19.18</w:t>
            </w:r>
          </w:p>
        </w:tc>
        <w:tc>
          <w:tcPr>
            <w:gridSpan w:val="3"/>
            <w:vAlign w:val="center"/>
          </w:tcPr>
          <w:p w14:paraId="1307BC84">
            <w:pPr>
              <w:jc w:val="center"/>
            </w:pPr>
            <w:r>
              <w:t>100</w:t>
            </w:r>
          </w:p>
        </w:tc>
        <w:tc>
          <w:tcPr>
            <w:gridSpan w:val="3"/>
            <w:vAlign w:val="center"/>
          </w:tcPr>
          <w:p w14:paraId="4967F845">
            <w:pPr>
              <w:jc w:val="center"/>
            </w:pPr>
            <w:r>
              <w:t>满足</w:t>
            </w:r>
          </w:p>
        </w:tc>
      </w:tr>
      <w:tr w14:paraId="54A3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2F2BB3E">
            <w:pPr>
              <w:jc w:val="center"/>
            </w:pPr>
            <w:r>
              <w:t>多区域面积加权平均</w:t>
            </w:r>
          </w:p>
        </w:tc>
        <w:tc>
          <w:tcPr>
            <w:gridSpan w:val="3"/>
            <w:vAlign w:val="center"/>
          </w:tcPr>
          <w:p w14:paraId="19C725B3">
            <w:pPr>
              <w:jc w:val="center"/>
            </w:pPr>
            <w:r>
              <w:t>98</w:t>
            </w:r>
          </w:p>
        </w:tc>
        <w:tc>
          <w:tcPr>
            <w:gridSpan w:val="3"/>
            <w:vAlign w:val="center"/>
          </w:tcPr>
          <w:p w14:paraId="5C86EB2E">
            <w:pPr>
              <w:jc w:val="center"/>
            </w:pPr>
            <w:r>
              <w:rPr>
                <w:b/>
              </w:rPr>
              <w:t>3分</w:t>
            </w:r>
          </w:p>
        </w:tc>
      </w:tr>
    </w:tbl>
    <w:p w14:paraId="48D4C5E6">
      <w:pPr>
        <w:pStyle w:val="3"/>
        <w:rPr>
          <w:rFonts w:hint="eastAsia" w:ascii="宋体" w:hAnsi="宋体"/>
          <w:sz w:val="18"/>
          <w:szCs w:val="18"/>
          <w:lang w:val="en-US"/>
        </w:rPr>
      </w:pPr>
      <w:bookmarkStart w:id="81" w:name="达标率表格"/>
      <w:bookmarkEnd w:id="81"/>
    </w:p>
    <w:p w14:paraId="25B8F14E">
      <w:pPr>
        <w:pStyle w:val="2"/>
        <w:ind w:left="432" w:hanging="432"/>
      </w:pPr>
      <w:bookmarkStart w:id="82" w:name="_Toc513555457"/>
      <w:bookmarkStart w:id="83" w:name="_Toc12604"/>
      <w:r>
        <w:rPr>
          <w:rFonts w:hint="eastAsia"/>
        </w:rPr>
        <w:t>动态采光</w:t>
      </w:r>
      <w:bookmarkEnd w:id="82"/>
      <w:r>
        <w:rPr>
          <w:rFonts w:hint="eastAsia"/>
        </w:rPr>
        <w:t>统计图</w:t>
      </w:r>
      <w:bookmarkEnd w:id="83"/>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4" w:name="逐日统计图"/>
      <w:bookmarkEnd w:id="84"/>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5" w:name="逐月统计图"/>
      <w:bookmarkEnd w:id="85"/>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6" w:name="动态采光彩图"/>
      <w:bookmarkStart w:id="87" w:name="_Toc21030"/>
      <w:r>
        <w:t>动态采光彩图</w:t>
      </w:r>
      <w:bookmarkEnd w:id="86"/>
      <w:bookmarkEnd w:id="87"/>
    </w:p>
    <w:p w14:paraId="70A77895">
      <w:pPr>
        <w:jc w:val="center"/>
        <w:rPr>
          <w:rFonts w:hint="eastAsia"/>
        </w:rPr>
      </w:pPr>
      <w:r>
        <w:drawing>
          <wp:inline distT="0" distB="0" distL="0" distR="0">
            <wp:extent cx="5667375" cy="48958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895850"/>
                    </a:xfrm>
                    <a:prstGeom prst="rect">
                      <a:avLst/>
                    </a:prstGeom>
                  </pic:spPr>
                </pic:pic>
              </a:graphicData>
            </a:graphic>
          </wp:inline>
        </w:drawing>
      </w:r>
    </w:p>
    <w:p w14:paraId="777C6469">
      <w:pPr>
        <w:jc w:val="center"/>
        <w:rPr>
          <w:rFonts w:hint="eastAsia"/>
        </w:rPr>
      </w:pPr>
      <w:r>
        <w:rPr>
          <w:rFonts w:hint="eastAsia"/>
        </w:rPr>
        <w:t>1层</w:t>
      </w:r>
    </w:p>
    <w:p w14:paraId="195A50E8">
      <w:pPr>
        <w:jc w:val="center"/>
        <w:rPr>
          <w:rFonts w:hint="eastAsia"/>
        </w:rPr>
      </w:pPr>
      <w:r>
        <w:drawing>
          <wp:inline distT="0" distB="0" distL="0" distR="0">
            <wp:extent cx="5667375" cy="45720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2B375C1A">
      <w:pPr>
        <w:jc w:val="center"/>
        <w:rPr>
          <w:rFonts w:hint="eastAsia"/>
        </w:rPr>
      </w:pPr>
      <w:r>
        <w:rPr>
          <w:rFonts w:hint="eastAsia"/>
        </w:rPr>
        <w:t>2层</w:t>
      </w:r>
    </w:p>
    <w:p w14:paraId="25201C8D">
      <w:pPr>
        <w:jc w:val="center"/>
        <w:rPr>
          <w:rFonts w:hint="eastAsia"/>
        </w:rPr>
      </w:pPr>
      <w:r>
        <w:drawing>
          <wp:inline distT="0" distB="0" distL="0" distR="0">
            <wp:extent cx="5667375" cy="45720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50C1D852">
      <w:pPr>
        <w:jc w:val="center"/>
        <w:rPr>
          <w:rFonts w:hint="eastAsia"/>
        </w:rPr>
      </w:pPr>
      <w:r>
        <w:rPr>
          <w:rFonts w:hint="eastAsia"/>
        </w:rPr>
        <w:t>3层</w:t>
      </w:r>
    </w:p>
    <w:p w14:paraId="4BB87D83">
      <w:pPr>
        <w:jc w:val="center"/>
        <w:rPr>
          <w:rFonts w:hint="eastAsia"/>
        </w:rPr>
      </w:pPr>
    </w:p>
    <w:p w14:paraId="6939E7EC">
      <w:pPr>
        <w:pStyle w:val="2"/>
        <w:ind w:left="432" w:hanging="432"/>
      </w:pPr>
      <w:bookmarkStart w:id="88" w:name="_Toc7538"/>
      <w:r>
        <w:rPr>
          <w:rFonts w:hint="eastAsia"/>
        </w:rPr>
        <w:t>评价结论</w:t>
      </w:r>
      <w:bookmarkEnd w:id="88"/>
    </w:p>
    <w:p w14:paraId="6D833095">
      <w:pPr>
        <w:pStyle w:val="3"/>
        <w:ind w:firstLine="420" w:firstLineChars="200"/>
        <w:rPr>
          <w:rFonts w:hint="eastAsia"/>
        </w:rPr>
      </w:pPr>
      <w:bookmarkStart w:id="89" w:name="标准名称3"/>
      <w:r>
        <w:t>《绿色建筑评价标准》GB/T 50378-2019</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0" w:name="动态评价指标"/>
            <w:r>
              <w:rPr>
                <w:rFonts w:hint="eastAsia"/>
              </w:rPr>
              <w:t>达标面积比例(%)</w:t>
            </w:r>
            <w:bookmarkEnd w:id="90"/>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2" w:name="采光面积"/>
            <w:r>
              <w:t>520.04</w:t>
            </w:r>
            <w:bookmarkEnd w:id="92"/>
          </w:p>
        </w:tc>
        <w:tc>
          <w:tcPr>
            <w:tcW w:w="2528" w:type="dxa"/>
            <w:vAlign w:val="center"/>
          </w:tcPr>
          <w:p w14:paraId="6847FB27">
            <w:pPr>
              <w:pStyle w:val="3"/>
              <w:jc w:val="center"/>
              <w:rPr>
                <w:rFonts w:hint="eastAsia"/>
              </w:rPr>
            </w:pPr>
            <w:bookmarkStart w:id="93" w:name="平均时数"/>
            <w:r>
              <w:t>98</w:t>
            </w:r>
            <w:bookmarkEnd w:id="93"/>
          </w:p>
        </w:tc>
        <w:tc>
          <w:tcPr>
            <w:tcW w:w="2126" w:type="dxa"/>
            <w:vAlign w:val="center"/>
          </w:tcPr>
          <w:p w14:paraId="2C7AE86D">
            <w:pPr>
              <w:pStyle w:val="3"/>
              <w:jc w:val="center"/>
              <w:rPr>
                <w:rFonts w:hint="eastAsia"/>
              </w:rPr>
            </w:pPr>
            <w:bookmarkStart w:id="94" w:name="动态评价指标要求"/>
            <w:r>
              <w:rPr>
                <w:rFonts w:hint="eastAsia"/>
              </w:rPr>
              <w:t>60</w:t>
            </w:r>
            <w:bookmarkEnd w:id="94"/>
          </w:p>
        </w:tc>
        <w:tc>
          <w:tcPr>
            <w:tcW w:w="2315" w:type="dxa"/>
            <w:vAlign w:val="center"/>
          </w:tcPr>
          <w:p w14:paraId="02336E99">
            <w:pPr>
              <w:pStyle w:val="3"/>
              <w:jc w:val="center"/>
              <w:rPr>
                <w:rFonts w:hint="eastAsia"/>
              </w:rPr>
            </w:pPr>
            <w:bookmarkStart w:id="95" w:name="动态采光得分"/>
            <w:r>
              <w:rPr>
                <w:rFonts w:hint="eastAsia"/>
              </w:rPr>
              <w:t>3</w:t>
            </w:r>
            <w:bookmarkEnd w:id="95"/>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6" w:name="总平面图"/>
      <w:bookmarkEnd w:id="96"/>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4465C43"/>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14465C43"/>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tmp16.dotx</Template>
  <Pages>11</Pages>
  <Words>3323</Words>
  <Characters>4007</Characters>
  <Lines>33</Lines>
  <Paragraphs>9</Paragraphs>
  <TotalTime>26</TotalTime>
  <ScaleCrop>false</ScaleCrop>
  <LinksUpToDate>false</LinksUpToDate>
  <CharactersWithSpaces>5367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2025-12-21T07:49:00Z</dcterms:created>
  <dc:creator>MVQOP</dc:creator>
  <cp:lastModifiedBy>MVQOP</cp:lastModifiedBy>
  <dcterms:modified xsi:type="dcterms:W3CDTF">2025-12-21T08:17:09Z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DA0193DFECC54BB4BB3404B33547A9EF_11</vt:lpwstr>
  </property>
  <property fmtid="{D5CDD505-2E9C-101B-9397-08002B2CF9AE}" pid="4" name="KSOTemplateDocerSaveRecord">
    <vt:lpwstr>eyJoZGlkIjoiY2ZmODQwNDlkODE3OGQzYzViZmU4ZWQ3MmNhMzg1MDEiLCJ1c2VySWQiOiIxMDM2NTY5MjY2In0=</vt:lpwstr>
  </property>
</Properties>
</file>