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86CB0">
      <w:pPr>
        <w:rPr>
          <w:rFonts w:hint="eastAsia"/>
        </w:rPr>
      </w:pPr>
      <w:r>
        <w:rPr>
          <w:rFonts w:hint="eastAsia"/>
        </w:rPr>
        <w:t>敦煌市阳关镇学校实验楼气流组织分析报告</w:t>
      </w:r>
    </w:p>
    <w:p w14:paraId="3ACB9E5A">
      <w:pPr>
        <w:rPr>
          <w:rFonts w:hint="eastAsia"/>
        </w:rPr>
      </w:pPr>
      <w:r>
        <w:rPr>
          <w:rFonts w:hint="eastAsia"/>
        </w:rPr>
        <w:t>一、分析区域</w:t>
      </w:r>
    </w:p>
    <w:p w14:paraId="001AFC65">
      <w:pPr>
        <w:rPr>
          <w:rFonts w:hint="eastAsia"/>
        </w:rPr>
      </w:pPr>
      <w:r>
        <w:rPr>
          <w:rFonts w:hint="eastAsia"/>
          <w:lang w:val="en-US" w:eastAsia="zh-CN"/>
        </w:rPr>
        <w:t>各</w:t>
      </w:r>
      <w:r>
        <w:rPr>
          <w:rFonts w:hint="eastAsia"/>
        </w:rPr>
        <w:t>层设备机房及走廊区域。</w:t>
      </w:r>
    </w:p>
    <w:p w14:paraId="5DC141EB">
      <w:pPr>
        <w:rPr>
          <w:rFonts w:hint="eastAsia"/>
        </w:rPr>
      </w:pPr>
      <w:r>
        <w:rPr>
          <w:rFonts w:hint="eastAsia"/>
        </w:rPr>
        <w:t>二、模拟分析</w:t>
      </w:r>
    </w:p>
    <w:p w14:paraId="6B202CB6">
      <w:pPr>
        <w:rPr>
          <w:rFonts w:hint="eastAsia"/>
        </w:rPr>
      </w:pPr>
      <w:r>
        <w:rPr>
          <w:rFonts w:hint="eastAsia"/>
        </w:rPr>
        <w:t>通风方式：机械补风 + 自然进风。</w:t>
      </w:r>
    </w:p>
    <w:p w14:paraId="19F01895">
      <w:pPr>
        <w:rPr>
          <w:rFonts w:hint="eastAsia"/>
        </w:rPr>
      </w:pPr>
      <w:r>
        <w:rPr>
          <w:rFonts w:hint="eastAsia"/>
        </w:rPr>
        <w:t>分析结果：室内气流速度均匀，无涡流区，温度分布均匀，满足舒适及卫生要求。</w:t>
      </w:r>
    </w:p>
    <w:p w14:paraId="65C38830">
      <w:pPr>
        <w:rPr>
          <w:rFonts w:hint="eastAsia"/>
        </w:rPr>
      </w:pPr>
      <w:r>
        <w:rPr>
          <w:rFonts w:hint="eastAsia"/>
        </w:rPr>
        <w:t>三、结论</w:t>
      </w:r>
    </w:p>
    <w:p w14:paraId="1A095059">
      <w:r>
        <w:rPr>
          <w:rFonts w:hint="eastAsia"/>
        </w:rPr>
        <w:t>自然通风 / 机械通风系统运行优化，室内</w:t>
      </w:r>
      <w:bookmarkStart w:id="0" w:name="_GoBack"/>
      <w:bookmarkEnd w:id="0"/>
      <w:r>
        <w:rPr>
          <w:rFonts w:hint="eastAsia"/>
        </w:rPr>
        <w:t>空气品质良好。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2026-03-30T08:29:19Z</dcterms:created>
  <dc:creator>HW</dc:creator>
  <cp:lastModifiedBy>余味</cp:lastModifiedBy>
  <dcterms:modified xsi:type="dcterms:W3CDTF">2026-03-30T08:29:55Z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F7D74D0AE97049A2B635692BA35D5A81_12</vt:lpwstr>
  </property>
</Properties>
</file>