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4D9B">
      <w:r>
        <w:rPr>
          <w:rFonts w:hint="eastAsia"/>
        </w:rPr>
        <w:t>本项目为设计阶段，暂无实体产品说明书；设计文件明确选用水封深度≥50mm 的自带水封便器、食品级 PP-R 给水管材及合规消毒设备，性能满足规范要求。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2026-03-28T16:44:08Z</dcterms:created>
  <dc:creator>HW</dc:creator>
  <cp:lastModifiedBy>余味</cp:lastModifiedBy>
  <dcterms:modified xsi:type="dcterms:W3CDTF">2026-03-28T16:58:48Z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EBCFA4AEAA9749A0909E9258083E31DD_12</vt:lpwstr>
  </property>
</Properties>
</file>