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F12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旧建筑利用专项报告</w:t>
      </w:r>
    </w:p>
    <w:p w14:paraId="3969AB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4BD62C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本项目为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既有建筑改造项目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，核心内容是对原有旧建筑进行绿色化、功能化、文化化改造，实现旧建筑的可持续利用。</w:t>
      </w:r>
    </w:p>
    <w:p w14:paraId="3740DB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二、旧建筑利用措施</w:t>
      </w:r>
    </w:p>
    <w:p w14:paraId="554F58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保留与改造</w:t>
      </w:r>
    </w:p>
    <w:p w14:paraId="10B2827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保留主体结构</w:t>
      </w:r>
      <w:r>
        <w:rPr>
          <w:color w:val="000000"/>
          <w:sz w:val="19"/>
          <w:szCs w:val="19"/>
          <w:bdr w:val="none" w:color="auto" w:sz="0" w:space="0"/>
        </w:rPr>
        <w:t>：对原实验楼主体结构进行安全鉴定，保留符合安全要求的结构部分，避免大拆大建</w:t>
      </w:r>
    </w:p>
    <w:p w14:paraId="13F29C2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功能重塑</w:t>
      </w:r>
      <w:r>
        <w:rPr>
          <w:color w:val="000000"/>
          <w:sz w:val="19"/>
          <w:szCs w:val="19"/>
          <w:bdr w:val="none" w:color="auto" w:sz="0" w:space="0"/>
        </w:rPr>
        <w:t>：将原老旧教室、办公室改造为现代化实验室、多媒体教室、文化活动室</w:t>
      </w:r>
    </w:p>
    <w:p w14:paraId="1469ECE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外观修缮</w:t>
      </w:r>
      <w:r>
        <w:rPr>
          <w:color w:val="000000"/>
          <w:sz w:val="19"/>
          <w:szCs w:val="19"/>
          <w:bdr w:val="none" w:color="auto" w:sz="0" w:space="0"/>
        </w:rPr>
        <w:t>：对旧建筑外立面进行修缮、装饰，融入敦煌文化元素，提升建筑形象</w:t>
      </w:r>
    </w:p>
    <w:p w14:paraId="0F8E9E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设备更新</w:t>
      </w:r>
    </w:p>
    <w:p w14:paraId="2C22796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更换老旧给排水、暖通、电气设备，采用节能、智能设备，提升建筑运行效率</w:t>
      </w:r>
    </w:p>
    <w:p w14:paraId="010E700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加装隔音、隔热、遮阳等绿色建筑设施，改善室内外环境</w:t>
      </w:r>
    </w:p>
    <w:p w14:paraId="1FCF20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利用效益</w:t>
      </w:r>
    </w:p>
    <w:p w14:paraId="06DAAF3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节约资源</w:t>
      </w:r>
      <w:r>
        <w:rPr>
          <w:color w:val="000000"/>
          <w:sz w:val="19"/>
          <w:szCs w:val="19"/>
          <w:bdr w:val="none" w:color="auto" w:sz="0" w:space="0"/>
        </w:rPr>
        <w:t>：减少拆除、新建带来的建材消耗与建筑垃圾，节约资源达 **60%** 以上</w:t>
      </w:r>
    </w:p>
    <w:p w14:paraId="352279C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降低能耗</w:t>
      </w:r>
      <w:r>
        <w:rPr>
          <w:color w:val="000000"/>
          <w:sz w:val="19"/>
          <w:szCs w:val="19"/>
          <w:bdr w:val="none" w:color="auto" w:sz="0" w:space="0"/>
        </w:rPr>
        <w:t>：旧建筑改造后能耗较新建建筑降低 **40%** 以上</w:t>
      </w:r>
    </w:p>
    <w:p w14:paraId="6EF90B6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传承文化</w:t>
      </w:r>
      <w:r>
        <w:rPr>
          <w:color w:val="000000"/>
          <w:sz w:val="19"/>
          <w:szCs w:val="19"/>
          <w:bdr w:val="none" w:color="auto" w:sz="0" w:space="0"/>
        </w:rPr>
        <w:t>：保留旧建筑历史记忆，结合新设计，实现文化传承与创新</w:t>
      </w:r>
    </w:p>
    <w:p w14:paraId="0CBB55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4. 结论</w:t>
      </w:r>
    </w:p>
    <w:p w14:paraId="784A01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本项目充分利用旧建筑，实现了旧建筑的绿色化、功能化、文化化改造，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满足绿建评价要求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595C0B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66186"/>
    <w:multiLevelType w:val="multilevel"/>
    <w:tmpl w:val="E90661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FF69EF1"/>
    <w:multiLevelType w:val="multilevel"/>
    <w:tmpl w:val="FFF69E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3C0D6C2F"/>
    <w:multiLevelType w:val="multilevel"/>
    <w:tmpl w:val="3C0D6C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B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2026-03-30T10:57:59Z</dcterms:created>
  <dc:creator>169</dc:creator>
  <cp:lastModifiedBy>小新一枚</cp:lastModifiedBy>
  <dcterms:modified xsi:type="dcterms:W3CDTF">2026-03-30T10:58:40Z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42BD905821CC40529F6514B57BBCED94_12</vt:lpwstr>
  </property>
</Properties>
</file>