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C72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设计控制用量计算书</w:t>
      </w:r>
    </w:p>
    <w:p w14:paraId="4FE905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一、计算目标</w:t>
      </w:r>
    </w:p>
    <w:p w14:paraId="5C6F8B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计算场地绿化灌溉、道路冲洗、景观水体补水等非传统用水的设计用量，作为雨水利用的基础数据。</w:t>
      </w:r>
    </w:p>
    <w:p w14:paraId="02EEF1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二、核心用量计算</w:t>
      </w:r>
    </w:p>
    <w:p w14:paraId="193374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绿化灌溉用量</w:t>
      </w:r>
    </w:p>
    <w:p w14:paraId="2E94E4A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绿化面积：3200㎡</w:t>
      </w:r>
    </w:p>
    <w:p w14:paraId="67D1EEB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灌溉定额：2.0L/㎡・d（干旱地区控制）</w:t>
      </w:r>
    </w:p>
    <w:p w14:paraId="2CCB714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年灌溉量：3200×2.0×365÷1000 =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233.6m³/ 年</w:t>
      </w:r>
    </w:p>
    <w:p w14:paraId="21CE6D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道路冲洗用量</w:t>
      </w:r>
    </w:p>
    <w:p w14:paraId="01B31FB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道路面积：1800㎡</w:t>
      </w:r>
    </w:p>
    <w:p w14:paraId="45C307F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冲洗定额：1.5L/㎡・次</w:t>
      </w:r>
    </w:p>
    <w:p w14:paraId="66A47D3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年冲洗次数：30 次</w:t>
      </w:r>
    </w:p>
    <w:p w14:paraId="34870FA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年冲洗量：1800×1.5×30÷1000 =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81m³/ 年</w:t>
      </w:r>
    </w:p>
    <w:p w14:paraId="6C1D4E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景观水体补水用量</w:t>
      </w:r>
    </w:p>
    <w:p w14:paraId="58791C6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水体面积：120㎡，平均水深 0.8m</w:t>
      </w:r>
    </w:p>
    <w:p w14:paraId="2AC537F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 xml:space="preserve">年蒸发量：120×0.8×(1200mm/1000) =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115.2m³/ 年</w:t>
      </w:r>
    </w:p>
    <w:p w14:paraId="3DA4AD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总需求与雨水保障</w:t>
      </w:r>
    </w:p>
    <w:p w14:paraId="09C77AB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总用水量</w:t>
      </w:r>
      <w:r>
        <w:rPr>
          <w:color w:val="000000"/>
          <w:sz w:val="19"/>
          <w:szCs w:val="19"/>
          <w:bdr w:val="none" w:color="auto" w:sz="0" w:space="0"/>
        </w:rPr>
        <w:t xml:space="preserve">：233.6+81+115.2 = </w:t>
      </w: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429.8m³/ 年</w:t>
      </w:r>
    </w:p>
    <w:p w14:paraId="22F0B94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雨水收集量</w:t>
      </w:r>
      <w:r>
        <w:rPr>
          <w:color w:val="000000"/>
          <w:sz w:val="19"/>
          <w:szCs w:val="19"/>
          <w:bdr w:val="none" w:color="auto" w:sz="0" w:space="0"/>
        </w:rPr>
        <w:t>：场地年收集雨水约 650m³（满足需求并有余量）</w:t>
      </w:r>
    </w:p>
    <w:p w14:paraId="3CA004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E3563"/>
    <w:multiLevelType w:val="multilevel"/>
    <w:tmpl w:val="959E35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BAC65D7"/>
    <w:multiLevelType w:val="multilevel"/>
    <w:tmpl w:val="ABAC65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0071E5F7"/>
    <w:multiLevelType w:val="multilevel"/>
    <w:tmpl w:val="0071E5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2576290"/>
    <w:multiLevelType w:val="multilevel"/>
    <w:tmpl w:val="325762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2026-03-30T10:01:14Z</dcterms:created>
  <dc:creator>169</dc:creator>
  <cp:lastModifiedBy>小新一枚</cp:lastModifiedBy>
  <dcterms:modified xsi:type="dcterms:W3CDTF">2026-03-30T10:02:34Z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7CEFFBBED5E44246824227B1DDFA2095_12</vt:lpwstr>
  </property>
</Properties>
</file>