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F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全装修部位实景说明</w:t>
      </w:r>
    </w:p>
    <w:p w14:paraId="1C157C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一、项目装修概况</w:t>
      </w:r>
    </w:p>
    <w:p w14:paraId="492C1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本项目为学校实验楼既有建筑改造项目，全装修范围包含教室、实验室、公共卫生间、走廊、教研办公室等功能区域，装修设计以 “简约实用、功能优先、绿色环保” 为核心原则，无多余装饰性装修内容，与建筑整体造型简约的设计理念保持一致。目前项目处于施工图深化与施工准备阶段，以下为全装修部位设计实景模拟说明，与最终施工交付标准完全一致。</w:t>
      </w:r>
    </w:p>
    <w:p w14:paraId="0CB7DC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二、各功能区装修实景说明</w:t>
      </w:r>
    </w:p>
    <w:p w14:paraId="4D1608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教室、实验室区域：地面采用防滑耐磨地砖，墙面采用环保乳胶漆，顶面采用简约矿棉板吊顶，无造型吊顶、无装饰性石膏线、无多余装饰性墙面造型；仅设置必要的教学设备安装点位、照明灯具，所有装修内容均以满足教学实验使用功能为核心，简约规整，无纯装饰性装修内容。</w:t>
      </w:r>
    </w:p>
    <w:p w14:paraId="1016F7E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公共走廊、楼梯间区域：地面采用防滑地砖，墙面采用环保乳胶漆，顶面不做吊顶，仅刷涂环保乳胶漆，无装饰性墙面造型、无装饰性地面拼花，仅设置必要的安全标识、照明灯具，装修风格简约统一，适配学校公共区域使用需求。</w:t>
      </w:r>
    </w:p>
    <w:p w14:paraId="467890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公共卫生间区域：地面采用防滑防水地砖，墙面采用防水瓷砖到顶，顶面采用简约铝扣板吊顶，无装饰性造型、无多余装饰构件，仅设置必要的卫生洁具、通风照明设备，所有装修内容均以防水、防滑、易清洁的实用功能为核心，无纯装饰性装修内容。</w:t>
      </w:r>
    </w:p>
    <w:p w14:paraId="5746F1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教研办公室区域：地面采用环保地胶，墙面采用环保乳胶漆，顶面采用简约石膏板平吊顶，无造型吊顶、无装饰性背景墙，装修风格简约实用，满足办公使用需求，无大量装饰性装修内容。</w:t>
      </w:r>
    </w:p>
    <w:p w14:paraId="09E0B4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三、装修设计合规性说明</w:t>
      </w:r>
    </w:p>
    <w:p w14:paraId="00FE0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本项目全装修设计严格遵循简约实用的原则，所有装修内容均以满足使用功能为核心，无大量装饰性装修构件与造型，与建筑整体造型简约的设计要求完全匹配，符合《绿色建筑评价标准》GB/T50378-2024 第 7.1.9 条的要求。</w:t>
      </w:r>
    </w:p>
    <w:p w14:paraId="79A9DE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84409"/>
    <w:multiLevelType w:val="multilevel"/>
    <w:tmpl w:val="E45844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2026-03-30T08:16:24Z</dcterms:created>
  <dc:creator>169</dc:creator>
  <cp:lastModifiedBy>小新一枚</cp:lastModifiedBy>
  <dcterms:modified xsi:type="dcterms:W3CDTF">2026-03-30T08:16:32Z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2FBD5F48DEF844139C372409806EFC33_12</vt:lpwstr>
  </property>
</Properties>
</file>