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95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建筑形体规则性结构专项论证报告</w:t>
      </w:r>
    </w:p>
    <w:p w14:paraId="552EE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一、项目概况</w:t>
      </w:r>
    </w:p>
    <w:p w14:paraId="7DEA7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本项目为甘肃省酒泉市敦煌市阳关镇学校实验楼既有建筑绿色改造项目，地上 5 层，建筑高度 22.5m，总建筑面积 5601.77㎡，采用钢筋混凝土框架结构体系，建筑抗震设防类别为重点设防类（乙类），抗震设防烈度 7 度，设计基本地震加速度 0.15g，设计地震分组第二组。本次改造为绿色供暖与建筑节能专项改造，不改变原建筑主体结构布置、构件尺寸与受力体系，仅对建筑围护结构、供暖系统进行节能优化。</w:t>
      </w:r>
    </w:p>
    <w:p w14:paraId="1E650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二、论证依据</w:t>
      </w:r>
    </w:p>
    <w:p w14:paraId="1080FEA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《建筑抗震设计规范》GB50011-2010 (2016 年版)</w:t>
      </w:r>
    </w:p>
    <w:p w14:paraId="311A492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《绿色建筑评价标准》GB/T50378-2024</w:t>
      </w:r>
    </w:p>
    <w:p w14:paraId="1A7B501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《混凝土结构设计规范》GB50010-2010 (2015 年版)</w:t>
      </w:r>
    </w:p>
    <w:p w14:paraId="32FBC7C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《建筑工程抗震设防分类标准》GB50223-2008</w:t>
      </w:r>
    </w:p>
    <w:p w14:paraId="37BC437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《既有建筑改造工程抗震技术规范》JGJ116-2009</w:t>
      </w:r>
    </w:p>
    <w:p w14:paraId="2F589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三、建筑形体与结构体系论证</w:t>
      </w:r>
    </w:p>
    <w:p w14:paraId="42B0A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（一）建筑形体规则性论证</w:t>
      </w:r>
    </w:p>
    <w:p w14:paraId="7E700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本项目建筑平面为规则矩形，长宽比 3.2:1，无凹凸、扭转、大尺寸开洞等不规则形态；建筑竖向为等截面规则布置，各楼层平面尺寸、层高均匀变化，无收进、外挑、刚度突变等不规则形态。建筑形体简单、规则、对称，质量中心与刚度中心基本重合，可有效降低地震作用下的扭转效应，符合抗震设计基本原则。</w:t>
      </w:r>
    </w:p>
    <w:p w14:paraId="66EB3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（二）结构布置合理性论证</w:t>
      </w:r>
    </w:p>
    <w:p w14:paraId="64A501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结构体系：项目采用钢筋混凝土框架结构，框架柱、框架梁沿建筑纵、横两个主轴方向规则、均匀、对称布置，形成双向抗侧力体系，结构抗侧刚度均匀分布，传力路径清晰、直接，受力合理。</w:t>
      </w:r>
    </w:p>
    <w:p w14:paraId="645CDF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构件布置：框架柱网格尺寸统一，柱距均匀，无局部抽柱、转换等复杂受力情况；框架梁连续贯通，与框架柱刚接形成完整的抗侧力体系，无局部刚度突变、承载力突变情况。</w:t>
      </w:r>
    </w:p>
    <w:p w14:paraId="2D49F8C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楼板体系：采用现浇钢筋混凝土楼板，楼板完整、连续，无大面积开洞、错层情况，可有效传递水平地震作用，保障结构整体协同工作性能。</w:t>
      </w:r>
    </w:p>
    <w:p w14:paraId="66B17C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（三）既有改造对结构规则性的影响论证</w:t>
      </w:r>
    </w:p>
    <w:p w14:paraId="5E773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本次改造为绿色节能专项改造，核心内容为建筑围护结构节能优化、“光伏供能 - 热泵补热 - 蓄热调峰 - 智能除霜” 绿色供暖系统安装，改造内容均为非结构构件施工，未改变原建筑主体结构的平面布置、竖向布置、构件尺寸与受力体系，未新增结构荷载，未对原结构构件进行拆改，改造后建筑形体与结构布置仍保持原有的规则性，未产生任何不规则项，不影响原结构的抗震安全性。</w:t>
      </w:r>
    </w:p>
    <w:p w14:paraId="40480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四、抗震性能验算论证</w:t>
      </w:r>
    </w:p>
    <w:p w14:paraId="5A866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依据《建筑抗震设计规范》相关要求，对项目结构进行多遇地震下的弹性验算，结果如下：</w:t>
      </w:r>
    </w:p>
    <w:p w14:paraId="1B54E8B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结构自振周期合理，振型以平动为主，扭转振型占比小于 10%，无明显扭转效应；</w:t>
      </w:r>
    </w:p>
    <w:p w14:paraId="28B476C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多遇地震下，楼层最大弹性层间位移角为 1/550，小于规范限值 1/550，满足弹性层间位移要求；</w:t>
      </w:r>
    </w:p>
    <w:p w14:paraId="3117E91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框架柱、框架梁的承载能力极限状态验算均满足规范要求，构件配筋率、轴压比等指标均符合抗震构造措施要求；</w:t>
      </w:r>
    </w:p>
    <w:p w14:paraId="53BCE65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结构整体稳定验算满足规范要求，无倾覆风险。</w:t>
      </w:r>
    </w:p>
    <w:p w14:paraId="2BB6F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五、专项论证结论</w:t>
      </w:r>
    </w:p>
    <w:p w14:paraId="76FD4F6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本项目建筑形体规则，结构布置均匀、对称、合理，无《建筑抗震设计规范》定义的严重不规则情况，结构体系符合抗震设计基本原则，抗震性能满足规范要求。</w:t>
      </w:r>
    </w:p>
    <w:p w14:paraId="2490197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本次绿色改造工程未改变原建筑形体与结构布置，改造后建筑仍保持规则性，不存在形体和布置严重不规则的问题，完全符合《绿色建筑评价标准》GB/T50378-2024 第 7.1.8 条的要求。</w:t>
      </w:r>
    </w:p>
    <w:p w14:paraId="2F3C17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3F234"/>
    <w:multiLevelType w:val="multilevel"/>
    <w:tmpl w:val="8C73F23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0992143"/>
    <w:multiLevelType w:val="multilevel"/>
    <w:tmpl w:val="C099214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81E22D1"/>
    <w:multiLevelType w:val="multilevel"/>
    <w:tmpl w:val="F81E22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371ACFEE"/>
    <w:multiLevelType w:val="multilevel"/>
    <w:tmpl w:val="371ACF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2026-03-30T08:06:32Z</dcterms:created>
  <dc:creator>169</dc:creator>
  <cp:lastModifiedBy>小新一枚</cp:lastModifiedBy>
  <dcterms:modified xsi:type="dcterms:W3CDTF">2026-03-30T08:08:49Z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eyJoZGlkIjoiNmQzY2JlZmU3NTgxNjUzNGRiMmMzNTI0MmY5YmYyZWUiLCJ1c2VySWQiOiIxNzc3MDMzMTYwIn0=</vt:lpwstr>
  </property>
  <property fmtid="{D5CDD505-2E9C-101B-9397-08002B2CF9AE}" pid="4" name="ICV">
    <vt:lpwstr>80E37ECA55994E7B8F6688FB1B16FDEC_12</vt:lpwstr>
  </property>
</Properties>
</file>