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3138">
      <w:pPr>
        <w:rPr>
          <w:rFonts w:hint="eastAsia"/>
        </w:rPr>
      </w:pPr>
      <w:r>
        <w:rPr>
          <w:rFonts w:hint="eastAsia"/>
        </w:rPr>
        <w:t>敦煌市阳关镇学校实验楼项目紧急疏散管理制度</w:t>
      </w:r>
    </w:p>
    <w:p w14:paraId="573FD1FF">
      <w:pPr>
        <w:rPr>
          <w:rFonts w:hint="eastAsia"/>
        </w:rPr>
      </w:pPr>
      <w:r>
        <w:rPr>
          <w:rFonts w:hint="eastAsia"/>
        </w:rPr>
        <w:t>定期组织师生开展紧急疏散演练，每年不少于 2 次，提升应急处置能力。</w:t>
      </w:r>
    </w:p>
    <w:p w14:paraId="18E3713F">
      <w:pPr>
        <w:rPr>
          <w:rFonts w:hint="eastAsia"/>
        </w:rPr>
      </w:pPr>
      <w:r>
        <w:rPr>
          <w:rFonts w:hint="eastAsia"/>
        </w:rPr>
        <w:t>严禁在走廊、疏散通道、楼梯间堆放任何杂物、障碍物，确保通行空间全程畅通。</w:t>
      </w:r>
    </w:p>
    <w:p w14:paraId="1C62D26D">
      <w:pPr>
        <w:rPr>
          <w:rFonts w:hint="eastAsia"/>
        </w:rPr>
      </w:pPr>
      <w:r>
        <w:rPr>
          <w:rFonts w:hint="eastAsia"/>
        </w:rPr>
        <w:t>应急照明与疏散指示标志定期检查维护，确保功能完好，满足紧急疏散需求。</w:t>
      </w:r>
    </w:p>
    <w:p w14:paraId="069E89A5">
      <w:pPr>
        <w:rPr>
          <w:rFonts w:hint="eastAsia"/>
        </w:rPr>
      </w:pPr>
      <w:r>
        <w:rPr>
          <w:rFonts w:hint="eastAsia"/>
        </w:rPr>
        <w:t>明确应急救护责任分工，预留担架通行空间，便于紧急情况下的伤员转运。</w:t>
      </w:r>
    </w:p>
    <w:p w14:paraId="45C87FE9">
      <w:r>
        <w:rPr>
          <w:rFonts w:hint="eastAsia"/>
        </w:rPr>
        <w:t>建立紧急疏散预案，明确疏散路线、集合地点与应急联络方式，保障师生生命安全。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2026-03-28T10:38:05Z</dcterms:created>
  <dc:creator>HW</dc:creator>
  <cp:lastModifiedBy>余味</cp:lastModifiedBy>
  <dcterms:modified xsi:type="dcterms:W3CDTF">2026-03-28T10:38:25Z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8714AC98C3F8477CB359D42121A79673_12</vt:lpwstr>
  </property>
</Properties>
</file>