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A1923">
      <w:pPr>
        <w:rPr>
          <w:rFonts w:hint="eastAsia"/>
        </w:rPr>
      </w:pPr>
      <w:r>
        <w:rPr>
          <w:rFonts w:hint="eastAsia"/>
        </w:rPr>
        <w:t>敦煌市阳关镇学校实验楼项目禁烟标志设置说明</w:t>
      </w:r>
    </w:p>
    <w:p w14:paraId="39E5AA20">
      <w:pPr>
        <w:rPr>
          <w:rFonts w:hint="eastAsia"/>
        </w:rPr>
      </w:pPr>
      <w:r>
        <w:rPr>
          <w:rFonts w:hint="eastAsia"/>
        </w:rPr>
        <w:t>禁止吸烟区域：所有室内区域（教室、实验室、走廊、楼梯间、卫生间等）及建筑主出入口 5 米范围内。</w:t>
      </w:r>
    </w:p>
    <w:p w14:paraId="5EBD62CB">
      <w:pPr>
        <w:rPr>
          <w:rFonts w:hint="eastAsia"/>
        </w:rPr>
      </w:pPr>
      <w:r>
        <w:rPr>
          <w:rFonts w:hint="eastAsia"/>
        </w:rPr>
        <w:t>标志设置位置：各楼层出入口、电梯厅、走廊、教室门口等醒目位置，张贴符合国家标准的禁烟标识。</w:t>
      </w:r>
    </w:p>
    <w:p w14:paraId="7A01E293">
      <w:r>
        <w:rPr>
          <w:rFonts w:hint="eastAsia"/>
        </w:rPr>
        <w:t>管理措施：建立校园禁烟管理制度，明确监督与劝阻机制，保障无烟环境。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91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2026-03-28T16:24:32Z</dcterms:created>
  <dc:creator>HW</dc:creator>
  <cp:lastModifiedBy>余味</cp:lastModifiedBy>
  <dcterms:modified xsi:type="dcterms:W3CDTF">2026-03-28T16:24:59Z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4B92C621AF804F66A01C5770E7D8427F_12</vt:lpwstr>
  </property>
</Properties>
</file>