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862C7" w14:textId="77777777" w:rsidR="00000000" w:rsidRDefault="00000000">
      <w:pPr>
        <w:pStyle w:val="af7"/>
        <w:rPr>
          <w:rFonts w:hint="eastAsia"/>
        </w:rPr>
      </w:pPr>
    </w:p>
    <w:p w14:paraId="443245E8" w14:textId="77777777" w:rsidR="00000000" w:rsidRDefault="00000000">
      <w:pPr>
        <w:pStyle w:val="af7"/>
        <w:rPr>
          <w:rFonts w:hint="eastAsia"/>
        </w:rPr>
      </w:pPr>
    </w:p>
    <w:p w14:paraId="57B0B869" w14:textId="77777777" w:rsidR="00000000" w:rsidRDefault="00000000">
      <w:pPr>
        <w:pStyle w:val="af7"/>
        <w:jc w:val="distribute"/>
        <w:rPr>
          <w:rFonts w:hint="eastAsia"/>
          <w:b/>
          <w:sz w:val="72"/>
          <w:szCs w:val="72"/>
        </w:rPr>
      </w:pPr>
      <w:r>
        <w:rPr>
          <w:rFonts w:hint="eastAsia"/>
          <w:b/>
          <w:sz w:val="72"/>
          <w:szCs w:val="72"/>
        </w:rPr>
        <w:t>室外风环境模拟分析报告</w:t>
      </w:r>
    </w:p>
    <w:p w14:paraId="319F79E6" w14:textId="77777777" w:rsidR="00000000" w:rsidRDefault="00000000">
      <w:pPr>
        <w:pStyle w:val="afb"/>
        <w:spacing w:line="400" w:lineRule="exact"/>
        <w:rPr>
          <w:rFonts w:hint="eastAsia"/>
        </w:rPr>
      </w:pPr>
    </w:p>
    <w:p w14:paraId="4E1439A8" w14:textId="77777777" w:rsidR="00000000" w:rsidRDefault="00000000">
      <w:pPr>
        <w:pStyle w:val="afb"/>
        <w:rPr>
          <w:rFonts w:hint="eastAsia"/>
          <w:b/>
        </w:rPr>
      </w:pPr>
      <w:bookmarkStart w:id="0" w:name="项目名称"/>
      <w:r>
        <w:t>"</w:t>
      </w:r>
      <w:r>
        <w:t>森</w:t>
      </w:r>
      <w:r>
        <w:t>”</w:t>
      </w:r>
      <w:r>
        <w:t>呼吸</w:t>
      </w:r>
      <w:r>
        <w:t>---</w:t>
      </w:r>
      <w:r>
        <w:t>森林康养视角下的东湖杉林呼吸疗愈中心设计</w:t>
      </w:r>
      <w:bookmarkEnd w:id="0"/>
    </w:p>
    <w:p w14:paraId="78F4B858" w14:textId="00B6712F" w:rsidR="00000000" w:rsidRDefault="00000000">
      <w:pPr>
        <w:pStyle w:val="afb"/>
        <w:rPr>
          <w:rFonts w:hint="eastAsia"/>
          <w:b/>
        </w:rPr>
      </w:pPr>
      <w:r>
        <w:rPr>
          <w:rFonts w:hint="eastAsia"/>
          <w:b/>
        </w:rPr>
        <w:t>设计编号：</w:t>
      </w:r>
      <w:bookmarkStart w:id="1" w:name="设计编号"/>
      <w:r>
        <w:t>202</w:t>
      </w:r>
      <w:r w:rsidR="006F0C3B">
        <w:rPr>
          <w:rFonts w:hint="eastAsia"/>
        </w:rPr>
        <w:t>6</w:t>
      </w:r>
      <w:r>
        <w:t>-0326</w:t>
      </w:r>
      <w:bookmarkEnd w:id="1"/>
    </w:p>
    <w:p w14:paraId="5F5111C3" w14:textId="77777777" w:rsidR="00000000" w:rsidRDefault="00000000">
      <w:pPr>
        <w:pStyle w:val="afb"/>
        <w:rPr>
          <w:rFonts w:hint="eastAsia"/>
          <w:b/>
        </w:rPr>
      </w:pPr>
    </w:p>
    <w:p w14:paraId="4423412D" w14:textId="77777777" w:rsidR="00000000" w:rsidRDefault="00000000">
      <w:pPr>
        <w:pStyle w:val="af7"/>
        <w:jc w:val="center"/>
        <w:rPr>
          <w:rFonts w:hint="eastAsia"/>
        </w:rPr>
      </w:pPr>
      <w:bookmarkStart w:id="2" w:name="二维码"/>
      <w:bookmarkEnd w:id="2"/>
      <w:r>
        <w:rPr>
          <w:noProof/>
        </w:rPr>
        <w:drawing>
          <wp:inline distT="0" distB="0" distL="0" distR="0" wp14:anchorId="3F964E7C" wp14:editId="044DBD06">
            <wp:extent cx="1238380" cy="12383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1788454D" w14:textId="77777777" w:rsidR="000B5CE7" w:rsidRDefault="000B5CE7">
      <w:pPr>
        <w:pStyle w:val="af7"/>
        <w:jc w:val="center"/>
        <w:rPr>
          <w:rFonts w:hint="eastAsia"/>
        </w:rPr>
      </w:pPr>
    </w:p>
    <w:p w14:paraId="61D7484D" w14:textId="77777777" w:rsidR="00000000" w:rsidRDefault="00000000">
      <w:pPr>
        <w:pStyle w:val="af7"/>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D7E90" w14:paraId="5206A353" w14:textId="77777777">
        <w:trPr>
          <w:jc w:val="center"/>
        </w:trPr>
        <w:tc>
          <w:tcPr>
            <w:tcW w:w="1414" w:type="dxa"/>
            <w:vAlign w:val="center"/>
          </w:tcPr>
          <w:p w14:paraId="1AFDAE0E" w14:textId="77777777" w:rsidR="00000000" w:rsidRDefault="00000000">
            <w:pPr>
              <w:pStyle w:val="af7"/>
              <w:spacing w:line="240" w:lineRule="auto"/>
              <w:jc w:val="distribute"/>
              <w:rPr>
                <w:rFonts w:hint="eastAsia"/>
              </w:rPr>
            </w:pPr>
            <w:r>
              <w:rPr>
                <w:rFonts w:hint="eastAsia"/>
              </w:rPr>
              <w:t>工程地点</w:t>
            </w:r>
          </w:p>
        </w:tc>
        <w:tc>
          <w:tcPr>
            <w:tcW w:w="475" w:type="dxa"/>
            <w:vAlign w:val="center"/>
          </w:tcPr>
          <w:p w14:paraId="110B2123" w14:textId="77777777" w:rsidR="00000000" w:rsidRDefault="00000000">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7302EB37" w14:textId="77777777" w:rsidR="00000000" w:rsidRDefault="00000000">
            <w:pPr>
              <w:pStyle w:val="af7"/>
              <w:spacing w:line="240" w:lineRule="auto"/>
              <w:jc w:val="center"/>
              <w:rPr>
                <w:rFonts w:hint="eastAsia"/>
              </w:rPr>
            </w:pPr>
            <w:bookmarkStart w:id="3" w:name="工程地点"/>
            <w:bookmarkStart w:id="4" w:name="项目地点"/>
            <w:r>
              <w:t>武汉</w:t>
            </w:r>
            <w:bookmarkEnd w:id="3"/>
            <w:bookmarkEnd w:id="4"/>
          </w:p>
        </w:tc>
      </w:tr>
      <w:tr w:rsidR="00BD7E90" w14:paraId="0929D788" w14:textId="77777777">
        <w:trPr>
          <w:jc w:val="center"/>
        </w:trPr>
        <w:tc>
          <w:tcPr>
            <w:tcW w:w="1414" w:type="dxa"/>
            <w:vAlign w:val="center"/>
          </w:tcPr>
          <w:p w14:paraId="63B49B37" w14:textId="77777777" w:rsidR="00000000" w:rsidRDefault="00000000">
            <w:pPr>
              <w:pStyle w:val="af7"/>
              <w:spacing w:line="240" w:lineRule="auto"/>
              <w:jc w:val="distribute"/>
              <w:rPr>
                <w:rFonts w:hint="eastAsia"/>
              </w:rPr>
            </w:pPr>
            <w:r>
              <w:rPr>
                <w:rFonts w:hint="eastAsia"/>
              </w:rPr>
              <w:t>建设单位</w:t>
            </w:r>
          </w:p>
        </w:tc>
        <w:tc>
          <w:tcPr>
            <w:tcW w:w="475" w:type="dxa"/>
            <w:vAlign w:val="center"/>
          </w:tcPr>
          <w:p w14:paraId="22B374AF" w14:textId="77777777" w:rsidR="00000000"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9902009" w14:textId="77777777" w:rsidR="00000000" w:rsidRDefault="00000000">
            <w:pPr>
              <w:pStyle w:val="af7"/>
              <w:spacing w:line="240" w:lineRule="auto"/>
              <w:jc w:val="center"/>
              <w:rPr>
                <w:rFonts w:hint="eastAsia"/>
              </w:rPr>
            </w:pPr>
            <w:bookmarkStart w:id="5" w:name="建设单位"/>
            <w:bookmarkEnd w:id="5"/>
          </w:p>
        </w:tc>
      </w:tr>
      <w:tr w:rsidR="00BD7E90" w14:paraId="07FB8F55" w14:textId="77777777">
        <w:trPr>
          <w:jc w:val="center"/>
        </w:trPr>
        <w:tc>
          <w:tcPr>
            <w:tcW w:w="1414" w:type="dxa"/>
            <w:vAlign w:val="center"/>
          </w:tcPr>
          <w:p w14:paraId="253E4337" w14:textId="77777777" w:rsidR="00000000" w:rsidRDefault="00000000">
            <w:pPr>
              <w:pStyle w:val="af7"/>
              <w:spacing w:line="240" w:lineRule="auto"/>
              <w:jc w:val="distribute"/>
              <w:rPr>
                <w:rFonts w:hint="eastAsia"/>
              </w:rPr>
            </w:pPr>
            <w:r>
              <w:rPr>
                <w:rFonts w:hint="eastAsia"/>
              </w:rPr>
              <w:t>设计单位</w:t>
            </w:r>
          </w:p>
        </w:tc>
        <w:tc>
          <w:tcPr>
            <w:tcW w:w="475" w:type="dxa"/>
            <w:vAlign w:val="center"/>
          </w:tcPr>
          <w:p w14:paraId="60A56168" w14:textId="77777777" w:rsidR="00000000"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396B71C" w14:textId="77777777" w:rsidR="00000000" w:rsidRDefault="00000000">
            <w:pPr>
              <w:pStyle w:val="af7"/>
              <w:spacing w:line="240" w:lineRule="auto"/>
              <w:jc w:val="center"/>
              <w:rPr>
                <w:rFonts w:hint="eastAsia"/>
              </w:rPr>
            </w:pPr>
            <w:bookmarkStart w:id="6" w:name="设计单位"/>
            <w:bookmarkEnd w:id="6"/>
          </w:p>
        </w:tc>
      </w:tr>
      <w:tr w:rsidR="00BD7E90" w14:paraId="619D1F1B" w14:textId="77777777">
        <w:trPr>
          <w:jc w:val="center"/>
        </w:trPr>
        <w:tc>
          <w:tcPr>
            <w:tcW w:w="1414" w:type="dxa"/>
            <w:vAlign w:val="center"/>
          </w:tcPr>
          <w:p w14:paraId="58B66168" w14:textId="77777777" w:rsidR="00000000" w:rsidRDefault="00000000">
            <w:pPr>
              <w:pStyle w:val="af7"/>
              <w:spacing w:line="240" w:lineRule="auto"/>
              <w:jc w:val="distribute"/>
              <w:rPr>
                <w:rFonts w:hint="eastAsia"/>
              </w:rPr>
            </w:pPr>
            <w:r>
              <w:rPr>
                <w:rFonts w:hint="eastAsia"/>
              </w:rPr>
              <w:t>设计人</w:t>
            </w:r>
          </w:p>
        </w:tc>
        <w:tc>
          <w:tcPr>
            <w:tcW w:w="475" w:type="dxa"/>
            <w:vAlign w:val="center"/>
          </w:tcPr>
          <w:p w14:paraId="67C3AF17" w14:textId="77777777" w:rsidR="00000000"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920FD2A" w14:textId="77777777" w:rsidR="00000000" w:rsidRDefault="00000000">
            <w:pPr>
              <w:pStyle w:val="af7"/>
              <w:spacing w:line="240" w:lineRule="auto"/>
              <w:jc w:val="center"/>
              <w:rPr>
                <w:rFonts w:hint="eastAsia"/>
              </w:rPr>
            </w:pPr>
          </w:p>
        </w:tc>
      </w:tr>
      <w:tr w:rsidR="00BD7E90" w14:paraId="0A77D8E0" w14:textId="77777777">
        <w:trPr>
          <w:jc w:val="center"/>
        </w:trPr>
        <w:tc>
          <w:tcPr>
            <w:tcW w:w="1414" w:type="dxa"/>
            <w:vAlign w:val="center"/>
          </w:tcPr>
          <w:p w14:paraId="63BF2965" w14:textId="77777777" w:rsidR="00000000" w:rsidRDefault="00000000">
            <w:pPr>
              <w:pStyle w:val="af7"/>
              <w:spacing w:line="240" w:lineRule="auto"/>
              <w:jc w:val="distribute"/>
              <w:rPr>
                <w:rFonts w:hint="eastAsia"/>
              </w:rPr>
            </w:pPr>
            <w:r>
              <w:rPr>
                <w:rFonts w:hint="eastAsia"/>
              </w:rPr>
              <w:t>校对人</w:t>
            </w:r>
          </w:p>
        </w:tc>
        <w:tc>
          <w:tcPr>
            <w:tcW w:w="475" w:type="dxa"/>
            <w:vAlign w:val="center"/>
          </w:tcPr>
          <w:p w14:paraId="37A3F8AF" w14:textId="77777777" w:rsidR="00000000"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888281E" w14:textId="77777777" w:rsidR="00000000" w:rsidRDefault="00000000">
            <w:pPr>
              <w:pStyle w:val="af7"/>
              <w:spacing w:line="240" w:lineRule="auto"/>
              <w:jc w:val="center"/>
              <w:rPr>
                <w:rFonts w:hint="eastAsia"/>
              </w:rPr>
            </w:pPr>
          </w:p>
        </w:tc>
      </w:tr>
      <w:tr w:rsidR="00BD7E90" w14:paraId="5DC67E41" w14:textId="77777777">
        <w:trPr>
          <w:jc w:val="center"/>
        </w:trPr>
        <w:tc>
          <w:tcPr>
            <w:tcW w:w="1414" w:type="dxa"/>
            <w:vAlign w:val="center"/>
          </w:tcPr>
          <w:p w14:paraId="32C7B1EA" w14:textId="77777777" w:rsidR="00000000" w:rsidRDefault="00000000">
            <w:pPr>
              <w:pStyle w:val="af7"/>
              <w:spacing w:line="240" w:lineRule="auto"/>
              <w:jc w:val="distribute"/>
              <w:rPr>
                <w:rFonts w:hint="eastAsia"/>
              </w:rPr>
            </w:pPr>
            <w:r>
              <w:rPr>
                <w:rFonts w:hint="eastAsia"/>
              </w:rPr>
              <w:t>审定人</w:t>
            </w:r>
          </w:p>
        </w:tc>
        <w:tc>
          <w:tcPr>
            <w:tcW w:w="475" w:type="dxa"/>
            <w:vAlign w:val="center"/>
          </w:tcPr>
          <w:p w14:paraId="32011BC0" w14:textId="77777777" w:rsidR="00000000"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F926200" w14:textId="77777777" w:rsidR="00000000" w:rsidRDefault="00000000">
            <w:pPr>
              <w:pStyle w:val="af7"/>
              <w:spacing w:line="240" w:lineRule="auto"/>
              <w:jc w:val="center"/>
              <w:rPr>
                <w:rFonts w:hint="eastAsia"/>
              </w:rPr>
            </w:pPr>
          </w:p>
        </w:tc>
      </w:tr>
      <w:tr w:rsidR="00BD7E90" w14:paraId="3641F2FF" w14:textId="77777777">
        <w:trPr>
          <w:jc w:val="center"/>
        </w:trPr>
        <w:tc>
          <w:tcPr>
            <w:tcW w:w="1414" w:type="dxa"/>
            <w:vAlign w:val="center"/>
          </w:tcPr>
          <w:p w14:paraId="22E65EF4" w14:textId="77777777" w:rsidR="00000000" w:rsidRDefault="00000000">
            <w:pPr>
              <w:pStyle w:val="af7"/>
              <w:spacing w:line="240" w:lineRule="auto"/>
              <w:jc w:val="distribute"/>
              <w:rPr>
                <w:rFonts w:hint="eastAsia"/>
              </w:rPr>
            </w:pPr>
            <w:r>
              <w:rPr>
                <w:rFonts w:hint="eastAsia"/>
              </w:rPr>
              <w:t>报告日期</w:t>
            </w:r>
          </w:p>
        </w:tc>
        <w:tc>
          <w:tcPr>
            <w:tcW w:w="475" w:type="dxa"/>
            <w:vAlign w:val="center"/>
          </w:tcPr>
          <w:p w14:paraId="7AD57A39" w14:textId="77777777" w:rsidR="00000000"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ABED6C3" w14:textId="77777777" w:rsidR="00000000" w:rsidRDefault="00000000">
            <w:pPr>
              <w:pStyle w:val="af7"/>
              <w:spacing w:line="240" w:lineRule="auto"/>
              <w:jc w:val="center"/>
              <w:rPr>
                <w:rFonts w:hint="eastAsia"/>
              </w:rPr>
            </w:pPr>
            <w:bookmarkStart w:id="7" w:name="报告日期"/>
            <w:r>
              <w:t>2026</w:t>
            </w:r>
            <w:r>
              <w:t>年</w:t>
            </w:r>
            <w:r>
              <w:t>03</w:t>
            </w:r>
            <w:r>
              <w:t>月</w:t>
            </w:r>
            <w:r>
              <w:t>27</w:t>
            </w:r>
            <w:r>
              <w:t>日</w:t>
            </w:r>
            <w:bookmarkEnd w:id="7"/>
          </w:p>
        </w:tc>
      </w:tr>
    </w:tbl>
    <w:p w14:paraId="1B13F9A7" w14:textId="77777777" w:rsidR="00000000" w:rsidRDefault="00000000">
      <w:pPr>
        <w:rPr>
          <w:rFonts w:hint="eastAsia"/>
        </w:rPr>
      </w:pPr>
    </w:p>
    <w:p w14:paraId="685D4D6A" w14:textId="77777777" w:rsidR="00000000" w:rsidRDefault="00000000">
      <w:pPr>
        <w:pStyle w:val="af9"/>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D7E90" w14:paraId="37538FFB" w14:textId="77777777">
        <w:trPr>
          <w:trHeight w:val="227"/>
        </w:trPr>
        <w:tc>
          <w:tcPr>
            <w:tcW w:w="1242" w:type="dxa"/>
            <w:tcBorders>
              <w:top w:val="single" w:sz="2" w:space="0" w:color="auto"/>
              <w:left w:val="nil"/>
              <w:bottom w:val="nil"/>
              <w:right w:val="nil"/>
            </w:tcBorders>
            <w:vAlign w:val="bottom"/>
          </w:tcPr>
          <w:p w14:paraId="5E6FBBDD" w14:textId="77777777" w:rsidR="00000000" w:rsidRDefault="00000000">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F86FDC0" w14:textId="77777777" w:rsidR="00000000" w:rsidRDefault="00000000">
            <w:pPr>
              <w:pStyle w:val="af9"/>
              <w:rPr>
                <w:rFonts w:hint="eastAsia"/>
                <w:szCs w:val="18"/>
              </w:rPr>
            </w:pPr>
            <w:r>
              <w:rPr>
                <w:rFonts w:hint="eastAsia"/>
                <w:szCs w:val="18"/>
              </w:rPr>
              <w:t xml:space="preserve">: </w:t>
            </w:r>
            <w:bookmarkStart w:id="8" w:name="采用软件"/>
            <w:r>
              <w:rPr>
                <w:rFonts w:hint="eastAsia"/>
                <w:szCs w:val="18"/>
              </w:rPr>
              <w:t>建筑通风</w:t>
            </w:r>
            <w:r>
              <w:rPr>
                <w:rFonts w:hint="eastAsia"/>
                <w:szCs w:val="18"/>
              </w:rPr>
              <w:t>Vent2025</w:t>
            </w:r>
            <w:bookmarkEnd w:id="8"/>
          </w:p>
        </w:tc>
        <w:tc>
          <w:tcPr>
            <w:tcW w:w="3958" w:type="dxa"/>
            <w:vMerge w:val="restart"/>
            <w:tcBorders>
              <w:top w:val="single" w:sz="2" w:space="0" w:color="auto"/>
              <w:left w:val="nil"/>
              <w:bottom w:val="nil"/>
              <w:right w:val="nil"/>
            </w:tcBorders>
            <w:vAlign w:val="bottom"/>
          </w:tcPr>
          <w:p w14:paraId="78C1A13D" w14:textId="77777777" w:rsidR="00000000" w:rsidRDefault="00000000">
            <w:pPr>
              <w:pStyle w:val="af9"/>
              <w:spacing w:line="240" w:lineRule="auto"/>
              <w:ind w:firstLine="360"/>
              <w:jc w:val="right"/>
              <w:rPr>
                <w:rFonts w:hint="eastAsia"/>
                <w:szCs w:val="18"/>
              </w:rPr>
            </w:pPr>
            <w:r>
              <w:rPr>
                <w:noProof/>
                <w:szCs w:val="18"/>
                <w:lang w:val="en-US"/>
              </w:rPr>
              <w:drawing>
                <wp:inline distT="0" distB="0" distL="0" distR="0" wp14:anchorId="355937B8" wp14:editId="3ABB4B9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D7E90" w14:paraId="05309939" w14:textId="77777777">
        <w:trPr>
          <w:trHeight w:val="227"/>
        </w:trPr>
        <w:tc>
          <w:tcPr>
            <w:tcW w:w="1242" w:type="dxa"/>
            <w:tcBorders>
              <w:top w:val="nil"/>
              <w:left w:val="nil"/>
              <w:bottom w:val="nil"/>
              <w:right w:val="nil"/>
            </w:tcBorders>
            <w:vAlign w:val="bottom"/>
          </w:tcPr>
          <w:p w14:paraId="1BC75C8A" w14:textId="77777777" w:rsidR="00000000" w:rsidRDefault="00000000">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A35D121" w14:textId="77777777" w:rsidR="00000000" w:rsidRDefault="00000000">
            <w:pPr>
              <w:pStyle w:val="af9"/>
              <w:rPr>
                <w:rFonts w:hint="eastAsia"/>
              </w:rPr>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14:paraId="0DA4C545" w14:textId="77777777" w:rsidR="00000000" w:rsidRDefault="00000000">
            <w:pPr>
              <w:ind w:firstLine="360"/>
              <w:rPr>
                <w:rFonts w:hint="eastAsia"/>
                <w:sz w:val="18"/>
                <w:szCs w:val="18"/>
              </w:rPr>
            </w:pPr>
          </w:p>
        </w:tc>
      </w:tr>
      <w:tr w:rsidR="00BD7E90" w14:paraId="5CFE23BD" w14:textId="77777777">
        <w:trPr>
          <w:trHeight w:val="227"/>
        </w:trPr>
        <w:tc>
          <w:tcPr>
            <w:tcW w:w="1242" w:type="dxa"/>
            <w:tcBorders>
              <w:top w:val="nil"/>
              <w:left w:val="nil"/>
              <w:bottom w:val="nil"/>
              <w:right w:val="nil"/>
            </w:tcBorders>
            <w:vAlign w:val="bottom"/>
          </w:tcPr>
          <w:p w14:paraId="3472D92E" w14:textId="77777777" w:rsidR="00000000" w:rsidRDefault="00000000">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35027967" w14:textId="77777777" w:rsidR="00000000" w:rsidRDefault="00000000">
            <w:pPr>
              <w:pStyle w:val="af9"/>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3AF82708" w14:textId="77777777" w:rsidR="00000000" w:rsidRDefault="00000000">
            <w:pPr>
              <w:ind w:firstLine="360"/>
              <w:rPr>
                <w:rFonts w:hint="eastAsia"/>
                <w:sz w:val="18"/>
                <w:szCs w:val="18"/>
              </w:rPr>
            </w:pPr>
          </w:p>
        </w:tc>
      </w:tr>
      <w:tr w:rsidR="00BD7E90" w14:paraId="29ED0B1C" w14:textId="77777777">
        <w:trPr>
          <w:trHeight w:val="227"/>
        </w:trPr>
        <w:tc>
          <w:tcPr>
            <w:tcW w:w="1242" w:type="dxa"/>
            <w:tcBorders>
              <w:top w:val="nil"/>
              <w:left w:val="nil"/>
              <w:bottom w:val="nil"/>
              <w:right w:val="nil"/>
            </w:tcBorders>
            <w:vAlign w:val="bottom"/>
          </w:tcPr>
          <w:p w14:paraId="1CADEE97" w14:textId="77777777" w:rsidR="00000000" w:rsidRDefault="00000000">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7A6E408" w14:textId="77777777" w:rsidR="00000000" w:rsidRDefault="00000000">
            <w:pPr>
              <w:pStyle w:val="af9"/>
              <w:rPr>
                <w:rFonts w:hint="eastAsia"/>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3886E431" w14:textId="77777777" w:rsidR="00000000" w:rsidRDefault="00000000">
            <w:pPr>
              <w:ind w:firstLine="360"/>
              <w:rPr>
                <w:rFonts w:hint="eastAsia"/>
                <w:sz w:val="18"/>
                <w:szCs w:val="18"/>
              </w:rPr>
            </w:pPr>
          </w:p>
        </w:tc>
      </w:tr>
    </w:tbl>
    <w:p w14:paraId="05D00CD0" w14:textId="77777777" w:rsidR="00000000" w:rsidRDefault="00000000">
      <w:pPr>
        <w:jc w:val="center"/>
        <w:rPr>
          <w:rFonts w:hint="eastAsia"/>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198840A9" w14:textId="77777777" w:rsidR="00000000" w:rsidRDefault="00000000">
      <w:pPr>
        <w:pStyle w:val="TOC1"/>
        <w:rPr>
          <w:rFonts w:asciiTheme="minorHAnsi" w:eastAsiaTheme="minorEastAsia" w:hAnsiTheme="minorHAnsi" w:cstheme="minorBidi" w:hint="eastAsia"/>
          <w:b w:val="0"/>
          <w:bCs w:val="0"/>
          <w:noProof/>
          <w:szCs w:val="22"/>
        </w:rPr>
      </w:pPr>
      <w:r>
        <w:rPr>
          <w:caps/>
        </w:rPr>
        <w:fldChar w:fldCharType="begin"/>
      </w:r>
      <w:r>
        <w:rPr>
          <w:caps/>
        </w:rPr>
        <w:instrText xml:space="preserve"> TOC \o "1-2" \h \z \u </w:instrText>
      </w:r>
      <w:r>
        <w:rPr>
          <w:caps/>
        </w:rPr>
        <w:fldChar w:fldCharType="separate"/>
      </w:r>
      <w:hyperlink w:anchor="_Toc181798927" w:history="1">
        <w:r w:rsidRPr="002B50CF">
          <w:rPr>
            <w:rStyle w:val="af"/>
            <w:noProof/>
          </w:rPr>
          <w:t>1</w:t>
        </w:r>
        <w:r>
          <w:rPr>
            <w:rFonts w:asciiTheme="minorHAnsi" w:eastAsiaTheme="minorEastAsia" w:hAnsiTheme="minorHAnsi" w:cstheme="minorBidi"/>
            <w:b w:val="0"/>
            <w:bCs w:val="0"/>
            <w:noProof/>
            <w:szCs w:val="22"/>
          </w:rPr>
          <w:tab/>
        </w:r>
        <w:r w:rsidRPr="002B50CF">
          <w:rPr>
            <w:rStyle w:val="af"/>
            <w:noProof/>
          </w:rPr>
          <w:t>项目概况</w:t>
        </w:r>
        <w:r>
          <w:rPr>
            <w:noProof/>
            <w:webHidden/>
          </w:rPr>
          <w:tab/>
        </w:r>
        <w:r>
          <w:rPr>
            <w:noProof/>
            <w:webHidden/>
          </w:rPr>
          <w:fldChar w:fldCharType="begin"/>
        </w:r>
        <w:r>
          <w:rPr>
            <w:noProof/>
            <w:webHidden/>
          </w:rPr>
          <w:instrText xml:space="preserve"> PAGEREF _Toc181798927 \h </w:instrText>
        </w:r>
        <w:r>
          <w:rPr>
            <w:noProof/>
            <w:webHidden/>
          </w:rPr>
        </w:r>
        <w:r>
          <w:rPr>
            <w:noProof/>
            <w:webHidden/>
          </w:rPr>
          <w:fldChar w:fldCharType="separate"/>
        </w:r>
        <w:r>
          <w:rPr>
            <w:noProof/>
            <w:webHidden/>
          </w:rPr>
          <w:t>3</w:t>
        </w:r>
        <w:r>
          <w:rPr>
            <w:noProof/>
            <w:webHidden/>
          </w:rPr>
          <w:fldChar w:fldCharType="end"/>
        </w:r>
      </w:hyperlink>
    </w:p>
    <w:p w14:paraId="1B25569C" w14:textId="77777777" w:rsidR="00000000" w:rsidRDefault="00000000">
      <w:pPr>
        <w:pStyle w:val="TOC2"/>
        <w:rPr>
          <w:rFonts w:asciiTheme="minorHAnsi" w:eastAsiaTheme="minorEastAsia" w:hAnsiTheme="minorHAnsi" w:cstheme="minorBidi" w:hint="eastAsia"/>
          <w:noProof/>
          <w:szCs w:val="22"/>
        </w:rPr>
      </w:pPr>
      <w:hyperlink w:anchor="_Toc181798928" w:history="1">
        <w:r w:rsidRPr="002B50CF">
          <w:rPr>
            <w:rStyle w:val="af"/>
            <w:noProof/>
            <w:lang w:val="en-GB"/>
          </w:rPr>
          <w:t>1.1</w:t>
        </w:r>
        <w:r>
          <w:rPr>
            <w:rFonts w:asciiTheme="minorHAnsi" w:eastAsiaTheme="minorEastAsia" w:hAnsiTheme="minorHAnsi" w:cstheme="minorBidi"/>
            <w:noProof/>
            <w:szCs w:val="22"/>
          </w:rPr>
          <w:tab/>
        </w:r>
        <w:r w:rsidRPr="002B50CF">
          <w:rPr>
            <w:rStyle w:val="af"/>
            <w:noProof/>
          </w:rPr>
          <w:t>总平面图</w:t>
        </w:r>
        <w:r>
          <w:rPr>
            <w:noProof/>
            <w:webHidden/>
          </w:rPr>
          <w:tab/>
        </w:r>
        <w:r>
          <w:rPr>
            <w:noProof/>
            <w:webHidden/>
          </w:rPr>
          <w:fldChar w:fldCharType="begin"/>
        </w:r>
        <w:r>
          <w:rPr>
            <w:noProof/>
            <w:webHidden/>
          </w:rPr>
          <w:instrText xml:space="preserve"> PAGEREF _Toc181798928 \h </w:instrText>
        </w:r>
        <w:r>
          <w:rPr>
            <w:noProof/>
            <w:webHidden/>
          </w:rPr>
        </w:r>
        <w:r>
          <w:rPr>
            <w:noProof/>
            <w:webHidden/>
          </w:rPr>
          <w:fldChar w:fldCharType="separate"/>
        </w:r>
        <w:r>
          <w:rPr>
            <w:noProof/>
            <w:webHidden/>
          </w:rPr>
          <w:t>3</w:t>
        </w:r>
        <w:r>
          <w:rPr>
            <w:noProof/>
            <w:webHidden/>
          </w:rPr>
          <w:fldChar w:fldCharType="end"/>
        </w:r>
      </w:hyperlink>
    </w:p>
    <w:p w14:paraId="02784F87" w14:textId="77777777" w:rsidR="00000000" w:rsidRDefault="00000000">
      <w:pPr>
        <w:pStyle w:val="TOC2"/>
        <w:rPr>
          <w:rFonts w:asciiTheme="minorHAnsi" w:eastAsiaTheme="minorEastAsia" w:hAnsiTheme="minorHAnsi" w:cstheme="minorBidi" w:hint="eastAsia"/>
          <w:noProof/>
          <w:szCs w:val="22"/>
        </w:rPr>
      </w:pPr>
      <w:hyperlink w:anchor="_Toc181798929" w:history="1">
        <w:r w:rsidRPr="002B50CF">
          <w:rPr>
            <w:rStyle w:val="af"/>
            <w:noProof/>
            <w:lang w:val="en-GB"/>
          </w:rPr>
          <w:t>1.2</w:t>
        </w:r>
        <w:r>
          <w:rPr>
            <w:rFonts w:asciiTheme="minorHAnsi" w:eastAsiaTheme="minorEastAsia" w:hAnsiTheme="minorHAnsi" w:cstheme="minorBidi"/>
            <w:noProof/>
            <w:szCs w:val="22"/>
          </w:rPr>
          <w:tab/>
        </w:r>
        <w:r w:rsidRPr="002B50CF">
          <w:rPr>
            <w:rStyle w:val="af"/>
            <w:noProof/>
          </w:rPr>
          <w:t>三维视图</w:t>
        </w:r>
        <w:r>
          <w:rPr>
            <w:noProof/>
            <w:webHidden/>
          </w:rPr>
          <w:tab/>
        </w:r>
        <w:r>
          <w:rPr>
            <w:noProof/>
            <w:webHidden/>
          </w:rPr>
          <w:fldChar w:fldCharType="begin"/>
        </w:r>
        <w:r>
          <w:rPr>
            <w:noProof/>
            <w:webHidden/>
          </w:rPr>
          <w:instrText xml:space="preserve"> PAGEREF _Toc181798929 \h </w:instrText>
        </w:r>
        <w:r>
          <w:rPr>
            <w:noProof/>
            <w:webHidden/>
          </w:rPr>
        </w:r>
        <w:r>
          <w:rPr>
            <w:noProof/>
            <w:webHidden/>
          </w:rPr>
          <w:fldChar w:fldCharType="separate"/>
        </w:r>
        <w:r>
          <w:rPr>
            <w:noProof/>
            <w:webHidden/>
          </w:rPr>
          <w:t>3</w:t>
        </w:r>
        <w:r>
          <w:rPr>
            <w:noProof/>
            <w:webHidden/>
          </w:rPr>
          <w:fldChar w:fldCharType="end"/>
        </w:r>
      </w:hyperlink>
    </w:p>
    <w:p w14:paraId="5C8FB200" w14:textId="77777777" w:rsidR="00000000" w:rsidRDefault="00000000">
      <w:pPr>
        <w:pStyle w:val="TOC1"/>
        <w:rPr>
          <w:rFonts w:asciiTheme="minorHAnsi" w:eastAsiaTheme="minorEastAsia" w:hAnsiTheme="minorHAnsi" w:cstheme="minorBidi" w:hint="eastAsia"/>
          <w:b w:val="0"/>
          <w:bCs w:val="0"/>
          <w:noProof/>
          <w:szCs w:val="22"/>
        </w:rPr>
      </w:pPr>
      <w:hyperlink w:anchor="_Toc181798930" w:history="1">
        <w:r w:rsidRPr="002B50CF">
          <w:rPr>
            <w:rStyle w:val="af"/>
            <w:noProof/>
          </w:rPr>
          <w:t>2</w:t>
        </w:r>
        <w:r>
          <w:rPr>
            <w:rFonts w:asciiTheme="minorHAnsi" w:eastAsiaTheme="minorEastAsia" w:hAnsiTheme="minorHAnsi" w:cstheme="minorBidi"/>
            <w:b w:val="0"/>
            <w:bCs w:val="0"/>
            <w:noProof/>
            <w:szCs w:val="22"/>
          </w:rPr>
          <w:tab/>
        </w:r>
        <w:r w:rsidRPr="002B50CF">
          <w:rPr>
            <w:rStyle w:val="af"/>
            <w:noProof/>
          </w:rPr>
          <w:t>计算依据</w:t>
        </w:r>
        <w:r>
          <w:rPr>
            <w:noProof/>
            <w:webHidden/>
          </w:rPr>
          <w:tab/>
        </w:r>
        <w:r>
          <w:rPr>
            <w:noProof/>
            <w:webHidden/>
          </w:rPr>
          <w:fldChar w:fldCharType="begin"/>
        </w:r>
        <w:r>
          <w:rPr>
            <w:noProof/>
            <w:webHidden/>
          </w:rPr>
          <w:instrText xml:space="preserve"> PAGEREF _Toc181798930 \h </w:instrText>
        </w:r>
        <w:r>
          <w:rPr>
            <w:noProof/>
            <w:webHidden/>
          </w:rPr>
        </w:r>
        <w:r>
          <w:rPr>
            <w:noProof/>
            <w:webHidden/>
          </w:rPr>
          <w:fldChar w:fldCharType="separate"/>
        </w:r>
        <w:r>
          <w:rPr>
            <w:noProof/>
            <w:webHidden/>
          </w:rPr>
          <w:t>3</w:t>
        </w:r>
        <w:r>
          <w:rPr>
            <w:noProof/>
            <w:webHidden/>
          </w:rPr>
          <w:fldChar w:fldCharType="end"/>
        </w:r>
      </w:hyperlink>
    </w:p>
    <w:p w14:paraId="0FACA08B" w14:textId="77777777" w:rsidR="00000000" w:rsidRDefault="00000000">
      <w:pPr>
        <w:pStyle w:val="TOC1"/>
        <w:rPr>
          <w:rFonts w:asciiTheme="minorHAnsi" w:eastAsiaTheme="minorEastAsia" w:hAnsiTheme="minorHAnsi" w:cstheme="minorBidi" w:hint="eastAsia"/>
          <w:b w:val="0"/>
          <w:bCs w:val="0"/>
          <w:noProof/>
          <w:szCs w:val="22"/>
        </w:rPr>
      </w:pPr>
      <w:hyperlink w:anchor="_Toc181798931" w:history="1">
        <w:r w:rsidRPr="002B50CF">
          <w:rPr>
            <w:rStyle w:val="af"/>
            <w:noProof/>
          </w:rPr>
          <w:t>3</w:t>
        </w:r>
        <w:r>
          <w:rPr>
            <w:rFonts w:asciiTheme="minorHAnsi" w:eastAsiaTheme="minorEastAsia" w:hAnsiTheme="minorHAnsi" w:cstheme="minorBidi"/>
            <w:b w:val="0"/>
            <w:bCs w:val="0"/>
            <w:noProof/>
            <w:szCs w:val="22"/>
          </w:rPr>
          <w:tab/>
        </w:r>
        <w:r w:rsidRPr="002B50CF">
          <w:rPr>
            <w:rStyle w:val="af"/>
            <w:noProof/>
          </w:rPr>
          <w:t>参考标准</w:t>
        </w:r>
        <w:r>
          <w:rPr>
            <w:noProof/>
            <w:webHidden/>
          </w:rPr>
          <w:tab/>
        </w:r>
        <w:r>
          <w:rPr>
            <w:noProof/>
            <w:webHidden/>
          </w:rPr>
          <w:fldChar w:fldCharType="begin"/>
        </w:r>
        <w:r>
          <w:rPr>
            <w:noProof/>
            <w:webHidden/>
          </w:rPr>
          <w:instrText xml:space="preserve"> PAGEREF _Toc181798931 \h </w:instrText>
        </w:r>
        <w:r>
          <w:rPr>
            <w:noProof/>
            <w:webHidden/>
          </w:rPr>
        </w:r>
        <w:r>
          <w:rPr>
            <w:noProof/>
            <w:webHidden/>
          </w:rPr>
          <w:fldChar w:fldCharType="separate"/>
        </w:r>
        <w:r>
          <w:rPr>
            <w:noProof/>
            <w:webHidden/>
          </w:rPr>
          <w:t>4</w:t>
        </w:r>
        <w:r>
          <w:rPr>
            <w:noProof/>
            <w:webHidden/>
          </w:rPr>
          <w:fldChar w:fldCharType="end"/>
        </w:r>
      </w:hyperlink>
    </w:p>
    <w:p w14:paraId="6C97A63F" w14:textId="77777777" w:rsidR="00000000" w:rsidRDefault="00000000">
      <w:pPr>
        <w:pStyle w:val="TOC1"/>
        <w:rPr>
          <w:rFonts w:asciiTheme="minorHAnsi" w:eastAsiaTheme="minorEastAsia" w:hAnsiTheme="minorHAnsi" w:cstheme="minorBidi" w:hint="eastAsia"/>
          <w:b w:val="0"/>
          <w:bCs w:val="0"/>
          <w:noProof/>
          <w:szCs w:val="22"/>
        </w:rPr>
      </w:pPr>
      <w:hyperlink w:anchor="_Toc181798932" w:history="1">
        <w:r w:rsidRPr="002B50CF">
          <w:rPr>
            <w:rStyle w:val="af"/>
            <w:noProof/>
          </w:rPr>
          <w:t>4</w:t>
        </w:r>
        <w:r>
          <w:rPr>
            <w:rFonts w:asciiTheme="minorHAnsi" w:eastAsiaTheme="minorEastAsia" w:hAnsiTheme="minorHAnsi" w:cstheme="minorBidi"/>
            <w:b w:val="0"/>
            <w:bCs w:val="0"/>
            <w:noProof/>
            <w:szCs w:val="22"/>
          </w:rPr>
          <w:tab/>
        </w:r>
        <w:r w:rsidRPr="002B50CF">
          <w:rPr>
            <w:rStyle w:val="af"/>
            <w:noProof/>
          </w:rPr>
          <w:t>计算原理</w:t>
        </w:r>
        <w:r>
          <w:rPr>
            <w:noProof/>
            <w:webHidden/>
          </w:rPr>
          <w:tab/>
        </w:r>
        <w:r>
          <w:rPr>
            <w:noProof/>
            <w:webHidden/>
          </w:rPr>
          <w:fldChar w:fldCharType="begin"/>
        </w:r>
        <w:r>
          <w:rPr>
            <w:noProof/>
            <w:webHidden/>
          </w:rPr>
          <w:instrText xml:space="preserve"> PAGEREF _Toc181798932 \h </w:instrText>
        </w:r>
        <w:r>
          <w:rPr>
            <w:noProof/>
            <w:webHidden/>
          </w:rPr>
        </w:r>
        <w:r>
          <w:rPr>
            <w:noProof/>
            <w:webHidden/>
          </w:rPr>
          <w:fldChar w:fldCharType="separate"/>
        </w:r>
        <w:r>
          <w:rPr>
            <w:noProof/>
            <w:webHidden/>
          </w:rPr>
          <w:t>4</w:t>
        </w:r>
        <w:r>
          <w:rPr>
            <w:noProof/>
            <w:webHidden/>
          </w:rPr>
          <w:fldChar w:fldCharType="end"/>
        </w:r>
      </w:hyperlink>
    </w:p>
    <w:p w14:paraId="10D1B01B" w14:textId="77777777" w:rsidR="00000000" w:rsidRDefault="00000000">
      <w:pPr>
        <w:pStyle w:val="TOC2"/>
        <w:rPr>
          <w:rFonts w:asciiTheme="minorHAnsi" w:eastAsiaTheme="minorEastAsia" w:hAnsiTheme="minorHAnsi" w:cstheme="minorBidi" w:hint="eastAsia"/>
          <w:noProof/>
          <w:szCs w:val="22"/>
        </w:rPr>
      </w:pPr>
      <w:hyperlink w:anchor="_Toc181798933" w:history="1">
        <w:r w:rsidRPr="002B50CF">
          <w:rPr>
            <w:rStyle w:val="af"/>
            <w:noProof/>
            <w:lang w:val="en-GB"/>
          </w:rPr>
          <w:t>4.1</w:t>
        </w:r>
        <w:r>
          <w:rPr>
            <w:rFonts w:asciiTheme="minorHAnsi" w:eastAsiaTheme="minorEastAsia" w:hAnsiTheme="minorHAnsi" w:cstheme="minorBidi"/>
            <w:noProof/>
            <w:szCs w:val="22"/>
          </w:rPr>
          <w:tab/>
        </w:r>
        <w:r w:rsidRPr="002B50CF">
          <w:rPr>
            <w:rStyle w:val="af"/>
            <w:noProof/>
          </w:rPr>
          <w:t>风场计算域</w:t>
        </w:r>
        <w:r>
          <w:rPr>
            <w:noProof/>
            <w:webHidden/>
          </w:rPr>
          <w:tab/>
        </w:r>
        <w:r>
          <w:rPr>
            <w:noProof/>
            <w:webHidden/>
          </w:rPr>
          <w:fldChar w:fldCharType="begin"/>
        </w:r>
        <w:r>
          <w:rPr>
            <w:noProof/>
            <w:webHidden/>
          </w:rPr>
          <w:instrText xml:space="preserve"> PAGEREF _Toc181798933 \h </w:instrText>
        </w:r>
        <w:r>
          <w:rPr>
            <w:noProof/>
            <w:webHidden/>
          </w:rPr>
        </w:r>
        <w:r>
          <w:rPr>
            <w:noProof/>
            <w:webHidden/>
          </w:rPr>
          <w:fldChar w:fldCharType="separate"/>
        </w:r>
        <w:r>
          <w:rPr>
            <w:noProof/>
            <w:webHidden/>
          </w:rPr>
          <w:t>4</w:t>
        </w:r>
        <w:r>
          <w:rPr>
            <w:noProof/>
            <w:webHidden/>
          </w:rPr>
          <w:fldChar w:fldCharType="end"/>
        </w:r>
      </w:hyperlink>
    </w:p>
    <w:p w14:paraId="575DC0F7" w14:textId="77777777" w:rsidR="00000000" w:rsidRDefault="00000000">
      <w:pPr>
        <w:pStyle w:val="TOC2"/>
        <w:rPr>
          <w:rFonts w:asciiTheme="minorHAnsi" w:eastAsiaTheme="minorEastAsia" w:hAnsiTheme="minorHAnsi" w:cstheme="minorBidi" w:hint="eastAsia"/>
          <w:noProof/>
          <w:szCs w:val="22"/>
        </w:rPr>
      </w:pPr>
      <w:hyperlink w:anchor="_Toc181798934" w:history="1">
        <w:r w:rsidRPr="002B50CF">
          <w:rPr>
            <w:rStyle w:val="af"/>
            <w:noProof/>
            <w:lang w:val="en-GB"/>
          </w:rPr>
          <w:t>4.2</w:t>
        </w:r>
        <w:r>
          <w:rPr>
            <w:rFonts w:asciiTheme="minorHAnsi" w:eastAsiaTheme="minorEastAsia" w:hAnsiTheme="minorHAnsi" w:cstheme="minorBidi"/>
            <w:noProof/>
            <w:szCs w:val="22"/>
          </w:rPr>
          <w:tab/>
        </w:r>
        <w:r w:rsidRPr="002B50CF">
          <w:rPr>
            <w:rStyle w:val="af"/>
            <w:noProof/>
          </w:rPr>
          <w:t>网格划分</w:t>
        </w:r>
        <w:r>
          <w:rPr>
            <w:noProof/>
            <w:webHidden/>
          </w:rPr>
          <w:tab/>
        </w:r>
        <w:r>
          <w:rPr>
            <w:noProof/>
            <w:webHidden/>
          </w:rPr>
          <w:fldChar w:fldCharType="begin"/>
        </w:r>
        <w:r>
          <w:rPr>
            <w:noProof/>
            <w:webHidden/>
          </w:rPr>
          <w:instrText xml:space="preserve"> PAGEREF _Toc181798934 \h </w:instrText>
        </w:r>
        <w:r>
          <w:rPr>
            <w:noProof/>
            <w:webHidden/>
          </w:rPr>
        </w:r>
        <w:r>
          <w:rPr>
            <w:noProof/>
            <w:webHidden/>
          </w:rPr>
          <w:fldChar w:fldCharType="separate"/>
        </w:r>
        <w:r>
          <w:rPr>
            <w:noProof/>
            <w:webHidden/>
          </w:rPr>
          <w:t>5</w:t>
        </w:r>
        <w:r>
          <w:rPr>
            <w:noProof/>
            <w:webHidden/>
          </w:rPr>
          <w:fldChar w:fldCharType="end"/>
        </w:r>
      </w:hyperlink>
    </w:p>
    <w:p w14:paraId="42C0B6AC" w14:textId="77777777" w:rsidR="00000000" w:rsidRDefault="00000000">
      <w:pPr>
        <w:pStyle w:val="TOC2"/>
        <w:rPr>
          <w:rFonts w:asciiTheme="minorHAnsi" w:eastAsiaTheme="minorEastAsia" w:hAnsiTheme="minorHAnsi" w:cstheme="minorBidi" w:hint="eastAsia"/>
          <w:noProof/>
          <w:szCs w:val="22"/>
        </w:rPr>
      </w:pPr>
      <w:hyperlink w:anchor="_Toc181798935" w:history="1">
        <w:r w:rsidRPr="002B50CF">
          <w:rPr>
            <w:rStyle w:val="af"/>
            <w:noProof/>
            <w:lang w:val="en-GB"/>
          </w:rPr>
          <w:t>4.3</w:t>
        </w:r>
        <w:r>
          <w:rPr>
            <w:rFonts w:asciiTheme="minorHAnsi" w:eastAsiaTheme="minorEastAsia" w:hAnsiTheme="minorHAnsi" w:cstheme="minorBidi"/>
            <w:noProof/>
            <w:szCs w:val="22"/>
          </w:rPr>
          <w:tab/>
        </w:r>
        <w:r w:rsidRPr="002B50CF">
          <w:rPr>
            <w:rStyle w:val="af"/>
            <w:noProof/>
          </w:rPr>
          <w:t>边界条件</w:t>
        </w:r>
        <w:r>
          <w:rPr>
            <w:noProof/>
            <w:webHidden/>
          </w:rPr>
          <w:tab/>
        </w:r>
        <w:r>
          <w:rPr>
            <w:noProof/>
            <w:webHidden/>
          </w:rPr>
          <w:fldChar w:fldCharType="begin"/>
        </w:r>
        <w:r>
          <w:rPr>
            <w:noProof/>
            <w:webHidden/>
          </w:rPr>
          <w:instrText xml:space="preserve"> PAGEREF _Toc181798935 \h </w:instrText>
        </w:r>
        <w:r>
          <w:rPr>
            <w:noProof/>
            <w:webHidden/>
          </w:rPr>
        </w:r>
        <w:r>
          <w:rPr>
            <w:noProof/>
            <w:webHidden/>
          </w:rPr>
          <w:fldChar w:fldCharType="separate"/>
        </w:r>
        <w:r>
          <w:rPr>
            <w:noProof/>
            <w:webHidden/>
          </w:rPr>
          <w:t>6</w:t>
        </w:r>
        <w:r>
          <w:rPr>
            <w:noProof/>
            <w:webHidden/>
          </w:rPr>
          <w:fldChar w:fldCharType="end"/>
        </w:r>
      </w:hyperlink>
    </w:p>
    <w:p w14:paraId="762CB062" w14:textId="77777777" w:rsidR="00000000" w:rsidRDefault="00000000">
      <w:pPr>
        <w:pStyle w:val="TOC2"/>
        <w:rPr>
          <w:rFonts w:asciiTheme="minorHAnsi" w:eastAsiaTheme="minorEastAsia" w:hAnsiTheme="minorHAnsi" w:cstheme="minorBidi" w:hint="eastAsia"/>
          <w:noProof/>
          <w:szCs w:val="22"/>
        </w:rPr>
      </w:pPr>
      <w:hyperlink w:anchor="_Toc181798936" w:history="1">
        <w:r w:rsidRPr="002B50CF">
          <w:rPr>
            <w:rStyle w:val="af"/>
            <w:noProof/>
            <w:lang w:val="en-GB"/>
          </w:rPr>
          <w:t>4.4</w:t>
        </w:r>
        <w:r>
          <w:rPr>
            <w:rFonts w:asciiTheme="minorHAnsi" w:eastAsiaTheme="minorEastAsia" w:hAnsiTheme="minorHAnsi" w:cstheme="minorBidi"/>
            <w:noProof/>
            <w:szCs w:val="22"/>
          </w:rPr>
          <w:tab/>
        </w:r>
        <w:r w:rsidRPr="002B50CF">
          <w:rPr>
            <w:rStyle w:val="af"/>
            <w:noProof/>
          </w:rPr>
          <w:t>湍流模型</w:t>
        </w:r>
        <w:r>
          <w:rPr>
            <w:noProof/>
            <w:webHidden/>
          </w:rPr>
          <w:tab/>
        </w:r>
        <w:r>
          <w:rPr>
            <w:noProof/>
            <w:webHidden/>
          </w:rPr>
          <w:fldChar w:fldCharType="begin"/>
        </w:r>
        <w:r>
          <w:rPr>
            <w:noProof/>
            <w:webHidden/>
          </w:rPr>
          <w:instrText xml:space="preserve"> PAGEREF _Toc181798936 \h </w:instrText>
        </w:r>
        <w:r>
          <w:rPr>
            <w:noProof/>
            <w:webHidden/>
          </w:rPr>
        </w:r>
        <w:r>
          <w:rPr>
            <w:noProof/>
            <w:webHidden/>
          </w:rPr>
          <w:fldChar w:fldCharType="separate"/>
        </w:r>
        <w:r>
          <w:rPr>
            <w:noProof/>
            <w:webHidden/>
          </w:rPr>
          <w:t>8</w:t>
        </w:r>
        <w:r>
          <w:rPr>
            <w:noProof/>
            <w:webHidden/>
          </w:rPr>
          <w:fldChar w:fldCharType="end"/>
        </w:r>
      </w:hyperlink>
    </w:p>
    <w:p w14:paraId="2B779FE1" w14:textId="77777777" w:rsidR="00000000" w:rsidRDefault="00000000">
      <w:pPr>
        <w:pStyle w:val="TOC2"/>
        <w:rPr>
          <w:rFonts w:asciiTheme="minorHAnsi" w:eastAsiaTheme="minorEastAsia" w:hAnsiTheme="minorHAnsi" w:cstheme="minorBidi" w:hint="eastAsia"/>
          <w:noProof/>
          <w:szCs w:val="22"/>
        </w:rPr>
      </w:pPr>
      <w:hyperlink w:anchor="_Toc181798937" w:history="1">
        <w:r w:rsidRPr="002B50CF">
          <w:rPr>
            <w:rStyle w:val="af"/>
            <w:noProof/>
            <w:lang w:val="en-GB"/>
          </w:rPr>
          <w:t>4.5</w:t>
        </w:r>
        <w:r>
          <w:rPr>
            <w:rFonts w:asciiTheme="minorHAnsi" w:eastAsiaTheme="minorEastAsia" w:hAnsiTheme="minorHAnsi" w:cstheme="minorBidi"/>
            <w:noProof/>
            <w:szCs w:val="22"/>
          </w:rPr>
          <w:tab/>
        </w:r>
        <w:r w:rsidRPr="002B50CF">
          <w:rPr>
            <w:rStyle w:val="af"/>
            <w:noProof/>
          </w:rPr>
          <w:t>求解计算</w:t>
        </w:r>
        <w:r>
          <w:rPr>
            <w:noProof/>
            <w:webHidden/>
          </w:rPr>
          <w:tab/>
        </w:r>
        <w:r>
          <w:rPr>
            <w:noProof/>
            <w:webHidden/>
          </w:rPr>
          <w:fldChar w:fldCharType="begin"/>
        </w:r>
        <w:r>
          <w:rPr>
            <w:noProof/>
            <w:webHidden/>
          </w:rPr>
          <w:instrText xml:space="preserve"> PAGEREF _Toc181798937 \h </w:instrText>
        </w:r>
        <w:r>
          <w:rPr>
            <w:noProof/>
            <w:webHidden/>
          </w:rPr>
        </w:r>
        <w:r>
          <w:rPr>
            <w:noProof/>
            <w:webHidden/>
          </w:rPr>
          <w:fldChar w:fldCharType="separate"/>
        </w:r>
        <w:r>
          <w:rPr>
            <w:noProof/>
            <w:webHidden/>
          </w:rPr>
          <w:t>8</w:t>
        </w:r>
        <w:r>
          <w:rPr>
            <w:noProof/>
            <w:webHidden/>
          </w:rPr>
          <w:fldChar w:fldCharType="end"/>
        </w:r>
      </w:hyperlink>
    </w:p>
    <w:p w14:paraId="273D5361" w14:textId="77777777" w:rsidR="00000000" w:rsidRDefault="00000000">
      <w:pPr>
        <w:pStyle w:val="TOC2"/>
        <w:rPr>
          <w:rFonts w:asciiTheme="minorHAnsi" w:eastAsiaTheme="minorEastAsia" w:hAnsiTheme="minorHAnsi" w:cstheme="minorBidi" w:hint="eastAsia"/>
          <w:noProof/>
          <w:szCs w:val="22"/>
        </w:rPr>
      </w:pPr>
      <w:hyperlink w:anchor="_Toc181798938" w:history="1">
        <w:r w:rsidRPr="002B50CF">
          <w:rPr>
            <w:rStyle w:val="af"/>
            <w:noProof/>
            <w:lang w:val="en-GB"/>
          </w:rPr>
          <w:t>4.6</w:t>
        </w:r>
        <w:r>
          <w:rPr>
            <w:rFonts w:asciiTheme="minorHAnsi" w:eastAsiaTheme="minorEastAsia" w:hAnsiTheme="minorHAnsi" w:cstheme="minorBidi"/>
            <w:noProof/>
            <w:szCs w:val="22"/>
          </w:rPr>
          <w:tab/>
        </w:r>
        <w:r w:rsidRPr="002B50CF">
          <w:rPr>
            <w:rStyle w:val="af"/>
            <w:noProof/>
          </w:rPr>
          <w:t>风速放大系数计算</w:t>
        </w:r>
        <w:r>
          <w:rPr>
            <w:noProof/>
            <w:webHidden/>
          </w:rPr>
          <w:tab/>
        </w:r>
        <w:r>
          <w:rPr>
            <w:noProof/>
            <w:webHidden/>
          </w:rPr>
          <w:fldChar w:fldCharType="begin"/>
        </w:r>
        <w:r>
          <w:rPr>
            <w:noProof/>
            <w:webHidden/>
          </w:rPr>
          <w:instrText xml:space="preserve"> PAGEREF _Toc181798938 \h </w:instrText>
        </w:r>
        <w:r>
          <w:rPr>
            <w:noProof/>
            <w:webHidden/>
          </w:rPr>
        </w:r>
        <w:r>
          <w:rPr>
            <w:noProof/>
            <w:webHidden/>
          </w:rPr>
          <w:fldChar w:fldCharType="separate"/>
        </w:r>
        <w:r>
          <w:rPr>
            <w:noProof/>
            <w:webHidden/>
          </w:rPr>
          <w:t>9</w:t>
        </w:r>
        <w:r>
          <w:rPr>
            <w:noProof/>
            <w:webHidden/>
          </w:rPr>
          <w:fldChar w:fldCharType="end"/>
        </w:r>
      </w:hyperlink>
    </w:p>
    <w:p w14:paraId="76B48581" w14:textId="77777777" w:rsidR="00000000" w:rsidRDefault="00000000">
      <w:pPr>
        <w:pStyle w:val="TOC1"/>
        <w:rPr>
          <w:rFonts w:asciiTheme="minorHAnsi" w:eastAsiaTheme="minorEastAsia" w:hAnsiTheme="minorHAnsi" w:cstheme="minorBidi" w:hint="eastAsia"/>
          <w:b w:val="0"/>
          <w:bCs w:val="0"/>
          <w:noProof/>
          <w:szCs w:val="22"/>
        </w:rPr>
      </w:pPr>
      <w:hyperlink w:anchor="_Toc181798939" w:history="1">
        <w:r w:rsidRPr="002B50CF">
          <w:rPr>
            <w:rStyle w:val="af"/>
            <w:noProof/>
          </w:rPr>
          <w:t>5</w:t>
        </w:r>
        <w:r>
          <w:rPr>
            <w:rFonts w:asciiTheme="minorHAnsi" w:eastAsiaTheme="minorEastAsia" w:hAnsiTheme="minorHAnsi" w:cstheme="minorBidi"/>
            <w:b w:val="0"/>
            <w:bCs w:val="0"/>
            <w:noProof/>
            <w:szCs w:val="22"/>
          </w:rPr>
          <w:tab/>
        </w:r>
        <w:r w:rsidRPr="002B50CF">
          <w:rPr>
            <w:rStyle w:val="af"/>
            <w:noProof/>
          </w:rPr>
          <w:t>结果分析</w:t>
        </w:r>
        <w:r>
          <w:rPr>
            <w:noProof/>
            <w:webHidden/>
          </w:rPr>
          <w:tab/>
        </w:r>
        <w:r>
          <w:rPr>
            <w:noProof/>
            <w:webHidden/>
          </w:rPr>
          <w:fldChar w:fldCharType="begin"/>
        </w:r>
        <w:r>
          <w:rPr>
            <w:noProof/>
            <w:webHidden/>
          </w:rPr>
          <w:instrText xml:space="preserve"> PAGEREF _Toc181798939 \h </w:instrText>
        </w:r>
        <w:r>
          <w:rPr>
            <w:noProof/>
            <w:webHidden/>
          </w:rPr>
        </w:r>
        <w:r>
          <w:rPr>
            <w:noProof/>
            <w:webHidden/>
          </w:rPr>
          <w:fldChar w:fldCharType="separate"/>
        </w:r>
        <w:r>
          <w:rPr>
            <w:noProof/>
            <w:webHidden/>
          </w:rPr>
          <w:t>10</w:t>
        </w:r>
        <w:r>
          <w:rPr>
            <w:noProof/>
            <w:webHidden/>
          </w:rPr>
          <w:fldChar w:fldCharType="end"/>
        </w:r>
      </w:hyperlink>
    </w:p>
    <w:p w14:paraId="06729AD5" w14:textId="77777777" w:rsidR="00000000" w:rsidRDefault="00000000">
      <w:pPr>
        <w:pStyle w:val="TOC2"/>
        <w:rPr>
          <w:rFonts w:asciiTheme="minorHAnsi" w:eastAsiaTheme="minorEastAsia" w:hAnsiTheme="minorHAnsi" w:cstheme="minorBidi" w:hint="eastAsia"/>
          <w:noProof/>
          <w:szCs w:val="22"/>
        </w:rPr>
      </w:pPr>
      <w:hyperlink w:anchor="_Toc181798940" w:history="1">
        <w:r w:rsidRPr="002B50CF">
          <w:rPr>
            <w:rStyle w:val="af"/>
            <w:noProof/>
            <w:lang w:val="en-GB"/>
          </w:rPr>
          <w:t>5.1</w:t>
        </w:r>
        <w:r>
          <w:rPr>
            <w:rFonts w:asciiTheme="minorHAnsi" w:eastAsiaTheme="minorEastAsia" w:hAnsiTheme="minorHAnsi" w:cstheme="minorBidi"/>
            <w:noProof/>
            <w:szCs w:val="22"/>
          </w:rPr>
          <w:tab/>
        </w:r>
        <w:r w:rsidRPr="002B50CF">
          <w:rPr>
            <w:rStyle w:val="af"/>
            <w:noProof/>
          </w:rPr>
          <w:t>工况表</w:t>
        </w:r>
        <w:r>
          <w:rPr>
            <w:noProof/>
            <w:webHidden/>
          </w:rPr>
          <w:tab/>
        </w:r>
        <w:r>
          <w:rPr>
            <w:noProof/>
            <w:webHidden/>
          </w:rPr>
          <w:fldChar w:fldCharType="begin"/>
        </w:r>
        <w:r>
          <w:rPr>
            <w:noProof/>
            <w:webHidden/>
          </w:rPr>
          <w:instrText xml:space="preserve"> PAGEREF _Toc181798940 \h </w:instrText>
        </w:r>
        <w:r>
          <w:rPr>
            <w:noProof/>
            <w:webHidden/>
          </w:rPr>
        </w:r>
        <w:r>
          <w:rPr>
            <w:noProof/>
            <w:webHidden/>
          </w:rPr>
          <w:fldChar w:fldCharType="separate"/>
        </w:r>
        <w:r>
          <w:rPr>
            <w:noProof/>
            <w:webHidden/>
          </w:rPr>
          <w:t>10</w:t>
        </w:r>
        <w:r>
          <w:rPr>
            <w:noProof/>
            <w:webHidden/>
          </w:rPr>
          <w:fldChar w:fldCharType="end"/>
        </w:r>
      </w:hyperlink>
    </w:p>
    <w:p w14:paraId="75AA7F52" w14:textId="77777777" w:rsidR="00000000" w:rsidRDefault="00000000">
      <w:pPr>
        <w:pStyle w:val="TOC1"/>
        <w:rPr>
          <w:rFonts w:asciiTheme="minorHAnsi" w:eastAsiaTheme="minorEastAsia" w:hAnsiTheme="minorHAnsi" w:cstheme="minorBidi" w:hint="eastAsia"/>
          <w:b w:val="0"/>
          <w:bCs w:val="0"/>
          <w:noProof/>
          <w:szCs w:val="22"/>
        </w:rPr>
      </w:pPr>
      <w:hyperlink w:anchor="_Toc181798941" w:history="1">
        <w:r w:rsidRPr="002B50CF">
          <w:rPr>
            <w:rStyle w:val="af"/>
            <w:noProof/>
          </w:rPr>
          <w:t>6</w:t>
        </w:r>
        <w:r>
          <w:rPr>
            <w:rFonts w:asciiTheme="minorHAnsi" w:eastAsiaTheme="minorEastAsia" w:hAnsiTheme="minorHAnsi" w:cstheme="minorBidi"/>
            <w:b w:val="0"/>
            <w:bCs w:val="0"/>
            <w:noProof/>
            <w:szCs w:val="22"/>
          </w:rPr>
          <w:tab/>
        </w:r>
        <w:r w:rsidRPr="002B50CF">
          <w:rPr>
            <w:rStyle w:val="af"/>
            <w:noProof/>
          </w:rPr>
          <w:t>结论</w:t>
        </w:r>
        <w:r>
          <w:rPr>
            <w:noProof/>
            <w:webHidden/>
          </w:rPr>
          <w:tab/>
        </w:r>
        <w:r>
          <w:rPr>
            <w:noProof/>
            <w:webHidden/>
          </w:rPr>
          <w:fldChar w:fldCharType="begin"/>
        </w:r>
        <w:r>
          <w:rPr>
            <w:noProof/>
            <w:webHidden/>
          </w:rPr>
          <w:instrText xml:space="preserve"> PAGEREF _Toc181798941 \h </w:instrText>
        </w:r>
        <w:r>
          <w:rPr>
            <w:noProof/>
            <w:webHidden/>
          </w:rPr>
        </w:r>
        <w:r>
          <w:rPr>
            <w:noProof/>
            <w:webHidden/>
          </w:rPr>
          <w:fldChar w:fldCharType="separate"/>
        </w:r>
        <w:r>
          <w:rPr>
            <w:noProof/>
            <w:webHidden/>
          </w:rPr>
          <w:t>11</w:t>
        </w:r>
        <w:r>
          <w:rPr>
            <w:noProof/>
            <w:webHidden/>
          </w:rPr>
          <w:fldChar w:fldCharType="end"/>
        </w:r>
      </w:hyperlink>
    </w:p>
    <w:p w14:paraId="28E3517F" w14:textId="77777777" w:rsidR="00000000" w:rsidRDefault="00000000">
      <w:pPr>
        <w:pStyle w:val="TOC1"/>
        <w:rPr>
          <w:rFonts w:asciiTheme="minorHAnsi" w:eastAsiaTheme="minorEastAsia" w:hAnsiTheme="minorHAnsi" w:cstheme="minorBidi" w:hint="eastAsia"/>
          <w:b w:val="0"/>
          <w:bCs w:val="0"/>
          <w:noProof/>
          <w:szCs w:val="22"/>
        </w:rPr>
      </w:pPr>
      <w:hyperlink w:anchor="_Toc181798942" w:history="1">
        <w:r w:rsidRPr="002B50CF">
          <w:rPr>
            <w:rStyle w:val="af"/>
            <w:noProof/>
          </w:rPr>
          <w:t>7</w:t>
        </w:r>
        <w:r>
          <w:rPr>
            <w:rFonts w:asciiTheme="minorHAnsi" w:eastAsiaTheme="minorEastAsia" w:hAnsiTheme="minorHAnsi" w:cstheme="minorBidi"/>
            <w:b w:val="0"/>
            <w:bCs w:val="0"/>
            <w:noProof/>
            <w:szCs w:val="22"/>
          </w:rPr>
          <w:tab/>
        </w:r>
        <w:r w:rsidRPr="002B50CF">
          <w:rPr>
            <w:rStyle w:val="af"/>
            <w:noProof/>
          </w:rPr>
          <w:t>附录</w:t>
        </w:r>
        <w:r>
          <w:rPr>
            <w:noProof/>
            <w:webHidden/>
          </w:rPr>
          <w:tab/>
        </w:r>
        <w:r>
          <w:rPr>
            <w:noProof/>
            <w:webHidden/>
          </w:rPr>
          <w:fldChar w:fldCharType="begin"/>
        </w:r>
        <w:r>
          <w:rPr>
            <w:noProof/>
            <w:webHidden/>
          </w:rPr>
          <w:instrText xml:space="preserve"> PAGEREF _Toc181798942 \h </w:instrText>
        </w:r>
        <w:r>
          <w:rPr>
            <w:noProof/>
            <w:webHidden/>
          </w:rPr>
        </w:r>
        <w:r>
          <w:rPr>
            <w:noProof/>
            <w:webHidden/>
          </w:rPr>
          <w:fldChar w:fldCharType="separate"/>
        </w:r>
        <w:r>
          <w:rPr>
            <w:noProof/>
            <w:webHidden/>
          </w:rPr>
          <w:t>11</w:t>
        </w:r>
        <w:r>
          <w:rPr>
            <w:noProof/>
            <w:webHidden/>
          </w:rPr>
          <w:fldChar w:fldCharType="end"/>
        </w:r>
      </w:hyperlink>
    </w:p>
    <w:p w14:paraId="33BA2D69" w14:textId="77777777" w:rsidR="00000000" w:rsidRDefault="00000000">
      <w:pPr>
        <w:pStyle w:val="TOC2"/>
        <w:rPr>
          <w:rFonts w:asciiTheme="minorHAnsi" w:eastAsiaTheme="minorEastAsia" w:hAnsiTheme="minorHAnsi" w:cstheme="minorBidi" w:hint="eastAsia"/>
          <w:noProof/>
          <w:szCs w:val="22"/>
        </w:rPr>
      </w:pPr>
      <w:hyperlink w:anchor="_Toc181798943" w:history="1">
        <w:r w:rsidRPr="002B50CF">
          <w:rPr>
            <w:rStyle w:val="af"/>
            <w:noProof/>
            <w:lang w:val="en-GB"/>
          </w:rPr>
          <w:t>7.1</w:t>
        </w:r>
        <w:r>
          <w:rPr>
            <w:rFonts w:asciiTheme="minorHAnsi" w:eastAsiaTheme="minorEastAsia" w:hAnsiTheme="minorHAnsi" w:cstheme="minorBidi"/>
            <w:noProof/>
            <w:szCs w:val="22"/>
          </w:rPr>
          <w:tab/>
        </w:r>
        <w:r w:rsidRPr="002B50CF">
          <w:rPr>
            <w:rStyle w:val="af"/>
            <w:noProof/>
          </w:rPr>
          <w:t>参评建筑迎背风面窗平均风压差表</w:t>
        </w:r>
        <w:r>
          <w:rPr>
            <w:noProof/>
            <w:webHidden/>
          </w:rPr>
          <w:tab/>
        </w:r>
        <w:r>
          <w:rPr>
            <w:noProof/>
            <w:webHidden/>
          </w:rPr>
          <w:fldChar w:fldCharType="begin"/>
        </w:r>
        <w:r>
          <w:rPr>
            <w:noProof/>
            <w:webHidden/>
          </w:rPr>
          <w:instrText xml:space="preserve"> PAGEREF _Toc181798943 \h </w:instrText>
        </w:r>
        <w:r>
          <w:rPr>
            <w:noProof/>
            <w:webHidden/>
          </w:rPr>
        </w:r>
        <w:r>
          <w:rPr>
            <w:noProof/>
            <w:webHidden/>
          </w:rPr>
          <w:fldChar w:fldCharType="separate"/>
        </w:r>
        <w:r>
          <w:rPr>
            <w:noProof/>
            <w:webHidden/>
          </w:rPr>
          <w:t>11</w:t>
        </w:r>
        <w:r>
          <w:rPr>
            <w:noProof/>
            <w:webHidden/>
          </w:rPr>
          <w:fldChar w:fldCharType="end"/>
        </w:r>
      </w:hyperlink>
    </w:p>
    <w:p w14:paraId="086CD86F" w14:textId="77777777" w:rsidR="00000000" w:rsidRDefault="00000000">
      <w:pPr>
        <w:pStyle w:val="TOC2"/>
        <w:rPr>
          <w:rFonts w:asciiTheme="minorHAnsi" w:eastAsiaTheme="minorEastAsia" w:hAnsiTheme="minorHAnsi" w:cstheme="minorBidi" w:hint="eastAsia"/>
          <w:noProof/>
          <w:szCs w:val="22"/>
        </w:rPr>
      </w:pPr>
      <w:hyperlink w:anchor="_Toc181798944" w:history="1">
        <w:r w:rsidRPr="002B50CF">
          <w:rPr>
            <w:rStyle w:val="af"/>
            <w:noProof/>
            <w:lang w:val="en-GB"/>
          </w:rPr>
          <w:t>7.2</w:t>
        </w:r>
        <w:r>
          <w:rPr>
            <w:rFonts w:asciiTheme="minorHAnsi" w:eastAsiaTheme="minorEastAsia" w:hAnsiTheme="minorHAnsi" w:cstheme="minorBidi"/>
            <w:noProof/>
            <w:szCs w:val="22"/>
          </w:rPr>
          <w:tab/>
        </w:r>
        <w:r w:rsidRPr="002B50CF">
          <w:rPr>
            <w:rStyle w:val="af"/>
            <w:noProof/>
          </w:rPr>
          <w:t>不参评建筑迎背风面窗平均风压差表</w:t>
        </w:r>
        <w:r>
          <w:rPr>
            <w:noProof/>
            <w:webHidden/>
          </w:rPr>
          <w:tab/>
        </w:r>
        <w:r>
          <w:rPr>
            <w:noProof/>
            <w:webHidden/>
          </w:rPr>
          <w:fldChar w:fldCharType="begin"/>
        </w:r>
        <w:r>
          <w:rPr>
            <w:noProof/>
            <w:webHidden/>
          </w:rPr>
          <w:instrText xml:space="preserve"> PAGEREF _Toc181798944 \h </w:instrText>
        </w:r>
        <w:r>
          <w:rPr>
            <w:noProof/>
            <w:webHidden/>
          </w:rPr>
        </w:r>
        <w:r>
          <w:rPr>
            <w:noProof/>
            <w:webHidden/>
          </w:rPr>
          <w:fldChar w:fldCharType="separate"/>
        </w:r>
        <w:r>
          <w:rPr>
            <w:noProof/>
            <w:webHidden/>
          </w:rPr>
          <w:t>11</w:t>
        </w:r>
        <w:r>
          <w:rPr>
            <w:noProof/>
            <w:webHidden/>
          </w:rPr>
          <w:fldChar w:fldCharType="end"/>
        </w:r>
      </w:hyperlink>
    </w:p>
    <w:p w14:paraId="52B7D225" w14:textId="77777777" w:rsidR="00000000" w:rsidRDefault="00000000">
      <w:pPr>
        <w:pStyle w:val="TOC1"/>
        <w:rPr>
          <w:rFonts w:hint="eastAsia"/>
        </w:rPr>
        <w:sectPr w:rsidR="00BD7E90">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7105BBA4" w14:textId="77777777" w:rsidR="00000000" w:rsidRDefault="00000000">
      <w:pPr>
        <w:pStyle w:val="1"/>
        <w:rPr>
          <w:rFonts w:ascii="微软雅黑" w:hAnsi="微软雅黑" w:hint="eastAsia"/>
        </w:rPr>
      </w:pPr>
      <w:bookmarkStart w:id="12" w:name="_Toc452108759"/>
      <w:bookmarkStart w:id="13" w:name="_Toc181798927"/>
      <w:r>
        <w:rPr>
          <w:rFonts w:ascii="微软雅黑" w:hAnsi="微软雅黑" w:hint="eastAsia"/>
        </w:rPr>
        <w:lastRenderedPageBreak/>
        <w:t>项目概况</w:t>
      </w:r>
      <w:bookmarkEnd w:id="12"/>
      <w:bookmarkEnd w:id="13"/>
    </w:p>
    <w:p w14:paraId="03FC797E" w14:textId="77777777" w:rsidR="00000000" w:rsidRDefault="00000000">
      <w:pPr>
        <w:ind w:firstLineChars="202" w:firstLine="424"/>
        <w:rPr>
          <w:rFonts w:hint="eastAsia"/>
          <w:lang w:val="en-US"/>
        </w:rPr>
      </w:pPr>
      <w:bookmarkStart w:id="14" w:name="项目概况"/>
      <w:bookmarkEnd w:id="14"/>
    </w:p>
    <w:p w14:paraId="07CD9471" w14:textId="77777777" w:rsidR="00000000" w:rsidRDefault="00000000">
      <w:pPr>
        <w:pStyle w:val="a0"/>
        <w:ind w:firstLine="420"/>
        <w:rPr>
          <w:rFonts w:ascii="微软雅黑" w:eastAsia="微软雅黑" w:hAnsi="微软雅黑" w:hint="eastAsia"/>
          <w:lang w:val="en-US"/>
        </w:rPr>
      </w:pPr>
    </w:p>
    <w:p w14:paraId="74C47955" w14:textId="77777777" w:rsidR="00000000" w:rsidRDefault="00000000">
      <w:pPr>
        <w:pStyle w:val="2"/>
        <w:rPr>
          <w:rFonts w:hint="eastAsia"/>
        </w:rPr>
      </w:pPr>
      <w:bookmarkStart w:id="15" w:name="_Toc452108760"/>
      <w:bookmarkStart w:id="16" w:name="_Toc181798928"/>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439AA00A" w14:textId="77777777">
        <w:trPr>
          <w:trHeight w:val="457"/>
          <w:jc w:val="center"/>
        </w:trPr>
        <w:tc>
          <w:tcPr>
            <w:tcW w:w="564" w:type="dxa"/>
            <w:shd w:val="clear" w:color="auto" w:fill="FF99FF"/>
          </w:tcPr>
          <w:p w14:paraId="306F9A41"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447D8A80"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1F373701"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445E76C" w14:textId="77777777" w:rsidR="00000000" w:rsidRDefault="0000000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8CBEDB5"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26AF991"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3333FF"/>
            <w:vAlign w:val="center"/>
          </w:tcPr>
          <w:p w14:paraId="4CF50E16"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02A36BC"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1E82B4D9" w14:textId="77777777" w:rsidR="00000000"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9999"/>
            <w:vAlign w:val="center"/>
          </w:tcPr>
          <w:p w14:paraId="1760A7B3"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720E40B6"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27D57949" w14:textId="77777777" w:rsidR="00000000"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r>
      <w:tr w:rsidR="00BD7E90" w14:paraId="16DEC896" w14:textId="77777777">
        <w:trPr>
          <w:trHeight w:val="457"/>
          <w:jc w:val="center"/>
        </w:trPr>
        <w:tc>
          <w:tcPr>
            <w:tcW w:w="564" w:type="dxa"/>
            <w:shd w:val="clear" w:color="auto" w:fill="FFFF00"/>
          </w:tcPr>
          <w:p w14:paraId="1DFA7428"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C46D1D0"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33EBE3A4"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7B88E490" w14:textId="77777777" w:rsidR="00000000" w:rsidRDefault="0000000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4DB56E49"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4454B7AB"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4B4B"/>
            <w:vAlign w:val="center"/>
          </w:tcPr>
          <w:p w14:paraId="0116EA1A"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71F85CA"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3F5C85E1"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00FF00"/>
            <w:vAlign w:val="center"/>
          </w:tcPr>
          <w:p w14:paraId="5B88D277"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AFF153E" w14:textId="77777777" w:rsidR="00000000"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7BC1ECE5" w14:textId="77777777" w:rsidR="00000000" w:rsidRDefault="00000000">
      <w:pPr>
        <w:pStyle w:val="a0"/>
        <w:ind w:firstLineChars="0" w:firstLine="0"/>
        <w:jc w:val="center"/>
        <w:rPr>
          <w:rFonts w:ascii="微软雅黑" w:eastAsia="微软雅黑" w:hAnsi="微软雅黑" w:hint="eastAsia"/>
          <w:lang w:val="en-US"/>
        </w:rPr>
      </w:pPr>
    </w:p>
    <w:p w14:paraId="59A9F531" w14:textId="77777777" w:rsidR="00000000"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E4F86BE" wp14:editId="0BF10B48">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781425"/>
                    </a:xfrm>
                    <a:prstGeom prst="rect">
                      <a:avLst/>
                    </a:prstGeom>
                  </pic:spPr>
                </pic:pic>
              </a:graphicData>
            </a:graphic>
          </wp:inline>
        </w:drawing>
      </w:r>
    </w:p>
    <w:p w14:paraId="68303722" w14:textId="77777777" w:rsidR="00000000" w:rsidRDefault="00000000">
      <w:pPr>
        <w:pStyle w:val="a6"/>
        <w:jc w:val="center"/>
        <w:rPr>
          <w:rFonts w:ascii="微软雅黑" w:eastAsia="微软雅黑" w:hAnsi="微软雅黑" w:hint="eastAsia"/>
          <w:lang w:val="en-US"/>
        </w:rPr>
      </w:pPr>
      <w:r>
        <w:rPr>
          <w:rFonts w:ascii="微软雅黑" w:eastAsia="微软雅黑" w:hAnsi="微软雅黑" w:hint="eastAsia"/>
        </w:rPr>
        <w:t>图</w:t>
      </w:r>
      <w:r>
        <w:rPr>
          <w:rFonts w:ascii="微软雅黑" w:eastAsia="微软雅黑" w:hAnsi="微软雅黑" w:hint="eastAsia"/>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 xml:space="preserve">SEQ </w:instrText>
      </w:r>
      <w:r>
        <w:rPr>
          <w:rFonts w:ascii="微软雅黑" w:eastAsia="微软雅黑" w:hAnsi="微软雅黑" w:hint="eastAsia"/>
        </w:rPr>
        <w:instrText>图</w:instrText>
      </w:r>
      <w:r>
        <w:rPr>
          <w:rFonts w:ascii="微软雅黑" w:eastAsia="微软雅黑" w:hAnsi="微软雅黑" w:hint="eastAsia"/>
        </w:rPr>
        <w:instrText xml:space="preserve">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rPr>
        <w:t>1</w:t>
      </w:r>
      <w:r>
        <w:rPr>
          <w:rFonts w:ascii="微软雅黑" w:eastAsia="微软雅黑" w:hAnsi="微软雅黑"/>
        </w:rPr>
        <w:fldChar w:fldCharType="end"/>
      </w:r>
      <w:r>
        <w:rPr>
          <w:rFonts w:ascii="微软雅黑" w:eastAsia="微软雅黑" w:hAnsi="微软雅黑" w:hint="eastAsia"/>
        </w:rPr>
        <w:t xml:space="preserve">  </w:t>
      </w:r>
      <w:r>
        <w:rPr>
          <w:rFonts w:ascii="微软雅黑" w:eastAsia="微软雅黑" w:hAnsi="微软雅黑" w:hint="eastAsia"/>
        </w:rPr>
        <w:t>总平面图</w:t>
      </w:r>
    </w:p>
    <w:p w14:paraId="1CC0077E" w14:textId="77777777" w:rsidR="00000000" w:rsidRDefault="00000000">
      <w:pPr>
        <w:pStyle w:val="a0"/>
        <w:ind w:firstLine="420"/>
        <w:rPr>
          <w:rFonts w:ascii="微软雅黑" w:eastAsia="微软雅黑" w:hAnsi="微软雅黑" w:hint="eastAsia"/>
          <w:lang w:val="en-US"/>
        </w:rPr>
      </w:pPr>
    </w:p>
    <w:p w14:paraId="0DEC3515" w14:textId="77777777" w:rsidR="00000000" w:rsidRDefault="00000000">
      <w:pPr>
        <w:pStyle w:val="2"/>
        <w:rPr>
          <w:rFonts w:hint="eastAsia"/>
        </w:rPr>
      </w:pPr>
      <w:bookmarkStart w:id="18" w:name="_Toc452108761"/>
      <w:bookmarkStart w:id="19" w:name="_Toc181798929"/>
      <w:r>
        <w:rPr>
          <w:rFonts w:hint="eastAsia"/>
        </w:rPr>
        <w:t>三</w:t>
      </w:r>
      <w:r>
        <w:t>维视图</w:t>
      </w:r>
      <w:bookmarkEnd w:id="18"/>
      <w:bookmarkEnd w:id="19"/>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21AD2A5B" w14:textId="77777777">
        <w:trPr>
          <w:trHeight w:val="457"/>
          <w:jc w:val="center"/>
        </w:trPr>
        <w:tc>
          <w:tcPr>
            <w:tcW w:w="564" w:type="dxa"/>
            <w:shd w:val="clear" w:color="auto" w:fill="FF99FF"/>
          </w:tcPr>
          <w:p w14:paraId="39BD24F8"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8401CBB"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3E9AF538"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59BE4387" w14:textId="77777777" w:rsidR="00000000" w:rsidRDefault="0000000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331783E"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4BDED96F"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3333FF"/>
            <w:vAlign w:val="center"/>
          </w:tcPr>
          <w:p w14:paraId="3F485B5B"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55E57857"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5F4689FB" w14:textId="77777777" w:rsidR="00000000"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9999"/>
            <w:vAlign w:val="center"/>
          </w:tcPr>
          <w:p w14:paraId="30283CFF"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12B8E22C"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59C97C2A" w14:textId="77777777" w:rsidR="00000000"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r>
      <w:tr w:rsidR="00BD7E90" w14:paraId="25F380A2" w14:textId="77777777">
        <w:trPr>
          <w:trHeight w:val="457"/>
          <w:jc w:val="center"/>
        </w:trPr>
        <w:tc>
          <w:tcPr>
            <w:tcW w:w="564" w:type="dxa"/>
            <w:shd w:val="clear" w:color="auto" w:fill="FFFF00"/>
          </w:tcPr>
          <w:p w14:paraId="0B3EA966"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DF55457"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47B186D7"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08EBC0D" w14:textId="77777777" w:rsidR="00000000" w:rsidRDefault="0000000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ED0FF4F"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32DF6992"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4B4B"/>
            <w:vAlign w:val="center"/>
          </w:tcPr>
          <w:p w14:paraId="3FE1CC66"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546B2E09" w14:textId="77777777" w:rsidR="00000000"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2ED1E5F7" w14:textId="77777777" w:rsidR="00000000"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00FF00"/>
            <w:vAlign w:val="center"/>
          </w:tcPr>
          <w:p w14:paraId="456FEE47" w14:textId="77777777" w:rsidR="00000000" w:rsidRDefault="0000000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7214E073" w14:textId="77777777" w:rsidR="00000000"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099A8D36" w14:textId="77777777" w:rsidR="00000000" w:rsidRDefault="00000000">
      <w:pPr>
        <w:pStyle w:val="a0"/>
        <w:ind w:firstLineChars="0" w:firstLine="0"/>
        <w:jc w:val="center"/>
        <w:rPr>
          <w:rFonts w:ascii="微软雅黑" w:eastAsia="微软雅黑" w:hAnsi="微软雅黑" w:hint="eastAsia"/>
          <w:lang w:val="en-US"/>
        </w:rPr>
      </w:pPr>
    </w:p>
    <w:p w14:paraId="0928199A" w14:textId="77777777" w:rsidR="00000000"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394A7DFB" wp14:editId="79CFE231">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00475"/>
                    </a:xfrm>
                    <a:prstGeom prst="rect">
                      <a:avLst/>
                    </a:prstGeom>
                  </pic:spPr>
                </pic:pic>
              </a:graphicData>
            </a:graphic>
          </wp:inline>
        </w:drawing>
      </w:r>
    </w:p>
    <w:p w14:paraId="626AD946" w14:textId="77777777" w:rsidR="00000000" w:rsidRDefault="00000000">
      <w:pPr>
        <w:pStyle w:val="a6"/>
        <w:jc w:val="center"/>
        <w:rPr>
          <w:rFonts w:ascii="微软雅黑" w:eastAsia="微软雅黑" w:hAnsi="微软雅黑" w:hint="eastAsia"/>
          <w:lang w:val="en-US"/>
        </w:rPr>
      </w:pPr>
      <w:r>
        <w:rPr>
          <w:rFonts w:ascii="微软雅黑" w:eastAsia="微软雅黑" w:hAnsi="微软雅黑" w:hint="eastAsia"/>
        </w:rPr>
        <w:t>图</w:t>
      </w:r>
      <w:r>
        <w:rPr>
          <w:rFonts w:ascii="微软雅黑" w:eastAsia="微软雅黑" w:hAnsi="微软雅黑" w:hint="eastAsia"/>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 xml:space="preserve">SEQ </w:instrText>
      </w:r>
      <w:r>
        <w:rPr>
          <w:rFonts w:ascii="微软雅黑" w:eastAsia="微软雅黑" w:hAnsi="微软雅黑" w:hint="eastAsia"/>
        </w:rPr>
        <w:instrText>图</w:instrText>
      </w:r>
      <w:r>
        <w:rPr>
          <w:rFonts w:ascii="微软雅黑" w:eastAsia="微软雅黑" w:hAnsi="微软雅黑" w:hint="eastAsia"/>
        </w:rPr>
        <w:instrText xml:space="preserve">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rPr>
        <w:t>1</w:t>
      </w:r>
      <w:r>
        <w:rPr>
          <w:rFonts w:ascii="微软雅黑" w:eastAsia="微软雅黑" w:hAnsi="微软雅黑"/>
        </w:rPr>
        <w:fldChar w:fldCharType="end"/>
      </w:r>
      <w:r>
        <w:rPr>
          <w:rFonts w:ascii="微软雅黑" w:eastAsia="微软雅黑" w:hAnsi="微软雅黑" w:hint="eastAsia"/>
        </w:rPr>
        <w:t xml:space="preserve">  </w:t>
      </w:r>
      <w:r>
        <w:rPr>
          <w:rFonts w:ascii="微软雅黑" w:eastAsia="微软雅黑" w:hAnsi="微软雅黑" w:hint="eastAsia"/>
        </w:rPr>
        <w:t>三</w:t>
      </w:r>
      <w:r>
        <w:rPr>
          <w:rFonts w:ascii="微软雅黑" w:eastAsia="微软雅黑" w:hAnsi="微软雅黑"/>
        </w:rPr>
        <w:t>维</w:t>
      </w:r>
      <w:r>
        <w:rPr>
          <w:rFonts w:ascii="微软雅黑" w:eastAsia="微软雅黑" w:hAnsi="微软雅黑" w:hint="eastAsia"/>
        </w:rPr>
        <w:t>视图</w:t>
      </w:r>
    </w:p>
    <w:p w14:paraId="381E3257" w14:textId="77777777" w:rsidR="00000000" w:rsidRDefault="00000000">
      <w:pPr>
        <w:pStyle w:val="a0"/>
        <w:ind w:firstLineChars="0" w:firstLine="0"/>
        <w:rPr>
          <w:rFonts w:ascii="微软雅黑" w:eastAsia="微软雅黑" w:hAnsi="微软雅黑" w:hint="eastAsia"/>
          <w:lang w:val="en-US"/>
        </w:rPr>
      </w:pPr>
    </w:p>
    <w:p w14:paraId="797DFA42" w14:textId="77777777" w:rsidR="00000000" w:rsidRDefault="00000000">
      <w:pPr>
        <w:pStyle w:val="1"/>
        <w:rPr>
          <w:rFonts w:ascii="微软雅黑" w:hAnsi="微软雅黑" w:hint="eastAsia"/>
        </w:rPr>
      </w:pPr>
      <w:bookmarkStart w:id="21" w:name="TitleFormat"/>
      <w:bookmarkStart w:id="22" w:name="_Toc452108762"/>
      <w:bookmarkStart w:id="23" w:name="_Toc181798930"/>
      <w:r>
        <w:rPr>
          <w:rFonts w:ascii="微软雅黑" w:hAnsi="微软雅黑" w:hint="eastAsia"/>
        </w:rPr>
        <w:t>计算</w:t>
      </w:r>
      <w:r>
        <w:rPr>
          <w:rFonts w:ascii="微软雅黑" w:hAnsi="微软雅黑"/>
        </w:rPr>
        <w:t>依据</w:t>
      </w:r>
      <w:bookmarkEnd w:id="21"/>
      <w:bookmarkEnd w:id="22"/>
      <w:bookmarkEnd w:id="23"/>
    </w:p>
    <w:p w14:paraId="70F6C131"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455E6186" w14:textId="77777777" w:rsidR="00000000"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24"/>
    </w:p>
    <w:p w14:paraId="50D01ABC" w14:textId="77777777" w:rsidR="00000000"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w:t>
      </w:r>
      <w:r>
        <w:rPr>
          <w:rFonts w:ascii="微软雅黑" w:eastAsia="微软雅黑" w:hAnsi="微软雅黑" w:hint="eastAsia"/>
          <w:lang w:val="en-US"/>
        </w:rPr>
        <w:t>JGJ/T 309</w:t>
      </w:r>
      <w:r>
        <w:rPr>
          <w:rFonts w:ascii="微软雅黑" w:eastAsia="微软雅黑" w:hAnsi="微软雅黑" w:hint="eastAsia"/>
          <w:lang w:val="en-US"/>
        </w:rPr>
        <w:t>—</w:t>
      </w:r>
      <w:r>
        <w:rPr>
          <w:rFonts w:ascii="微软雅黑" w:eastAsia="微软雅黑" w:hAnsi="微软雅黑" w:hint="eastAsia"/>
          <w:lang w:val="en-US"/>
        </w:rPr>
        <w:t>2013</w:t>
      </w:r>
    </w:p>
    <w:p w14:paraId="5A9E7BF5" w14:textId="77777777" w:rsidR="00000000"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D0641CB" w14:textId="77777777" w:rsidR="00000000"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4416CFC7" w14:textId="77777777" w:rsidR="00000000" w:rsidRDefault="00000000">
      <w:pPr>
        <w:pStyle w:val="1"/>
        <w:rPr>
          <w:rFonts w:ascii="微软雅黑" w:hAnsi="微软雅黑" w:hint="eastAsia"/>
        </w:rPr>
      </w:pPr>
      <w:bookmarkStart w:id="25" w:name="_Toc452108763"/>
      <w:bookmarkStart w:id="26" w:name="_Toc181798931"/>
      <w:r>
        <w:rPr>
          <w:rFonts w:ascii="微软雅黑" w:hAnsi="微软雅黑" w:hint="eastAsia"/>
        </w:rPr>
        <w:lastRenderedPageBreak/>
        <w:t>参考</w:t>
      </w:r>
      <w:r>
        <w:rPr>
          <w:rFonts w:ascii="微软雅黑" w:hAnsi="微软雅黑"/>
        </w:rPr>
        <w:t>标准</w:t>
      </w:r>
      <w:bookmarkEnd w:id="25"/>
      <w:bookmarkEnd w:id="26"/>
    </w:p>
    <w:p w14:paraId="3A2DE6A0"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27"/>
      <w:r>
        <w:rPr>
          <w:rFonts w:ascii="微软雅黑" w:eastAsia="微软雅黑" w:hAnsi="微软雅黑" w:hint="eastAsia"/>
          <w:lang w:val="en-US"/>
        </w:rPr>
        <w:t>中有关室外风环境的条目要求。具体要求如下：</w:t>
      </w:r>
    </w:p>
    <w:p w14:paraId="0DF56018" w14:textId="77777777" w:rsidR="00000000" w:rsidRDefault="00000000">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w:t>
      </w:r>
      <w:r>
        <w:rPr>
          <w:rFonts w:ascii="微软雅黑" w:eastAsia="微软雅黑" w:hAnsi="微软雅黑" w:hint="eastAsia"/>
          <w:lang w:val="en-US"/>
        </w:rPr>
        <w:t>场地内风环境有利于室外行走、活动舒适和建筑的自然通风，评价总分值为</w:t>
      </w:r>
      <w:r>
        <w:rPr>
          <w:rFonts w:ascii="微软雅黑" w:eastAsia="微软雅黑" w:hAnsi="微软雅黑" w:hint="eastAsia"/>
          <w:lang w:val="en-US"/>
        </w:rPr>
        <w:t>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197435A3"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1  </w:t>
      </w:r>
      <w:r>
        <w:rPr>
          <w:rFonts w:ascii="微软雅黑" w:eastAsia="微软雅黑" w:hAnsi="微软雅黑" w:hint="eastAsia"/>
          <w:lang w:val="en-US"/>
        </w:rPr>
        <w:t>在冬季典型风速和风向条件下，按下列规则分别评分并累计：</w:t>
      </w:r>
    </w:p>
    <w:p w14:paraId="1A3A7B8B"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w:t>
      </w:r>
      <w:r>
        <w:rPr>
          <w:rFonts w:ascii="微软雅黑" w:eastAsia="微软雅黑" w:hAnsi="微软雅黑" w:hint="eastAsia"/>
          <w:lang w:val="en-US"/>
        </w:rPr>
        <w:t>）建筑物周围人行区距地</w:t>
      </w:r>
      <w:r>
        <w:rPr>
          <w:rFonts w:ascii="微软雅黑" w:eastAsia="微软雅黑" w:hAnsi="微软雅黑"/>
          <w:lang w:val="en-US"/>
        </w:rPr>
        <w:t>高</w:t>
      </w:r>
      <w:r>
        <w:rPr>
          <w:rFonts w:ascii="微软雅黑" w:eastAsia="微软雅黑" w:hAnsi="微软雅黑" w:hint="eastAsia"/>
          <w:lang w:val="en-US"/>
        </w:rPr>
        <w:t>1.5m</w:t>
      </w:r>
      <w:r>
        <w:rPr>
          <w:rFonts w:ascii="微软雅黑" w:eastAsia="微软雅黑" w:hAnsi="微软雅黑" w:hint="eastAsia"/>
          <w:lang w:val="en-US"/>
        </w:rPr>
        <w:t>处风速</w:t>
      </w:r>
      <w:r>
        <w:rPr>
          <w:rFonts w:ascii="微软雅黑" w:eastAsia="微软雅黑" w:hAnsi="微软雅黑" w:hint="eastAsia"/>
          <w:lang w:val="en-US"/>
        </w:rPr>
        <w:t>小</w:t>
      </w:r>
      <w:r>
        <w:rPr>
          <w:rFonts w:ascii="微软雅黑" w:eastAsia="微软雅黑" w:hAnsi="微软雅黑" w:hint="eastAsia"/>
          <w:lang w:val="en-US"/>
        </w:rPr>
        <w:t>于</w:t>
      </w:r>
      <w:r>
        <w:rPr>
          <w:rFonts w:ascii="微软雅黑" w:eastAsia="微软雅黑" w:hAnsi="微软雅黑" w:hint="eastAsia"/>
          <w:lang w:val="en-US"/>
        </w:rPr>
        <w:t>5m/s</w:t>
      </w:r>
      <w:r>
        <w:rPr>
          <w:rFonts w:ascii="微软雅黑" w:eastAsia="微软雅黑" w:hAnsi="微软雅黑" w:hint="eastAsia"/>
          <w:lang w:val="en-US"/>
        </w:rPr>
        <w:t>，户外休息区、儿童娱乐区风速小于</w:t>
      </w:r>
      <w:r>
        <w:rPr>
          <w:rFonts w:ascii="微软雅黑" w:eastAsia="微软雅黑" w:hAnsi="微软雅黑" w:hint="eastAsia"/>
          <w:lang w:val="en-US"/>
        </w:rPr>
        <w:t>2m/s</w:t>
      </w:r>
      <w:r>
        <w:rPr>
          <w:rFonts w:ascii="微软雅黑" w:eastAsia="微软雅黑" w:hAnsi="微软雅黑" w:hint="eastAsia"/>
          <w:lang w:val="en-US"/>
        </w:rPr>
        <w:t>，且室外风速放大系数小于</w:t>
      </w:r>
      <w:r>
        <w:rPr>
          <w:rFonts w:ascii="微软雅黑" w:eastAsia="微软雅黑" w:hAnsi="微软雅黑" w:hint="eastAsia"/>
          <w:lang w:val="en-US"/>
        </w:rPr>
        <w:t>2</w:t>
      </w:r>
      <w:r>
        <w:rPr>
          <w:rFonts w:ascii="微软雅黑" w:eastAsia="微软雅黑" w:hAnsi="微软雅黑" w:hint="eastAsia"/>
          <w:lang w:val="en-US"/>
        </w:rPr>
        <w:t>，得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50A2485B"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w:t>
      </w:r>
      <w:r>
        <w:rPr>
          <w:rFonts w:ascii="微软雅黑" w:eastAsia="微软雅黑" w:hAnsi="微软雅黑" w:hint="eastAsia"/>
          <w:lang w:val="en-US"/>
        </w:rPr>
        <w:t>5Pa</w:t>
      </w:r>
      <w:r>
        <w:rPr>
          <w:rFonts w:ascii="微软雅黑" w:eastAsia="微软雅黑" w:hAnsi="微软雅黑" w:hint="eastAsia"/>
          <w:lang w:val="en-US"/>
        </w:rPr>
        <w:t>，得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7CBEA21F"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2  </w:t>
      </w:r>
      <w:r>
        <w:rPr>
          <w:rFonts w:ascii="微软雅黑" w:eastAsia="微软雅黑" w:hAnsi="微软雅黑" w:hint="eastAsia"/>
          <w:lang w:val="en-US"/>
        </w:rPr>
        <w:t>过渡季、夏季典型风速和风向条件下，按下列规则分别评分并累计：</w:t>
      </w:r>
    </w:p>
    <w:p w14:paraId="385E8203"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1CAE8595"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w:t>
      </w:r>
      <w:r>
        <w:rPr>
          <w:rFonts w:ascii="微软雅黑" w:eastAsia="微软雅黑" w:hAnsi="微软雅黑" w:hint="eastAsia"/>
          <w:lang w:val="en-US"/>
        </w:rPr>
        <w:t>50%</w:t>
      </w:r>
      <w:r>
        <w:rPr>
          <w:rFonts w:ascii="微软雅黑" w:eastAsia="微软雅黑" w:hAnsi="微软雅黑" w:hint="eastAsia"/>
          <w:lang w:val="en-US"/>
        </w:rPr>
        <w:t>以上可开启外窗室内外表面的风压差大于</w:t>
      </w:r>
      <w:r>
        <w:rPr>
          <w:rFonts w:ascii="微软雅黑" w:eastAsia="微软雅黑" w:hAnsi="微软雅黑" w:hint="eastAsia"/>
          <w:lang w:val="en-US"/>
        </w:rPr>
        <w:t>0.5Pa</w:t>
      </w:r>
      <w:r>
        <w:rPr>
          <w:rFonts w:ascii="微软雅黑" w:eastAsia="微软雅黑" w:hAnsi="微软雅黑" w:hint="eastAsia"/>
          <w:lang w:val="en-US"/>
        </w:rPr>
        <w:t>，得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6E476C75" w14:textId="77777777" w:rsidR="00000000" w:rsidRDefault="00000000">
      <w:pPr>
        <w:pStyle w:val="1"/>
        <w:rPr>
          <w:rFonts w:ascii="微软雅黑" w:hAnsi="微软雅黑" w:hint="eastAsia"/>
        </w:rPr>
      </w:pPr>
      <w:bookmarkStart w:id="35" w:name="_Toc181798932"/>
      <w:r>
        <w:rPr>
          <w:rFonts w:ascii="微软雅黑" w:hAnsi="微软雅黑" w:hint="eastAsia"/>
        </w:rPr>
        <w:t>计算原理</w:t>
      </w:r>
      <w:bookmarkEnd w:id="28"/>
      <w:bookmarkEnd w:id="29"/>
      <w:bookmarkEnd w:id="35"/>
    </w:p>
    <w:p w14:paraId="4518C1B6" w14:textId="77777777" w:rsidR="00000000" w:rsidRDefault="00000000">
      <w:pPr>
        <w:pStyle w:val="2"/>
        <w:numPr>
          <w:ilvl w:val="1"/>
          <w:numId w:val="3"/>
        </w:numPr>
        <w:rPr>
          <w:rFonts w:hint="eastAsia"/>
        </w:rPr>
      </w:pPr>
      <w:bookmarkStart w:id="36" w:name="_Toc509844740"/>
      <w:bookmarkStart w:id="37" w:name="_Toc181798933"/>
      <w:bookmarkStart w:id="38" w:name="_Toc452108765"/>
      <w:bookmarkStart w:id="39" w:name="_Toc451698937"/>
      <w:r>
        <w:rPr>
          <w:rFonts w:hint="eastAsia"/>
        </w:rPr>
        <w:t>风场计算域</w:t>
      </w:r>
      <w:bookmarkEnd w:id="36"/>
      <w:bookmarkEnd w:id="37"/>
    </w:p>
    <w:p w14:paraId="61CC2AAC"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708DF43B" w14:textId="77777777" w:rsidR="00000000" w:rsidRPr="00BC538A" w:rsidRDefault="00000000" w:rsidP="00E27B4C">
      <w:pPr>
        <w:pStyle w:val="3"/>
        <w:numPr>
          <w:ilvl w:val="2"/>
          <w:numId w:val="4"/>
        </w:numPr>
        <w:rPr>
          <w:rFonts w:hint="eastAsia"/>
        </w:rPr>
      </w:pPr>
      <w:r w:rsidRPr="00BC538A">
        <w:rPr>
          <w:rFonts w:hint="eastAsia"/>
        </w:rPr>
        <w:t>冬季工况风场计算域</w:t>
      </w:r>
    </w:p>
    <w:p w14:paraId="10DF5CEB" w14:textId="77777777" w:rsidR="00000000" w:rsidRDefault="00000000"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Pr="00BC538A">
        <w:rPr>
          <w:rFonts w:ascii="微软雅黑" w:eastAsia="微软雅黑" w:hAnsi="微软雅黑"/>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w:instrText>
      </w:r>
      <w:r w:rsidRPr="00BC538A">
        <w:rPr>
          <w:rFonts w:ascii="微软雅黑" w:eastAsia="微软雅黑" w:hAnsi="微软雅黑"/>
          <w:sz w:val="18"/>
          <w:szCs w:val="18"/>
        </w:rPr>
        <w:instrText>表</w:instrText>
      </w:r>
      <w:r w:rsidRPr="00BC538A">
        <w:rPr>
          <w:rFonts w:ascii="微软雅黑" w:eastAsia="微软雅黑" w:hAnsi="微软雅黑"/>
          <w:sz w:val="18"/>
          <w:szCs w:val="18"/>
        </w:rPr>
        <w:instrText xml:space="preserve"> \* ARABIC \s 2 </w:instrText>
      </w:r>
      <w:r w:rsidRPr="00BC538A">
        <w:rPr>
          <w:rFonts w:ascii="微软雅黑" w:eastAsia="微软雅黑" w:hAnsi="微软雅黑"/>
          <w:sz w:val="18"/>
          <w:szCs w:val="18"/>
        </w:rPr>
        <w:fldChar w:fldCharType="separate"/>
      </w:r>
      <w:r w:rsidRPr="00BC538A">
        <w:rPr>
          <w:rFonts w:ascii="微软雅黑" w:eastAsia="微软雅黑" w:hAnsi="微软雅黑"/>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w:t>
      </w:r>
      <w:r w:rsidRPr="00BC538A">
        <w:rPr>
          <w:rFonts w:ascii="微软雅黑" w:eastAsia="微软雅黑" w:hAnsi="微软雅黑" w:hint="eastAsia"/>
          <w:sz w:val="18"/>
          <w:szCs w:val="18"/>
        </w:rPr>
        <w:t>冬季工况风场计算域信息</w:t>
      </w:r>
    </w:p>
    <w:tbl>
      <w:tblPr>
        <w:tblW w:w="0" w:type="auto"/>
        <w:jc w:val="center"/>
        <w:tblLook w:val="04A0" w:firstRow="1" w:lastRow="0" w:firstColumn="1" w:lastColumn="0" w:noHBand="0" w:noVBand="1"/>
      </w:tblPr>
      <w:tblGrid>
        <w:gridCol w:w="2765"/>
        <w:gridCol w:w="2765"/>
        <w:gridCol w:w="2766"/>
      </w:tblGrid>
      <w:tr w:rsidR="00562911" w14:paraId="451A36B0" w14:textId="77777777" w:rsidTr="00562911">
        <w:trPr>
          <w:jc w:val="center"/>
        </w:trPr>
        <w:tc>
          <w:tcPr>
            <w:tcW w:w="2765" w:type="dxa"/>
          </w:tcPr>
          <w:p w14:paraId="63FC62FC"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646E3F8D"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7488F48A"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20745228" w14:textId="77777777" w:rsidTr="00562911">
        <w:trPr>
          <w:jc w:val="center"/>
        </w:trPr>
        <w:tc>
          <w:tcPr>
            <w:tcW w:w="2765" w:type="dxa"/>
          </w:tcPr>
          <w:p w14:paraId="19B0CECA" w14:textId="77777777" w:rsidR="00000000" w:rsidRDefault="00000000" w:rsidP="00562911">
            <w:pPr>
              <w:jc w:val="center"/>
              <w:rPr>
                <w:rFonts w:hint="eastAsia"/>
              </w:rPr>
            </w:pPr>
            <w:r>
              <w:t>486</w:t>
            </w:r>
          </w:p>
        </w:tc>
        <w:tc>
          <w:tcPr>
            <w:tcW w:w="2765" w:type="dxa"/>
          </w:tcPr>
          <w:p w14:paraId="2EF9CE7C" w14:textId="77777777" w:rsidR="00000000" w:rsidRDefault="00000000" w:rsidP="00562911">
            <w:pPr>
              <w:jc w:val="center"/>
              <w:rPr>
                <w:rFonts w:hint="eastAsia"/>
              </w:rPr>
            </w:pPr>
            <w:r>
              <w:t>352</w:t>
            </w:r>
          </w:p>
        </w:tc>
        <w:tc>
          <w:tcPr>
            <w:tcW w:w="2766" w:type="dxa"/>
          </w:tcPr>
          <w:p w14:paraId="4073403E" w14:textId="77777777" w:rsidR="00000000" w:rsidRDefault="00000000" w:rsidP="00562911">
            <w:pPr>
              <w:jc w:val="center"/>
              <w:rPr>
                <w:rFonts w:hint="eastAsia"/>
              </w:rPr>
            </w:pPr>
            <w:r>
              <w:t>115</w:t>
            </w:r>
          </w:p>
        </w:tc>
      </w:tr>
    </w:tbl>
    <w:p w14:paraId="298094E3" w14:textId="77777777" w:rsidR="00000000" w:rsidRPr="00BC538A" w:rsidRDefault="00000000" w:rsidP="00E27B4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3725741A" wp14:editId="32E3DE7D">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14:paraId="44DC7F76" w14:textId="77777777" w:rsidR="00000000" w:rsidRPr="00BC538A" w:rsidRDefault="00000000" w:rsidP="005A7584">
      <w:pPr>
        <w:jc w:val="center"/>
        <w:rPr>
          <w:rFonts w:hint="eastAsia"/>
          <w:sz w:val="18"/>
          <w:szCs w:val="18"/>
          <w:lang w:val="en-US"/>
        </w:rPr>
      </w:pPr>
      <w:r w:rsidRPr="00BC538A">
        <w:rPr>
          <w:rFonts w:hint="eastAsia"/>
          <w:sz w:val="18"/>
          <w:szCs w:val="18"/>
        </w:rPr>
        <w:t>图</w:t>
      </w:r>
      <w:r w:rsidRPr="00BC538A">
        <w:rPr>
          <w:rFonts w:hint="eastAsia"/>
          <w:sz w:val="18"/>
          <w:szCs w:val="18"/>
        </w:rPr>
        <w:t xml:space="preserve">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Pr="00BC538A">
        <w:rPr>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 xml:space="preserve">SEQ </w:instrText>
      </w:r>
      <w:r w:rsidRPr="00BC538A">
        <w:rPr>
          <w:rFonts w:hint="eastAsia"/>
          <w:sz w:val="18"/>
          <w:szCs w:val="18"/>
        </w:rPr>
        <w:instrText>图</w:instrText>
      </w:r>
      <w:r w:rsidRPr="00BC538A">
        <w:rPr>
          <w:rFonts w:hint="eastAsia"/>
          <w:sz w:val="18"/>
          <w:szCs w:val="18"/>
        </w:rPr>
        <w:instrText xml:space="preserve"> \* ARABIC \s 2</w:instrText>
      </w:r>
      <w:r w:rsidRPr="00BC538A">
        <w:rPr>
          <w:sz w:val="18"/>
          <w:szCs w:val="18"/>
        </w:rPr>
        <w:instrText xml:space="preserve"> </w:instrText>
      </w:r>
      <w:r w:rsidRPr="00BC538A">
        <w:rPr>
          <w:sz w:val="18"/>
          <w:szCs w:val="18"/>
        </w:rPr>
        <w:fldChar w:fldCharType="separate"/>
      </w:r>
      <w:r w:rsidRPr="00BC538A">
        <w:rPr>
          <w:sz w:val="18"/>
          <w:szCs w:val="18"/>
        </w:rPr>
        <w:t>1</w:t>
      </w:r>
      <w:r w:rsidRPr="00BC538A">
        <w:rPr>
          <w:sz w:val="18"/>
          <w:szCs w:val="18"/>
        </w:rPr>
        <w:fldChar w:fldCharType="end"/>
      </w:r>
      <w:r w:rsidRPr="00BC538A">
        <w:rPr>
          <w:rFonts w:hint="eastAsia"/>
          <w:sz w:val="18"/>
          <w:szCs w:val="18"/>
        </w:rPr>
        <w:t xml:space="preserve">  </w:t>
      </w:r>
      <w:r w:rsidRPr="00BC538A">
        <w:rPr>
          <w:rFonts w:hint="eastAsia"/>
          <w:sz w:val="18"/>
          <w:szCs w:val="18"/>
        </w:rPr>
        <w:t>冬季</w:t>
      </w:r>
      <w:r w:rsidRPr="00BC538A">
        <w:rPr>
          <w:rFonts w:hint="eastAsia"/>
          <w:sz w:val="18"/>
          <w:szCs w:val="18"/>
        </w:rPr>
        <w:t>工况风场计算域图示</w:t>
      </w:r>
      <w:r w:rsidRPr="00BC538A">
        <w:rPr>
          <w:rFonts w:hint="eastAsia"/>
          <w:sz w:val="18"/>
          <w:szCs w:val="18"/>
          <w:lang w:val="en-US"/>
        </w:rPr>
        <w:t xml:space="preserve"> </w:t>
      </w:r>
    </w:p>
    <w:p w14:paraId="5A12B825" w14:textId="77777777" w:rsidR="00000000" w:rsidRPr="00BC538A" w:rsidRDefault="00000000" w:rsidP="00E27B4C">
      <w:pPr>
        <w:pStyle w:val="3"/>
        <w:numPr>
          <w:ilvl w:val="2"/>
          <w:numId w:val="4"/>
        </w:numPr>
        <w:rPr>
          <w:rFonts w:hint="eastAsia"/>
        </w:rPr>
      </w:pPr>
      <w:r w:rsidRPr="00BC538A">
        <w:rPr>
          <w:rFonts w:hint="eastAsia"/>
        </w:rPr>
        <w:t>过渡季工况风场计算域</w:t>
      </w:r>
    </w:p>
    <w:p w14:paraId="1B2F3AF6" w14:textId="77777777" w:rsidR="00000000" w:rsidRDefault="00000000"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Pr="00BC538A">
        <w:rPr>
          <w:rFonts w:ascii="微软雅黑" w:eastAsia="微软雅黑" w:hAnsi="微软雅黑"/>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w:instrText>
      </w:r>
      <w:r w:rsidRPr="00BC538A">
        <w:rPr>
          <w:rFonts w:ascii="微软雅黑" w:eastAsia="微软雅黑" w:hAnsi="微软雅黑"/>
          <w:sz w:val="18"/>
          <w:szCs w:val="18"/>
        </w:rPr>
        <w:instrText>表</w:instrText>
      </w:r>
      <w:r w:rsidRPr="00BC538A">
        <w:rPr>
          <w:rFonts w:ascii="微软雅黑" w:eastAsia="微软雅黑" w:hAnsi="微软雅黑"/>
          <w:sz w:val="18"/>
          <w:szCs w:val="18"/>
        </w:rPr>
        <w:instrText xml:space="preserve"> \* ARABIC \s 2 </w:instrText>
      </w:r>
      <w:r w:rsidRPr="00BC538A">
        <w:rPr>
          <w:rFonts w:ascii="微软雅黑" w:eastAsia="微软雅黑" w:hAnsi="微软雅黑"/>
          <w:sz w:val="18"/>
          <w:szCs w:val="18"/>
        </w:rPr>
        <w:fldChar w:fldCharType="separate"/>
      </w:r>
      <w:r w:rsidRPr="00BC538A">
        <w:rPr>
          <w:rFonts w:ascii="微软雅黑" w:eastAsia="微软雅黑" w:hAnsi="微软雅黑"/>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w:t>
      </w:r>
      <w:r w:rsidRPr="00BC538A">
        <w:rPr>
          <w:rFonts w:ascii="微软雅黑" w:eastAsia="微软雅黑" w:hAnsi="微软雅黑" w:hint="eastAsia"/>
          <w:sz w:val="18"/>
          <w:szCs w:val="18"/>
        </w:rPr>
        <w:t>过渡季工况风场计算域信息</w:t>
      </w:r>
    </w:p>
    <w:tbl>
      <w:tblPr>
        <w:tblW w:w="0" w:type="auto"/>
        <w:jc w:val="center"/>
        <w:tblLook w:val="04A0" w:firstRow="1" w:lastRow="0" w:firstColumn="1" w:lastColumn="0" w:noHBand="0" w:noVBand="1"/>
      </w:tblPr>
      <w:tblGrid>
        <w:gridCol w:w="2765"/>
        <w:gridCol w:w="2765"/>
        <w:gridCol w:w="2766"/>
      </w:tblGrid>
      <w:tr w:rsidR="00562911" w14:paraId="1318F9C9" w14:textId="77777777" w:rsidTr="00562911">
        <w:trPr>
          <w:jc w:val="center"/>
        </w:trPr>
        <w:tc>
          <w:tcPr>
            <w:tcW w:w="2765" w:type="dxa"/>
          </w:tcPr>
          <w:p w14:paraId="7DF5A8D5"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545AFFCB"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4213F7DF"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0609C0CA" w14:textId="77777777" w:rsidTr="00562911">
        <w:trPr>
          <w:jc w:val="center"/>
        </w:trPr>
        <w:tc>
          <w:tcPr>
            <w:tcW w:w="2765" w:type="dxa"/>
          </w:tcPr>
          <w:p w14:paraId="40334A58" w14:textId="77777777" w:rsidR="00000000" w:rsidRDefault="00000000" w:rsidP="00562911">
            <w:pPr>
              <w:jc w:val="center"/>
              <w:rPr>
                <w:rFonts w:hint="eastAsia"/>
              </w:rPr>
            </w:pPr>
            <w:bookmarkStart w:id="40" w:name="冬季风场X尺寸"/>
            <w:r>
              <w:t>466</w:t>
            </w:r>
            <w:bookmarkEnd w:id="40"/>
          </w:p>
        </w:tc>
        <w:tc>
          <w:tcPr>
            <w:tcW w:w="2765" w:type="dxa"/>
          </w:tcPr>
          <w:p w14:paraId="0AB7DFE6" w14:textId="77777777" w:rsidR="00000000" w:rsidRDefault="00000000" w:rsidP="00562911">
            <w:pPr>
              <w:jc w:val="center"/>
              <w:rPr>
                <w:rFonts w:hint="eastAsia"/>
              </w:rPr>
            </w:pPr>
            <w:bookmarkStart w:id="41" w:name="冬季风场Y尺寸"/>
            <w:r>
              <w:t>340</w:t>
            </w:r>
            <w:bookmarkEnd w:id="41"/>
          </w:p>
        </w:tc>
        <w:tc>
          <w:tcPr>
            <w:tcW w:w="2766" w:type="dxa"/>
          </w:tcPr>
          <w:p w14:paraId="4B152A6F" w14:textId="77777777" w:rsidR="00000000" w:rsidRDefault="00000000" w:rsidP="00562911">
            <w:pPr>
              <w:jc w:val="center"/>
              <w:rPr>
                <w:rFonts w:hint="eastAsia"/>
              </w:rPr>
            </w:pPr>
            <w:bookmarkStart w:id="42" w:name="冬季风场Z尺寸"/>
            <w:r>
              <w:t>115</w:t>
            </w:r>
            <w:bookmarkEnd w:id="42"/>
          </w:p>
        </w:tc>
      </w:tr>
    </w:tbl>
    <w:p w14:paraId="3F35BE67" w14:textId="77777777" w:rsidR="00000000" w:rsidRPr="00BC538A" w:rsidRDefault="00000000" w:rsidP="00E27B4C">
      <w:pPr>
        <w:pStyle w:val="a0"/>
        <w:ind w:firstLineChars="0" w:firstLine="0"/>
        <w:jc w:val="center"/>
        <w:rPr>
          <w:rFonts w:ascii="微软雅黑" w:eastAsia="微软雅黑" w:hAnsi="微软雅黑" w:hint="eastAsia"/>
          <w:lang w:val="en-US"/>
        </w:rPr>
      </w:pPr>
      <w:bookmarkStart w:id="43" w:name="冬季工况风场计算域图示"/>
      <w:bookmarkEnd w:id="43"/>
      <w:r>
        <w:rPr>
          <w:noProof/>
        </w:rPr>
        <w:drawing>
          <wp:inline distT="0" distB="0" distL="0" distR="0" wp14:anchorId="6ADB4177" wp14:editId="786B6D2F">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14:paraId="0BD65807" w14:textId="77777777" w:rsidR="00000000" w:rsidRPr="00BC538A" w:rsidRDefault="00000000" w:rsidP="005A7584">
      <w:pPr>
        <w:jc w:val="center"/>
        <w:rPr>
          <w:rFonts w:hint="eastAsia"/>
          <w:sz w:val="18"/>
          <w:szCs w:val="18"/>
          <w:lang w:val="en-US"/>
        </w:rPr>
      </w:pPr>
      <w:r w:rsidRPr="00BC538A">
        <w:rPr>
          <w:rFonts w:hint="eastAsia"/>
          <w:sz w:val="18"/>
          <w:szCs w:val="18"/>
        </w:rPr>
        <w:lastRenderedPageBreak/>
        <w:t>图</w:t>
      </w:r>
      <w:r w:rsidRPr="00BC538A">
        <w:rPr>
          <w:rFonts w:hint="eastAsia"/>
          <w:sz w:val="18"/>
          <w:szCs w:val="18"/>
        </w:rPr>
        <w:t xml:space="preserve">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Pr="00BC538A">
        <w:rPr>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 xml:space="preserve">SEQ </w:instrText>
      </w:r>
      <w:r w:rsidRPr="00BC538A">
        <w:rPr>
          <w:rFonts w:hint="eastAsia"/>
          <w:sz w:val="18"/>
          <w:szCs w:val="18"/>
        </w:rPr>
        <w:instrText>图</w:instrText>
      </w:r>
      <w:r w:rsidRPr="00BC538A">
        <w:rPr>
          <w:rFonts w:hint="eastAsia"/>
          <w:sz w:val="18"/>
          <w:szCs w:val="18"/>
        </w:rPr>
        <w:instrText xml:space="preserve"> \* ARABIC \s 2</w:instrText>
      </w:r>
      <w:r w:rsidRPr="00BC538A">
        <w:rPr>
          <w:sz w:val="18"/>
          <w:szCs w:val="18"/>
        </w:rPr>
        <w:instrText xml:space="preserve"> </w:instrText>
      </w:r>
      <w:r w:rsidRPr="00BC538A">
        <w:rPr>
          <w:sz w:val="18"/>
          <w:szCs w:val="18"/>
        </w:rPr>
        <w:fldChar w:fldCharType="separate"/>
      </w:r>
      <w:r w:rsidRPr="00BC538A">
        <w:rPr>
          <w:sz w:val="18"/>
          <w:szCs w:val="18"/>
        </w:rPr>
        <w:t>1</w:t>
      </w:r>
      <w:r w:rsidRPr="00BC538A">
        <w:rPr>
          <w:sz w:val="18"/>
          <w:szCs w:val="18"/>
        </w:rPr>
        <w:fldChar w:fldCharType="end"/>
      </w:r>
      <w:r w:rsidRPr="00BC538A">
        <w:rPr>
          <w:rFonts w:hint="eastAsia"/>
          <w:sz w:val="18"/>
          <w:szCs w:val="18"/>
        </w:rPr>
        <w:t xml:space="preserve">  </w:t>
      </w:r>
      <w:r w:rsidRPr="00BC538A">
        <w:rPr>
          <w:rFonts w:hint="eastAsia"/>
          <w:sz w:val="18"/>
          <w:szCs w:val="18"/>
        </w:rPr>
        <w:t>过渡季工况风场计算域图示</w:t>
      </w:r>
      <w:r w:rsidRPr="00BC538A">
        <w:rPr>
          <w:rFonts w:hint="eastAsia"/>
          <w:sz w:val="18"/>
          <w:szCs w:val="18"/>
          <w:lang w:val="en-US"/>
        </w:rPr>
        <w:t xml:space="preserve"> </w:t>
      </w:r>
    </w:p>
    <w:p w14:paraId="38FBB985" w14:textId="77777777" w:rsidR="00000000" w:rsidRDefault="00000000">
      <w:pPr>
        <w:pStyle w:val="a0"/>
        <w:ind w:firstLineChars="150" w:firstLine="315"/>
        <w:rPr>
          <w:rFonts w:ascii="微软雅黑" w:eastAsia="微软雅黑" w:hAnsi="微软雅黑" w:hint="eastAsia"/>
          <w:lang w:val="en-US"/>
        </w:rPr>
      </w:pPr>
      <w:bookmarkStart w:id="44" w:name="计算域"/>
      <w:bookmarkEnd w:id="44"/>
    </w:p>
    <w:p w14:paraId="2C08E6E7" w14:textId="77777777" w:rsidR="00000000"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6C8EFF9C" w14:textId="77777777" w:rsidR="00000000" w:rsidRDefault="00000000">
      <w:pPr>
        <w:pStyle w:val="2"/>
        <w:rPr>
          <w:rFonts w:hint="eastAsia"/>
        </w:rPr>
      </w:pPr>
      <w:bookmarkStart w:id="45" w:name="_Toc509844741"/>
      <w:bookmarkStart w:id="46" w:name="_Toc181798934"/>
      <w:r>
        <w:rPr>
          <w:rFonts w:hint="eastAsia"/>
        </w:rPr>
        <w:t>网格划分</w:t>
      </w:r>
      <w:bookmarkEnd w:id="45"/>
      <w:bookmarkEnd w:id="46"/>
    </w:p>
    <w:p w14:paraId="44F0FFC1"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C906128" w14:textId="77777777" w:rsidR="00000000" w:rsidRDefault="00000000">
      <w:pPr>
        <w:pStyle w:val="af0"/>
        <w:spacing w:before="156"/>
        <w:ind w:left="426" w:firstLine="0"/>
        <w:rPr>
          <w:rFonts w:ascii="微软雅黑" w:hint="eastAsia"/>
        </w:rPr>
      </w:pPr>
      <w:r>
        <w:rPr>
          <w:rFonts w:ascii="微软雅黑" w:hint="eastAsia"/>
        </w:rPr>
        <w:t>1</w:t>
      </w:r>
      <w:r>
        <w:rPr>
          <w:rFonts w:ascii="微软雅黑" w:hint="eastAsia"/>
        </w:rPr>
        <w:t>）一般网格：指除靠近地面和建筑以外的网格，通常不需要特别加密处理</w:t>
      </w:r>
    </w:p>
    <w:p w14:paraId="79EC37C2" w14:textId="77777777" w:rsidR="00000000" w:rsidRDefault="00000000">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762413F8" w14:textId="77777777" w:rsidR="00000000"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611F1318" w14:textId="77777777" w:rsidR="00000000"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002C5F42" w14:textId="77777777" w:rsidR="00000000"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414F0ACB" w14:textId="77777777" w:rsidR="00000000" w:rsidRDefault="00000000">
      <w:pPr>
        <w:pStyle w:val="af0"/>
        <w:spacing w:before="156"/>
        <w:ind w:left="0" w:firstLineChars="150" w:firstLine="315"/>
        <w:rPr>
          <w:rFonts w:ascii="微软雅黑" w:hint="eastAsia"/>
        </w:rPr>
      </w:pPr>
      <w:r>
        <w:rPr>
          <w:rFonts w:ascii="微软雅黑" w:hint="eastAsia"/>
        </w:rPr>
        <w:t>2</w:t>
      </w:r>
      <w:r>
        <w:rPr>
          <w:rFonts w:ascii="微软雅黑" w:hint="eastAsia"/>
        </w:rPr>
        <w:t>）地面网格</w:t>
      </w:r>
    </w:p>
    <w:p w14:paraId="105DE0D9" w14:textId="77777777" w:rsidR="00000000" w:rsidRDefault="00000000">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7C879130" w14:textId="77777777" w:rsidR="00000000" w:rsidRDefault="00000000">
      <w:pPr>
        <w:pStyle w:val="af0"/>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77D9CCA7" w14:textId="77777777" w:rsidR="00000000" w:rsidRDefault="00000000">
      <w:pPr>
        <w:pStyle w:val="a0"/>
        <w:ind w:firstLine="420"/>
        <w:rPr>
          <w:rFonts w:ascii="微软雅黑" w:eastAsia="微软雅黑" w:hAnsi="微软雅黑" w:hint="eastAsia"/>
        </w:rPr>
      </w:pPr>
      <w:r>
        <w:rPr>
          <w:rFonts w:ascii="微软雅黑" w:eastAsia="微软雅黑" w:hAnsi="微软雅黑" w:hint="eastAsia"/>
          <w:lang w:val="en-US"/>
        </w:rPr>
        <w:lastRenderedPageBreak/>
        <w:t>以下</w:t>
      </w:r>
      <w:r>
        <w:rPr>
          <w:rFonts w:ascii="微软雅黑" w:eastAsia="微软雅黑" w:hAnsi="微软雅黑" w:hint="eastAsia"/>
        </w:rPr>
        <w:t>为本项目的网格划分信息，上述网格方案对网格的控制分别体现在相应的网格参数中：</w:t>
      </w:r>
    </w:p>
    <w:p w14:paraId="798D2A5C" w14:textId="77777777" w:rsidR="00000000" w:rsidRPr="008128CD" w:rsidRDefault="00000000"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Pr="008128CD">
        <w:rPr>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w:instrText>
      </w:r>
      <w:r w:rsidRPr="008128CD">
        <w:rPr>
          <w:sz w:val="18"/>
          <w:szCs w:val="18"/>
        </w:rPr>
        <w:instrText>表</w:instrText>
      </w:r>
      <w:r w:rsidRPr="008128CD">
        <w:rPr>
          <w:sz w:val="18"/>
          <w:szCs w:val="18"/>
        </w:rPr>
        <w:instrText xml:space="preserve"> \* ARABIC \s 2 </w:instrText>
      </w:r>
      <w:r w:rsidRPr="008128CD">
        <w:rPr>
          <w:sz w:val="18"/>
          <w:szCs w:val="18"/>
        </w:rPr>
        <w:fldChar w:fldCharType="separate"/>
      </w:r>
      <w:r w:rsidRPr="008128CD">
        <w:rPr>
          <w:sz w:val="18"/>
          <w:szCs w:val="18"/>
        </w:rPr>
        <w:t>1</w:t>
      </w:r>
      <w:r w:rsidRPr="008128CD">
        <w:rPr>
          <w:sz w:val="18"/>
          <w:szCs w:val="18"/>
        </w:rPr>
        <w:fldChar w:fldCharType="end"/>
      </w:r>
      <w:r w:rsidRPr="008128CD">
        <w:rPr>
          <w:rFonts w:hint="eastAsia"/>
          <w:sz w:val="18"/>
          <w:szCs w:val="18"/>
        </w:rPr>
        <w:t>冬季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615C5AE6"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9F09D4"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48CDF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312BFF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18A6BBA4"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2F180B6A" w14:textId="77777777" w:rsidR="00000000" w:rsidRPr="008128CD" w:rsidRDefault="00000000" w:rsidP="008128CD">
            <w:pPr>
              <w:spacing w:line="400" w:lineRule="exact"/>
              <w:jc w:val="center"/>
              <w:rPr>
                <w:rFonts w:hint="eastAsia"/>
                <w:sz w:val="18"/>
                <w:szCs w:val="18"/>
                <w:lang w:val="en-US"/>
              </w:rPr>
            </w:pPr>
            <w:r>
              <w:t>271572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7A9D8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FA0A7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6D70BA44" w14:textId="77777777" w:rsidR="00000000" w:rsidRPr="008128CD" w:rsidRDefault="00000000" w:rsidP="008128CD">
            <w:pPr>
              <w:spacing w:line="400" w:lineRule="exact"/>
              <w:jc w:val="center"/>
              <w:rPr>
                <w:rFonts w:hint="eastAsia"/>
                <w:sz w:val="18"/>
                <w:szCs w:val="18"/>
                <w:lang w:val="en-US"/>
              </w:rPr>
            </w:pPr>
            <w:r>
              <w:t>0.24</w:t>
            </w:r>
          </w:p>
        </w:tc>
      </w:tr>
      <w:tr w:rsidR="00764677" w:rsidRPr="008128CD" w14:paraId="2715FA79"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4F793CA6"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187D60"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8EBA3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D8BCBCA" w14:textId="77777777" w:rsidR="00000000" w:rsidRPr="008128CD" w:rsidRDefault="00000000" w:rsidP="008128CD">
            <w:pPr>
              <w:spacing w:line="400" w:lineRule="exact"/>
              <w:jc w:val="center"/>
              <w:rPr>
                <w:rFonts w:hint="eastAsia"/>
                <w:sz w:val="18"/>
                <w:szCs w:val="18"/>
                <w:lang w:val="en-US"/>
              </w:rPr>
            </w:pPr>
            <w:r>
              <w:t>16.0</w:t>
            </w:r>
          </w:p>
        </w:tc>
      </w:tr>
      <w:tr w:rsidR="00764677" w:rsidRPr="008128CD" w14:paraId="3E25F36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136B1A0"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490D68"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94372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414D46B"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0D165EB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0F66FEF"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30F74C"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8BDF6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F0710A5"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4B236F86"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E3B4A20"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76C5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2420B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2C0807E4" w14:textId="77777777" w:rsidR="00000000" w:rsidRPr="008128CD" w:rsidRDefault="00000000" w:rsidP="008128CD">
            <w:pPr>
              <w:spacing w:line="400" w:lineRule="exact"/>
              <w:jc w:val="center"/>
              <w:rPr>
                <w:rFonts w:hint="eastAsia"/>
                <w:sz w:val="18"/>
                <w:szCs w:val="18"/>
                <w:lang w:val="en-US"/>
              </w:rPr>
            </w:pPr>
            <w:r>
              <w:t>8.0</w:t>
            </w:r>
          </w:p>
        </w:tc>
      </w:tr>
      <w:tr w:rsidR="00764677" w:rsidRPr="008128CD" w14:paraId="48A56B9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97A3C47"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67260A"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2B3AF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7E817D00" w14:textId="77777777" w:rsidR="00000000" w:rsidRPr="008128CD" w:rsidRDefault="00000000" w:rsidP="008128CD">
            <w:pPr>
              <w:spacing w:line="400" w:lineRule="exact"/>
              <w:jc w:val="center"/>
              <w:rPr>
                <w:rFonts w:hint="eastAsia"/>
                <w:sz w:val="18"/>
                <w:szCs w:val="18"/>
                <w:lang w:val="en-US"/>
              </w:rPr>
            </w:pPr>
            <w:r>
              <w:t>4.0</w:t>
            </w:r>
          </w:p>
        </w:tc>
      </w:tr>
    </w:tbl>
    <w:p w14:paraId="0D1DBD81" w14:textId="77777777" w:rsidR="00000000" w:rsidRPr="008128CD" w:rsidRDefault="00000000" w:rsidP="003747B9">
      <w:pPr>
        <w:rPr>
          <w:rFonts w:hint="eastAsia"/>
          <w:sz w:val="18"/>
          <w:szCs w:val="18"/>
          <w:lang w:val="en-US"/>
        </w:rPr>
      </w:pPr>
    </w:p>
    <w:p w14:paraId="48FBA713" w14:textId="77777777" w:rsidR="00000000" w:rsidRPr="006A5B25" w:rsidRDefault="00000000" w:rsidP="00956530">
      <w:pPr>
        <w:jc w:val="center"/>
        <w:rPr>
          <w:rFonts w:hint="eastAsia"/>
        </w:rPr>
      </w:pPr>
      <w:r>
        <w:rPr>
          <w:noProof/>
        </w:rPr>
        <w:drawing>
          <wp:inline distT="0" distB="0" distL="0" distR="0" wp14:anchorId="4C48A720" wp14:editId="1A4044A1">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14:paraId="794559FE"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Pr="006A5B25">
        <w:rPr>
          <w:noProof/>
          <w:sz w:val="18"/>
          <w:szCs w:val="18"/>
        </w:rPr>
        <w:t>1.1</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Pr="006A5B25">
        <w:rPr>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冬季</w:t>
      </w:r>
    </w:p>
    <w:p w14:paraId="749A5A29" w14:textId="77777777" w:rsidR="00000000" w:rsidRPr="008128CD" w:rsidRDefault="00000000"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Pr="008128CD">
        <w:rPr>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w:instrText>
      </w:r>
      <w:r w:rsidRPr="008128CD">
        <w:rPr>
          <w:sz w:val="18"/>
          <w:szCs w:val="18"/>
        </w:rPr>
        <w:instrText>表</w:instrText>
      </w:r>
      <w:r w:rsidRPr="008128CD">
        <w:rPr>
          <w:sz w:val="18"/>
          <w:szCs w:val="18"/>
        </w:rPr>
        <w:instrText xml:space="preserve"> \* ARABIC \s 2 </w:instrText>
      </w:r>
      <w:r w:rsidRPr="008128CD">
        <w:rPr>
          <w:sz w:val="18"/>
          <w:szCs w:val="18"/>
        </w:rPr>
        <w:fldChar w:fldCharType="separate"/>
      </w:r>
      <w:r w:rsidRPr="008128CD">
        <w:rPr>
          <w:sz w:val="18"/>
          <w:szCs w:val="18"/>
        </w:rPr>
        <w:t>1</w:t>
      </w:r>
      <w:r w:rsidRPr="008128CD">
        <w:rPr>
          <w:sz w:val="18"/>
          <w:szCs w:val="18"/>
        </w:rPr>
        <w:fldChar w:fldCharType="end"/>
      </w:r>
      <w:r w:rsidRPr="008128CD">
        <w:rPr>
          <w:rFonts w:hint="eastAsia"/>
          <w:sz w:val="18"/>
          <w:szCs w:val="18"/>
        </w:rPr>
        <w:t>过渡季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52DC9E9F"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81BE8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76D63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606183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0EFD5217"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4BE1805" w14:textId="77777777" w:rsidR="00000000" w:rsidRPr="008128CD" w:rsidRDefault="00000000" w:rsidP="008128CD">
            <w:pPr>
              <w:spacing w:line="400" w:lineRule="exact"/>
              <w:jc w:val="center"/>
              <w:rPr>
                <w:rFonts w:hint="eastAsia"/>
                <w:sz w:val="18"/>
                <w:szCs w:val="18"/>
                <w:lang w:val="en-US"/>
              </w:rPr>
            </w:pPr>
            <w:bookmarkStart w:id="48" w:name="冬季网格总数"/>
            <w:r>
              <w:t>246392</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AC64F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AB0A6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3FBB4971" w14:textId="77777777" w:rsidR="00000000" w:rsidRPr="008128CD" w:rsidRDefault="00000000" w:rsidP="008128CD">
            <w:pPr>
              <w:spacing w:line="400" w:lineRule="exact"/>
              <w:jc w:val="center"/>
              <w:rPr>
                <w:rFonts w:hint="eastAsia"/>
                <w:sz w:val="18"/>
                <w:szCs w:val="18"/>
                <w:lang w:val="en-US"/>
              </w:rPr>
            </w:pPr>
            <w:bookmarkStart w:id="49" w:name="冬季分弧精度"/>
            <w:r>
              <w:t>0.24</w:t>
            </w:r>
            <w:bookmarkEnd w:id="49"/>
          </w:p>
        </w:tc>
      </w:tr>
      <w:tr w:rsidR="00764677" w:rsidRPr="008128CD" w14:paraId="6E6723D7"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742EE42"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BB32C4"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976C6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926BE81" w14:textId="77777777" w:rsidR="00000000" w:rsidRPr="008128CD" w:rsidRDefault="00000000" w:rsidP="008128CD">
            <w:pPr>
              <w:spacing w:line="400" w:lineRule="exact"/>
              <w:jc w:val="center"/>
              <w:rPr>
                <w:rFonts w:hint="eastAsia"/>
                <w:sz w:val="18"/>
                <w:szCs w:val="18"/>
                <w:lang w:val="en-US"/>
              </w:rPr>
            </w:pPr>
            <w:bookmarkStart w:id="50" w:name="最大网格尺寸"/>
            <w:r>
              <w:t>16.0</w:t>
            </w:r>
            <w:bookmarkEnd w:id="50"/>
          </w:p>
        </w:tc>
      </w:tr>
      <w:tr w:rsidR="00764677" w:rsidRPr="008128CD" w14:paraId="455F71E6"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5D6EC2A"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2EC0E1"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AA455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433E185" w14:textId="77777777" w:rsidR="00000000" w:rsidRPr="008128CD" w:rsidRDefault="00000000" w:rsidP="008128CD">
            <w:pPr>
              <w:spacing w:line="400" w:lineRule="exact"/>
              <w:jc w:val="center"/>
              <w:rPr>
                <w:rFonts w:hint="eastAsia"/>
                <w:sz w:val="18"/>
                <w:szCs w:val="18"/>
                <w:lang w:val="en-US"/>
              </w:rPr>
            </w:pPr>
            <w:bookmarkStart w:id="51" w:name="最小网格尺寸"/>
            <w:r>
              <w:t>4.0</w:t>
            </w:r>
            <w:bookmarkEnd w:id="51"/>
          </w:p>
        </w:tc>
      </w:tr>
      <w:tr w:rsidR="00764677" w:rsidRPr="008128CD" w14:paraId="371A7015"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79A16270"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4A5361"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6D914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36AE687" w14:textId="77777777" w:rsidR="00000000" w:rsidRPr="008128CD" w:rsidRDefault="00000000" w:rsidP="008128CD">
            <w:pPr>
              <w:spacing w:line="400" w:lineRule="exact"/>
              <w:jc w:val="center"/>
              <w:rPr>
                <w:rFonts w:hint="eastAsia"/>
                <w:sz w:val="18"/>
                <w:szCs w:val="18"/>
                <w:lang w:val="en-US"/>
              </w:rPr>
            </w:pPr>
            <w:bookmarkStart w:id="52" w:name="建筑表面细分层厚度"/>
            <w:r>
              <w:t>4.0</w:t>
            </w:r>
            <w:bookmarkEnd w:id="52"/>
          </w:p>
        </w:tc>
      </w:tr>
      <w:tr w:rsidR="00764677" w:rsidRPr="008128CD" w14:paraId="496985A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C4AA176"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20D874"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1C908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3E1D307" w14:textId="77777777" w:rsidR="00000000" w:rsidRPr="008128CD" w:rsidRDefault="00000000" w:rsidP="008128CD">
            <w:pPr>
              <w:spacing w:line="400" w:lineRule="exact"/>
              <w:jc w:val="center"/>
              <w:rPr>
                <w:rFonts w:hint="eastAsia"/>
                <w:sz w:val="18"/>
                <w:szCs w:val="18"/>
                <w:lang w:val="en-US"/>
              </w:rPr>
            </w:pPr>
            <w:bookmarkStart w:id="53" w:name="远场网格尺寸"/>
            <w:r>
              <w:t>8.0</w:t>
            </w:r>
            <w:bookmarkEnd w:id="53"/>
          </w:p>
        </w:tc>
      </w:tr>
      <w:tr w:rsidR="00764677" w:rsidRPr="008128CD" w14:paraId="0DEE9906"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7039A797"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DF4E14"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C349C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9F24283" w14:textId="77777777" w:rsidR="00000000" w:rsidRPr="008128CD" w:rsidRDefault="00000000" w:rsidP="008128CD">
            <w:pPr>
              <w:spacing w:line="400" w:lineRule="exact"/>
              <w:jc w:val="center"/>
              <w:rPr>
                <w:rFonts w:hint="eastAsia"/>
                <w:sz w:val="18"/>
                <w:szCs w:val="18"/>
                <w:lang w:val="en-US"/>
              </w:rPr>
            </w:pPr>
            <w:bookmarkStart w:id="54" w:name="近场网格尺寸"/>
            <w:r>
              <w:t>4.0</w:t>
            </w:r>
            <w:bookmarkEnd w:id="54"/>
          </w:p>
        </w:tc>
      </w:tr>
    </w:tbl>
    <w:p w14:paraId="15713135" w14:textId="77777777" w:rsidR="00000000" w:rsidRPr="008128CD" w:rsidRDefault="00000000" w:rsidP="003747B9">
      <w:pPr>
        <w:rPr>
          <w:rFonts w:hint="eastAsia"/>
          <w:sz w:val="18"/>
          <w:szCs w:val="18"/>
          <w:lang w:val="en-US"/>
        </w:rPr>
      </w:pPr>
    </w:p>
    <w:p w14:paraId="3279704F" w14:textId="77777777" w:rsidR="00000000" w:rsidRPr="006A5B25" w:rsidRDefault="00000000" w:rsidP="00956530">
      <w:pPr>
        <w:jc w:val="center"/>
        <w:rPr>
          <w:rFonts w:hint="eastAsia"/>
        </w:rPr>
      </w:pPr>
      <w:r>
        <w:rPr>
          <w:noProof/>
        </w:rPr>
        <w:drawing>
          <wp:inline distT="0" distB="0" distL="0" distR="0" wp14:anchorId="2E958B56" wp14:editId="3A0F3A95">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05225"/>
                    </a:xfrm>
                    <a:prstGeom prst="rect">
                      <a:avLst/>
                    </a:prstGeom>
                  </pic:spPr>
                </pic:pic>
              </a:graphicData>
            </a:graphic>
          </wp:inline>
        </w:drawing>
      </w:r>
    </w:p>
    <w:p w14:paraId="77D6470F"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Pr="006A5B25">
        <w:rPr>
          <w:noProof/>
          <w:sz w:val="18"/>
          <w:szCs w:val="18"/>
        </w:rPr>
        <w:t>1.1</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Pr="006A5B25">
        <w:rPr>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bookmarkStart w:id="55" w:name="季节"/>
      <w:r w:rsidRPr="006A5B25">
        <w:rPr>
          <w:rFonts w:hint="eastAsia"/>
          <w:sz w:val="18"/>
          <w:szCs w:val="18"/>
        </w:rPr>
        <w:t>过渡季</w:t>
      </w:r>
      <w:bookmarkEnd w:id="55"/>
    </w:p>
    <w:p w14:paraId="72710BC6" w14:textId="77777777" w:rsidR="00000000" w:rsidRDefault="00000000">
      <w:pPr>
        <w:pStyle w:val="a0"/>
        <w:ind w:firstLine="42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75DD988C" w14:textId="77777777" w:rsidR="00000000" w:rsidRDefault="00000000">
      <w:pPr>
        <w:pStyle w:val="a0"/>
        <w:ind w:firstLineChars="0" w:firstLine="0"/>
        <w:rPr>
          <w:rFonts w:ascii="微软雅黑" w:eastAsia="微软雅黑" w:hAnsi="微软雅黑" w:hint="eastAsia"/>
          <w:szCs w:val="20"/>
          <w:lang w:val="en-US"/>
        </w:rPr>
      </w:pPr>
      <w:bookmarkStart w:id="57" w:name="网格图"/>
      <w:bookmarkEnd w:id="57"/>
    </w:p>
    <w:p w14:paraId="5132292C" w14:textId="77777777" w:rsidR="00000000" w:rsidRDefault="00000000">
      <w:pPr>
        <w:pStyle w:val="2"/>
        <w:numPr>
          <w:ilvl w:val="1"/>
          <w:numId w:val="3"/>
        </w:numPr>
        <w:rPr>
          <w:rFonts w:hint="eastAsia"/>
        </w:rPr>
      </w:pPr>
      <w:bookmarkStart w:id="58" w:name="_Toc509844742"/>
      <w:bookmarkStart w:id="59" w:name="_Toc181798935"/>
      <w:r>
        <w:rPr>
          <w:rFonts w:hint="eastAsia"/>
        </w:rPr>
        <w:t>边界条件</w:t>
      </w:r>
      <w:bookmarkEnd w:id="58"/>
      <w:bookmarkEnd w:id="59"/>
    </w:p>
    <w:p w14:paraId="0C624FA2" w14:textId="77777777" w:rsidR="00000000" w:rsidRDefault="00000000">
      <w:pPr>
        <w:rPr>
          <w:rFonts w:hint="eastAsia"/>
        </w:rPr>
      </w:pPr>
      <w:r>
        <w:rPr>
          <w:noProof/>
          <w:lang w:val="en-US"/>
        </w:rPr>
        <w:drawing>
          <wp:inline distT="0" distB="0" distL="0" distR="0" wp14:anchorId="754745E2" wp14:editId="4A50F48C">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3295BABE" w14:textId="77777777" w:rsidR="00000000"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lastRenderedPageBreak/>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3529CA0A" w14:textId="77777777" w:rsidR="00000000"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1F38B242" w14:textId="77777777" w:rsidR="00000000" w:rsidRDefault="00000000">
      <w:pPr>
        <w:pStyle w:val="3"/>
        <w:rPr>
          <w:rFonts w:hint="eastAsia"/>
        </w:rPr>
      </w:pPr>
      <w:bookmarkStart w:id="60" w:name="_Toc509844743"/>
      <w:r>
        <w:rPr>
          <w:rFonts w:hint="eastAsia"/>
        </w:rPr>
        <w:t>入口与出口边界条件</w:t>
      </w:r>
      <w:bookmarkEnd w:id="60"/>
    </w:p>
    <w:p w14:paraId="5D1B5289" w14:textId="77777777" w:rsidR="00000000" w:rsidRDefault="00000000">
      <w:pPr>
        <w:rPr>
          <w:rFonts w:hint="eastAsia"/>
        </w:rPr>
      </w:pPr>
      <w:r>
        <w:rPr>
          <w:rFonts w:hint="eastAsia"/>
        </w:rPr>
        <w:t>1</w:t>
      </w:r>
      <w:r>
        <w:rPr>
          <w:rFonts w:hint="eastAsia"/>
        </w:rPr>
        <w:t>）入口风速梯度</w:t>
      </w:r>
    </w:p>
    <w:p w14:paraId="7C3A3353"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5FCFE406" w14:textId="77777777" w:rsidR="00000000"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pict w14:anchorId="1EC28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v:imagedata r:id="rId20" o:title=""/>
          </v:shape>
        </w:pict>
      </w:r>
      <w:r>
        <w:rPr>
          <w:rFonts w:ascii="微软雅黑" w:eastAsia="微软雅黑" w:hAnsi="微软雅黑" w:hint="eastAsia"/>
          <w:lang w:val="en-US"/>
        </w:rPr>
        <w:t xml:space="preserve">                                </w:t>
      </w: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式</w:instrText>
      </w:r>
      <w:r>
        <w:rPr>
          <w:rFonts w:ascii="微软雅黑" w:eastAsia="微软雅黑" w:hAnsi="微软雅黑"/>
          <w:lang w:val="en-US"/>
        </w:rPr>
        <w:instrText xml:space="preserve">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56B912C"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4AAD1A67" w14:textId="77777777" w:rsidR="00000000"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6DDABDF4" w14:textId="77777777" w:rsidR="00000000"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pict w14:anchorId="2882DB56">
          <v:shape id="_x0000_i1026" type="#_x0000_t75" style="width:15pt;height:18.75pt">
            <v:imagedata r:id="rId21" o:title=""/>
          </v:shape>
        </w:pi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pict w14:anchorId="3F253035">
          <v:shape id="_x0000_i1027" type="#_x0000_t75" style="width:13.5pt;height:18.75pt">
            <v:imagedata r:id="rId22" o:title=""/>
          </v:shape>
        </w:pi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7BB61FFD" w14:textId="77777777" w:rsidR="00000000"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0.22</w:t>
      </w:r>
      <w:bookmarkEnd w:id="61"/>
      <w:r>
        <w:rPr>
          <w:rFonts w:ascii="微软雅黑" w:eastAsia="微软雅黑" w:hAnsi="微软雅黑" w:hint="eastAsia"/>
          <w:lang w:val="en-US"/>
        </w:rPr>
        <w:t>；</w:t>
      </w:r>
    </w:p>
    <w:p w14:paraId="14F631E9" w14:textId="77777777" w:rsidR="00000000"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BD7E90" w14:paraId="5F17F631"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43E57B01" w14:textId="77777777" w:rsidR="00000000" w:rsidRDefault="0000000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55ACBA84" w14:textId="77777777" w:rsidR="00000000" w:rsidRDefault="0000000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5E7C3C08" w14:textId="77777777" w:rsidR="00000000" w:rsidRDefault="00000000">
            <w:pPr>
              <w:jc w:val="center"/>
              <w:rPr>
                <w:rFonts w:cs="宋体" w:hint="eastAsia"/>
                <w:b/>
                <w:bCs/>
                <w:sz w:val="18"/>
                <w:szCs w:val="18"/>
              </w:rPr>
            </w:pPr>
            <w:r>
              <w:rPr>
                <w:rFonts w:cs="宋体" w:hint="eastAsia"/>
                <w:b/>
                <w:bCs/>
                <w:sz w:val="18"/>
                <w:szCs w:val="18"/>
              </w:rPr>
              <w:t>地面粗糙度指数</w:t>
            </w:r>
          </w:p>
        </w:tc>
      </w:tr>
      <w:tr w:rsidR="00BD7E90" w14:paraId="674BBBA5"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354C963C" w14:textId="77777777" w:rsidR="00000000" w:rsidRDefault="0000000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562C4CDE" w14:textId="77777777" w:rsidR="00000000" w:rsidRDefault="0000000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7C8DCF04" w14:textId="77777777" w:rsidR="00000000" w:rsidRDefault="00000000">
            <w:pPr>
              <w:jc w:val="center"/>
              <w:rPr>
                <w:rFonts w:cs="宋体" w:hint="eastAsia"/>
                <w:sz w:val="18"/>
                <w:szCs w:val="18"/>
              </w:rPr>
            </w:pPr>
            <w:r>
              <w:rPr>
                <w:rFonts w:cs="宋体" w:hint="eastAsia"/>
                <w:sz w:val="18"/>
                <w:szCs w:val="18"/>
              </w:rPr>
              <w:t>0.14</w:t>
            </w:r>
          </w:p>
        </w:tc>
      </w:tr>
      <w:tr w:rsidR="00BD7E90" w14:paraId="3CEF0318" w14:textId="77777777">
        <w:trPr>
          <w:trHeight w:val="414"/>
        </w:trPr>
        <w:tc>
          <w:tcPr>
            <w:tcW w:w="2864" w:type="dxa"/>
            <w:vMerge/>
            <w:tcBorders>
              <w:left w:val="single" w:sz="4" w:space="0" w:color="auto"/>
              <w:right w:val="single" w:sz="4" w:space="0" w:color="auto"/>
            </w:tcBorders>
            <w:vAlign w:val="center"/>
          </w:tcPr>
          <w:p w14:paraId="5F6A980F" w14:textId="77777777" w:rsidR="00000000" w:rsidRDefault="0000000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17585F9A" w14:textId="77777777" w:rsidR="00000000" w:rsidRDefault="0000000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34585CDB" w14:textId="77777777" w:rsidR="00000000" w:rsidRDefault="00000000">
            <w:pPr>
              <w:jc w:val="center"/>
              <w:rPr>
                <w:rFonts w:cs="宋体" w:hint="eastAsia"/>
                <w:sz w:val="18"/>
                <w:szCs w:val="18"/>
              </w:rPr>
            </w:pPr>
            <w:r>
              <w:rPr>
                <w:rFonts w:cs="宋体" w:hint="eastAsia"/>
                <w:sz w:val="18"/>
                <w:szCs w:val="18"/>
              </w:rPr>
              <w:t>0.22</w:t>
            </w:r>
          </w:p>
        </w:tc>
      </w:tr>
      <w:tr w:rsidR="00BD7E90" w14:paraId="3D6C75F9" w14:textId="77777777">
        <w:trPr>
          <w:trHeight w:val="414"/>
        </w:trPr>
        <w:tc>
          <w:tcPr>
            <w:tcW w:w="2864" w:type="dxa"/>
            <w:vMerge/>
            <w:tcBorders>
              <w:left w:val="single" w:sz="4" w:space="0" w:color="auto"/>
              <w:bottom w:val="single" w:sz="4" w:space="0" w:color="auto"/>
              <w:right w:val="single" w:sz="4" w:space="0" w:color="auto"/>
            </w:tcBorders>
            <w:vAlign w:val="center"/>
          </w:tcPr>
          <w:p w14:paraId="385678C6" w14:textId="77777777" w:rsidR="00000000" w:rsidRDefault="0000000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68642197" w14:textId="77777777" w:rsidR="00000000" w:rsidRDefault="0000000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646979A4" w14:textId="77777777" w:rsidR="00000000" w:rsidRDefault="00000000">
            <w:pPr>
              <w:jc w:val="center"/>
              <w:rPr>
                <w:rFonts w:cs="宋体" w:hint="eastAsia"/>
                <w:sz w:val="18"/>
                <w:szCs w:val="18"/>
              </w:rPr>
            </w:pPr>
            <w:r>
              <w:rPr>
                <w:rFonts w:cs="宋体" w:hint="eastAsia"/>
                <w:sz w:val="18"/>
                <w:szCs w:val="18"/>
              </w:rPr>
              <w:t>0.28</w:t>
            </w:r>
          </w:p>
        </w:tc>
      </w:tr>
    </w:tbl>
    <w:p w14:paraId="04F6B2CB" w14:textId="77777777" w:rsidR="00000000"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w:t>
      </w:r>
      <w:r>
        <w:rPr>
          <w:rFonts w:hint="eastAsia"/>
          <w:sz w:val="18"/>
          <w:szCs w:val="18"/>
          <w:lang w:val="en-US"/>
        </w:rPr>
        <w:t>4.2.6</w:t>
      </w:r>
      <w:r>
        <w:rPr>
          <w:rFonts w:hint="eastAsia"/>
          <w:sz w:val="18"/>
          <w:szCs w:val="18"/>
          <w:lang w:val="en-US"/>
        </w:rPr>
        <w:t>节条文说明，也可酌情参考《建筑通风效果测试与评价标准》</w:t>
      </w:r>
      <w:r>
        <w:rPr>
          <w:rFonts w:hint="eastAsia"/>
          <w:sz w:val="18"/>
          <w:szCs w:val="18"/>
          <w:lang w:val="en-US"/>
        </w:rPr>
        <w:t>JGJT3099-2013</w:t>
      </w:r>
      <w:r>
        <w:rPr>
          <w:rFonts w:hint="eastAsia"/>
          <w:sz w:val="18"/>
          <w:szCs w:val="18"/>
          <w:lang w:val="en-US"/>
        </w:rPr>
        <w:t>中</w:t>
      </w:r>
      <w:r>
        <w:rPr>
          <w:rFonts w:hint="eastAsia"/>
          <w:sz w:val="18"/>
          <w:szCs w:val="18"/>
          <w:lang w:val="en-US"/>
        </w:rPr>
        <w:t>5.2.1</w:t>
      </w:r>
      <w:r>
        <w:rPr>
          <w:rFonts w:hint="eastAsia"/>
          <w:sz w:val="18"/>
          <w:szCs w:val="18"/>
          <w:lang w:val="en-US"/>
        </w:rPr>
        <w:t>节</w:t>
      </w:r>
    </w:p>
    <w:p w14:paraId="0735C75A" w14:textId="77777777" w:rsidR="00000000" w:rsidRDefault="00000000">
      <w:pPr>
        <w:spacing w:beforeLines="50" w:before="156"/>
        <w:rPr>
          <w:rFonts w:hint="eastAsia"/>
        </w:rPr>
      </w:pPr>
      <w:r>
        <w:t>2</w:t>
      </w:r>
      <w:r>
        <w:t>）出口边界</w:t>
      </w:r>
      <w:r>
        <w:rPr>
          <w:rFonts w:hint="eastAsia"/>
        </w:rPr>
        <w:t>条件</w:t>
      </w:r>
    </w:p>
    <w:p w14:paraId="352D849D" w14:textId="77777777" w:rsidR="00000000"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2E45485D" w14:textId="77777777" w:rsidR="00000000" w:rsidRDefault="00000000">
      <w:pPr>
        <w:pStyle w:val="3"/>
        <w:rPr>
          <w:rFonts w:hint="eastAsia"/>
        </w:rPr>
      </w:pPr>
      <w:bookmarkStart w:id="62" w:name="_Toc509844744"/>
      <w:r>
        <w:rPr>
          <w:rFonts w:hint="eastAsia"/>
        </w:rPr>
        <w:lastRenderedPageBreak/>
        <w:t>壁面边界条件</w:t>
      </w:r>
      <w:bookmarkEnd w:id="62"/>
    </w:p>
    <w:p w14:paraId="32F5DCA5" w14:textId="77777777" w:rsidR="00000000"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1D1E7D03" w14:textId="77777777" w:rsidR="00000000" w:rsidRDefault="0000000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35AE921D" w14:textId="77777777" w:rsidR="00000000" w:rsidRDefault="00000000">
      <w:pPr>
        <w:pStyle w:val="2"/>
        <w:numPr>
          <w:ilvl w:val="1"/>
          <w:numId w:val="3"/>
        </w:numPr>
        <w:rPr>
          <w:rFonts w:hint="eastAsia"/>
        </w:rPr>
      </w:pPr>
      <w:bookmarkStart w:id="63" w:name="_Toc181798936"/>
      <w:r>
        <w:rPr>
          <w:rFonts w:hint="eastAsia"/>
        </w:rPr>
        <w:t>湍流模型</w:t>
      </w:r>
      <w:bookmarkEnd w:id="38"/>
      <w:bookmarkEnd w:id="39"/>
      <w:bookmarkEnd w:id="63"/>
    </w:p>
    <w:p w14:paraId="05283AF4" w14:textId="77777777" w:rsidR="00000000" w:rsidRDefault="0000000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736A6300" w14:textId="77777777" w:rsidR="00000000" w:rsidRDefault="0000000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w:t>
      </w:r>
      <w:r>
        <w:rPr>
          <w:rFonts w:ascii="微软雅黑" w:eastAsia="微软雅黑" w:hAnsi="微软雅黑" w:hint="eastAsia"/>
        </w:rPr>
        <w:t>k-</w:t>
      </w:r>
      <w:r>
        <w:rPr>
          <w:rFonts w:ascii="微软雅黑" w:eastAsia="微软雅黑" w:hAnsi="微软雅黑" w:hint="eastAsia"/>
        </w:rPr>
        <w:t>ε湍流模型进行室外流场计算。</w:t>
      </w:r>
    </w:p>
    <w:p w14:paraId="5364F853" w14:textId="77777777" w:rsidR="00000000"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639775C5" w14:textId="77777777" w:rsidR="00000000"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D7E90" w14:paraId="1FBD4B18"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448DFCCE" w14:textId="77777777" w:rsidR="00000000" w:rsidRDefault="0000000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16283671" w14:textId="77777777" w:rsidR="00000000" w:rsidRDefault="00000000">
            <w:pPr>
              <w:jc w:val="center"/>
              <w:rPr>
                <w:rFonts w:cs="宋体" w:hint="eastAsia"/>
                <w:b/>
                <w:bCs/>
                <w:sz w:val="18"/>
                <w:szCs w:val="18"/>
              </w:rPr>
            </w:pPr>
            <w:r>
              <w:rPr>
                <w:rFonts w:cs="宋体" w:hint="eastAsia"/>
                <w:b/>
                <w:bCs/>
                <w:sz w:val="18"/>
                <w:szCs w:val="18"/>
              </w:rPr>
              <w:t>特点和适用工况</w:t>
            </w:r>
          </w:p>
        </w:tc>
      </w:tr>
      <w:tr w:rsidR="00BD7E90" w14:paraId="239622D4" w14:textId="77777777">
        <w:trPr>
          <w:trHeight w:val="447"/>
        </w:trPr>
        <w:tc>
          <w:tcPr>
            <w:tcW w:w="2000" w:type="dxa"/>
            <w:tcBorders>
              <w:top w:val="nil"/>
              <w:left w:val="single" w:sz="4" w:space="0" w:color="auto"/>
              <w:bottom w:val="single" w:sz="4" w:space="0" w:color="auto"/>
              <w:right w:val="single" w:sz="4" w:space="0" w:color="auto"/>
            </w:tcBorders>
            <w:vAlign w:val="center"/>
          </w:tcPr>
          <w:p w14:paraId="3BF69A7B" w14:textId="77777777" w:rsidR="00000000" w:rsidRDefault="00000000">
            <w:pPr>
              <w:jc w:val="center"/>
              <w:rPr>
                <w:rFonts w:cs="宋体" w:hint="eastAsia"/>
                <w:sz w:val="18"/>
                <w:szCs w:val="18"/>
              </w:rPr>
            </w:pPr>
            <w:r>
              <w:rPr>
                <w:rFonts w:cs="宋体" w:hint="eastAsia"/>
                <w:sz w:val="18"/>
                <w:szCs w:val="18"/>
              </w:rPr>
              <w:t xml:space="preserve"> standard k-</w:t>
            </w:r>
            <w:r>
              <w:rPr>
                <w:rFonts w:cs="宋体" w:hint="eastAsia"/>
                <w:sz w:val="18"/>
                <w:szCs w:val="18"/>
              </w:rPr>
              <w:t>ε</w:t>
            </w:r>
            <w:r>
              <w:rPr>
                <w:rFonts w:cs="宋体" w:hint="eastAsia"/>
                <w:sz w:val="18"/>
                <w:szCs w:val="18"/>
              </w:rPr>
              <w:t xml:space="preserve">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E913473" w14:textId="77777777" w:rsidR="00000000" w:rsidRDefault="0000000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D7E90" w14:paraId="5C934519" w14:textId="77777777">
        <w:trPr>
          <w:trHeight w:val="855"/>
        </w:trPr>
        <w:tc>
          <w:tcPr>
            <w:tcW w:w="2000" w:type="dxa"/>
            <w:tcBorders>
              <w:top w:val="nil"/>
              <w:left w:val="single" w:sz="4" w:space="0" w:color="auto"/>
              <w:bottom w:val="single" w:sz="4" w:space="0" w:color="auto"/>
              <w:right w:val="single" w:sz="4" w:space="0" w:color="auto"/>
            </w:tcBorders>
            <w:vAlign w:val="center"/>
          </w:tcPr>
          <w:p w14:paraId="51C2ED04" w14:textId="77777777" w:rsidR="00000000" w:rsidRDefault="00000000">
            <w:pPr>
              <w:jc w:val="center"/>
              <w:rPr>
                <w:rFonts w:cs="宋体" w:hint="eastAsia"/>
                <w:sz w:val="18"/>
                <w:szCs w:val="18"/>
              </w:rPr>
            </w:pPr>
            <w:r>
              <w:rPr>
                <w:rFonts w:cs="宋体" w:hint="eastAsia"/>
                <w:sz w:val="18"/>
                <w:szCs w:val="18"/>
              </w:rPr>
              <w:t>RNG k-</w:t>
            </w:r>
            <w:r>
              <w:rPr>
                <w:rFonts w:cs="宋体" w:hint="eastAsia"/>
                <w:sz w:val="18"/>
                <w:szCs w:val="18"/>
              </w:rPr>
              <w:t>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E0B8FAA" w14:textId="77777777" w:rsidR="00000000" w:rsidRDefault="00000000">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BD7E90" w14:paraId="4E59E088" w14:textId="77777777">
        <w:trPr>
          <w:trHeight w:val="570"/>
        </w:trPr>
        <w:tc>
          <w:tcPr>
            <w:tcW w:w="2000" w:type="dxa"/>
            <w:tcBorders>
              <w:top w:val="nil"/>
              <w:left w:val="single" w:sz="4" w:space="0" w:color="auto"/>
              <w:bottom w:val="single" w:sz="4" w:space="0" w:color="auto"/>
              <w:right w:val="single" w:sz="4" w:space="0" w:color="auto"/>
            </w:tcBorders>
            <w:vAlign w:val="center"/>
          </w:tcPr>
          <w:p w14:paraId="18CEAFD8" w14:textId="77777777" w:rsidR="00000000" w:rsidRDefault="00000000">
            <w:pPr>
              <w:jc w:val="center"/>
              <w:rPr>
                <w:rFonts w:cs="宋体" w:hint="eastAsia"/>
                <w:sz w:val="18"/>
                <w:szCs w:val="18"/>
              </w:rPr>
            </w:pPr>
            <w:r>
              <w:rPr>
                <w:rFonts w:cs="宋体" w:hint="eastAsia"/>
                <w:sz w:val="18"/>
                <w:szCs w:val="18"/>
              </w:rPr>
              <w:t>realizable k-</w:t>
            </w:r>
            <w:r>
              <w:rPr>
                <w:rFonts w:cs="宋体" w:hint="eastAsia"/>
                <w:sz w:val="18"/>
                <w:szCs w:val="18"/>
              </w:rPr>
              <w:t>ε</w:t>
            </w:r>
            <w:r>
              <w:rPr>
                <w:rFonts w:cs="宋体" w:hint="eastAsia"/>
                <w:sz w:val="18"/>
                <w:szCs w:val="18"/>
              </w:rPr>
              <w:t xml:space="preserve">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C3CAA30" w14:textId="77777777" w:rsidR="00000000" w:rsidRDefault="00000000">
            <w:pPr>
              <w:rPr>
                <w:rFonts w:cs="宋体" w:hint="eastAsia"/>
                <w:sz w:val="18"/>
                <w:szCs w:val="18"/>
              </w:rPr>
            </w:pPr>
            <w:r>
              <w:rPr>
                <w:rFonts w:cs="宋体" w:hint="eastAsia"/>
                <w:sz w:val="18"/>
                <w:szCs w:val="18"/>
              </w:rPr>
              <w:t>旋转流动、强逆压梯度的边界层流动、流动分离和二次流，类似于</w:t>
            </w:r>
            <w:r>
              <w:rPr>
                <w:rFonts w:cs="宋体" w:hint="eastAsia"/>
                <w:sz w:val="18"/>
                <w:szCs w:val="18"/>
              </w:rPr>
              <w:t>RNG</w:t>
            </w:r>
          </w:p>
        </w:tc>
      </w:tr>
    </w:tbl>
    <w:p w14:paraId="6907AD3A" w14:textId="77777777" w:rsidR="00000000" w:rsidRDefault="00000000">
      <w:pPr>
        <w:pStyle w:val="2"/>
        <w:numPr>
          <w:ilvl w:val="1"/>
          <w:numId w:val="3"/>
        </w:numPr>
        <w:rPr>
          <w:rFonts w:hint="eastAsia"/>
        </w:rPr>
      </w:pPr>
      <w:bookmarkStart w:id="64" w:name="_Toc452108767"/>
      <w:bookmarkStart w:id="65" w:name="_Toc451698939"/>
      <w:bookmarkStart w:id="66" w:name="_Toc181798937"/>
      <w:r>
        <w:rPr>
          <w:rFonts w:hint="eastAsia"/>
        </w:rPr>
        <w:t>求解计算</w:t>
      </w:r>
      <w:bookmarkEnd w:id="64"/>
      <w:bookmarkEnd w:id="65"/>
      <w:bookmarkEnd w:id="66"/>
    </w:p>
    <w:p w14:paraId="668D7285" w14:textId="77777777" w:rsidR="00000000" w:rsidRDefault="00000000">
      <w:pPr>
        <w:pStyle w:val="3"/>
        <w:rPr>
          <w:rFonts w:hint="eastAsia"/>
        </w:rPr>
      </w:pPr>
      <w:r>
        <w:rPr>
          <w:rFonts w:hint="eastAsia"/>
        </w:rPr>
        <w:t>数学模型</w:t>
      </w:r>
    </w:p>
    <w:p w14:paraId="5B6F3A19"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5514AC7E" w14:textId="77777777" w:rsidR="00000000"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52A4EB1"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1319ABE1" w14:textId="77777777" w:rsidR="00000000" w:rsidRDefault="00000000">
      <w:pPr>
        <w:pStyle w:val="a0"/>
        <w:ind w:firstLineChars="0" w:firstLine="0"/>
        <w:jc w:val="center"/>
        <w:rPr>
          <w:rFonts w:ascii="微软雅黑" w:eastAsia="微软雅黑" w:hAnsi="微软雅黑" w:hint="eastAsia"/>
          <w:sz w:val="20"/>
          <w:szCs w:val="20"/>
        </w:rPr>
      </w:pPr>
      <w:bookmarkStart w:id="67"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67"/>
      <w:r>
        <w:rPr>
          <w:rFonts w:ascii="微软雅黑" w:eastAsia="微软雅黑" w:hAnsi="微软雅黑" w:hint="eastAsia"/>
          <w:sz w:val="20"/>
          <w:szCs w:val="20"/>
        </w:rPr>
        <w:t xml:space="preserve"> </w:t>
      </w:r>
      <w:bookmarkStart w:id="68" w:name="_Ref225175618"/>
      <w:r>
        <w:rPr>
          <w:rFonts w:ascii="微软雅黑" w:eastAsia="微软雅黑" w:hAnsi="微软雅黑" w:hint="eastAsia"/>
          <w:sz w:val="20"/>
          <w:szCs w:val="20"/>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D7E90" w14:paraId="1FAA3627"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AE38677" w14:textId="77777777" w:rsidR="00000000"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5AA781E" w14:textId="77777777" w:rsidR="00000000"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57CEFE86" w14:textId="77777777" w:rsidR="0000000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B073C89" w14:textId="77777777" w:rsidR="0000000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D7E90" w14:paraId="00F889C4" w14:textId="77777777">
        <w:tc>
          <w:tcPr>
            <w:tcW w:w="1170" w:type="dxa"/>
            <w:tcBorders>
              <w:top w:val="single" w:sz="6" w:space="0" w:color="auto"/>
              <w:left w:val="single" w:sz="4" w:space="0" w:color="auto"/>
              <w:bottom w:val="single" w:sz="6" w:space="0" w:color="auto"/>
              <w:right w:val="single" w:sz="6" w:space="0" w:color="auto"/>
            </w:tcBorders>
            <w:vAlign w:val="center"/>
          </w:tcPr>
          <w:p w14:paraId="5FEC3C99" w14:textId="77777777" w:rsidR="00000000"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4DDAFE6" w14:textId="77777777" w:rsidR="00000000"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7B1B6C3" w14:textId="77777777" w:rsidR="00000000"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7BD3720" w14:textId="77777777" w:rsidR="00000000" w:rsidRDefault="00000000">
            <w:pPr>
              <w:widowControl w:val="0"/>
              <w:jc w:val="both"/>
              <w:rPr>
                <w:rFonts w:cs="Calibri" w:hint="eastAsia"/>
                <w:kern w:val="2"/>
                <w:sz w:val="18"/>
                <w:szCs w:val="18"/>
              </w:rPr>
            </w:pPr>
            <w:r>
              <w:rPr>
                <w:sz w:val="18"/>
                <w:szCs w:val="18"/>
              </w:rPr>
              <w:t>0</w:t>
            </w:r>
          </w:p>
        </w:tc>
      </w:tr>
      <w:tr w:rsidR="00BD7E90" w14:paraId="584DFFCB" w14:textId="77777777">
        <w:tc>
          <w:tcPr>
            <w:tcW w:w="1170" w:type="dxa"/>
            <w:tcBorders>
              <w:top w:val="single" w:sz="6" w:space="0" w:color="auto"/>
              <w:left w:val="single" w:sz="4" w:space="0" w:color="auto"/>
              <w:bottom w:val="single" w:sz="6" w:space="0" w:color="auto"/>
              <w:right w:val="single" w:sz="6" w:space="0" w:color="auto"/>
            </w:tcBorders>
            <w:vAlign w:val="center"/>
          </w:tcPr>
          <w:p w14:paraId="59C9CE16" w14:textId="77777777" w:rsidR="00000000" w:rsidRDefault="00000000">
            <w:pPr>
              <w:widowControl w:val="0"/>
              <w:jc w:val="both"/>
              <w:rPr>
                <w:rFonts w:cs="Calibri" w:hint="eastAsia"/>
                <w:kern w:val="2"/>
                <w:sz w:val="18"/>
                <w:szCs w:val="18"/>
              </w:rPr>
            </w:pPr>
            <w:r>
              <w:rPr>
                <w:sz w:val="18"/>
                <w:szCs w:val="18"/>
              </w:rPr>
              <w:lastRenderedPageBreak/>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DF41070" w14:textId="77777777" w:rsidR="00000000"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72773F4" w14:textId="77777777" w:rsidR="0000000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F981443" w14:textId="77777777" w:rsidR="00000000"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D7E90" w14:paraId="112E1106" w14:textId="77777777">
        <w:tc>
          <w:tcPr>
            <w:tcW w:w="1170" w:type="dxa"/>
            <w:tcBorders>
              <w:top w:val="single" w:sz="6" w:space="0" w:color="auto"/>
              <w:left w:val="single" w:sz="4" w:space="0" w:color="auto"/>
              <w:bottom w:val="single" w:sz="6" w:space="0" w:color="auto"/>
              <w:right w:val="single" w:sz="6" w:space="0" w:color="auto"/>
            </w:tcBorders>
            <w:vAlign w:val="center"/>
          </w:tcPr>
          <w:p w14:paraId="435AE417" w14:textId="77777777" w:rsidR="00000000"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0ED1BED" w14:textId="77777777" w:rsidR="00000000"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3551734" w14:textId="77777777" w:rsidR="0000000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2682A5E" w14:textId="77777777" w:rsidR="00000000"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D7E90" w14:paraId="79090964" w14:textId="77777777">
        <w:tc>
          <w:tcPr>
            <w:tcW w:w="1170" w:type="dxa"/>
            <w:tcBorders>
              <w:top w:val="single" w:sz="6" w:space="0" w:color="auto"/>
              <w:left w:val="single" w:sz="4" w:space="0" w:color="auto"/>
              <w:bottom w:val="single" w:sz="6" w:space="0" w:color="auto"/>
              <w:right w:val="single" w:sz="6" w:space="0" w:color="auto"/>
            </w:tcBorders>
            <w:vAlign w:val="center"/>
          </w:tcPr>
          <w:p w14:paraId="2F4FC17D" w14:textId="77777777" w:rsidR="00000000"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1BE95A1" w14:textId="77777777" w:rsidR="00000000"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77F0453" w14:textId="77777777" w:rsidR="0000000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ED5BEE4" w14:textId="77777777" w:rsidR="00000000"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r>
                  <w:rPr>
                    <w:rFonts w:ascii="Cambria Math" w:hAnsi="Cambria Math" w:cs="Calibri"/>
                    <w:color w:val="000000"/>
                    <w:kern w:val="2"/>
                    <w:sz w:val="18"/>
                    <w:szCs w:val="18"/>
                  </w:rPr>
                  <m:t>ρg</m:t>
                </m:r>
              </m:oMath>
            </m:oMathPara>
          </w:p>
        </w:tc>
      </w:tr>
      <w:tr w:rsidR="00BD7E90" w14:paraId="6E4C481B" w14:textId="77777777">
        <w:tc>
          <w:tcPr>
            <w:tcW w:w="1170" w:type="dxa"/>
            <w:tcBorders>
              <w:top w:val="single" w:sz="6" w:space="0" w:color="auto"/>
              <w:left w:val="single" w:sz="4" w:space="0" w:color="auto"/>
              <w:bottom w:val="single" w:sz="6" w:space="0" w:color="auto"/>
              <w:right w:val="single" w:sz="6" w:space="0" w:color="auto"/>
            </w:tcBorders>
            <w:vAlign w:val="center"/>
          </w:tcPr>
          <w:p w14:paraId="6ABA35FD" w14:textId="77777777" w:rsidR="00000000"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4B62413" w14:textId="77777777" w:rsidR="00000000"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A92955D" w14:textId="77777777" w:rsidR="0000000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478EDEC" w14:textId="77777777" w:rsidR="0000000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m:t>
                </m:r>
                <m:r>
                  <w:rPr>
                    <w:rFonts w:ascii="Cambria Math" w:hAnsi="Cambria Math" w:cs="Calibri"/>
                    <w:color w:val="000000"/>
                    <w:kern w:val="2"/>
                    <w:sz w:val="18"/>
                    <w:szCs w:val="18"/>
                  </w:rPr>
                  <m:t>ρε</m:t>
                </m:r>
              </m:oMath>
            </m:oMathPara>
          </w:p>
        </w:tc>
      </w:tr>
      <w:tr w:rsidR="00BD7E90" w14:paraId="1887B2C3" w14:textId="77777777">
        <w:tc>
          <w:tcPr>
            <w:tcW w:w="1170" w:type="dxa"/>
            <w:tcBorders>
              <w:top w:val="single" w:sz="6" w:space="0" w:color="auto"/>
              <w:left w:val="single" w:sz="4" w:space="0" w:color="auto"/>
              <w:bottom w:val="single" w:sz="6" w:space="0" w:color="auto"/>
              <w:right w:val="single" w:sz="6" w:space="0" w:color="auto"/>
            </w:tcBorders>
            <w:vAlign w:val="center"/>
          </w:tcPr>
          <w:p w14:paraId="7F7717AF" w14:textId="77777777" w:rsidR="00000000" w:rsidRDefault="00000000">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6D499BA" w14:textId="77777777" w:rsidR="00000000"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51A1F80" w14:textId="77777777" w:rsidR="0000000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63774C7" w14:textId="77777777" w:rsidR="0000000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m:t>
                    </m:r>
                    <m:r>
                      <w:rPr>
                        <w:rFonts w:ascii="Cambria Math" w:hAnsi="Cambria Math" w:cs="Calibri"/>
                        <w:color w:val="000000"/>
                        <w:kern w:val="2"/>
                        <w:sz w:val="18"/>
                        <w:szCs w:val="18"/>
                      </w:rPr>
                      <m:t>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m:t>
                        </m:r>
                        <m:r>
                          <w:rPr>
                            <w:rFonts w:ascii="Cambria Math" w:hAnsi="Cambria Math" w:cs="Calibri"/>
                            <w:color w:val="000000"/>
                            <w:kern w:val="2"/>
                            <w:sz w:val="18"/>
                            <w:szCs w:val="18"/>
                          </w:rPr>
                          <m:t>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m:t>
                    </m:r>
                    <m:r>
                      <w:rPr>
                        <w:rFonts w:ascii="Cambria Math" w:hAnsi="Cambria Math" w:cs="Calibri"/>
                        <w:color w:val="000000"/>
                        <w:kern w:val="2"/>
                        <w:sz w:val="18"/>
                        <w:szCs w:val="18"/>
                      </w:rPr>
                      <m:t>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D7E90" w14:paraId="0C76292A" w14:textId="77777777">
        <w:tc>
          <w:tcPr>
            <w:tcW w:w="1170" w:type="dxa"/>
            <w:tcBorders>
              <w:top w:val="single" w:sz="6" w:space="0" w:color="auto"/>
              <w:left w:val="single" w:sz="4" w:space="0" w:color="auto"/>
              <w:bottom w:val="single" w:sz="4" w:space="0" w:color="auto"/>
              <w:right w:val="single" w:sz="6" w:space="0" w:color="auto"/>
            </w:tcBorders>
            <w:vAlign w:val="center"/>
          </w:tcPr>
          <w:p w14:paraId="28E1ACB9" w14:textId="77777777" w:rsidR="00000000"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74ABEC6D" w14:textId="77777777" w:rsidR="00000000"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29A0CC9" w14:textId="77777777" w:rsidR="00000000"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AE91FCF" w14:textId="77777777" w:rsidR="0000000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2C15D619"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BD7E90" w14:paraId="4DF24927" w14:textId="77777777">
        <w:tc>
          <w:tcPr>
            <w:tcW w:w="2341" w:type="dxa"/>
            <w:vAlign w:val="center"/>
          </w:tcPr>
          <w:p w14:paraId="5CC34C81" w14:textId="77777777" w:rsidR="0000000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4B5ADF62" w14:textId="77777777" w:rsidR="0000000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7838895E"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2BFAC207" w14:textId="77777777" w:rsidR="0000000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D7E90" w14:paraId="3E4E22BC" w14:textId="77777777">
        <w:tc>
          <w:tcPr>
            <w:tcW w:w="2341" w:type="dxa"/>
            <w:vAlign w:val="center"/>
          </w:tcPr>
          <w:p w14:paraId="62ED495D"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442459B7"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41928EA8"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083" w:type="dxa"/>
            <w:vAlign w:val="center"/>
          </w:tcPr>
          <w:p w14:paraId="2E77A052"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D7E90" w14:paraId="368C1121" w14:textId="77777777">
        <w:tc>
          <w:tcPr>
            <w:tcW w:w="2341" w:type="dxa"/>
            <w:vAlign w:val="center"/>
          </w:tcPr>
          <w:p w14:paraId="569761EF"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0894ED49"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545FCCBB"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7A3DF926"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w:p>
        </w:tc>
      </w:tr>
      <w:tr w:rsidR="00BD7E90" w14:paraId="7EDBBF3D" w14:textId="77777777">
        <w:tc>
          <w:tcPr>
            <w:tcW w:w="8438" w:type="dxa"/>
            <w:gridSpan w:val="4"/>
            <w:vAlign w:val="center"/>
          </w:tcPr>
          <w:p w14:paraId="3679EF3D"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由</w:t>
            </w:r>
            <w:r>
              <w:rPr>
                <w:rFonts w:ascii="微软雅黑" w:eastAsia="微软雅黑" w:hAnsi="微软雅黑" w:hint="eastAsia"/>
                <w:sz w:val="18"/>
                <w:szCs w:val="18"/>
                <w:lang w:val="en-US"/>
              </w:rPr>
              <w:t xml:space="preserve">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m:t>
                          </m:r>
                          <m:r>
                            <w:rPr>
                              <w:rFonts w:ascii="Cambria Math" w:eastAsia="微软雅黑" w:hAnsi="Cambria Math"/>
                              <w:sz w:val="20"/>
                              <w:szCs w:val="18"/>
                              <w:lang w:val="en-US"/>
                            </w:rPr>
                            <m:t>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m:t>
                          </m:r>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D7E90" w14:paraId="11889DDD" w14:textId="77777777">
        <w:tc>
          <w:tcPr>
            <w:tcW w:w="8438" w:type="dxa"/>
            <w:gridSpan w:val="4"/>
            <w:vAlign w:val="center"/>
          </w:tcPr>
          <w:p w14:paraId="4F447D52"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D7E90" w14:paraId="0E3FF724" w14:textId="77777777">
        <w:tc>
          <w:tcPr>
            <w:tcW w:w="8438" w:type="dxa"/>
            <w:gridSpan w:val="4"/>
            <w:vAlign w:val="center"/>
          </w:tcPr>
          <w:p w14:paraId="411CF06A" w14:textId="77777777" w:rsidR="0000000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m:t>
                  </m:r>
                  <m:r>
                    <w:rPr>
                      <w:rFonts w:ascii="Cambria Math" w:eastAsia="微软雅黑" w:hAnsi="Cambria Math"/>
                      <w:sz w:val="20"/>
                      <w:szCs w:val="18"/>
                      <w:lang w:val="en-US"/>
                    </w:rPr>
                    <m:t>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6F8D161" w14:textId="77777777" w:rsidR="00000000" w:rsidRDefault="00000000">
      <w:pPr>
        <w:pStyle w:val="a0"/>
        <w:ind w:firstLineChars="250" w:firstLine="525"/>
        <w:rPr>
          <w:rFonts w:ascii="微软雅黑" w:eastAsia="微软雅黑" w:hAnsi="微软雅黑" w:hint="eastAsia"/>
        </w:rPr>
      </w:pPr>
    </w:p>
    <w:p w14:paraId="52856402" w14:textId="77777777" w:rsidR="00000000" w:rsidRDefault="00000000">
      <w:pPr>
        <w:pStyle w:val="3"/>
        <w:rPr>
          <w:rFonts w:hint="eastAsia"/>
        </w:rPr>
      </w:pPr>
      <w:r>
        <w:rPr>
          <w:rFonts w:hint="eastAsia"/>
        </w:rPr>
        <w:t>算法说明</w:t>
      </w:r>
    </w:p>
    <w:p w14:paraId="625A7E89"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44B5377E" w14:textId="77777777" w:rsidR="00000000" w:rsidRDefault="00000000">
      <w:pPr>
        <w:pStyle w:val="2"/>
        <w:rPr>
          <w:rFonts w:hint="eastAsia"/>
        </w:rPr>
      </w:pPr>
      <w:bookmarkStart w:id="69" w:name="_Toc509844747"/>
      <w:bookmarkStart w:id="70" w:name="_Toc181798938"/>
      <w:r>
        <w:rPr>
          <w:rFonts w:hint="eastAsia"/>
        </w:rPr>
        <w:t>风速放大系数计算</w:t>
      </w:r>
      <w:bookmarkEnd w:id="69"/>
      <w:bookmarkEnd w:id="70"/>
    </w:p>
    <w:p w14:paraId="771EC1EC"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BD7E90" w14:paraId="79DEA33A" w14:textId="77777777">
        <w:trPr>
          <w:trHeight w:val="623"/>
        </w:trPr>
        <w:tc>
          <w:tcPr>
            <w:tcW w:w="7230" w:type="dxa"/>
            <w:vMerge w:val="restart"/>
            <w:vAlign w:val="center"/>
          </w:tcPr>
          <w:p w14:paraId="7202832D" w14:textId="77777777" w:rsidR="00000000"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m:t>
                            </m:r>
                            <m:r>
                              <w:rPr>
                                <w:rFonts w:ascii="Cambria Math" w:eastAsia="微软雅黑" w:hAnsi="Cambria Math"/>
                                <w:lang w:val="en-US"/>
                              </w:rPr>
                              <m:t>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656F4CB5" w14:textId="77777777" w:rsidR="00000000"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BD7E90" w14:paraId="60EDEC8C" w14:textId="77777777">
        <w:tc>
          <w:tcPr>
            <w:tcW w:w="7230" w:type="dxa"/>
            <w:vMerge/>
          </w:tcPr>
          <w:p w14:paraId="6D28E25A" w14:textId="77777777" w:rsidR="00000000" w:rsidRDefault="00000000">
            <w:pPr>
              <w:rPr>
                <w:rFonts w:hint="eastAsia"/>
                <w:lang w:val="en-US"/>
              </w:rPr>
            </w:pPr>
          </w:p>
        </w:tc>
        <w:tc>
          <w:tcPr>
            <w:tcW w:w="1832" w:type="dxa"/>
            <w:vAlign w:val="center"/>
          </w:tcPr>
          <w:p w14:paraId="54808151" w14:textId="77777777" w:rsidR="00000000"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229894D2"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52920D96" w14:textId="77777777" w:rsidR="00000000" w:rsidRDefault="00000000">
      <w:pPr>
        <w:pStyle w:val="a0"/>
        <w:ind w:firstLine="420"/>
        <w:rPr>
          <w:rFonts w:ascii="微软雅黑" w:eastAsia="微软雅黑" w:hAnsi="微软雅黑" w:hint="eastAsia"/>
        </w:rPr>
      </w:pPr>
      <w:r>
        <w:rPr>
          <w:rFonts w:ascii="微软雅黑" w:eastAsia="微软雅黑" w:hAnsi="微软雅黑"/>
          <w:position w:val="-6"/>
        </w:rPr>
        <w:pict w14:anchorId="10B7436A">
          <v:shape id="_x0000_i1028" type="#_x0000_t75" style="width:12.75pt;height:13.5pt">
            <v:imagedata r:id="rId23" o:title=""/>
          </v:shape>
        </w:pict>
      </w:r>
      <w:r>
        <w:rPr>
          <w:rFonts w:ascii="微软雅黑" w:eastAsia="微软雅黑" w:hAnsi="微软雅黑" w:hint="eastAsia"/>
        </w:rPr>
        <w:t>——风速放大系数；</w:t>
      </w:r>
    </w:p>
    <w:p w14:paraId="48201067"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position w:val="-10"/>
        </w:rPr>
        <w:lastRenderedPageBreak/>
        <w:pict w14:anchorId="61A1EB09">
          <v:shape id="_x0000_i1029" type="#_x0000_t75" style="width:23.25pt;height:18.75pt">
            <v:imagedata r:id="rId24" o:title=""/>
          </v:shape>
        </w:pict>
      </w:r>
      <w:r>
        <w:rPr>
          <w:rFonts w:ascii="微软雅黑" w:eastAsia="微软雅黑" w:hAnsi="微软雅黑" w:hint="eastAsia"/>
        </w:rPr>
        <w:t>——</w:t>
      </w:r>
      <w:r>
        <w:rPr>
          <w:rFonts w:ascii="微软雅黑" w:eastAsia="微软雅黑" w:hAnsi="微软雅黑" w:hint="eastAsia"/>
          <w:lang w:val="en-US"/>
        </w:rPr>
        <w:t>建筑物周围距离地面高</w:t>
      </w:r>
      <w:r>
        <w:rPr>
          <w:rFonts w:ascii="微软雅黑" w:eastAsia="微软雅黑" w:hAnsi="微软雅黑" w:hint="eastAsia"/>
          <w:lang w:val="en-US"/>
        </w:rPr>
        <w:t>1.5</w:t>
      </w:r>
      <w:r>
        <w:rPr>
          <w:rFonts w:ascii="微软雅黑" w:eastAsia="微软雅黑" w:hAnsi="微软雅黑" w:hint="eastAsia"/>
          <w:lang w:val="en-US"/>
        </w:rPr>
        <w:t>米处最大风速，该风速通过前述风速计算获取，对应</w:t>
      </w:r>
      <w:r>
        <w:rPr>
          <w:rFonts w:ascii="微软雅黑" w:eastAsia="微软雅黑" w:hAnsi="微软雅黑" w:hint="eastAsia"/>
          <w:lang w:val="en-US"/>
        </w:rPr>
        <w:t>1.5</w:t>
      </w:r>
      <w:r>
        <w:rPr>
          <w:rFonts w:ascii="微软雅黑" w:eastAsia="微软雅黑" w:hAnsi="微软雅黑" w:hint="eastAsia"/>
          <w:lang w:val="en-US"/>
        </w:rPr>
        <w:t>高度处风速云图中的数据。</w:t>
      </w:r>
    </w:p>
    <w:p w14:paraId="11222240"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position w:val="-14"/>
        </w:rPr>
        <w:pict w14:anchorId="1BC29495">
          <v:shape id="_x0000_i1030" type="#_x0000_t75" style="width:23.25pt;height:18.75pt">
            <v:imagedata r:id="rId25" o:title=""/>
          </v:shape>
        </w:pict>
      </w:r>
      <w:r>
        <w:rPr>
          <w:rFonts w:ascii="微软雅黑" w:eastAsia="微软雅黑" w:hAnsi="微软雅黑" w:hint="eastAsia"/>
        </w:rPr>
        <w:t>——远离建筑的开阔区域，距离地面</w:t>
      </w:r>
      <w:r>
        <w:rPr>
          <w:rFonts w:ascii="微软雅黑" w:eastAsia="微软雅黑" w:hAnsi="微软雅黑" w:hint="eastAsia"/>
        </w:rPr>
        <w:t>1.5</w:t>
      </w:r>
      <w:r>
        <w:rPr>
          <w:rFonts w:ascii="微软雅黑" w:eastAsia="微软雅黑" w:hAnsi="微软雅黑" w:hint="eastAsia"/>
        </w:rPr>
        <w:t>米高度处风速</w:t>
      </w:r>
      <w:r>
        <w:rPr>
          <w:rFonts w:ascii="微软雅黑" w:eastAsia="微软雅黑" w:hAnsi="微软雅黑" w:hint="eastAsia"/>
          <w:lang w:val="en-US"/>
        </w:rPr>
        <w:t>。</w:t>
      </w:r>
    </w:p>
    <w:p w14:paraId="6588BB21"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position w:val="-14"/>
        </w:rPr>
        <w:pict w14:anchorId="12CAE994">
          <v:shape id="_x0000_i1031" type="#_x0000_t75" style="width:18.75pt;height:18.75pt">
            <v:imagedata r:id="rId26" o:title=""/>
          </v:shape>
        </w:pict>
      </w:r>
      <w:r>
        <w:rPr>
          <w:rFonts w:ascii="微软雅黑" w:eastAsia="微软雅黑" w:hAnsi="微软雅黑" w:hint="eastAsia"/>
        </w:rPr>
        <w:t>——远离建筑的开阔区域，距离地面</w:t>
      </w:r>
      <w:r>
        <w:rPr>
          <w:rFonts w:ascii="微软雅黑" w:eastAsia="微软雅黑" w:hAnsi="微软雅黑" w:hint="eastAsia"/>
        </w:rPr>
        <w:t>10</w:t>
      </w:r>
      <w:r>
        <w:rPr>
          <w:rFonts w:ascii="微软雅黑" w:eastAsia="微软雅黑" w:hAnsi="微软雅黑" w:hint="eastAsia"/>
        </w:rPr>
        <w:t>米高度处风速，此处取室外风场入口边界风速</w:t>
      </w:r>
      <w:r>
        <w:rPr>
          <w:rFonts w:ascii="微软雅黑" w:eastAsia="微软雅黑" w:hAnsi="微软雅黑" w:hint="eastAsia"/>
          <w:lang w:val="en-US"/>
        </w:rPr>
        <w:t>。</w:t>
      </w:r>
    </w:p>
    <w:p w14:paraId="497FBE93"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0.22</w:t>
      </w:r>
      <w:bookmarkEnd w:id="71"/>
      <w:r>
        <w:rPr>
          <w:rFonts w:ascii="微软雅黑" w:eastAsia="微软雅黑" w:hAnsi="微软雅黑" w:hint="eastAsia"/>
          <w:lang w:val="en-US"/>
        </w:rPr>
        <w:t>；</w:t>
      </w:r>
    </w:p>
    <w:p w14:paraId="44BEE239" w14:textId="77777777" w:rsidR="00000000" w:rsidRDefault="00000000">
      <w:pPr>
        <w:pStyle w:val="1"/>
        <w:rPr>
          <w:rFonts w:ascii="微软雅黑" w:hAnsi="微软雅黑" w:hint="eastAsia"/>
        </w:rPr>
      </w:pPr>
      <w:bookmarkStart w:id="72" w:name="_Toc452108768"/>
      <w:bookmarkStart w:id="73" w:name="_Toc181798939"/>
      <w:r>
        <w:rPr>
          <w:rFonts w:ascii="微软雅黑" w:hAnsi="微软雅黑" w:hint="eastAsia"/>
        </w:rPr>
        <w:t>结果</w:t>
      </w:r>
      <w:r>
        <w:rPr>
          <w:rFonts w:ascii="微软雅黑" w:hAnsi="微软雅黑"/>
        </w:rPr>
        <w:t>分析</w:t>
      </w:r>
      <w:bookmarkEnd w:id="72"/>
      <w:bookmarkEnd w:id="73"/>
    </w:p>
    <w:p w14:paraId="69F96FDC" w14:textId="77777777" w:rsidR="00000000" w:rsidRDefault="00000000">
      <w:pPr>
        <w:pStyle w:val="2"/>
        <w:rPr>
          <w:rFonts w:hint="eastAsia"/>
          <w:szCs w:val="21"/>
        </w:rPr>
      </w:pPr>
      <w:bookmarkStart w:id="74" w:name="_Toc181798940"/>
      <w:r>
        <w:rPr>
          <w:rFonts w:hint="eastAsia"/>
          <w:szCs w:val="21"/>
        </w:rPr>
        <w:t>工况</w:t>
      </w:r>
      <w:r>
        <w:rPr>
          <w:szCs w:val="21"/>
        </w:rPr>
        <w:t>表</w:t>
      </w:r>
      <w:bookmarkEnd w:id="74"/>
    </w:p>
    <w:p w14:paraId="21452BE2" w14:textId="77777777" w:rsidR="00000000" w:rsidRDefault="0000000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BD7E90" w14:paraId="43745DF6" w14:textId="77777777">
        <w:tc>
          <w:tcPr>
            <w:tcW w:w="658" w:type="pct"/>
            <w:shd w:val="clear" w:color="auto" w:fill="E6E6E6"/>
          </w:tcPr>
          <w:p w14:paraId="75B13239" w14:textId="77777777" w:rsidR="00000000" w:rsidRDefault="00000000">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29E0AC98" w14:textId="77777777" w:rsidR="00000000" w:rsidRDefault="0000000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2B4A0EAC" w14:textId="77777777" w:rsidR="00000000" w:rsidRDefault="0000000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5321B2F3" w14:textId="77777777" w:rsidR="00000000" w:rsidRDefault="0000000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4EDB05A5" w14:textId="77777777" w:rsidR="00000000" w:rsidRDefault="00000000">
            <w:pPr>
              <w:spacing w:line="400" w:lineRule="exact"/>
              <w:jc w:val="center"/>
              <w:rPr>
                <w:rFonts w:hint="eastAsia"/>
                <w:sz w:val="18"/>
                <w:szCs w:val="18"/>
              </w:rPr>
            </w:pPr>
            <w:r>
              <w:rPr>
                <w:rFonts w:hint="eastAsia"/>
                <w:sz w:val="18"/>
                <w:szCs w:val="18"/>
              </w:rPr>
              <w:t>风向（°</w:t>
            </w:r>
            <w:r>
              <w:rPr>
                <w:sz w:val="18"/>
                <w:szCs w:val="18"/>
              </w:rPr>
              <w:t>）</w:t>
            </w:r>
          </w:p>
        </w:tc>
      </w:tr>
      <w:tr w:rsidR="00BD7E90" w14:paraId="4F9B11B8" w14:textId="77777777">
        <w:tc>
          <w:tcPr>
            <w:tcW w:w="658" w:type="pct"/>
          </w:tcPr>
          <w:p w14:paraId="62458A18" w14:textId="77777777" w:rsidR="00000000" w:rsidRDefault="00000000">
            <w:pPr>
              <w:spacing w:line="400" w:lineRule="exact"/>
              <w:jc w:val="center"/>
              <w:rPr>
                <w:rFonts w:hint="eastAsia"/>
                <w:sz w:val="18"/>
                <w:szCs w:val="18"/>
              </w:rPr>
            </w:pPr>
            <w:r>
              <w:rPr>
                <w:sz w:val="18"/>
                <w:szCs w:val="18"/>
              </w:rPr>
              <w:t>1</w:t>
            </w:r>
          </w:p>
        </w:tc>
        <w:tc>
          <w:tcPr>
            <w:tcW w:w="1166" w:type="pct"/>
            <w:vAlign w:val="center"/>
          </w:tcPr>
          <w:p w14:paraId="20CFB1DB" w14:textId="77777777" w:rsidR="00000000" w:rsidRDefault="00000000">
            <w:pPr>
              <w:spacing w:line="400" w:lineRule="exact"/>
              <w:jc w:val="center"/>
              <w:rPr>
                <w:rFonts w:hint="eastAsia"/>
                <w:sz w:val="18"/>
                <w:szCs w:val="18"/>
              </w:rPr>
            </w:pPr>
            <w:r>
              <w:rPr>
                <w:sz w:val="18"/>
                <w:szCs w:val="18"/>
              </w:rPr>
              <w:t>冬季</w:t>
            </w:r>
          </w:p>
        </w:tc>
        <w:tc>
          <w:tcPr>
            <w:tcW w:w="1187" w:type="pct"/>
            <w:vAlign w:val="center"/>
          </w:tcPr>
          <w:p w14:paraId="5AE6F10E" w14:textId="77777777" w:rsidR="00000000" w:rsidRDefault="00000000">
            <w:pPr>
              <w:spacing w:line="400" w:lineRule="exact"/>
              <w:jc w:val="center"/>
              <w:rPr>
                <w:rFonts w:hint="eastAsia"/>
                <w:sz w:val="18"/>
                <w:szCs w:val="18"/>
              </w:rPr>
            </w:pPr>
            <w:r>
              <w:rPr>
                <w:sz w:val="18"/>
                <w:szCs w:val="18"/>
              </w:rPr>
              <w:t>3.00</w:t>
            </w:r>
          </w:p>
        </w:tc>
        <w:tc>
          <w:tcPr>
            <w:tcW w:w="994" w:type="pct"/>
          </w:tcPr>
          <w:p w14:paraId="68BA7F66" w14:textId="77777777" w:rsidR="00000000" w:rsidRDefault="00000000">
            <w:pPr>
              <w:spacing w:line="400" w:lineRule="exact"/>
              <w:jc w:val="center"/>
              <w:rPr>
                <w:rFonts w:hint="eastAsia"/>
                <w:sz w:val="18"/>
                <w:szCs w:val="18"/>
              </w:rPr>
            </w:pPr>
            <w:r>
              <w:rPr>
                <w:sz w:val="18"/>
                <w:szCs w:val="18"/>
              </w:rPr>
              <w:t>NE</w:t>
            </w:r>
          </w:p>
        </w:tc>
        <w:tc>
          <w:tcPr>
            <w:tcW w:w="994" w:type="pct"/>
          </w:tcPr>
          <w:p w14:paraId="55B659AC" w14:textId="77777777" w:rsidR="00000000" w:rsidRDefault="00000000">
            <w:pPr>
              <w:spacing w:line="400" w:lineRule="exact"/>
              <w:jc w:val="center"/>
              <w:rPr>
                <w:rFonts w:hint="eastAsia"/>
                <w:sz w:val="18"/>
                <w:szCs w:val="18"/>
              </w:rPr>
            </w:pPr>
            <w:r>
              <w:rPr>
                <w:sz w:val="18"/>
                <w:szCs w:val="18"/>
              </w:rPr>
              <w:t>45.0</w:t>
            </w:r>
          </w:p>
        </w:tc>
      </w:tr>
      <w:tr w:rsidR="00BD7E90" w14:paraId="2925A7A2" w14:textId="77777777">
        <w:tc>
          <w:tcPr>
            <w:tcW w:w="658" w:type="pct"/>
          </w:tcPr>
          <w:p w14:paraId="0B03B1D0" w14:textId="77777777" w:rsidR="00000000" w:rsidRDefault="00000000">
            <w:pPr>
              <w:spacing w:line="400" w:lineRule="exact"/>
              <w:jc w:val="center"/>
              <w:rPr>
                <w:rFonts w:hint="eastAsia"/>
                <w:sz w:val="18"/>
                <w:szCs w:val="18"/>
              </w:rPr>
            </w:pPr>
            <w:r>
              <w:rPr>
                <w:sz w:val="18"/>
                <w:szCs w:val="18"/>
              </w:rPr>
              <w:t>2</w:t>
            </w:r>
          </w:p>
        </w:tc>
        <w:tc>
          <w:tcPr>
            <w:tcW w:w="1166" w:type="pct"/>
            <w:vAlign w:val="center"/>
          </w:tcPr>
          <w:p w14:paraId="27C9369B" w14:textId="77777777" w:rsidR="00000000" w:rsidRDefault="00000000">
            <w:pPr>
              <w:spacing w:line="400" w:lineRule="exact"/>
              <w:jc w:val="center"/>
              <w:rPr>
                <w:rFonts w:hint="eastAsia"/>
                <w:sz w:val="18"/>
                <w:szCs w:val="18"/>
              </w:rPr>
            </w:pPr>
            <w:r>
              <w:rPr>
                <w:sz w:val="18"/>
                <w:szCs w:val="18"/>
              </w:rPr>
              <w:t>过渡季</w:t>
            </w:r>
          </w:p>
        </w:tc>
        <w:tc>
          <w:tcPr>
            <w:tcW w:w="1187" w:type="pct"/>
            <w:vAlign w:val="center"/>
          </w:tcPr>
          <w:p w14:paraId="6D409B11" w14:textId="77777777" w:rsidR="00000000" w:rsidRDefault="00000000">
            <w:pPr>
              <w:spacing w:line="400" w:lineRule="exact"/>
              <w:jc w:val="center"/>
              <w:rPr>
                <w:rFonts w:hint="eastAsia"/>
                <w:sz w:val="18"/>
                <w:szCs w:val="18"/>
              </w:rPr>
            </w:pPr>
            <w:r>
              <w:rPr>
                <w:sz w:val="18"/>
                <w:szCs w:val="18"/>
              </w:rPr>
              <w:t>2.30</w:t>
            </w:r>
          </w:p>
        </w:tc>
        <w:tc>
          <w:tcPr>
            <w:tcW w:w="994" w:type="pct"/>
          </w:tcPr>
          <w:p w14:paraId="6289D54F" w14:textId="77777777" w:rsidR="00000000" w:rsidRDefault="00000000">
            <w:pPr>
              <w:spacing w:line="400" w:lineRule="exact"/>
              <w:jc w:val="center"/>
              <w:rPr>
                <w:rFonts w:hint="eastAsia"/>
                <w:sz w:val="18"/>
                <w:szCs w:val="18"/>
              </w:rPr>
            </w:pPr>
            <w:r>
              <w:rPr>
                <w:sz w:val="18"/>
                <w:szCs w:val="18"/>
              </w:rPr>
              <w:t>ENE</w:t>
            </w:r>
          </w:p>
        </w:tc>
        <w:tc>
          <w:tcPr>
            <w:tcW w:w="994" w:type="pct"/>
          </w:tcPr>
          <w:p w14:paraId="5CC91489" w14:textId="77777777" w:rsidR="00000000" w:rsidRDefault="00000000">
            <w:pPr>
              <w:spacing w:line="400" w:lineRule="exact"/>
              <w:jc w:val="center"/>
              <w:rPr>
                <w:rFonts w:hint="eastAsia"/>
                <w:sz w:val="18"/>
                <w:szCs w:val="18"/>
              </w:rPr>
            </w:pPr>
            <w:r>
              <w:rPr>
                <w:sz w:val="18"/>
                <w:szCs w:val="18"/>
              </w:rPr>
              <w:t>22.5</w:t>
            </w:r>
          </w:p>
        </w:tc>
      </w:tr>
    </w:tbl>
    <w:bookmarkEnd w:id="75"/>
    <w:p w14:paraId="249CBFDB" w14:textId="77777777" w:rsidR="00000000" w:rsidRDefault="00000000">
      <w:pPr>
        <w:rPr>
          <w:rFonts w:hint="eastAsia"/>
          <w:sz w:val="18"/>
          <w:szCs w:val="18"/>
        </w:rPr>
      </w:pPr>
      <w:r>
        <w:rPr>
          <w:rFonts w:hint="eastAsia"/>
          <w:sz w:val="18"/>
          <w:szCs w:val="18"/>
        </w:rPr>
        <w:t>说明：风向逆时针为正，正东为</w:t>
      </w:r>
      <w:r>
        <w:rPr>
          <w:rFonts w:hint="eastAsia"/>
          <w:sz w:val="18"/>
          <w:szCs w:val="18"/>
        </w:rPr>
        <w:t>0</w:t>
      </w:r>
      <w:r>
        <w:rPr>
          <w:rFonts w:hint="eastAsia"/>
          <w:sz w:val="18"/>
          <w:szCs w:val="18"/>
        </w:rPr>
        <w:t>°，正北为</w:t>
      </w:r>
      <w:r>
        <w:rPr>
          <w:rFonts w:hint="eastAsia"/>
          <w:sz w:val="18"/>
          <w:szCs w:val="18"/>
        </w:rPr>
        <w:t>90</w:t>
      </w:r>
      <w:r>
        <w:rPr>
          <w:rFonts w:hint="eastAsia"/>
          <w:sz w:val="18"/>
          <w:szCs w:val="18"/>
        </w:rPr>
        <w:t>°，正西为</w:t>
      </w:r>
      <w:r>
        <w:rPr>
          <w:rFonts w:hint="eastAsia"/>
          <w:sz w:val="18"/>
          <w:szCs w:val="18"/>
        </w:rPr>
        <w:t>180</w:t>
      </w:r>
      <w:r>
        <w:rPr>
          <w:rFonts w:hint="eastAsia"/>
          <w:sz w:val="18"/>
          <w:szCs w:val="18"/>
        </w:rPr>
        <w:t>°，正南为</w:t>
      </w:r>
      <w:r>
        <w:rPr>
          <w:rFonts w:hint="eastAsia"/>
          <w:sz w:val="18"/>
          <w:szCs w:val="18"/>
        </w:rPr>
        <w:t>270</w:t>
      </w:r>
      <w:r>
        <w:rPr>
          <w:rFonts w:hint="eastAsia"/>
          <w:sz w:val="18"/>
          <w:szCs w:val="18"/>
        </w:rPr>
        <w:t>°。风向字母意义</w:t>
      </w:r>
      <w:r>
        <w:rPr>
          <w:sz w:val="18"/>
          <w:szCs w:val="18"/>
        </w:rPr>
        <w:t>如下图所示</w:t>
      </w:r>
      <w:r>
        <w:rPr>
          <w:rFonts w:hint="eastAsia"/>
          <w:sz w:val="18"/>
          <w:szCs w:val="18"/>
        </w:rPr>
        <w:t>：</w:t>
      </w:r>
    </w:p>
    <w:p w14:paraId="2C78EB68" w14:textId="77777777" w:rsidR="00000000" w:rsidRDefault="00000000">
      <w:pPr>
        <w:jc w:val="center"/>
        <w:rPr>
          <w:rFonts w:hint="eastAsia"/>
        </w:rPr>
      </w:pPr>
      <w:r>
        <w:rPr>
          <w:noProof/>
          <w:lang w:val="en-US"/>
        </w:rPr>
        <w:drawing>
          <wp:inline distT="0" distB="0" distL="0" distR="0" wp14:anchorId="0D6F9741" wp14:editId="0D0A4CD7">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2736000" cy="2649600"/>
                    </a:xfrm>
                    <a:prstGeom prst="rect">
                      <a:avLst/>
                    </a:prstGeom>
                  </pic:spPr>
                </pic:pic>
              </a:graphicData>
            </a:graphic>
          </wp:inline>
        </w:drawing>
      </w:r>
    </w:p>
    <w:p w14:paraId="35EBCD1F" w14:textId="77777777" w:rsidR="00000000"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3228FE05" w14:textId="77777777" w:rsidR="00000000" w:rsidRPr="009E0A4C" w:rsidRDefault="00000000" w:rsidP="00EC1044">
      <w:pPr>
        <w:pStyle w:val="2"/>
        <w:rPr>
          <w:rFonts w:hint="eastAsia"/>
        </w:rPr>
      </w:pPr>
      <w:bookmarkStart w:id="76" w:name="_Toc509844750"/>
      <w:r w:rsidRPr="009E0A4C">
        <w:rPr>
          <w:rFonts w:hint="eastAsia"/>
        </w:rPr>
        <w:t>冬季工况</w:t>
      </w:r>
      <w:bookmarkEnd w:id="76"/>
    </w:p>
    <w:p w14:paraId="69A5E4E6" w14:textId="77777777" w:rsidR="00000000" w:rsidRPr="009E0A4C" w:rsidRDefault="00000000" w:rsidP="00005045">
      <w:pPr>
        <w:ind w:firstLineChars="200" w:firstLine="420"/>
        <w:jc w:val="both"/>
        <w:rPr>
          <w:rFonts w:hint="eastAsia"/>
        </w:rPr>
      </w:pPr>
      <w:r w:rsidRPr="009E0A4C">
        <w:rPr>
          <w:rFonts w:hint="eastAsia"/>
          <w:lang w:val="en-US"/>
        </w:rPr>
        <w:t>本项目冬季工况的入口边界风速为</w:t>
      </w:r>
      <w:bookmarkStart w:id="77" w:name="冬季入口边界风速"/>
      <w:r w:rsidRPr="009E0A4C">
        <w:rPr>
          <w:rFonts w:hint="eastAsia"/>
        </w:rPr>
        <w:t>3.00</w:t>
      </w:r>
      <w:bookmarkEnd w:id="77"/>
      <w:r w:rsidRPr="009E0A4C">
        <w:t>m/s</w:t>
      </w:r>
      <w:r w:rsidRPr="009E0A4C">
        <w:rPr>
          <w:rFonts w:hint="eastAsia"/>
        </w:rPr>
        <w:t>，风向为</w:t>
      </w:r>
      <w:bookmarkStart w:id="78" w:name="冬季入口边界风向"/>
      <w:r w:rsidRPr="009E0A4C">
        <w:t>NE</w:t>
      </w:r>
      <w:bookmarkEnd w:id="78"/>
      <w:r w:rsidRPr="009E0A4C">
        <w:rPr>
          <w:rFonts w:hint="eastAsia"/>
        </w:rPr>
        <w:t>。</w:t>
      </w:r>
    </w:p>
    <w:p w14:paraId="1C4B38A7" w14:textId="77777777" w:rsidR="00000000" w:rsidRPr="009E0A4C" w:rsidRDefault="00000000" w:rsidP="00FD382A">
      <w:pPr>
        <w:pStyle w:val="3"/>
        <w:rPr>
          <w:rFonts w:hint="eastAsia"/>
        </w:rPr>
      </w:pPr>
      <w:bookmarkStart w:id="79" w:name="_Toc509844751"/>
      <w:r w:rsidRPr="009E0A4C">
        <w:rPr>
          <w:rFonts w:hint="eastAsia"/>
        </w:rPr>
        <w:lastRenderedPageBreak/>
        <w:t>风速达标分析</w:t>
      </w:r>
      <w:bookmarkEnd w:id="79"/>
      <w:r w:rsidRPr="009E0A4C">
        <w:rPr>
          <w:rFonts w:hint="eastAsia"/>
        </w:rPr>
        <w:t xml:space="preserve"> </w:t>
      </w:r>
    </w:p>
    <w:p w14:paraId="0CC92421" w14:textId="77777777" w:rsidR="00000000" w:rsidRPr="0029159F" w:rsidRDefault="00000000" w:rsidP="00A1791C">
      <w:pPr>
        <w:pStyle w:val="lj"/>
        <w:ind w:firstLine="420"/>
        <w:rPr>
          <w:rFonts w:hint="eastAsia"/>
        </w:rPr>
      </w:pPr>
      <w:r w:rsidRPr="0029159F">
        <w:rPr>
          <w:rFonts w:hint="eastAsia"/>
        </w:rPr>
        <w:t>下图为整个计算域内风速分布云图，参考图中速度分布可以对项目中建筑布局进行优化。计算域内建筑周围如果有风速超限区域，图中会用速度上限值为</w:t>
      </w:r>
      <w:r w:rsidRPr="0029159F">
        <w:rPr>
          <w:rFonts w:hint="eastAsia"/>
        </w:rPr>
        <w:t>5m/s</w:t>
      </w:r>
      <w:r w:rsidRPr="0029159F">
        <w:rPr>
          <w:rFonts w:hint="eastAsia"/>
        </w:rPr>
        <w:t>的黑色等值线标示。</w:t>
      </w:r>
    </w:p>
    <w:p w14:paraId="1B7BC814" w14:textId="77777777" w:rsidR="00000000" w:rsidRPr="0029159F" w:rsidRDefault="00000000" w:rsidP="00A1791C">
      <w:pPr>
        <w:pStyle w:val="lj"/>
        <w:ind w:firstLine="420"/>
        <w:rPr>
          <w:rFonts w:hint="eastAsia"/>
        </w:rPr>
      </w:pPr>
      <w:r w:rsidRPr="0029159F">
        <w:rPr>
          <w:rFonts w:hint="eastAsia"/>
        </w:rPr>
        <w:t>分析下列图数据，</w:t>
      </w:r>
      <w:bookmarkStart w:id="80" w:name="冬季工况人行区风速分析结论"/>
      <w:bookmarkEnd w:id="80"/>
      <w:r>
        <w:t>未标示出超标区域，可知人行区域风速为最大值为</w:t>
      </w:r>
      <w:r>
        <w:t>1.98m/s</w:t>
      </w:r>
      <w:r>
        <w:t>，小于</w:t>
      </w:r>
      <w:r>
        <w:t>5m/s</w:t>
      </w:r>
      <w:r>
        <w:t>，</w:t>
      </w:r>
      <w:r>
        <w:rPr>
          <w:color w:val="0000FF"/>
        </w:rPr>
        <w:t>满足</w:t>
      </w:r>
      <w:r>
        <w:t>绿标要求。</w:t>
      </w:r>
    </w:p>
    <w:p w14:paraId="76B762AE" w14:textId="77777777" w:rsidR="00000000" w:rsidRPr="0029159F" w:rsidRDefault="00000000" w:rsidP="00A1791C">
      <w:pPr>
        <w:pStyle w:val="lj"/>
        <w:ind w:firstLine="420"/>
        <w:rPr>
          <w:rFonts w:hint="eastAsia"/>
        </w:rPr>
      </w:pPr>
      <w:bookmarkStart w:id="81" w:name="冬季工况人行区风速云图"/>
      <w:bookmarkEnd w:id="81"/>
      <w:r>
        <w:rPr>
          <w:noProof/>
        </w:rPr>
        <w:drawing>
          <wp:inline distT="0" distB="0" distL="0" distR="0" wp14:anchorId="5F329EBC" wp14:editId="340068D7">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05225"/>
                    </a:xfrm>
                    <a:prstGeom prst="rect">
                      <a:avLst/>
                    </a:prstGeom>
                  </pic:spPr>
                </pic:pic>
              </a:graphicData>
            </a:graphic>
          </wp:inline>
        </w:drawing>
      </w:r>
    </w:p>
    <w:p w14:paraId="7451AEFC" w14:textId="77777777" w:rsidR="00000000" w:rsidRPr="0029159F" w:rsidRDefault="00000000" w:rsidP="00A1791C">
      <w:pPr>
        <w:pStyle w:val="lj"/>
        <w:ind w:firstLine="420"/>
        <w:rPr>
          <w:rFonts w:hint="eastAsia"/>
        </w:rPr>
      </w:pPr>
      <w:r w:rsidRPr="0029159F">
        <w:rPr>
          <w:rFonts w:hint="eastAsia"/>
        </w:rPr>
        <w:t>图</w:t>
      </w:r>
      <w:r w:rsidRPr="0029159F">
        <w:rPr>
          <w:rFonts w:hint="eastAsia"/>
        </w:rPr>
        <w:t xml:space="preserve"> </w:t>
      </w:r>
      <w:r w:rsidRPr="0029159F">
        <w:fldChar w:fldCharType="begin"/>
      </w:r>
      <w:r w:rsidRPr="0029159F">
        <w:instrText xml:space="preserve"> </w:instrText>
      </w:r>
      <w:r w:rsidRPr="0029159F">
        <w:rPr>
          <w:rFonts w:hint="eastAsia"/>
        </w:rPr>
        <w:instrText>STYLEREF 2 \s</w:instrText>
      </w:r>
      <w:r w:rsidRPr="0029159F">
        <w:instrText xml:space="preserve"> </w:instrText>
      </w:r>
      <w:r w:rsidRPr="0029159F">
        <w:fldChar w:fldCharType="separate"/>
      </w:r>
      <w:r w:rsidRPr="0029159F">
        <w:rPr>
          <w:rFonts w:hint="eastAsia"/>
          <w:b/>
          <w:bCs/>
          <w:noProof/>
        </w:rPr>
        <w:t>错误</w:t>
      </w:r>
      <w:r w:rsidRPr="0029159F">
        <w:rPr>
          <w:rFonts w:hint="eastAsia"/>
          <w:b/>
          <w:bCs/>
          <w:noProof/>
        </w:rPr>
        <w:t>!</w:t>
      </w:r>
      <w:r w:rsidRPr="0029159F">
        <w:rPr>
          <w:rFonts w:hint="eastAsia"/>
          <w:b/>
          <w:bCs/>
          <w:noProof/>
        </w:rPr>
        <w:t>文档中没有指定样式的文字。</w:t>
      </w:r>
      <w:r w:rsidRPr="0029159F">
        <w:fldChar w:fldCharType="end"/>
      </w:r>
      <w:r w:rsidRPr="0029159F">
        <w:noBreakHyphen/>
      </w:r>
      <w:r w:rsidRPr="0029159F">
        <w:fldChar w:fldCharType="begin"/>
      </w:r>
      <w:r w:rsidRPr="0029159F">
        <w:instrText xml:space="preserve"> </w:instrText>
      </w:r>
      <w:r w:rsidRPr="0029159F">
        <w:rPr>
          <w:rFonts w:hint="eastAsia"/>
        </w:rPr>
        <w:instrText xml:space="preserve">SEQ </w:instrText>
      </w:r>
      <w:r w:rsidRPr="0029159F">
        <w:rPr>
          <w:rFonts w:hint="eastAsia"/>
        </w:rPr>
        <w:instrText>图</w:instrText>
      </w:r>
      <w:r w:rsidRPr="0029159F">
        <w:rPr>
          <w:rFonts w:hint="eastAsia"/>
        </w:rPr>
        <w:instrText xml:space="preserve"> \* ARABIC \s 2</w:instrText>
      </w:r>
      <w:r w:rsidRPr="0029159F">
        <w:instrText xml:space="preserve"> </w:instrText>
      </w:r>
      <w:r w:rsidRPr="0029159F">
        <w:fldChar w:fldCharType="separate"/>
      </w:r>
      <w:r w:rsidRPr="0029159F">
        <w:rPr>
          <w:noProof/>
        </w:rPr>
        <w:t>1</w:t>
      </w:r>
      <w:r w:rsidRPr="0029159F">
        <w:fldChar w:fldCharType="end"/>
      </w:r>
      <w:r w:rsidRPr="0029159F">
        <w:rPr>
          <w:rFonts w:hint="eastAsia"/>
        </w:rPr>
        <w:t>计算域内</w:t>
      </w:r>
      <w:r w:rsidRPr="0029159F">
        <w:rPr>
          <w:rFonts w:hint="eastAsia"/>
        </w:rPr>
        <w:t>-1.5</w:t>
      </w:r>
      <w:r w:rsidRPr="0029159F">
        <w:rPr>
          <w:rFonts w:hint="eastAsia"/>
        </w:rPr>
        <w:t>米高度水平面风速云图</w:t>
      </w:r>
      <w:r w:rsidRPr="0029159F">
        <w:rPr>
          <w:rFonts w:hint="eastAsia"/>
        </w:rPr>
        <w:t>-</w:t>
      </w:r>
      <w:r w:rsidRPr="0029159F">
        <w:rPr>
          <w:rFonts w:hint="eastAsia"/>
        </w:rPr>
        <w:t>冬季</w:t>
      </w:r>
    </w:p>
    <w:p w14:paraId="7CB2EA76" w14:textId="77777777" w:rsidR="00000000" w:rsidRPr="009E0A4C" w:rsidRDefault="00000000" w:rsidP="00502E17">
      <w:pPr>
        <w:pStyle w:val="a0"/>
        <w:ind w:firstLine="420"/>
        <w:rPr>
          <w:rFonts w:ascii="微软雅黑" w:eastAsia="微软雅黑" w:hAnsi="微软雅黑" w:hint="eastAsia"/>
          <w:lang w:val="en-US"/>
        </w:rPr>
      </w:pPr>
    </w:p>
    <w:p w14:paraId="76D9A6E0" w14:textId="77777777" w:rsidR="00000000" w:rsidRPr="009E0A4C" w:rsidRDefault="00000000" w:rsidP="00FD382A">
      <w:pPr>
        <w:pStyle w:val="3"/>
        <w:rPr>
          <w:rFonts w:hint="eastAsia"/>
        </w:rPr>
      </w:pPr>
      <w:bookmarkStart w:id="82" w:name="_Toc509844752"/>
      <w:r w:rsidRPr="009E0A4C">
        <w:rPr>
          <w:rFonts w:hint="eastAsia"/>
        </w:rPr>
        <w:t>风速放大系数达标分析</w:t>
      </w:r>
      <w:bookmarkEnd w:id="82"/>
    </w:p>
    <w:p w14:paraId="16E3E2E1" w14:textId="77777777" w:rsidR="00000000" w:rsidRPr="0052699A" w:rsidRDefault="00000000" w:rsidP="00982983">
      <w:pPr>
        <w:pStyle w:val="a0"/>
        <w:ind w:firstLine="420"/>
        <w:jc w:val="left"/>
        <w:rPr>
          <w:rFonts w:ascii="微软雅黑" w:eastAsia="微软雅黑" w:hAnsi="微软雅黑" w:hint="eastAsia"/>
          <w:lang w:val="en-US"/>
        </w:rPr>
      </w:pPr>
      <w:r w:rsidRPr="0052699A">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sidRPr="0052699A">
        <w:rPr>
          <w:rFonts w:ascii="微软雅黑" w:eastAsia="微软雅黑" w:hAnsi="微软雅黑" w:hint="eastAsia"/>
          <w:lang w:val="en-US"/>
        </w:rPr>
        <w:t>2</w:t>
      </w:r>
      <w:r w:rsidRPr="0052699A">
        <w:rPr>
          <w:rFonts w:ascii="微软雅黑" w:eastAsia="微软雅黑" w:hAnsi="微软雅黑" w:hint="eastAsia"/>
          <w:lang w:val="en-US"/>
        </w:rPr>
        <w:t>的黑色等值线标示。</w:t>
      </w:r>
      <w:r w:rsidRPr="0052699A">
        <w:rPr>
          <w:rFonts w:ascii="微软雅黑" w:eastAsia="微软雅黑" w:hAnsi="微软雅黑" w:hint="eastAsia"/>
          <w:lang w:val="en-US"/>
        </w:rPr>
        <w:t>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1.00</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3F837CD3" w14:textId="77777777" w:rsidR="00000000" w:rsidRPr="0052699A" w:rsidRDefault="00000000" w:rsidP="006C2DCC">
      <w:pPr>
        <w:jc w:val="center"/>
        <w:rPr>
          <w:rFonts w:hint="eastAsia"/>
        </w:rPr>
      </w:pPr>
      <w:bookmarkStart w:id="84" w:name="冬季工况人行区风速放大系数云图"/>
      <w:bookmarkEnd w:id="84"/>
      <w:r>
        <w:rPr>
          <w:noProof/>
        </w:rPr>
        <w:lastRenderedPageBreak/>
        <w:drawing>
          <wp:inline distT="0" distB="0" distL="0" distR="0" wp14:anchorId="0EC2D215" wp14:editId="6302182A">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05225"/>
                    </a:xfrm>
                    <a:prstGeom prst="rect">
                      <a:avLst/>
                    </a:prstGeom>
                  </pic:spPr>
                </pic:pic>
              </a:graphicData>
            </a:graphic>
          </wp:inline>
        </w:drawing>
      </w:r>
    </w:p>
    <w:p w14:paraId="32586F23" w14:textId="77777777" w:rsidR="00000000" w:rsidRPr="0052699A" w:rsidRDefault="00000000" w:rsidP="00542A03">
      <w:pPr>
        <w:pStyle w:val="a0"/>
        <w:ind w:firstLineChars="0" w:firstLine="0"/>
        <w:jc w:val="center"/>
        <w:rPr>
          <w:rFonts w:ascii="微软雅黑" w:eastAsia="微软雅黑" w:hAnsi="微软雅黑" w:hint="eastAsia"/>
          <w:sz w:val="18"/>
          <w:szCs w:val="18"/>
          <w:lang w:val="en-US"/>
        </w:rPr>
      </w:pPr>
      <w:r w:rsidRPr="0052699A">
        <w:rPr>
          <w:rFonts w:ascii="微软雅黑" w:eastAsia="微软雅黑" w:hAnsi="微软雅黑" w:hint="eastAsia"/>
          <w:sz w:val="18"/>
          <w:szCs w:val="18"/>
        </w:rPr>
        <w:t>图</w:t>
      </w:r>
      <w:r w:rsidRPr="0052699A">
        <w:rPr>
          <w:rFonts w:ascii="微软雅黑" w:eastAsia="微软雅黑" w:hAnsi="微软雅黑" w:hint="eastAsia"/>
          <w:sz w:val="18"/>
          <w:szCs w:val="18"/>
        </w:rPr>
        <w:t xml:space="preserve"> </w:t>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STYLEREF 2 \s</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Pr="0052699A">
        <w:rPr>
          <w:rFonts w:ascii="微软雅黑" w:eastAsia="微软雅黑" w:hAnsi="微软雅黑" w:hint="eastAsia"/>
          <w:b/>
          <w:bCs/>
          <w:noProof/>
          <w:sz w:val="18"/>
          <w:szCs w:val="18"/>
        </w:rPr>
        <w:t>错误</w:t>
      </w:r>
      <w:r w:rsidRPr="0052699A">
        <w:rPr>
          <w:rFonts w:ascii="微软雅黑" w:eastAsia="微软雅黑" w:hAnsi="微软雅黑" w:hint="eastAsia"/>
          <w:b/>
          <w:bCs/>
          <w:noProof/>
          <w:sz w:val="18"/>
          <w:szCs w:val="18"/>
        </w:rPr>
        <w:t>!</w:t>
      </w:r>
      <w:r w:rsidRPr="0052699A">
        <w:rPr>
          <w:rFonts w:ascii="微软雅黑" w:eastAsia="微软雅黑" w:hAnsi="微软雅黑" w:hint="eastAsia"/>
          <w:b/>
          <w:bCs/>
          <w:noProof/>
          <w:sz w:val="18"/>
          <w:szCs w:val="18"/>
        </w:rPr>
        <w:t>文档中没有指定样式的文字。</w:t>
      </w:r>
      <w:r w:rsidRPr="0052699A">
        <w:rPr>
          <w:rFonts w:ascii="微软雅黑" w:eastAsia="微软雅黑" w:hAnsi="微软雅黑"/>
          <w:sz w:val="18"/>
          <w:szCs w:val="18"/>
        </w:rPr>
        <w:fldChar w:fldCharType="end"/>
      </w:r>
      <w:r w:rsidRPr="0052699A">
        <w:rPr>
          <w:rFonts w:ascii="微软雅黑" w:eastAsia="微软雅黑" w:hAnsi="微软雅黑"/>
          <w:sz w:val="18"/>
          <w:szCs w:val="18"/>
        </w:rPr>
        <w:noBreakHyphen/>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 xml:space="preserve">SEQ </w:instrText>
      </w:r>
      <w:r w:rsidRPr="0052699A">
        <w:rPr>
          <w:rFonts w:ascii="微软雅黑" w:eastAsia="微软雅黑" w:hAnsi="微软雅黑" w:hint="eastAsia"/>
          <w:sz w:val="18"/>
          <w:szCs w:val="18"/>
        </w:rPr>
        <w:instrText>图</w:instrText>
      </w:r>
      <w:r w:rsidRPr="0052699A">
        <w:rPr>
          <w:rFonts w:ascii="微软雅黑" w:eastAsia="微软雅黑" w:hAnsi="微软雅黑" w:hint="eastAsia"/>
          <w:sz w:val="18"/>
          <w:szCs w:val="18"/>
        </w:rPr>
        <w:instrText xml:space="preserve"> \* ARABIC \s 2</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Pr="0052699A">
        <w:rPr>
          <w:rFonts w:ascii="微软雅黑" w:eastAsia="微软雅黑" w:hAnsi="微软雅黑"/>
          <w:noProof/>
          <w:sz w:val="18"/>
          <w:szCs w:val="18"/>
        </w:rPr>
        <w:t>1</w:t>
      </w:r>
      <w:r w:rsidRPr="0052699A">
        <w:rPr>
          <w:rFonts w:ascii="微软雅黑" w:eastAsia="微软雅黑" w:hAnsi="微软雅黑"/>
          <w:sz w:val="18"/>
          <w:szCs w:val="18"/>
        </w:rPr>
        <w:fldChar w:fldCharType="end"/>
      </w:r>
      <w:r w:rsidRPr="0052699A">
        <w:rPr>
          <w:rFonts w:ascii="微软雅黑" w:eastAsia="微软雅黑" w:hAnsi="微软雅黑" w:hint="eastAsia"/>
          <w:sz w:val="18"/>
          <w:szCs w:val="18"/>
        </w:rPr>
        <w:t>计算域内</w:t>
      </w:r>
      <w:r w:rsidRPr="0052699A">
        <w:rPr>
          <w:rFonts w:ascii="微软雅黑" w:eastAsia="微软雅黑" w:hAnsi="微软雅黑" w:hint="eastAsia"/>
          <w:sz w:val="18"/>
          <w:szCs w:val="18"/>
        </w:rPr>
        <w:t>-1.5</w:t>
      </w:r>
      <w:r w:rsidRPr="0052699A">
        <w:rPr>
          <w:rFonts w:ascii="微软雅黑" w:eastAsia="微软雅黑" w:hAnsi="微软雅黑" w:hint="eastAsia"/>
          <w:sz w:val="18"/>
          <w:szCs w:val="18"/>
        </w:rPr>
        <w:t>米高处风速放大系数云图</w:t>
      </w:r>
    </w:p>
    <w:p w14:paraId="05AC6C4F" w14:textId="77777777" w:rsidR="00000000" w:rsidRPr="009E0A4C" w:rsidRDefault="00000000" w:rsidP="002E39BF">
      <w:pPr>
        <w:pStyle w:val="a0"/>
        <w:ind w:firstLine="420"/>
        <w:rPr>
          <w:rFonts w:ascii="微软雅黑" w:eastAsia="微软雅黑" w:hAnsi="微软雅黑" w:hint="eastAsia"/>
          <w:lang w:val="en-US"/>
        </w:rPr>
      </w:pPr>
    </w:p>
    <w:p w14:paraId="42C3B6F7"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注：</w:t>
      </w:r>
    </w:p>
    <w:p w14:paraId="694EF845"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1</w:t>
      </w:r>
      <w:r w:rsidRPr="00ED7C2C">
        <w:rPr>
          <w:rFonts w:ascii="微软雅黑" w:eastAsia="微软雅黑" w:hAnsi="微软雅黑" w:hint="eastAsia"/>
          <w:sz w:val="18"/>
          <w:szCs w:val="18"/>
          <w:lang w:val="en-US"/>
        </w:rPr>
        <w:t>）计算域内结果云图中图例上限为软件默认输出，图例上限也可按需求在结果浏览中调整。</w:t>
      </w:r>
    </w:p>
    <w:p w14:paraId="15976767" w14:textId="77777777" w:rsidR="00000000" w:rsidRPr="00ED7C2C" w:rsidRDefault="00000000" w:rsidP="00ED385B">
      <w:pPr>
        <w:ind w:firstLineChars="200" w:firstLine="360"/>
        <w:rPr>
          <w:rFonts w:hint="eastAsia"/>
          <w:sz w:val="18"/>
          <w:szCs w:val="18"/>
          <w:lang w:val="en-US"/>
        </w:rPr>
      </w:pPr>
      <w:r w:rsidRPr="00ED7C2C">
        <w:rPr>
          <w:rFonts w:hint="eastAsia"/>
          <w:sz w:val="18"/>
          <w:szCs w:val="18"/>
          <w:lang w:val="en-US"/>
        </w:rPr>
        <w:t>2</w:t>
      </w:r>
      <w:r w:rsidRPr="00ED7C2C">
        <w:rPr>
          <w:rFonts w:hint="eastAsia"/>
          <w:sz w:val="18"/>
          <w:szCs w:val="18"/>
          <w:lang w:val="en-US"/>
        </w:rPr>
        <w:t>）通常将</w:t>
      </w:r>
      <w:r w:rsidRPr="00ED7C2C">
        <w:rPr>
          <w:rFonts w:hint="eastAsia"/>
          <w:sz w:val="18"/>
          <w:szCs w:val="18"/>
          <w:lang w:val="en-US"/>
        </w:rPr>
        <w:t>1.5</w:t>
      </w:r>
      <w:r w:rsidRPr="00ED7C2C">
        <w:rPr>
          <w:rFonts w:hint="eastAsia"/>
          <w:sz w:val="18"/>
          <w:szCs w:val="18"/>
          <w:lang w:val="en-US"/>
        </w:rPr>
        <w:t>米作为一般人群的参考行走高度，也可酌情调整人行走高度。</w:t>
      </w:r>
      <w:bookmarkStart w:id="85" w:name="_Toc509844754"/>
      <w:bookmarkStart w:id="86" w:name="_Toc509844755"/>
      <w:bookmarkStart w:id="87" w:name="_Toc509844756"/>
      <w:bookmarkStart w:id="88" w:name="_Toc509844757"/>
      <w:bookmarkEnd w:id="85"/>
      <w:bookmarkEnd w:id="86"/>
      <w:bookmarkEnd w:id="87"/>
      <w:bookmarkEnd w:id="88"/>
    </w:p>
    <w:p w14:paraId="6C66A951" w14:textId="77777777" w:rsidR="00000000" w:rsidRPr="009E0A4C" w:rsidRDefault="00000000" w:rsidP="002E39BF">
      <w:pPr>
        <w:pStyle w:val="a0"/>
        <w:ind w:firstLine="420"/>
        <w:rPr>
          <w:rFonts w:ascii="微软雅黑" w:eastAsia="微软雅黑" w:hAnsi="微软雅黑" w:hint="eastAsia"/>
          <w:lang w:val="en-US"/>
        </w:rPr>
      </w:pPr>
    </w:p>
    <w:p w14:paraId="397A6C88" w14:textId="77777777" w:rsidR="00000000" w:rsidRPr="00DD2170" w:rsidRDefault="00000000" w:rsidP="002B63B6">
      <w:pPr>
        <w:pStyle w:val="3"/>
        <w:rPr>
          <w:rFonts w:hint="eastAsia"/>
        </w:rPr>
      </w:pPr>
      <w:bookmarkStart w:id="89" w:name="_Toc509844753"/>
      <w:r w:rsidRPr="00DD2170">
        <w:rPr>
          <w:rFonts w:hint="eastAsia"/>
        </w:rPr>
        <w:t>冬季工况风速</w:t>
      </w:r>
      <w:r w:rsidRPr="00DD2170">
        <w:rPr>
          <w:rFonts w:hint="eastAsia"/>
        </w:rPr>
        <w:t>/</w:t>
      </w:r>
      <w:r w:rsidRPr="00DD2170">
        <w:rPr>
          <w:rFonts w:hint="eastAsia"/>
        </w:rPr>
        <w:t>风速放大系数达标</w:t>
      </w:r>
      <w:bookmarkEnd w:id="89"/>
      <w:r w:rsidRPr="00DD2170">
        <w:rPr>
          <w:rFonts w:hint="eastAsia"/>
        </w:rPr>
        <w:t>结果</w:t>
      </w:r>
      <w:r w:rsidRPr="00DD2170">
        <w:rPr>
          <w:rFonts w:hint="eastAsia"/>
        </w:rPr>
        <w:t>汇总</w:t>
      </w:r>
    </w:p>
    <w:p w14:paraId="28A26AA9" w14:textId="77777777" w:rsidR="00000000" w:rsidRPr="00DD2170" w:rsidRDefault="00000000" w:rsidP="002B63B6">
      <w:pPr>
        <w:pStyle w:val="a0"/>
        <w:ind w:firstLine="420"/>
        <w:rPr>
          <w:rFonts w:ascii="微软雅黑" w:eastAsia="微软雅黑" w:hAnsi="微软雅黑" w:hint="eastAsia"/>
        </w:rPr>
      </w:pPr>
      <w:r w:rsidRPr="00DD2170">
        <w:rPr>
          <w:rFonts w:ascii="微软雅黑" w:eastAsia="微软雅黑" w:hAnsi="微软雅黑" w:hint="eastAsia"/>
          <w:lang w:val="en-US"/>
        </w:rPr>
        <w:t>综合上述冬季工况风场中风速和风速放大系数的计算分析，将分析结果汇总如下表</w:t>
      </w:r>
      <w:r w:rsidRPr="00DD2170">
        <w:rPr>
          <w:rFonts w:ascii="微软雅黑" w:eastAsia="微软雅黑" w:hAnsi="微软雅黑" w:hint="eastAsia"/>
          <w:lang w:val="en-US"/>
        </w:rPr>
        <w:t>：</w:t>
      </w:r>
    </w:p>
    <w:p w14:paraId="79E29348" w14:textId="77777777" w:rsidR="00000000" w:rsidRPr="00DD2170" w:rsidRDefault="00000000" w:rsidP="00DD2170">
      <w:pPr>
        <w:pStyle w:val="a0"/>
        <w:ind w:firstLineChars="0" w:firstLine="0"/>
        <w:jc w:val="center"/>
        <w:rPr>
          <w:rFonts w:ascii="微软雅黑" w:eastAsia="微软雅黑" w:hAnsi="微软雅黑" w:hint="eastAsia"/>
          <w:sz w:val="18"/>
          <w:szCs w:val="18"/>
        </w:rPr>
      </w:pPr>
      <w:r w:rsidRPr="00DD2170">
        <w:rPr>
          <w:rFonts w:ascii="微软雅黑" w:eastAsia="微软雅黑" w:hAnsi="微软雅黑" w:hint="eastAsia"/>
          <w:sz w:val="18"/>
          <w:szCs w:val="18"/>
        </w:rPr>
        <w:t>表</w:t>
      </w:r>
      <w:r w:rsidRPr="00DD2170">
        <w:rPr>
          <w:rFonts w:ascii="微软雅黑" w:eastAsia="微软雅黑" w:hAnsi="微软雅黑"/>
          <w:sz w:val="18"/>
          <w:szCs w:val="18"/>
        </w:rPr>
        <w:t xml:space="preserve"> </w:t>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w:instrText>
      </w:r>
      <w:r w:rsidRPr="00DD2170">
        <w:rPr>
          <w:rFonts w:ascii="微软雅黑" w:eastAsia="微软雅黑" w:hAnsi="微软雅黑" w:hint="eastAsia"/>
          <w:sz w:val="18"/>
          <w:szCs w:val="18"/>
        </w:rPr>
        <w:instrText>STYLEREF 2 \s</w:instrText>
      </w:r>
      <w:r w:rsidRPr="00DD2170">
        <w:rPr>
          <w:rFonts w:ascii="微软雅黑" w:eastAsia="微软雅黑" w:hAnsi="微软雅黑"/>
          <w:sz w:val="18"/>
          <w:szCs w:val="18"/>
        </w:rPr>
        <w:instrText xml:space="preserve"> </w:instrText>
      </w:r>
      <w:r w:rsidRPr="00DD2170">
        <w:rPr>
          <w:rFonts w:ascii="微软雅黑" w:eastAsia="微软雅黑" w:hAnsi="微软雅黑"/>
          <w:sz w:val="18"/>
          <w:szCs w:val="18"/>
        </w:rPr>
        <w:fldChar w:fldCharType="separate"/>
      </w:r>
      <w:r w:rsidRPr="00DD2170">
        <w:rPr>
          <w:rFonts w:ascii="微软雅黑" w:eastAsia="微软雅黑" w:hAnsi="微软雅黑" w:hint="eastAsia"/>
          <w:b/>
          <w:bCs/>
          <w:noProof/>
          <w:sz w:val="18"/>
          <w:szCs w:val="18"/>
        </w:rPr>
        <w:t>错误</w:t>
      </w:r>
      <w:r w:rsidRPr="00DD2170">
        <w:rPr>
          <w:rFonts w:ascii="微软雅黑" w:eastAsia="微软雅黑" w:hAnsi="微软雅黑" w:hint="eastAsia"/>
          <w:b/>
          <w:bCs/>
          <w:noProof/>
          <w:sz w:val="18"/>
          <w:szCs w:val="18"/>
        </w:rPr>
        <w:t>!</w:t>
      </w:r>
      <w:r w:rsidRPr="00DD2170">
        <w:rPr>
          <w:rFonts w:ascii="微软雅黑" w:eastAsia="微软雅黑" w:hAnsi="微软雅黑" w:hint="eastAsia"/>
          <w:b/>
          <w:bCs/>
          <w:noProof/>
          <w:sz w:val="18"/>
          <w:szCs w:val="18"/>
        </w:rPr>
        <w:t>文档中没有指定样式的文字。</w:t>
      </w:r>
      <w:r w:rsidRPr="00DD2170">
        <w:rPr>
          <w:rFonts w:ascii="微软雅黑" w:eastAsia="微软雅黑" w:hAnsi="微软雅黑"/>
          <w:sz w:val="18"/>
          <w:szCs w:val="18"/>
        </w:rPr>
        <w:fldChar w:fldCharType="end"/>
      </w:r>
      <w:r w:rsidRPr="00DD2170">
        <w:rPr>
          <w:rFonts w:ascii="微软雅黑" w:eastAsia="微软雅黑" w:hAnsi="微软雅黑"/>
          <w:sz w:val="18"/>
          <w:szCs w:val="18"/>
        </w:rPr>
        <w:noBreakHyphen/>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SEQ </w:instrText>
      </w:r>
      <w:r w:rsidRPr="00DD2170">
        <w:rPr>
          <w:rFonts w:ascii="微软雅黑" w:eastAsia="微软雅黑" w:hAnsi="微软雅黑"/>
          <w:sz w:val="18"/>
          <w:szCs w:val="18"/>
        </w:rPr>
        <w:instrText>表</w:instrText>
      </w:r>
      <w:r w:rsidRPr="00DD2170">
        <w:rPr>
          <w:rFonts w:ascii="微软雅黑" w:eastAsia="微软雅黑" w:hAnsi="微软雅黑"/>
          <w:sz w:val="18"/>
          <w:szCs w:val="18"/>
        </w:rPr>
        <w:instrText xml:space="preserve"> \* ARABIC \s 2 </w:instrText>
      </w:r>
      <w:r w:rsidRPr="00DD2170">
        <w:rPr>
          <w:rFonts w:ascii="微软雅黑" w:eastAsia="微软雅黑" w:hAnsi="微软雅黑"/>
          <w:sz w:val="18"/>
          <w:szCs w:val="18"/>
        </w:rPr>
        <w:fldChar w:fldCharType="separate"/>
      </w:r>
      <w:r w:rsidRPr="00DD2170">
        <w:rPr>
          <w:rFonts w:ascii="微软雅黑" w:eastAsia="微软雅黑" w:hAnsi="微软雅黑"/>
          <w:noProof/>
          <w:sz w:val="18"/>
          <w:szCs w:val="18"/>
        </w:rPr>
        <w:t>1</w:t>
      </w:r>
      <w:r w:rsidRPr="00DD2170">
        <w:rPr>
          <w:rFonts w:ascii="微软雅黑" w:eastAsia="微软雅黑" w:hAnsi="微软雅黑"/>
          <w:sz w:val="18"/>
          <w:szCs w:val="18"/>
        </w:rPr>
        <w:fldChar w:fldCharType="end"/>
      </w:r>
      <w:r w:rsidRPr="00DD2170">
        <w:rPr>
          <w:rFonts w:ascii="微软雅黑" w:eastAsia="微软雅黑" w:hAnsi="微软雅黑" w:hint="eastAsia"/>
          <w:sz w:val="18"/>
          <w:szCs w:val="18"/>
        </w:rPr>
        <w:t>冬季工况风速</w:t>
      </w:r>
      <w:r w:rsidRPr="00DD2170">
        <w:rPr>
          <w:rFonts w:ascii="微软雅黑" w:eastAsia="微软雅黑" w:hAnsi="微软雅黑" w:hint="eastAsia"/>
          <w:sz w:val="18"/>
          <w:szCs w:val="18"/>
        </w:rPr>
        <w:t>/</w:t>
      </w:r>
      <w:r w:rsidRPr="00DD2170">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E34A8C" w:rsidRPr="00DD2170" w14:paraId="09FD13A8"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43932B6"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hideMark/>
          </w:tcPr>
          <w:p w14:paraId="215B25D8"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hideMark/>
          </w:tcPr>
          <w:p w14:paraId="40C78C03"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42531FF0"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达标判断</w:t>
            </w:r>
          </w:p>
        </w:tc>
      </w:tr>
      <w:tr w:rsidR="00E34A8C" w:rsidRPr="00DD2170" w14:paraId="712234D2" w14:textId="77777777" w:rsidTr="00DD2170">
        <w:trPr>
          <w:trHeight w:val="270"/>
          <w:jc w:val="center"/>
        </w:trPr>
        <w:tc>
          <w:tcPr>
            <w:tcW w:w="2405" w:type="dxa"/>
            <w:tcBorders>
              <w:top w:val="nil"/>
              <w:left w:val="single" w:sz="4" w:space="0" w:color="auto"/>
              <w:bottom w:val="single" w:sz="4" w:space="0" w:color="auto"/>
              <w:right w:val="single" w:sz="4" w:space="0" w:color="auto"/>
            </w:tcBorders>
            <w:noWrap/>
            <w:vAlign w:val="center"/>
            <w:hideMark/>
          </w:tcPr>
          <w:p w14:paraId="4CE7C2DC" w14:textId="77777777" w:rsidR="00000000" w:rsidRPr="00DD2170" w:rsidRDefault="00000000" w:rsidP="00DD2170">
            <w:pPr>
              <w:jc w:val="center"/>
              <w:rPr>
                <w:rFonts w:cs="宋体" w:hint="eastAsia"/>
                <w:sz w:val="18"/>
                <w:szCs w:val="18"/>
              </w:rPr>
            </w:pPr>
            <w:r w:rsidRPr="00DD2170">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hideMark/>
          </w:tcPr>
          <w:p w14:paraId="722B5FEA"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5m/s</w:t>
            </w:r>
          </w:p>
        </w:tc>
        <w:tc>
          <w:tcPr>
            <w:tcW w:w="2126" w:type="dxa"/>
            <w:tcBorders>
              <w:top w:val="nil"/>
              <w:left w:val="nil"/>
              <w:bottom w:val="single" w:sz="4" w:space="0" w:color="auto"/>
              <w:right w:val="single" w:sz="4" w:space="0" w:color="auto"/>
            </w:tcBorders>
            <w:noWrap/>
            <w:vAlign w:val="center"/>
            <w:hideMark/>
          </w:tcPr>
          <w:p w14:paraId="050B86BA" w14:textId="77777777" w:rsidR="00000000" w:rsidRPr="00DD2170" w:rsidRDefault="00000000" w:rsidP="00DD2170">
            <w:pPr>
              <w:jc w:val="center"/>
              <w:rPr>
                <w:rFonts w:cs="宋体" w:hint="eastAsia"/>
                <w:color w:val="000000"/>
                <w:sz w:val="18"/>
                <w:szCs w:val="18"/>
                <w:lang w:val="en-US"/>
              </w:rPr>
            </w:pPr>
            <w:bookmarkStart w:id="90" w:name="冬季工况风速是否有超限区域"/>
            <w:r w:rsidRPr="00DD2170">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263C44A5" w14:textId="77777777" w:rsidR="00000000" w:rsidRPr="00DD2170" w:rsidRDefault="00000000" w:rsidP="00DD2170">
            <w:pPr>
              <w:jc w:val="center"/>
              <w:rPr>
                <w:rFonts w:cs="宋体" w:hint="eastAsia"/>
                <w:color w:val="000000"/>
                <w:sz w:val="18"/>
                <w:szCs w:val="18"/>
                <w:lang w:val="en-US"/>
              </w:rPr>
            </w:pPr>
            <w:bookmarkStart w:id="91" w:name="冬季工况风速达标判断"/>
            <w:r w:rsidRPr="00DD2170">
              <w:rPr>
                <w:rFonts w:cs="宋体" w:hint="eastAsia"/>
                <w:color w:val="000000"/>
                <w:sz w:val="18"/>
                <w:szCs w:val="18"/>
                <w:lang w:val="en-US"/>
              </w:rPr>
              <w:t>是</w:t>
            </w:r>
            <w:bookmarkEnd w:id="91"/>
          </w:p>
        </w:tc>
      </w:tr>
      <w:tr w:rsidR="00E34A8C" w:rsidRPr="00DD2170" w14:paraId="4EFB7A09"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4851560C" w14:textId="77777777" w:rsidR="00000000" w:rsidRPr="00DD2170" w:rsidRDefault="00000000" w:rsidP="00DD2170">
            <w:pPr>
              <w:jc w:val="center"/>
              <w:rPr>
                <w:rFonts w:cs="宋体" w:hint="eastAsia"/>
                <w:sz w:val="18"/>
                <w:szCs w:val="18"/>
              </w:rPr>
            </w:pPr>
            <w:r w:rsidRPr="00DD2170">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hideMark/>
          </w:tcPr>
          <w:p w14:paraId="735EEAA4"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hideMark/>
          </w:tcPr>
          <w:p w14:paraId="1B5C7F14" w14:textId="77777777" w:rsidR="00000000" w:rsidRPr="00DD2170" w:rsidRDefault="00000000" w:rsidP="00DD2170">
            <w:pPr>
              <w:jc w:val="center"/>
              <w:rPr>
                <w:rFonts w:cs="宋体" w:hint="eastAsia"/>
                <w:color w:val="000000"/>
                <w:sz w:val="18"/>
                <w:szCs w:val="18"/>
                <w:lang w:val="en-US"/>
              </w:rPr>
            </w:pPr>
            <w:bookmarkStart w:id="92" w:name="冬季工况风速放大系数是否有超限区域"/>
            <w:r w:rsidRPr="00DD2170">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4683F284" w14:textId="77777777" w:rsidR="00000000" w:rsidRPr="00DD2170" w:rsidRDefault="00000000" w:rsidP="00DD2170">
            <w:pPr>
              <w:jc w:val="center"/>
              <w:rPr>
                <w:rFonts w:cs="宋体" w:hint="eastAsia"/>
                <w:color w:val="000000"/>
                <w:sz w:val="18"/>
                <w:szCs w:val="18"/>
                <w:lang w:val="en-US"/>
              </w:rPr>
            </w:pPr>
            <w:bookmarkStart w:id="93" w:name="冬季工况风速放大系数达标判断"/>
            <w:r w:rsidRPr="00DD2170">
              <w:rPr>
                <w:rFonts w:cs="宋体" w:hint="eastAsia"/>
                <w:color w:val="000000"/>
                <w:sz w:val="18"/>
                <w:szCs w:val="18"/>
                <w:lang w:val="en-US"/>
              </w:rPr>
              <w:t>是</w:t>
            </w:r>
            <w:bookmarkEnd w:id="93"/>
          </w:p>
        </w:tc>
      </w:tr>
    </w:tbl>
    <w:p w14:paraId="20857B12" w14:textId="77777777" w:rsidR="00000000" w:rsidRPr="00DD2170" w:rsidRDefault="00000000" w:rsidP="002B63B6">
      <w:pPr>
        <w:rPr>
          <w:rFonts w:hint="eastAsia"/>
        </w:rPr>
      </w:pPr>
    </w:p>
    <w:p w14:paraId="3BCF262D" w14:textId="77777777" w:rsidR="00000000" w:rsidRPr="009E0A4C" w:rsidRDefault="00000000" w:rsidP="00FD382A">
      <w:pPr>
        <w:pStyle w:val="3"/>
        <w:rPr>
          <w:rFonts w:hint="eastAsia"/>
        </w:rPr>
      </w:pPr>
      <w:r w:rsidRPr="009E0A4C">
        <w:rPr>
          <w:rFonts w:hint="eastAsia"/>
        </w:rPr>
        <w:t>建筑迎风面和背风面风压分析</w:t>
      </w:r>
    </w:p>
    <w:p w14:paraId="14F84E83" w14:textId="77777777" w:rsidR="00000000" w:rsidRPr="009E0A4C" w:rsidRDefault="00000000"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标准中规定“冬季工况下除迎风第一排建筑外，建筑迎风面与背风面表面风压差不超过</w:t>
      </w:r>
      <w:r w:rsidRPr="009E0A4C">
        <w:rPr>
          <w:rFonts w:ascii="微软雅黑" w:eastAsia="微软雅黑" w:hAnsi="微软雅黑" w:hint="eastAsia"/>
          <w:lang w:val="en-US"/>
        </w:rPr>
        <w:t>5Pa</w:t>
      </w:r>
      <w:r w:rsidRPr="009E0A4C">
        <w:rPr>
          <w:rFonts w:ascii="微软雅黑" w:eastAsia="微软雅黑" w:hAnsi="微软雅黑" w:hint="eastAsia"/>
          <w:lang w:val="en-US"/>
        </w:rPr>
        <w:t>”，避免由于建筑迎风面与背风面表面风压差过大，导致冷风通过门窗缝隙渗透过</w:t>
      </w:r>
      <w:r w:rsidRPr="009E0A4C">
        <w:rPr>
          <w:rFonts w:ascii="微软雅黑" w:eastAsia="微软雅黑" w:hAnsi="微软雅黑" w:hint="eastAsia"/>
          <w:lang w:val="en-US"/>
        </w:rPr>
        <w:lastRenderedPageBreak/>
        <w:t>多，从而增加室内热负荷而不节能，因此建筑迎风面与背风面表面风压差的控制需要体现在对应的门窗表面风压上。</w:t>
      </w:r>
    </w:p>
    <w:p w14:paraId="14E8B9FB" w14:textId="77777777" w:rsidR="00000000" w:rsidRPr="009E0A4C" w:rsidRDefault="00000000" w:rsidP="00005045">
      <w:pPr>
        <w:pStyle w:val="4"/>
        <w:rPr>
          <w:rFonts w:hint="eastAsia"/>
          <w:lang w:val="en-US"/>
        </w:rPr>
      </w:pPr>
      <w:r w:rsidRPr="009E0A4C">
        <w:rPr>
          <w:rFonts w:hint="eastAsia"/>
          <w:lang w:val="en-US"/>
        </w:rPr>
        <w:t>建筑迎风面和背风面风压差计算方法</w:t>
      </w:r>
    </w:p>
    <w:p w14:paraId="3F33831D" w14:textId="77777777" w:rsidR="00000000" w:rsidRPr="009E0A4C" w:rsidRDefault="00000000"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3639BA77" w14:textId="77777777" w:rsidR="00000000" w:rsidRPr="009E0A4C" w:rsidRDefault="00000000" w:rsidP="006C2DCC">
      <w:pPr>
        <w:pStyle w:val="a0"/>
        <w:ind w:firstLineChars="0" w:firstLine="0"/>
        <w:jc w:val="center"/>
        <w:rPr>
          <w:rFonts w:ascii="微软雅黑" w:eastAsia="微软雅黑" w:hAnsi="微软雅黑" w:hint="eastAsia"/>
          <w:lang w:val="en-US"/>
        </w:rPr>
      </w:pPr>
      <w:r w:rsidRPr="009E0A4C">
        <w:rPr>
          <w:rFonts w:ascii="微软雅黑" w:eastAsia="微软雅黑" w:hAnsi="微软雅黑"/>
          <w:noProof/>
          <w:lang w:val="en-US"/>
        </w:rPr>
        <w:drawing>
          <wp:inline distT="0" distB="0" distL="0" distR="0" wp14:anchorId="4DC06134" wp14:editId="685DE373">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FB33348" w14:textId="77777777" w:rsidR="00000000" w:rsidRPr="009E0A4C" w:rsidRDefault="00000000" w:rsidP="006C2DCC">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图</w:t>
      </w:r>
      <w:r w:rsidRPr="009E0A4C">
        <w:rPr>
          <w:rFonts w:ascii="微软雅黑" w:eastAsia="微软雅黑" w:hAnsi="微软雅黑" w:hint="eastAsia"/>
          <w:sz w:val="18"/>
          <w:szCs w:val="18"/>
        </w:rPr>
        <w:t xml:space="preserve">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Pr="009E0A4C">
        <w:rPr>
          <w:rFonts w:ascii="微软雅黑" w:eastAsia="微软雅黑" w:hAnsi="微软雅黑"/>
          <w:noProof/>
          <w:sz w:val="18"/>
          <w:szCs w:val="18"/>
        </w:rPr>
        <w:t>1.1</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 xml:space="preserve">SEQ </w:instrText>
      </w:r>
      <w:r w:rsidRPr="009E0A4C">
        <w:rPr>
          <w:rFonts w:ascii="微软雅黑" w:eastAsia="微软雅黑" w:hAnsi="微软雅黑" w:hint="eastAsia"/>
          <w:sz w:val="18"/>
          <w:szCs w:val="18"/>
        </w:rPr>
        <w:instrText>图</w:instrText>
      </w:r>
      <w:r w:rsidRPr="009E0A4C">
        <w:rPr>
          <w:rFonts w:ascii="微软雅黑" w:eastAsia="微软雅黑" w:hAnsi="微软雅黑" w:hint="eastAsia"/>
          <w:sz w:val="18"/>
          <w:szCs w:val="18"/>
        </w:rPr>
        <w:instrText xml:space="preserve">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Pr="009E0A4C">
        <w:rPr>
          <w:rFonts w:ascii="微软雅黑" w:eastAsia="微软雅黑" w:hAnsi="微软雅黑"/>
          <w:noProof/>
          <w:sz w:val="18"/>
          <w:szCs w:val="18"/>
        </w:rPr>
        <w:t>1</w:t>
      </w:r>
      <w:r w:rsidRPr="009E0A4C">
        <w:rPr>
          <w:rFonts w:ascii="微软雅黑" w:eastAsia="微软雅黑" w:hAnsi="微软雅黑"/>
          <w:sz w:val="18"/>
          <w:szCs w:val="18"/>
        </w:rPr>
        <w:fldChar w:fldCharType="end"/>
      </w:r>
      <w:r w:rsidRPr="009E0A4C">
        <w:rPr>
          <w:rFonts w:ascii="微软雅黑" w:eastAsia="微软雅黑" w:hAnsi="微软雅黑"/>
          <w:sz w:val="18"/>
          <w:szCs w:val="18"/>
        </w:rPr>
        <w:t xml:space="preserve"> </w:t>
      </w:r>
      <w:r w:rsidRPr="009E0A4C">
        <w:rPr>
          <w:rFonts w:ascii="微软雅黑" w:eastAsia="微软雅黑" w:hAnsi="微软雅黑" w:hint="eastAsia"/>
          <w:sz w:val="18"/>
          <w:szCs w:val="18"/>
        </w:rPr>
        <w:t xml:space="preserve"> </w:t>
      </w:r>
      <w:r w:rsidRPr="009E0A4C">
        <w:rPr>
          <w:rFonts w:ascii="微软雅黑" w:eastAsia="微软雅黑" w:hAnsi="微软雅黑" w:hint="eastAsia"/>
          <w:sz w:val="18"/>
          <w:szCs w:val="18"/>
        </w:rPr>
        <w:t>示意建筑平面图</w:t>
      </w:r>
    </w:p>
    <w:p w14:paraId="78C33901" w14:textId="77777777" w:rsidR="00000000" w:rsidRPr="009E0A4C" w:rsidRDefault="00000000"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以上图建筑第二层为例，迎风面窗户</w:t>
      </w:r>
      <w:r w:rsidRPr="009E0A4C">
        <w:rPr>
          <w:rFonts w:ascii="微软雅黑" w:eastAsia="微软雅黑" w:hAnsi="微软雅黑" w:hint="eastAsia"/>
          <w:lang w:val="en-US"/>
        </w:rPr>
        <w:t>C1</w:t>
      </w:r>
      <w:r w:rsidRPr="009E0A4C">
        <w:rPr>
          <w:rFonts w:ascii="微软雅黑" w:eastAsia="微软雅黑" w:hAnsi="微软雅黑" w:hint="eastAsia"/>
          <w:lang w:val="en-US"/>
        </w:rPr>
        <w:t>，</w:t>
      </w:r>
      <w:r w:rsidRPr="009E0A4C">
        <w:rPr>
          <w:rFonts w:ascii="微软雅黑" w:eastAsia="微软雅黑" w:hAnsi="微软雅黑" w:hint="eastAsia"/>
          <w:lang w:val="en-US"/>
        </w:rPr>
        <w:t>C2</w:t>
      </w:r>
      <w:r w:rsidRPr="009E0A4C">
        <w:rPr>
          <w:rFonts w:ascii="微软雅黑" w:eastAsia="微软雅黑" w:hAnsi="微软雅黑" w:hint="eastAsia"/>
          <w:lang w:val="en-US"/>
        </w:rPr>
        <w:t>，</w:t>
      </w:r>
      <w:r w:rsidRPr="009E0A4C">
        <w:rPr>
          <w:rFonts w:ascii="微软雅黑" w:eastAsia="微软雅黑" w:hAnsi="微软雅黑" w:hint="eastAsia"/>
          <w:lang w:val="en-US"/>
        </w:rPr>
        <w:t>C3</w:t>
      </w:r>
      <w:r w:rsidRPr="009E0A4C">
        <w:rPr>
          <w:rFonts w:ascii="微软雅黑" w:eastAsia="微软雅黑" w:hAnsi="微软雅黑" w:hint="eastAsia"/>
          <w:lang w:val="en-US"/>
        </w:rPr>
        <w:t>的平均风压值，通过每个窗户的平均风压和其窗户面积进行加权平均计算，</w:t>
      </w:r>
      <w:r w:rsidRPr="009E0A4C">
        <w:rPr>
          <w:rFonts w:ascii="微软雅黑" w:eastAsia="微软雅黑" w:hAnsi="微软雅黑" w:hint="eastAsia"/>
          <w:lang w:val="en-US"/>
        </w:rPr>
        <w:t xml:space="preserve"> </w:t>
      </w:r>
      <w:r w:rsidRPr="009E0A4C">
        <w:rPr>
          <w:rFonts w:ascii="微软雅黑" w:eastAsia="微软雅黑" w:hAnsi="微软雅黑" w:hint="eastAsia"/>
          <w:lang w:val="en-US"/>
        </w:rPr>
        <w:t>如下式：</w:t>
      </w:r>
    </w:p>
    <w:tbl>
      <w:tblPr>
        <w:tblW w:w="8359" w:type="dxa"/>
        <w:tblLook w:val="04A0" w:firstRow="1" w:lastRow="0" w:firstColumn="1" w:lastColumn="0" w:noHBand="0" w:noVBand="1"/>
      </w:tblPr>
      <w:tblGrid>
        <w:gridCol w:w="5524"/>
        <w:gridCol w:w="2835"/>
      </w:tblGrid>
      <w:tr w:rsidR="008160AB" w:rsidRPr="009E0A4C" w14:paraId="7882C071" w14:textId="77777777" w:rsidTr="009E0A4C">
        <w:tc>
          <w:tcPr>
            <w:tcW w:w="5524" w:type="dxa"/>
          </w:tcPr>
          <w:p w14:paraId="746ED21F" w14:textId="77777777" w:rsidR="00000000" w:rsidRPr="009E0A4C"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5A7FEBB7" w14:textId="77777777" w:rsidR="00000000" w:rsidRPr="009E0A4C" w:rsidRDefault="00000000" w:rsidP="00124784">
            <w:pPr>
              <w:pStyle w:val="a0"/>
              <w:ind w:firstLineChars="0" w:firstLine="0"/>
              <w:jc w:val="right"/>
              <w:rPr>
                <w:rFonts w:ascii="微软雅黑" w:eastAsia="微软雅黑" w:hAnsi="微软雅黑" w:hint="eastAsia"/>
                <w:lang w:val="en-US"/>
              </w:rPr>
            </w:pPr>
            <w:r w:rsidRPr="009E0A4C">
              <w:rPr>
                <w:rFonts w:ascii="微软雅黑" w:eastAsia="微软雅黑" w:hAnsi="微软雅黑" w:hint="eastAsia"/>
                <w:lang w:val="en-US"/>
              </w:rPr>
              <w:t>（</w:t>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w:instrText>
            </w:r>
            <w:r w:rsidRPr="009E0A4C">
              <w:rPr>
                <w:rFonts w:ascii="微软雅黑" w:eastAsia="微软雅黑" w:hAnsi="微软雅黑" w:hint="eastAsia"/>
                <w:lang w:val="en-US"/>
              </w:rPr>
              <w:instrText>STYLEREF 2 \s</w:instrText>
            </w:r>
            <w:r w:rsidRPr="009E0A4C">
              <w:rPr>
                <w:rFonts w:ascii="微软雅黑" w:eastAsia="微软雅黑" w:hAnsi="微软雅黑"/>
                <w:lang w:val="en-US"/>
              </w:rPr>
              <w:instrText xml:space="preserve"> </w:instrText>
            </w:r>
            <w:r w:rsidRPr="009E0A4C">
              <w:rPr>
                <w:rFonts w:ascii="微软雅黑" w:eastAsia="微软雅黑" w:hAnsi="微软雅黑"/>
                <w:lang w:val="en-US"/>
              </w:rPr>
              <w:fldChar w:fldCharType="separate"/>
            </w:r>
            <w:r w:rsidRPr="009E0A4C">
              <w:rPr>
                <w:rFonts w:ascii="微软雅黑" w:eastAsia="微软雅黑" w:hAnsi="微软雅黑"/>
                <w:noProof/>
                <w:lang w:val="en-US"/>
              </w:rPr>
              <w:t>1.1</w:t>
            </w:r>
            <w:r w:rsidRPr="009E0A4C">
              <w:rPr>
                <w:rFonts w:ascii="微软雅黑" w:eastAsia="微软雅黑" w:hAnsi="微软雅黑"/>
                <w:lang w:val="en-US"/>
              </w:rPr>
              <w:fldChar w:fldCharType="end"/>
            </w:r>
            <w:r w:rsidRPr="009E0A4C">
              <w:rPr>
                <w:rFonts w:ascii="微软雅黑" w:eastAsia="微软雅黑" w:hAnsi="微软雅黑"/>
                <w:lang w:val="en-US"/>
              </w:rPr>
              <w:noBreakHyphen/>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SEQ </w:instrText>
            </w:r>
            <w:r w:rsidRPr="009E0A4C">
              <w:rPr>
                <w:rFonts w:ascii="微软雅黑" w:eastAsia="微软雅黑" w:hAnsi="微软雅黑"/>
                <w:lang w:val="en-US"/>
              </w:rPr>
              <w:instrText>式</w:instrText>
            </w:r>
            <w:r w:rsidRPr="009E0A4C">
              <w:rPr>
                <w:rFonts w:ascii="微软雅黑" w:eastAsia="微软雅黑" w:hAnsi="微软雅黑"/>
                <w:lang w:val="en-US"/>
              </w:rPr>
              <w:instrText xml:space="preserve"> \* ARABIC \s 2 </w:instrText>
            </w:r>
            <w:r w:rsidRPr="009E0A4C">
              <w:rPr>
                <w:rFonts w:ascii="微软雅黑" w:eastAsia="微软雅黑" w:hAnsi="微软雅黑"/>
                <w:lang w:val="en-US"/>
              </w:rPr>
              <w:fldChar w:fldCharType="separate"/>
            </w:r>
            <w:r w:rsidRPr="009E0A4C">
              <w:rPr>
                <w:rFonts w:ascii="微软雅黑" w:eastAsia="微软雅黑" w:hAnsi="微软雅黑"/>
                <w:noProof/>
                <w:lang w:val="en-US"/>
              </w:rPr>
              <w:t>1</w:t>
            </w:r>
            <w:r w:rsidRPr="009E0A4C">
              <w:rPr>
                <w:rFonts w:ascii="微软雅黑" w:eastAsia="微软雅黑" w:hAnsi="微软雅黑"/>
                <w:lang w:val="en-US"/>
              </w:rPr>
              <w:fldChar w:fldCharType="end"/>
            </w:r>
            <w:r w:rsidRPr="009E0A4C">
              <w:rPr>
                <w:rFonts w:ascii="微软雅黑" w:eastAsia="微软雅黑" w:hAnsi="微软雅黑" w:hint="eastAsia"/>
                <w:lang w:val="en-US"/>
              </w:rPr>
              <w:t>）</w:t>
            </w:r>
          </w:p>
        </w:tc>
      </w:tr>
    </w:tbl>
    <w:p w14:paraId="4B1D9DA5" w14:textId="77777777" w:rsidR="00000000" w:rsidRPr="009E0A4C" w:rsidRDefault="00000000" w:rsidP="00005045">
      <w:pPr>
        <w:pStyle w:val="a0"/>
        <w:ind w:firstLine="420"/>
        <w:rPr>
          <w:rFonts w:ascii="微软雅黑" w:eastAsia="微软雅黑" w:hAnsi="微软雅黑" w:hint="eastAsia"/>
          <w:sz w:val="24"/>
          <w:lang w:val="en-US"/>
        </w:rPr>
      </w:pPr>
      <w:r w:rsidRPr="009E0A4C">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和</w:t>
      </w:r>
      <w:r w:rsidRPr="009E0A4C">
        <w:rPr>
          <w:rFonts w:ascii="微软雅黑" w:eastAsia="微软雅黑" w:hAnsi="微软雅黑" w:hint="eastAsia"/>
          <w:sz w:val="24"/>
          <w:lang w:val="en-US"/>
        </w:rPr>
        <w:t xml:space="preserve">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分别为窗户</w:t>
      </w:r>
      <w:r w:rsidRPr="009E0A4C">
        <w:rPr>
          <w:rFonts w:ascii="微软雅黑" w:eastAsia="微软雅黑" w:hAnsi="微软雅黑" w:hint="eastAsia"/>
          <w:lang w:val="en-US"/>
        </w:rPr>
        <w:t>C1</w:t>
      </w:r>
      <w:r w:rsidRPr="009E0A4C">
        <w:rPr>
          <w:rFonts w:ascii="微软雅黑" w:eastAsia="微软雅黑" w:hAnsi="微软雅黑" w:hint="eastAsia"/>
          <w:lang w:val="en-US"/>
        </w:rPr>
        <w:t>，</w:t>
      </w:r>
      <w:r w:rsidRPr="009E0A4C">
        <w:rPr>
          <w:rFonts w:ascii="微软雅黑" w:eastAsia="微软雅黑" w:hAnsi="微软雅黑" w:hint="eastAsia"/>
          <w:lang w:val="en-US"/>
        </w:rPr>
        <w:t>C2</w:t>
      </w:r>
      <w:r w:rsidRPr="009E0A4C">
        <w:rPr>
          <w:rFonts w:ascii="微软雅黑" w:eastAsia="微软雅黑" w:hAnsi="微软雅黑" w:hint="eastAsia"/>
          <w:lang w:val="en-US"/>
        </w:rPr>
        <w:t>，</w:t>
      </w:r>
      <w:r w:rsidRPr="009E0A4C">
        <w:rPr>
          <w:rFonts w:ascii="微软雅黑" w:eastAsia="微软雅黑" w:hAnsi="微软雅黑" w:hint="eastAsia"/>
          <w:lang w:val="en-US"/>
        </w:rPr>
        <w:t>C3</w:t>
      </w:r>
      <w:r w:rsidRPr="009E0A4C">
        <w:rPr>
          <w:rFonts w:ascii="微软雅黑" w:eastAsia="微软雅黑" w:hAnsi="微软雅黑" w:hint="eastAsia"/>
          <w:lang w:val="en-US"/>
        </w:rPr>
        <w:t>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和</w:t>
      </w:r>
      <w:r w:rsidRPr="009E0A4C">
        <w:rPr>
          <w:rFonts w:ascii="微软雅黑" w:eastAsia="微软雅黑" w:hAnsi="微软雅黑" w:hint="eastAsia"/>
          <w:sz w:val="24"/>
          <w:lang w:val="en-US"/>
        </w:rPr>
        <w:t xml:space="preserve">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为各个窗户的面积</w:t>
      </w:r>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9E0A4C">
        <w:rPr>
          <w:rFonts w:ascii="微软雅黑" w:eastAsia="微软雅黑" w:hAnsi="微软雅黑" w:hint="eastAsia"/>
          <w:lang w:val="en-US"/>
        </w:rPr>
        <w:t>为迎风面窗户平均风压。</w:t>
      </w:r>
    </w:p>
    <w:p w14:paraId="4A35A0AD" w14:textId="77777777" w:rsidR="00000000" w:rsidRPr="009E0A4C" w:rsidRDefault="00000000"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661EF9B" w14:textId="77777777" w:rsidR="00000000" w:rsidRPr="009E0A4C" w:rsidRDefault="00000000" w:rsidP="00005045">
      <w:pPr>
        <w:pStyle w:val="4"/>
        <w:rPr>
          <w:rFonts w:hint="eastAsia"/>
        </w:rPr>
      </w:pPr>
      <w:r w:rsidRPr="009E0A4C">
        <w:rPr>
          <w:rFonts w:hint="eastAsia"/>
        </w:rPr>
        <w:lastRenderedPageBreak/>
        <w:t>建筑迎风面和背风面风压云图</w:t>
      </w:r>
    </w:p>
    <w:p w14:paraId="7631D037" w14:textId="77777777" w:rsidR="00000000" w:rsidRPr="009E0A4C" w:rsidRDefault="00000000" w:rsidP="00C57197">
      <w:pPr>
        <w:jc w:val="center"/>
        <w:rPr>
          <w:rFonts w:hint="eastAsia"/>
          <w:noProof/>
          <w:lang w:val="en-US"/>
        </w:rPr>
      </w:pPr>
      <w:bookmarkStart w:id="94" w:name="冬季工况建筑迎风面风压云图"/>
      <w:bookmarkEnd w:id="94"/>
      <w:r>
        <w:rPr>
          <w:noProof/>
        </w:rPr>
        <w:drawing>
          <wp:inline distT="0" distB="0" distL="0" distR="0" wp14:anchorId="6265E75C" wp14:editId="7A69A808">
            <wp:extent cx="5667375" cy="3667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667125"/>
                    </a:xfrm>
                    <a:prstGeom prst="rect">
                      <a:avLst/>
                    </a:prstGeom>
                  </pic:spPr>
                </pic:pic>
              </a:graphicData>
            </a:graphic>
          </wp:inline>
        </w:drawing>
      </w:r>
    </w:p>
    <w:p w14:paraId="700DD60C" w14:textId="77777777" w:rsidR="00000000" w:rsidRPr="009E0A4C" w:rsidRDefault="00000000"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图</w:t>
      </w:r>
      <w:r w:rsidRPr="009E0A4C">
        <w:rPr>
          <w:rFonts w:ascii="微软雅黑" w:eastAsia="微软雅黑" w:hAnsi="微软雅黑" w:hint="eastAsia"/>
          <w:sz w:val="18"/>
          <w:szCs w:val="18"/>
        </w:rPr>
        <w:t xml:space="preserve">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Pr="009E0A4C">
        <w:rPr>
          <w:rFonts w:ascii="微软雅黑" w:eastAsia="微软雅黑" w:hAnsi="微软雅黑"/>
          <w:noProof/>
          <w:sz w:val="18"/>
          <w:szCs w:val="18"/>
        </w:rPr>
        <w:t>1.1</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 xml:space="preserve">SEQ </w:instrText>
      </w:r>
      <w:r w:rsidRPr="009E0A4C">
        <w:rPr>
          <w:rFonts w:ascii="微软雅黑" w:eastAsia="微软雅黑" w:hAnsi="微软雅黑" w:hint="eastAsia"/>
          <w:sz w:val="18"/>
          <w:szCs w:val="18"/>
        </w:rPr>
        <w:instrText>图</w:instrText>
      </w:r>
      <w:r w:rsidRPr="009E0A4C">
        <w:rPr>
          <w:rFonts w:ascii="微软雅黑" w:eastAsia="微软雅黑" w:hAnsi="微软雅黑" w:hint="eastAsia"/>
          <w:sz w:val="18"/>
          <w:szCs w:val="18"/>
        </w:rPr>
        <w:instrText xml:space="preserve">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Pr="009E0A4C">
        <w:rPr>
          <w:rFonts w:ascii="微软雅黑" w:eastAsia="微软雅黑" w:hAnsi="微软雅黑"/>
          <w:noProof/>
          <w:sz w:val="18"/>
          <w:szCs w:val="18"/>
        </w:rPr>
        <w:t>2</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w:t>
      </w:r>
      <w:r w:rsidRPr="009E0A4C">
        <w:rPr>
          <w:rFonts w:ascii="微软雅黑" w:eastAsia="微软雅黑" w:hAnsi="微软雅黑" w:hint="eastAsia"/>
          <w:sz w:val="18"/>
          <w:szCs w:val="18"/>
        </w:rPr>
        <w:t>建筑迎风面风压云图</w:t>
      </w:r>
    </w:p>
    <w:p w14:paraId="5DD9852A" w14:textId="77777777" w:rsidR="00000000" w:rsidRPr="009E0A4C" w:rsidRDefault="00000000" w:rsidP="006C2DCC">
      <w:pPr>
        <w:jc w:val="center"/>
        <w:rPr>
          <w:rFonts w:hint="eastAsia"/>
        </w:rPr>
      </w:pPr>
      <w:bookmarkStart w:id="95" w:name="冬季工况建筑背风面风压云图"/>
      <w:bookmarkEnd w:id="95"/>
      <w:r>
        <w:rPr>
          <w:noProof/>
        </w:rPr>
        <w:drawing>
          <wp:inline distT="0" distB="0" distL="0" distR="0" wp14:anchorId="42604586" wp14:editId="02580105">
            <wp:extent cx="5667375"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676650"/>
                    </a:xfrm>
                    <a:prstGeom prst="rect">
                      <a:avLst/>
                    </a:prstGeom>
                  </pic:spPr>
                </pic:pic>
              </a:graphicData>
            </a:graphic>
          </wp:inline>
        </w:drawing>
      </w:r>
    </w:p>
    <w:p w14:paraId="7CD6915E" w14:textId="77777777" w:rsidR="00000000" w:rsidRPr="009E0A4C" w:rsidRDefault="00000000"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图</w:t>
      </w:r>
      <w:r w:rsidRPr="009E0A4C">
        <w:rPr>
          <w:rFonts w:ascii="微软雅黑" w:eastAsia="微软雅黑" w:hAnsi="微软雅黑" w:hint="eastAsia"/>
          <w:sz w:val="18"/>
          <w:szCs w:val="18"/>
        </w:rPr>
        <w:t xml:space="preserve">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Pr="009E0A4C">
        <w:rPr>
          <w:rFonts w:ascii="微软雅黑" w:eastAsia="微软雅黑" w:hAnsi="微软雅黑"/>
          <w:noProof/>
          <w:sz w:val="18"/>
          <w:szCs w:val="18"/>
        </w:rPr>
        <w:t>1.1</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 xml:space="preserve">SEQ </w:instrText>
      </w:r>
      <w:r w:rsidRPr="009E0A4C">
        <w:rPr>
          <w:rFonts w:ascii="微软雅黑" w:eastAsia="微软雅黑" w:hAnsi="微软雅黑" w:hint="eastAsia"/>
          <w:sz w:val="18"/>
          <w:szCs w:val="18"/>
        </w:rPr>
        <w:instrText>图</w:instrText>
      </w:r>
      <w:r w:rsidRPr="009E0A4C">
        <w:rPr>
          <w:rFonts w:ascii="微软雅黑" w:eastAsia="微软雅黑" w:hAnsi="微软雅黑" w:hint="eastAsia"/>
          <w:sz w:val="18"/>
          <w:szCs w:val="18"/>
        </w:rPr>
        <w:instrText xml:space="preserve">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Pr="009E0A4C">
        <w:rPr>
          <w:rFonts w:ascii="微软雅黑" w:eastAsia="微软雅黑" w:hAnsi="微软雅黑"/>
          <w:noProof/>
          <w:sz w:val="18"/>
          <w:szCs w:val="18"/>
        </w:rPr>
        <w:t>3</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w:t>
      </w:r>
      <w:r w:rsidRPr="009E0A4C">
        <w:rPr>
          <w:rFonts w:ascii="微软雅黑" w:eastAsia="微软雅黑" w:hAnsi="微软雅黑" w:hint="eastAsia"/>
          <w:sz w:val="18"/>
          <w:szCs w:val="18"/>
        </w:rPr>
        <w:t>建筑背风面风压云图</w:t>
      </w:r>
    </w:p>
    <w:p w14:paraId="4E93BFAE" w14:textId="77777777" w:rsidR="00000000" w:rsidRPr="009E0A4C" w:rsidRDefault="00000000" w:rsidP="00A97B22">
      <w:pPr>
        <w:pStyle w:val="4"/>
        <w:rPr>
          <w:rFonts w:hint="eastAsia"/>
        </w:rPr>
      </w:pPr>
      <w:bookmarkStart w:id="96" w:name="建筑迎风面和背风面风压差计算结果"/>
      <w:r w:rsidRPr="009E0A4C">
        <w:rPr>
          <w:rFonts w:hint="eastAsia"/>
        </w:rPr>
        <w:lastRenderedPageBreak/>
        <w:t>建筑迎风面和背风面风压差计算结果</w:t>
      </w:r>
    </w:p>
    <w:p w14:paraId="152D4BDB" w14:textId="77777777" w:rsidR="00000000" w:rsidRPr="008F5D5A" w:rsidRDefault="00000000" w:rsidP="00966AA0">
      <w:pPr>
        <w:jc w:val="center"/>
        <w:rPr>
          <w:rFonts w:hint="eastAsia"/>
          <w:sz w:val="18"/>
          <w:szCs w:val="18"/>
        </w:rPr>
      </w:pPr>
      <w:r w:rsidRPr="008F5D5A">
        <w:rPr>
          <w:rFonts w:hint="eastAsia"/>
          <w:sz w:val="18"/>
          <w:szCs w:val="18"/>
        </w:rPr>
        <w:t>表</w:t>
      </w:r>
      <w:r w:rsidRPr="008F5D5A">
        <w:rPr>
          <w:sz w:val="18"/>
          <w:szCs w:val="18"/>
        </w:rPr>
        <w:t xml:space="preserve"> </w:t>
      </w:r>
      <w:r w:rsidRPr="008F5D5A">
        <w:rPr>
          <w:sz w:val="18"/>
          <w:szCs w:val="18"/>
        </w:rPr>
        <w:fldChar w:fldCharType="begin"/>
      </w:r>
      <w:r w:rsidRPr="008F5D5A">
        <w:rPr>
          <w:sz w:val="18"/>
          <w:szCs w:val="18"/>
        </w:rPr>
        <w:instrText xml:space="preserve"> STYLEREF 2 \s </w:instrText>
      </w:r>
      <w:r w:rsidRPr="008F5D5A">
        <w:rPr>
          <w:sz w:val="18"/>
          <w:szCs w:val="18"/>
        </w:rPr>
        <w:fldChar w:fldCharType="separate"/>
      </w:r>
      <w:r w:rsidRPr="008F5D5A">
        <w:rPr>
          <w:noProof/>
          <w:sz w:val="18"/>
          <w:szCs w:val="18"/>
        </w:rPr>
        <w:t>5.1</w:t>
      </w:r>
      <w:r w:rsidRPr="008F5D5A">
        <w:rPr>
          <w:sz w:val="18"/>
          <w:szCs w:val="18"/>
        </w:rPr>
        <w:fldChar w:fldCharType="end"/>
      </w:r>
      <w:r w:rsidRPr="008F5D5A">
        <w:rPr>
          <w:sz w:val="18"/>
          <w:szCs w:val="18"/>
        </w:rPr>
        <w:noBreakHyphen/>
      </w:r>
      <w:r w:rsidRPr="008F5D5A">
        <w:rPr>
          <w:sz w:val="18"/>
          <w:szCs w:val="18"/>
        </w:rPr>
        <w:fldChar w:fldCharType="begin"/>
      </w:r>
      <w:r w:rsidRPr="008F5D5A">
        <w:rPr>
          <w:sz w:val="18"/>
          <w:szCs w:val="18"/>
        </w:rPr>
        <w:instrText xml:space="preserve"> SEQ </w:instrText>
      </w:r>
      <w:r w:rsidRPr="008F5D5A">
        <w:rPr>
          <w:rFonts w:hint="eastAsia"/>
          <w:sz w:val="18"/>
          <w:szCs w:val="18"/>
        </w:rPr>
        <w:instrText>表</w:instrText>
      </w:r>
      <w:r w:rsidRPr="008F5D5A">
        <w:rPr>
          <w:sz w:val="18"/>
          <w:szCs w:val="18"/>
        </w:rPr>
        <w:instrText xml:space="preserve"> \* ARABIC \s 2 </w:instrText>
      </w:r>
      <w:r w:rsidRPr="008F5D5A">
        <w:rPr>
          <w:sz w:val="18"/>
          <w:szCs w:val="18"/>
        </w:rPr>
        <w:fldChar w:fldCharType="separate"/>
      </w:r>
      <w:r w:rsidRPr="008F5D5A">
        <w:rPr>
          <w:noProof/>
          <w:sz w:val="18"/>
          <w:szCs w:val="18"/>
        </w:rPr>
        <w:t>2</w:t>
      </w:r>
      <w:r w:rsidRPr="008F5D5A">
        <w:rPr>
          <w:sz w:val="18"/>
          <w:szCs w:val="18"/>
        </w:rPr>
        <w:fldChar w:fldCharType="end"/>
      </w:r>
      <w:r w:rsidRPr="008F5D5A">
        <w:rPr>
          <w:sz w:val="18"/>
          <w:szCs w:val="18"/>
        </w:rPr>
        <w:t xml:space="preserve">  </w:t>
      </w:r>
      <w:r w:rsidRPr="008F5D5A">
        <w:rPr>
          <w:rFonts w:hint="eastAsia"/>
          <w:sz w:val="18"/>
          <w:szCs w:val="18"/>
        </w:rPr>
        <w:t>建筑</w:t>
      </w:r>
      <w:r w:rsidRPr="008F5D5A">
        <w:rPr>
          <w:sz w:val="18"/>
          <w:szCs w:val="18"/>
        </w:rPr>
        <w:t>-</w:t>
      </w:r>
      <w:r w:rsidRPr="008F5D5A">
        <w:rPr>
          <w:sz w:val="18"/>
          <w:szCs w:val="18"/>
        </w:rPr>
        <w:t>单体</w:t>
      </w:r>
      <w:r w:rsidRPr="008F5D5A">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966AA0" w:rsidRPr="008F5D5A" w14:paraId="1E8FFA48" w14:textId="77777777" w:rsidTr="00200FFD">
        <w:tc>
          <w:tcPr>
            <w:tcW w:w="1261" w:type="dxa"/>
            <w:shd w:val="clear" w:color="auto" w:fill="E6E6E6"/>
            <w:vAlign w:val="center"/>
            <w:hideMark/>
          </w:tcPr>
          <w:p w14:paraId="05C3DBA4"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区域</w:t>
            </w:r>
          </w:p>
        </w:tc>
        <w:tc>
          <w:tcPr>
            <w:tcW w:w="2142" w:type="dxa"/>
            <w:shd w:val="clear" w:color="auto" w:fill="E6E6E6"/>
            <w:vAlign w:val="center"/>
            <w:hideMark/>
          </w:tcPr>
          <w:p w14:paraId="45CDD634"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迎风面窗平均风压</w:t>
            </w:r>
            <w:r w:rsidRPr="008F5D5A">
              <w:rPr>
                <w:sz w:val="18"/>
                <w:szCs w:val="18"/>
                <w:lang w:val="en-US"/>
              </w:rPr>
              <w:t>(Pa)</w:t>
            </w:r>
          </w:p>
        </w:tc>
        <w:tc>
          <w:tcPr>
            <w:tcW w:w="2268" w:type="dxa"/>
            <w:shd w:val="clear" w:color="auto" w:fill="E6E6E6"/>
            <w:vAlign w:val="center"/>
            <w:hideMark/>
          </w:tcPr>
          <w:p w14:paraId="049F6881"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背风面窗平均风压</w:t>
            </w:r>
            <w:r w:rsidRPr="008F5D5A">
              <w:rPr>
                <w:sz w:val="18"/>
                <w:szCs w:val="18"/>
                <w:lang w:val="en-US"/>
              </w:rPr>
              <w:t>(Pa)</w:t>
            </w:r>
          </w:p>
        </w:tc>
        <w:tc>
          <w:tcPr>
            <w:tcW w:w="2551" w:type="dxa"/>
            <w:shd w:val="clear" w:color="auto" w:fill="E6E6E6"/>
            <w:vAlign w:val="center"/>
            <w:hideMark/>
          </w:tcPr>
          <w:p w14:paraId="7278C7A5"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迎背风面窗平均风压差</w:t>
            </w:r>
            <w:r w:rsidRPr="008F5D5A">
              <w:rPr>
                <w:sz w:val="18"/>
                <w:szCs w:val="18"/>
                <w:lang w:val="en-US"/>
              </w:rPr>
              <w:t>(Pa)</w:t>
            </w:r>
          </w:p>
        </w:tc>
      </w:tr>
      <w:tr w:rsidR="00966AA0" w:rsidRPr="008F5D5A" w14:paraId="5BF3AD90" w14:textId="77777777" w:rsidTr="00200FFD">
        <w:tc>
          <w:tcPr>
            <w:tcW w:w="1261" w:type="dxa"/>
            <w:vAlign w:val="center"/>
            <w:hideMark/>
          </w:tcPr>
          <w:p w14:paraId="14816105" w14:textId="77777777" w:rsidR="00000000" w:rsidRPr="008F5D5A" w:rsidRDefault="00000000" w:rsidP="008F5D5A">
            <w:pPr>
              <w:spacing w:line="400" w:lineRule="exact"/>
              <w:jc w:val="center"/>
              <w:rPr>
                <w:rFonts w:hint="eastAsia"/>
                <w:sz w:val="18"/>
                <w:szCs w:val="18"/>
                <w:lang w:val="en-US"/>
              </w:rPr>
            </w:pPr>
            <w:r>
              <w:rPr>
                <w:rFonts w:hint="eastAsia"/>
                <w:sz w:val="18"/>
                <w:szCs w:val="18"/>
                <w:lang w:val="en-US"/>
              </w:rPr>
              <w:t>1</w:t>
            </w:r>
            <w:r>
              <w:rPr>
                <w:rFonts w:hint="eastAsia"/>
                <w:sz w:val="18"/>
                <w:szCs w:val="18"/>
                <w:lang w:val="en-US"/>
              </w:rPr>
              <w:t>层</w:t>
            </w:r>
          </w:p>
        </w:tc>
        <w:tc>
          <w:tcPr>
            <w:tcW w:w="2142" w:type="dxa"/>
            <w:vAlign w:val="center"/>
            <w:hideMark/>
          </w:tcPr>
          <w:p w14:paraId="4273AD85" w14:textId="77777777" w:rsidR="00000000" w:rsidRPr="008F5D5A" w:rsidRDefault="00000000" w:rsidP="008F5D5A">
            <w:pPr>
              <w:spacing w:line="400" w:lineRule="exact"/>
              <w:jc w:val="center"/>
              <w:rPr>
                <w:rFonts w:hint="eastAsia"/>
                <w:sz w:val="18"/>
                <w:szCs w:val="18"/>
                <w:lang w:val="en-US"/>
              </w:rPr>
            </w:pPr>
            <w:r>
              <w:rPr>
                <w:sz w:val="18"/>
                <w:szCs w:val="18"/>
                <w:lang w:val="en-US"/>
              </w:rPr>
              <w:t>-0.41</w:t>
            </w:r>
          </w:p>
        </w:tc>
        <w:tc>
          <w:tcPr>
            <w:tcW w:w="2268" w:type="dxa"/>
            <w:vAlign w:val="center"/>
            <w:hideMark/>
          </w:tcPr>
          <w:p w14:paraId="6AD4A3B3" w14:textId="77777777" w:rsidR="00000000" w:rsidRPr="008F5D5A" w:rsidRDefault="00000000" w:rsidP="008F5D5A">
            <w:pPr>
              <w:spacing w:line="400" w:lineRule="exact"/>
              <w:jc w:val="center"/>
              <w:rPr>
                <w:rFonts w:hint="eastAsia"/>
                <w:sz w:val="18"/>
                <w:szCs w:val="18"/>
                <w:lang w:val="en-US"/>
              </w:rPr>
            </w:pPr>
            <w:r>
              <w:rPr>
                <w:sz w:val="18"/>
                <w:szCs w:val="18"/>
                <w:lang w:val="en-US"/>
              </w:rPr>
              <w:t>-1.18</w:t>
            </w:r>
          </w:p>
        </w:tc>
        <w:tc>
          <w:tcPr>
            <w:tcW w:w="2551" w:type="dxa"/>
            <w:vAlign w:val="center"/>
            <w:hideMark/>
          </w:tcPr>
          <w:p w14:paraId="7A9908CE" w14:textId="77777777" w:rsidR="00000000" w:rsidRPr="008F5D5A" w:rsidRDefault="00000000" w:rsidP="008F5D5A">
            <w:pPr>
              <w:spacing w:line="400" w:lineRule="exact"/>
              <w:jc w:val="center"/>
              <w:rPr>
                <w:rFonts w:hint="eastAsia"/>
                <w:sz w:val="18"/>
                <w:szCs w:val="18"/>
                <w:lang w:val="en-US"/>
              </w:rPr>
            </w:pPr>
            <w:r>
              <w:rPr>
                <w:sz w:val="18"/>
                <w:szCs w:val="18"/>
                <w:lang w:val="en-US"/>
              </w:rPr>
              <w:t>0.77</w:t>
            </w:r>
          </w:p>
        </w:tc>
      </w:tr>
      <w:tr w:rsidR="000B5CE7" w14:paraId="35D28C71" w14:textId="77777777">
        <w:tc>
          <w:tcPr>
            <w:tcW w:w="1261" w:type="dxa"/>
            <w:vAlign w:val="center"/>
            <w:hideMark/>
          </w:tcPr>
          <w:p w14:paraId="2E56485A" w14:textId="77777777" w:rsidR="00000000" w:rsidRPr="008F5D5A" w:rsidRDefault="00000000" w:rsidP="008F5D5A">
            <w:pPr>
              <w:spacing w:line="400" w:lineRule="exact"/>
              <w:jc w:val="center"/>
              <w:rPr>
                <w:rFonts w:hint="eastAsia"/>
                <w:sz w:val="18"/>
                <w:szCs w:val="18"/>
                <w:lang w:val="en-US"/>
              </w:rPr>
            </w:pPr>
            <w:r>
              <w:rPr>
                <w:sz w:val="18"/>
                <w:szCs w:val="18"/>
                <w:lang w:val="en-US"/>
              </w:rPr>
              <w:t>2</w:t>
            </w:r>
            <w:r>
              <w:rPr>
                <w:sz w:val="18"/>
                <w:szCs w:val="18"/>
                <w:lang w:val="en-US"/>
              </w:rPr>
              <w:t>层</w:t>
            </w:r>
          </w:p>
        </w:tc>
        <w:tc>
          <w:tcPr>
            <w:tcW w:w="2142" w:type="dxa"/>
            <w:vAlign w:val="center"/>
            <w:hideMark/>
          </w:tcPr>
          <w:p w14:paraId="3F2272C5" w14:textId="77777777" w:rsidR="00000000" w:rsidRPr="008F5D5A" w:rsidRDefault="00000000" w:rsidP="008F5D5A">
            <w:pPr>
              <w:spacing w:line="400" w:lineRule="exact"/>
              <w:jc w:val="center"/>
              <w:rPr>
                <w:rFonts w:hint="eastAsia"/>
                <w:sz w:val="18"/>
                <w:szCs w:val="18"/>
                <w:lang w:val="en-US"/>
              </w:rPr>
            </w:pPr>
            <w:r>
              <w:rPr>
                <w:sz w:val="18"/>
                <w:szCs w:val="18"/>
                <w:lang w:val="en-US"/>
              </w:rPr>
              <w:t>0.08</w:t>
            </w:r>
          </w:p>
        </w:tc>
        <w:tc>
          <w:tcPr>
            <w:tcW w:w="2268" w:type="dxa"/>
            <w:vAlign w:val="center"/>
            <w:hideMark/>
          </w:tcPr>
          <w:p w14:paraId="2799D3BF" w14:textId="77777777" w:rsidR="00000000" w:rsidRPr="008F5D5A" w:rsidRDefault="00000000" w:rsidP="008F5D5A">
            <w:pPr>
              <w:spacing w:line="400" w:lineRule="exact"/>
              <w:jc w:val="center"/>
              <w:rPr>
                <w:rFonts w:hint="eastAsia"/>
                <w:sz w:val="18"/>
                <w:szCs w:val="18"/>
                <w:lang w:val="en-US"/>
              </w:rPr>
            </w:pPr>
            <w:r>
              <w:rPr>
                <w:sz w:val="18"/>
                <w:szCs w:val="18"/>
                <w:lang w:val="en-US"/>
              </w:rPr>
              <w:t>-1.07</w:t>
            </w:r>
          </w:p>
        </w:tc>
        <w:tc>
          <w:tcPr>
            <w:tcW w:w="2551" w:type="dxa"/>
            <w:vAlign w:val="center"/>
            <w:hideMark/>
          </w:tcPr>
          <w:p w14:paraId="535D1A9B" w14:textId="77777777" w:rsidR="00000000" w:rsidRPr="008F5D5A" w:rsidRDefault="00000000" w:rsidP="008F5D5A">
            <w:pPr>
              <w:spacing w:line="400" w:lineRule="exact"/>
              <w:jc w:val="center"/>
              <w:rPr>
                <w:rFonts w:hint="eastAsia"/>
                <w:sz w:val="18"/>
                <w:szCs w:val="18"/>
                <w:lang w:val="en-US"/>
              </w:rPr>
            </w:pPr>
            <w:r>
              <w:rPr>
                <w:sz w:val="18"/>
                <w:szCs w:val="18"/>
                <w:lang w:val="en-US"/>
              </w:rPr>
              <w:t>1.15</w:t>
            </w:r>
          </w:p>
        </w:tc>
      </w:tr>
      <w:tr w:rsidR="000B5CE7" w14:paraId="61280253" w14:textId="77777777">
        <w:tc>
          <w:tcPr>
            <w:tcW w:w="1261" w:type="dxa"/>
            <w:vAlign w:val="center"/>
            <w:hideMark/>
          </w:tcPr>
          <w:p w14:paraId="6962A69C" w14:textId="77777777" w:rsidR="00000000" w:rsidRPr="008F5D5A" w:rsidRDefault="00000000" w:rsidP="008F5D5A">
            <w:pPr>
              <w:spacing w:line="400" w:lineRule="exact"/>
              <w:jc w:val="center"/>
              <w:rPr>
                <w:rFonts w:hint="eastAsia"/>
                <w:sz w:val="18"/>
                <w:szCs w:val="18"/>
                <w:lang w:val="en-US"/>
              </w:rPr>
            </w:pPr>
            <w:r>
              <w:rPr>
                <w:sz w:val="18"/>
                <w:szCs w:val="18"/>
                <w:lang w:val="en-US"/>
              </w:rPr>
              <w:t>3</w:t>
            </w:r>
            <w:r>
              <w:rPr>
                <w:sz w:val="18"/>
                <w:szCs w:val="18"/>
                <w:lang w:val="en-US"/>
              </w:rPr>
              <w:t>层</w:t>
            </w:r>
          </w:p>
        </w:tc>
        <w:tc>
          <w:tcPr>
            <w:tcW w:w="2142" w:type="dxa"/>
            <w:vAlign w:val="center"/>
            <w:hideMark/>
          </w:tcPr>
          <w:p w14:paraId="089EAD87" w14:textId="77777777" w:rsidR="00000000" w:rsidRPr="008F5D5A" w:rsidRDefault="00000000" w:rsidP="008F5D5A">
            <w:pPr>
              <w:spacing w:line="400" w:lineRule="exact"/>
              <w:jc w:val="center"/>
              <w:rPr>
                <w:rFonts w:hint="eastAsia"/>
                <w:sz w:val="18"/>
                <w:szCs w:val="18"/>
                <w:lang w:val="en-US"/>
              </w:rPr>
            </w:pPr>
            <w:r>
              <w:rPr>
                <w:sz w:val="18"/>
                <w:szCs w:val="18"/>
                <w:lang w:val="en-US"/>
              </w:rPr>
              <w:t>-0.39</w:t>
            </w:r>
          </w:p>
        </w:tc>
        <w:tc>
          <w:tcPr>
            <w:tcW w:w="2268" w:type="dxa"/>
            <w:vAlign w:val="center"/>
            <w:hideMark/>
          </w:tcPr>
          <w:p w14:paraId="4A73DB60" w14:textId="77777777" w:rsidR="00000000" w:rsidRPr="008F5D5A" w:rsidRDefault="00000000" w:rsidP="008F5D5A">
            <w:pPr>
              <w:spacing w:line="400" w:lineRule="exact"/>
              <w:jc w:val="center"/>
              <w:rPr>
                <w:rFonts w:hint="eastAsia"/>
                <w:sz w:val="18"/>
                <w:szCs w:val="18"/>
                <w:lang w:val="en-US"/>
              </w:rPr>
            </w:pPr>
            <w:r>
              <w:rPr>
                <w:sz w:val="18"/>
                <w:szCs w:val="18"/>
                <w:lang w:val="en-US"/>
              </w:rPr>
              <w:t>-1.01</w:t>
            </w:r>
          </w:p>
        </w:tc>
        <w:tc>
          <w:tcPr>
            <w:tcW w:w="2551" w:type="dxa"/>
            <w:vAlign w:val="center"/>
            <w:hideMark/>
          </w:tcPr>
          <w:p w14:paraId="59B3C8B7" w14:textId="77777777" w:rsidR="00000000" w:rsidRPr="008F5D5A" w:rsidRDefault="00000000" w:rsidP="008F5D5A">
            <w:pPr>
              <w:spacing w:line="400" w:lineRule="exact"/>
              <w:jc w:val="center"/>
              <w:rPr>
                <w:rFonts w:hint="eastAsia"/>
                <w:sz w:val="18"/>
                <w:szCs w:val="18"/>
                <w:lang w:val="en-US"/>
              </w:rPr>
            </w:pPr>
            <w:r>
              <w:rPr>
                <w:sz w:val="18"/>
                <w:szCs w:val="18"/>
                <w:lang w:val="en-US"/>
              </w:rPr>
              <w:t>0.62</w:t>
            </w:r>
          </w:p>
        </w:tc>
      </w:tr>
      <w:tr w:rsidR="00966AA0" w:rsidRPr="008F5D5A" w14:paraId="72BB96F0" w14:textId="77777777" w:rsidTr="00200FFD">
        <w:tc>
          <w:tcPr>
            <w:tcW w:w="1261" w:type="dxa"/>
            <w:vAlign w:val="center"/>
            <w:hideMark/>
          </w:tcPr>
          <w:p w14:paraId="56EE0EEE" w14:textId="77777777" w:rsidR="00000000" w:rsidRPr="008F5D5A" w:rsidRDefault="00000000" w:rsidP="008F5D5A">
            <w:pPr>
              <w:spacing w:line="400" w:lineRule="exact"/>
              <w:jc w:val="center"/>
              <w:rPr>
                <w:rFonts w:hint="eastAsia"/>
                <w:sz w:val="18"/>
                <w:szCs w:val="18"/>
                <w:lang w:val="en-US"/>
              </w:rPr>
            </w:pPr>
            <w:r>
              <w:rPr>
                <w:rFonts w:hint="eastAsia"/>
                <w:sz w:val="18"/>
                <w:szCs w:val="18"/>
                <w:lang w:val="en-US"/>
              </w:rPr>
              <w:t>5</w:t>
            </w:r>
            <w:r>
              <w:rPr>
                <w:rFonts w:hint="eastAsia"/>
                <w:sz w:val="18"/>
                <w:szCs w:val="18"/>
                <w:lang w:val="en-US"/>
              </w:rPr>
              <w:t>层</w:t>
            </w:r>
          </w:p>
        </w:tc>
        <w:tc>
          <w:tcPr>
            <w:tcW w:w="2142" w:type="dxa"/>
            <w:vAlign w:val="center"/>
            <w:hideMark/>
          </w:tcPr>
          <w:p w14:paraId="05BFA611" w14:textId="77777777" w:rsidR="00000000" w:rsidRPr="008F5D5A" w:rsidRDefault="00000000" w:rsidP="008F5D5A">
            <w:pPr>
              <w:spacing w:line="400" w:lineRule="exact"/>
              <w:jc w:val="center"/>
              <w:rPr>
                <w:rFonts w:hint="eastAsia"/>
                <w:sz w:val="18"/>
                <w:szCs w:val="18"/>
                <w:lang w:val="en-US"/>
              </w:rPr>
            </w:pPr>
            <w:r>
              <w:rPr>
                <w:sz w:val="18"/>
                <w:szCs w:val="18"/>
                <w:lang w:val="en-US"/>
              </w:rPr>
              <w:t>0.22</w:t>
            </w:r>
          </w:p>
        </w:tc>
        <w:tc>
          <w:tcPr>
            <w:tcW w:w="2268" w:type="dxa"/>
            <w:vAlign w:val="center"/>
            <w:hideMark/>
          </w:tcPr>
          <w:p w14:paraId="24529958" w14:textId="77777777" w:rsidR="00000000" w:rsidRPr="008F5D5A" w:rsidRDefault="00000000" w:rsidP="008F5D5A">
            <w:pPr>
              <w:spacing w:line="400" w:lineRule="exact"/>
              <w:jc w:val="center"/>
              <w:rPr>
                <w:rFonts w:hint="eastAsia"/>
                <w:sz w:val="18"/>
                <w:szCs w:val="18"/>
                <w:lang w:val="en-US"/>
              </w:rPr>
            </w:pPr>
            <w:r>
              <w:rPr>
                <w:sz w:val="18"/>
                <w:szCs w:val="18"/>
                <w:lang w:val="en-US"/>
              </w:rPr>
              <w:t>-1.56</w:t>
            </w:r>
          </w:p>
        </w:tc>
        <w:tc>
          <w:tcPr>
            <w:tcW w:w="2551" w:type="dxa"/>
            <w:vAlign w:val="center"/>
            <w:hideMark/>
          </w:tcPr>
          <w:p w14:paraId="0FD17D2B" w14:textId="77777777" w:rsidR="00000000" w:rsidRPr="008F5D5A" w:rsidRDefault="00000000" w:rsidP="008F5D5A">
            <w:pPr>
              <w:spacing w:line="400" w:lineRule="exact"/>
              <w:jc w:val="center"/>
              <w:rPr>
                <w:rFonts w:hint="eastAsia"/>
                <w:sz w:val="18"/>
                <w:szCs w:val="18"/>
                <w:lang w:val="en-US"/>
              </w:rPr>
            </w:pPr>
            <w:r>
              <w:rPr>
                <w:sz w:val="18"/>
                <w:szCs w:val="18"/>
                <w:lang w:val="en-US"/>
              </w:rPr>
              <w:t>1.78</w:t>
            </w:r>
          </w:p>
        </w:tc>
      </w:tr>
      <w:tr w:rsidR="00966AA0" w:rsidRPr="008F5D5A" w14:paraId="1E79B51D" w14:textId="77777777" w:rsidTr="00200FFD">
        <w:tc>
          <w:tcPr>
            <w:tcW w:w="1261" w:type="dxa"/>
            <w:vAlign w:val="center"/>
            <w:hideMark/>
          </w:tcPr>
          <w:p w14:paraId="219A577F" w14:textId="77777777" w:rsidR="00000000" w:rsidRPr="008F5D5A" w:rsidRDefault="00000000" w:rsidP="008F5D5A">
            <w:pPr>
              <w:spacing w:line="400" w:lineRule="exact"/>
              <w:jc w:val="center"/>
              <w:rPr>
                <w:rFonts w:hint="eastAsia"/>
                <w:sz w:val="18"/>
                <w:szCs w:val="18"/>
                <w:lang w:val="en-US"/>
              </w:rPr>
            </w:pPr>
            <w:r>
              <w:rPr>
                <w:rFonts w:hint="eastAsia"/>
                <w:sz w:val="18"/>
                <w:szCs w:val="18"/>
                <w:lang w:val="en-US"/>
              </w:rPr>
              <w:t>整楼</w:t>
            </w:r>
          </w:p>
        </w:tc>
        <w:tc>
          <w:tcPr>
            <w:tcW w:w="2142" w:type="dxa"/>
            <w:vAlign w:val="center"/>
            <w:hideMark/>
          </w:tcPr>
          <w:p w14:paraId="391B629A" w14:textId="77777777" w:rsidR="00000000" w:rsidRPr="008F5D5A" w:rsidRDefault="00000000" w:rsidP="008F5D5A">
            <w:pPr>
              <w:spacing w:line="400" w:lineRule="exact"/>
              <w:jc w:val="center"/>
              <w:rPr>
                <w:rFonts w:hint="eastAsia"/>
                <w:sz w:val="18"/>
                <w:szCs w:val="18"/>
                <w:lang w:val="en-US"/>
              </w:rPr>
            </w:pPr>
            <w:r>
              <w:rPr>
                <w:sz w:val="18"/>
                <w:szCs w:val="18"/>
                <w:lang w:val="en-US"/>
              </w:rPr>
              <w:t>-0.05</w:t>
            </w:r>
          </w:p>
        </w:tc>
        <w:tc>
          <w:tcPr>
            <w:tcW w:w="2268" w:type="dxa"/>
            <w:vAlign w:val="center"/>
            <w:hideMark/>
          </w:tcPr>
          <w:p w14:paraId="6AA28203" w14:textId="77777777" w:rsidR="00000000" w:rsidRPr="008F5D5A" w:rsidRDefault="00000000" w:rsidP="008F5D5A">
            <w:pPr>
              <w:spacing w:line="400" w:lineRule="exact"/>
              <w:jc w:val="center"/>
              <w:rPr>
                <w:rFonts w:hint="eastAsia"/>
                <w:sz w:val="18"/>
                <w:szCs w:val="18"/>
                <w:lang w:val="en-US"/>
              </w:rPr>
            </w:pPr>
            <w:r>
              <w:rPr>
                <w:sz w:val="18"/>
                <w:szCs w:val="18"/>
                <w:lang w:val="en-US"/>
              </w:rPr>
              <w:t>-1.14</w:t>
            </w:r>
          </w:p>
        </w:tc>
        <w:tc>
          <w:tcPr>
            <w:tcW w:w="2551" w:type="dxa"/>
            <w:vAlign w:val="center"/>
            <w:hideMark/>
          </w:tcPr>
          <w:p w14:paraId="7762A5A5" w14:textId="77777777" w:rsidR="00000000" w:rsidRPr="008F5D5A" w:rsidRDefault="00000000" w:rsidP="008F5D5A">
            <w:pPr>
              <w:spacing w:line="400" w:lineRule="exact"/>
              <w:jc w:val="center"/>
              <w:rPr>
                <w:rFonts w:hint="eastAsia"/>
                <w:sz w:val="18"/>
                <w:szCs w:val="18"/>
                <w:lang w:val="en-US"/>
              </w:rPr>
            </w:pPr>
            <w:r>
              <w:rPr>
                <w:sz w:val="18"/>
                <w:szCs w:val="18"/>
                <w:lang w:val="en-US"/>
              </w:rPr>
              <w:t>1.09</w:t>
            </w:r>
          </w:p>
        </w:tc>
      </w:tr>
    </w:tbl>
    <w:p w14:paraId="3E25CAEA" w14:textId="77777777" w:rsidR="00000000" w:rsidRPr="009812A9" w:rsidRDefault="00000000" w:rsidP="00F97363">
      <w:pPr>
        <w:rPr>
          <w:rFonts w:hint="eastAsia"/>
        </w:rPr>
      </w:pPr>
      <w:r>
        <w:t>标准要求：迎背风面窗平均风压差（绝对值）</w:t>
      </w:r>
      <w:r>
        <w:t>≤5Pa</w:t>
      </w:r>
      <w:r>
        <w:t>。结论：该楼</w:t>
      </w:r>
      <w:r>
        <w:rPr>
          <w:b/>
          <w:color w:val="0000FF"/>
        </w:rPr>
        <w:t>达标</w:t>
      </w:r>
      <w:r>
        <w:t>。</w:t>
      </w:r>
    </w:p>
    <w:p w14:paraId="4AE64162" w14:textId="77777777" w:rsidR="00000000" w:rsidRPr="009E0A4C" w:rsidRDefault="00000000" w:rsidP="00A97B22">
      <w:pPr>
        <w:jc w:val="center"/>
        <w:rPr>
          <w:rFonts w:hint="eastAsia"/>
          <w:sz w:val="20"/>
        </w:rPr>
      </w:pPr>
      <w:bookmarkStart w:id="97" w:name="建筑迎背风面风压差表_新增"/>
      <w:bookmarkEnd w:id="96"/>
      <w:bookmarkEnd w:id="97"/>
    </w:p>
    <w:p w14:paraId="7E67264A" w14:textId="77777777" w:rsidR="00000000" w:rsidRPr="009E0A4C" w:rsidRDefault="00000000" w:rsidP="00005045">
      <w:pPr>
        <w:pStyle w:val="4"/>
        <w:rPr>
          <w:rFonts w:hint="eastAsia"/>
        </w:rPr>
      </w:pPr>
      <w:r w:rsidRPr="009E0A4C">
        <w:rPr>
          <w:rFonts w:hint="eastAsia"/>
        </w:rPr>
        <w:t>建筑迎风和背风面风压差结论汇总</w:t>
      </w:r>
    </w:p>
    <w:p w14:paraId="5634CEFB" w14:textId="77777777" w:rsidR="00000000" w:rsidRDefault="00000000" w:rsidP="00005045">
      <w:pPr>
        <w:jc w:val="center"/>
        <w:rPr>
          <w:rFonts w:hint="eastAsia"/>
          <w:sz w:val="18"/>
          <w:szCs w:val="18"/>
        </w:rPr>
      </w:pPr>
      <w:r w:rsidRPr="009E0A4C">
        <w:rPr>
          <w:rFonts w:hint="eastAsia"/>
          <w:sz w:val="18"/>
          <w:szCs w:val="18"/>
        </w:rPr>
        <w:t>表</w:t>
      </w:r>
      <w:r w:rsidRPr="009E0A4C">
        <w:rPr>
          <w:rFonts w:hint="eastAsia"/>
          <w:sz w:val="18"/>
          <w:szCs w:val="18"/>
        </w:rPr>
        <w:t xml:space="preserve"> </w:t>
      </w:r>
      <w:r w:rsidRPr="009E0A4C">
        <w:rPr>
          <w:sz w:val="18"/>
          <w:szCs w:val="18"/>
        </w:rPr>
        <w:fldChar w:fldCharType="begin"/>
      </w:r>
      <w:r w:rsidRPr="009E0A4C">
        <w:rPr>
          <w:sz w:val="18"/>
          <w:szCs w:val="18"/>
        </w:rPr>
        <w:instrText xml:space="preserve"> </w:instrText>
      </w:r>
      <w:r w:rsidRPr="009E0A4C">
        <w:rPr>
          <w:rFonts w:hint="eastAsia"/>
          <w:sz w:val="18"/>
          <w:szCs w:val="18"/>
        </w:rPr>
        <w:instrText>STYLEREF 2 \s</w:instrText>
      </w:r>
      <w:r w:rsidRPr="009E0A4C">
        <w:rPr>
          <w:sz w:val="18"/>
          <w:szCs w:val="18"/>
        </w:rPr>
        <w:instrText xml:space="preserve"> </w:instrText>
      </w:r>
      <w:r w:rsidRPr="009E0A4C">
        <w:rPr>
          <w:sz w:val="18"/>
          <w:szCs w:val="18"/>
        </w:rPr>
        <w:fldChar w:fldCharType="separate"/>
      </w:r>
      <w:r w:rsidRPr="009E0A4C">
        <w:rPr>
          <w:noProof/>
          <w:sz w:val="18"/>
          <w:szCs w:val="18"/>
        </w:rPr>
        <w:t>1.1</w:t>
      </w:r>
      <w:r w:rsidRPr="009E0A4C">
        <w:rPr>
          <w:sz w:val="18"/>
          <w:szCs w:val="18"/>
        </w:rPr>
        <w:fldChar w:fldCharType="end"/>
      </w:r>
      <w:r w:rsidRPr="009E0A4C">
        <w:rPr>
          <w:sz w:val="18"/>
          <w:szCs w:val="18"/>
        </w:rPr>
        <w:noBreakHyphen/>
      </w:r>
      <w:r w:rsidRPr="009E0A4C">
        <w:rPr>
          <w:sz w:val="18"/>
          <w:szCs w:val="18"/>
        </w:rPr>
        <w:fldChar w:fldCharType="begin"/>
      </w:r>
      <w:r w:rsidRPr="009E0A4C">
        <w:rPr>
          <w:sz w:val="18"/>
          <w:szCs w:val="18"/>
        </w:rPr>
        <w:instrText xml:space="preserve"> </w:instrText>
      </w:r>
      <w:r w:rsidRPr="009E0A4C">
        <w:rPr>
          <w:rFonts w:hint="eastAsia"/>
          <w:sz w:val="18"/>
          <w:szCs w:val="18"/>
        </w:rPr>
        <w:instrText xml:space="preserve">SEQ </w:instrText>
      </w:r>
      <w:r w:rsidRPr="009E0A4C">
        <w:rPr>
          <w:rFonts w:hint="eastAsia"/>
          <w:sz w:val="18"/>
          <w:szCs w:val="18"/>
        </w:rPr>
        <w:instrText>表</w:instrText>
      </w:r>
      <w:r w:rsidRPr="009E0A4C">
        <w:rPr>
          <w:rFonts w:hint="eastAsia"/>
          <w:sz w:val="18"/>
          <w:szCs w:val="18"/>
        </w:rPr>
        <w:instrText xml:space="preserve"> \* ARABIC \s 2</w:instrText>
      </w:r>
      <w:r w:rsidRPr="009E0A4C">
        <w:rPr>
          <w:sz w:val="18"/>
          <w:szCs w:val="18"/>
        </w:rPr>
        <w:instrText xml:space="preserve"> </w:instrText>
      </w:r>
      <w:r w:rsidRPr="009E0A4C">
        <w:rPr>
          <w:sz w:val="18"/>
          <w:szCs w:val="18"/>
        </w:rPr>
        <w:fldChar w:fldCharType="separate"/>
      </w:r>
      <w:r w:rsidRPr="009E0A4C">
        <w:rPr>
          <w:noProof/>
          <w:sz w:val="18"/>
          <w:szCs w:val="18"/>
        </w:rPr>
        <w:t>1</w:t>
      </w:r>
      <w:r w:rsidRPr="009E0A4C">
        <w:rPr>
          <w:sz w:val="18"/>
          <w:szCs w:val="18"/>
        </w:rPr>
        <w:fldChar w:fldCharType="end"/>
      </w:r>
      <w:r w:rsidRPr="009E0A4C">
        <w:rPr>
          <w:rFonts w:hint="eastAsia"/>
          <w:sz w:val="18"/>
          <w:szCs w:val="18"/>
        </w:rPr>
        <w:t xml:space="preserve">  </w:t>
      </w:r>
      <w:r w:rsidRPr="009E0A4C">
        <w:rPr>
          <w:rFonts w:hint="eastAsia"/>
          <w:sz w:val="18"/>
          <w:szCs w:val="18"/>
        </w:rPr>
        <w:t>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9E0A4C" w:rsidRPr="00747197" w14:paraId="48A3D9D4" w14:textId="77777777" w:rsidTr="00CC2309">
        <w:tc>
          <w:tcPr>
            <w:tcW w:w="1538" w:type="dxa"/>
            <w:shd w:val="clear" w:color="auto" w:fill="E6E6E6"/>
            <w:vAlign w:val="center"/>
          </w:tcPr>
          <w:p w14:paraId="42F554D1" w14:textId="77777777" w:rsidR="00000000" w:rsidRPr="00747197" w:rsidRDefault="00000000" w:rsidP="00CC2309">
            <w:pPr>
              <w:jc w:val="center"/>
              <w:rPr>
                <w:rFonts w:hint="eastAsia"/>
                <w:sz w:val="18"/>
                <w:szCs w:val="18"/>
                <w:lang w:val="en-US"/>
              </w:rPr>
            </w:pPr>
            <w:bookmarkStart w:id="98" w:name="建筑迎风和背风面风压差结论汇总表"/>
            <w:r w:rsidRPr="00747197">
              <w:rPr>
                <w:rFonts w:hint="eastAsia"/>
                <w:sz w:val="18"/>
                <w:szCs w:val="18"/>
                <w:lang w:val="en-US"/>
              </w:rPr>
              <w:t>建筑编号</w:t>
            </w:r>
          </w:p>
        </w:tc>
        <w:tc>
          <w:tcPr>
            <w:tcW w:w="1697" w:type="dxa"/>
            <w:shd w:val="clear" w:color="auto" w:fill="E6E6E6"/>
            <w:vAlign w:val="center"/>
          </w:tcPr>
          <w:p w14:paraId="58C3A367" w14:textId="77777777" w:rsidR="00000000" w:rsidRPr="00747197" w:rsidRDefault="00000000" w:rsidP="00CC2309">
            <w:pPr>
              <w:jc w:val="center"/>
              <w:rPr>
                <w:rFonts w:hint="eastAsia"/>
                <w:sz w:val="18"/>
                <w:szCs w:val="18"/>
                <w:lang w:val="en-US"/>
              </w:rPr>
            </w:pPr>
            <w:r w:rsidRPr="00747197">
              <w:rPr>
                <w:rFonts w:hint="eastAsia"/>
                <w:sz w:val="18"/>
                <w:szCs w:val="18"/>
                <w:lang w:val="en-US"/>
              </w:rPr>
              <w:t>迎风面平均风压</w:t>
            </w:r>
            <w:r w:rsidRPr="00747197">
              <w:rPr>
                <w:rFonts w:hint="eastAsia"/>
                <w:sz w:val="18"/>
                <w:szCs w:val="18"/>
                <w:lang w:val="en-US"/>
              </w:rPr>
              <w:t>(Pa)</w:t>
            </w:r>
          </w:p>
        </w:tc>
        <w:tc>
          <w:tcPr>
            <w:tcW w:w="1697" w:type="dxa"/>
            <w:shd w:val="clear" w:color="auto" w:fill="E6E6E6"/>
            <w:vAlign w:val="center"/>
          </w:tcPr>
          <w:p w14:paraId="64607936" w14:textId="77777777" w:rsidR="00000000" w:rsidRPr="00747197" w:rsidRDefault="00000000" w:rsidP="00CC2309">
            <w:pPr>
              <w:jc w:val="center"/>
              <w:rPr>
                <w:rFonts w:hint="eastAsia"/>
                <w:sz w:val="18"/>
                <w:szCs w:val="18"/>
                <w:lang w:val="en-US"/>
              </w:rPr>
            </w:pPr>
            <w:r w:rsidRPr="00747197">
              <w:rPr>
                <w:rFonts w:hint="eastAsia"/>
                <w:sz w:val="18"/>
                <w:szCs w:val="18"/>
                <w:lang w:val="en-US"/>
              </w:rPr>
              <w:t>背风面平均风压</w:t>
            </w:r>
            <w:r w:rsidRPr="00747197">
              <w:rPr>
                <w:rFonts w:hint="eastAsia"/>
                <w:sz w:val="18"/>
                <w:szCs w:val="18"/>
                <w:lang w:val="en-US"/>
              </w:rPr>
              <w:t>(Pa)</w:t>
            </w:r>
          </w:p>
        </w:tc>
        <w:tc>
          <w:tcPr>
            <w:tcW w:w="2401" w:type="dxa"/>
            <w:shd w:val="clear" w:color="auto" w:fill="E6E6E6"/>
            <w:vAlign w:val="center"/>
          </w:tcPr>
          <w:p w14:paraId="641701CE" w14:textId="77777777" w:rsidR="00000000" w:rsidRPr="00747197" w:rsidRDefault="00000000" w:rsidP="00CC2309">
            <w:pPr>
              <w:jc w:val="center"/>
              <w:rPr>
                <w:rFonts w:hint="eastAsia"/>
                <w:sz w:val="18"/>
                <w:szCs w:val="18"/>
                <w:lang w:val="en-US"/>
              </w:rPr>
            </w:pPr>
            <w:r w:rsidRPr="00747197">
              <w:rPr>
                <w:rFonts w:hint="eastAsia"/>
                <w:sz w:val="18"/>
                <w:szCs w:val="18"/>
                <w:lang w:val="en-US"/>
              </w:rPr>
              <w:t>建筑迎风和背风面风压差</w:t>
            </w:r>
            <w:r w:rsidRPr="00747197">
              <w:rPr>
                <w:rFonts w:hint="eastAsia"/>
                <w:sz w:val="18"/>
                <w:szCs w:val="18"/>
                <w:lang w:val="en-US"/>
              </w:rPr>
              <w:t>(Pa)</w:t>
            </w:r>
          </w:p>
        </w:tc>
        <w:tc>
          <w:tcPr>
            <w:tcW w:w="1151" w:type="dxa"/>
            <w:shd w:val="clear" w:color="auto" w:fill="E6E6E6"/>
            <w:vAlign w:val="center"/>
          </w:tcPr>
          <w:p w14:paraId="61AD18F8" w14:textId="77777777" w:rsidR="00000000" w:rsidRPr="00747197" w:rsidRDefault="00000000" w:rsidP="00CC2309">
            <w:pPr>
              <w:jc w:val="center"/>
              <w:rPr>
                <w:rFonts w:hint="eastAsia"/>
                <w:sz w:val="18"/>
                <w:szCs w:val="18"/>
                <w:lang w:val="en-US"/>
              </w:rPr>
            </w:pPr>
            <w:r w:rsidRPr="00747197">
              <w:rPr>
                <w:rFonts w:hint="eastAsia"/>
                <w:sz w:val="18"/>
                <w:szCs w:val="18"/>
                <w:lang w:val="en-US"/>
              </w:rPr>
              <w:t>是否达标</w:t>
            </w:r>
          </w:p>
        </w:tc>
      </w:tr>
      <w:tr w:rsidR="009E0A4C" w:rsidRPr="00747197" w14:paraId="3C778883" w14:textId="77777777" w:rsidTr="00CC2309">
        <w:tc>
          <w:tcPr>
            <w:tcW w:w="1538" w:type="dxa"/>
            <w:vAlign w:val="center"/>
          </w:tcPr>
          <w:p w14:paraId="50E87DE5" w14:textId="77777777" w:rsidR="00000000" w:rsidRPr="00747197" w:rsidRDefault="00000000" w:rsidP="00CC2309">
            <w:pPr>
              <w:jc w:val="center"/>
              <w:rPr>
                <w:rFonts w:hint="eastAsia"/>
                <w:sz w:val="18"/>
                <w:szCs w:val="18"/>
                <w:lang w:val="en-US"/>
              </w:rPr>
            </w:pPr>
            <w:r>
              <w:rPr>
                <w:sz w:val="18"/>
                <w:szCs w:val="18"/>
                <w:lang w:val="en-US"/>
              </w:rPr>
              <w:t>场地</w:t>
            </w:r>
          </w:p>
        </w:tc>
        <w:tc>
          <w:tcPr>
            <w:tcW w:w="1697" w:type="dxa"/>
            <w:vAlign w:val="center"/>
          </w:tcPr>
          <w:p w14:paraId="023298E8" w14:textId="77777777" w:rsidR="00000000" w:rsidRPr="00747197" w:rsidRDefault="00000000" w:rsidP="00CC2309">
            <w:pPr>
              <w:jc w:val="center"/>
              <w:rPr>
                <w:rFonts w:hint="eastAsia"/>
                <w:sz w:val="18"/>
                <w:szCs w:val="18"/>
                <w:lang w:val="en-US"/>
              </w:rPr>
            </w:pPr>
            <w:r>
              <w:rPr>
                <w:sz w:val="18"/>
                <w:szCs w:val="18"/>
                <w:lang w:val="en-US"/>
              </w:rPr>
              <w:t>-0.69</w:t>
            </w:r>
          </w:p>
        </w:tc>
        <w:tc>
          <w:tcPr>
            <w:tcW w:w="1697" w:type="dxa"/>
            <w:vAlign w:val="center"/>
          </w:tcPr>
          <w:p w14:paraId="6A20A02B" w14:textId="77777777" w:rsidR="00000000" w:rsidRPr="00747197" w:rsidRDefault="00000000" w:rsidP="00CC2309">
            <w:pPr>
              <w:jc w:val="center"/>
              <w:rPr>
                <w:rFonts w:hint="eastAsia"/>
                <w:sz w:val="18"/>
                <w:szCs w:val="18"/>
                <w:lang w:val="en-US"/>
              </w:rPr>
            </w:pPr>
            <w:r>
              <w:rPr>
                <w:sz w:val="18"/>
                <w:szCs w:val="18"/>
                <w:lang w:val="en-US"/>
              </w:rPr>
              <w:t>-0.51</w:t>
            </w:r>
          </w:p>
        </w:tc>
        <w:tc>
          <w:tcPr>
            <w:tcW w:w="2401" w:type="dxa"/>
            <w:vAlign w:val="center"/>
          </w:tcPr>
          <w:p w14:paraId="00AD920E" w14:textId="77777777" w:rsidR="00000000" w:rsidRPr="00747197" w:rsidRDefault="00000000" w:rsidP="00CC2309">
            <w:pPr>
              <w:jc w:val="center"/>
              <w:rPr>
                <w:rFonts w:hint="eastAsia"/>
                <w:sz w:val="18"/>
                <w:szCs w:val="18"/>
                <w:lang w:val="en-US"/>
              </w:rPr>
            </w:pPr>
            <w:r>
              <w:rPr>
                <w:sz w:val="18"/>
                <w:szCs w:val="18"/>
                <w:lang w:val="en-US"/>
              </w:rPr>
              <w:t>-0.18</w:t>
            </w:r>
          </w:p>
        </w:tc>
        <w:tc>
          <w:tcPr>
            <w:tcW w:w="1151" w:type="dxa"/>
            <w:vAlign w:val="center"/>
          </w:tcPr>
          <w:p w14:paraId="1DC8D3F1" w14:textId="77777777" w:rsidR="00000000" w:rsidRPr="00747197" w:rsidRDefault="00000000" w:rsidP="00CC2309">
            <w:pPr>
              <w:jc w:val="center"/>
              <w:rPr>
                <w:rFonts w:hint="eastAsia"/>
                <w:sz w:val="18"/>
                <w:szCs w:val="18"/>
                <w:lang w:val="en-US"/>
              </w:rPr>
            </w:pPr>
            <w:r>
              <w:rPr>
                <w:sz w:val="18"/>
                <w:szCs w:val="18"/>
                <w:lang w:val="en-US"/>
              </w:rPr>
              <w:t>是</w:t>
            </w:r>
          </w:p>
        </w:tc>
      </w:tr>
      <w:tr w:rsidR="000B5CE7" w14:paraId="2EC2AF68" w14:textId="77777777">
        <w:tc>
          <w:tcPr>
            <w:tcW w:w="1538" w:type="dxa"/>
            <w:vAlign w:val="center"/>
          </w:tcPr>
          <w:p w14:paraId="50BCE544" w14:textId="77777777" w:rsidR="00000000" w:rsidRPr="00747197" w:rsidRDefault="00000000" w:rsidP="00CC2309">
            <w:pPr>
              <w:jc w:val="center"/>
              <w:rPr>
                <w:rFonts w:hint="eastAsia"/>
                <w:sz w:val="18"/>
                <w:szCs w:val="18"/>
                <w:lang w:val="en-US"/>
              </w:rPr>
            </w:pPr>
            <w:r>
              <w:rPr>
                <w:sz w:val="18"/>
                <w:szCs w:val="18"/>
                <w:lang w:val="en-US"/>
              </w:rPr>
              <w:t>单体</w:t>
            </w:r>
          </w:p>
        </w:tc>
        <w:tc>
          <w:tcPr>
            <w:tcW w:w="1697" w:type="dxa"/>
            <w:vAlign w:val="center"/>
          </w:tcPr>
          <w:p w14:paraId="79B4316C" w14:textId="77777777" w:rsidR="00000000" w:rsidRPr="00747197" w:rsidRDefault="00000000" w:rsidP="00CC2309">
            <w:pPr>
              <w:jc w:val="center"/>
              <w:rPr>
                <w:rFonts w:hint="eastAsia"/>
                <w:sz w:val="18"/>
                <w:szCs w:val="18"/>
                <w:lang w:val="en-US"/>
              </w:rPr>
            </w:pPr>
            <w:r>
              <w:rPr>
                <w:sz w:val="18"/>
                <w:szCs w:val="18"/>
                <w:lang w:val="en-US"/>
              </w:rPr>
              <w:t>-0.05</w:t>
            </w:r>
          </w:p>
        </w:tc>
        <w:tc>
          <w:tcPr>
            <w:tcW w:w="1697" w:type="dxa"/>
            <w:vAlign w:val="center"/>
          </w:tcPr>
          <w:p w14:paraId="10D906A1" w14:textId="77777777" w:rsidR="00000000" w:rsidRPr="00747197" w:rsidRDefault="00000000" w:rsidP="00CC2309">
            <w:pPr>
              <w:jc w:val="center"/>
              <w:rPr>
                <w:rFonts w:hint="eastAsia"/>
                <w:sz w:val="18"/>
                <w:szCs w:val="18"/>
                <w:lang w:val="en-US"/>
              </w:rPr>
            </w:pPr>
            <w:r>
              <w:rPr>
                <w:sz w:val="18"/>
                <w:szCs w:val="18"/>
                <w:lang w:val="en-US"/>
              </w:rPr>
              <w:t>-1.14</w:t>
            </w:r>
          </w:p>
        </w:tc>
        <w:tc>
          <w:tcPr>
            <w:tcW w:w="2401" w:type="dxa"/>
            <w:vAlign w:val="center"/>
          </w:tcPr>
          <w:p w14:paraId="70E014D8" w14:textId="77777777" w:rsidR="00000000" w:rsidRPr="00747197" w:rsidRDefault="00000000" w:rsidP="00CC2309">
            <w:pPr>
              <w:jc w:val="center"/>
              <w:rPr>
                <w:rFonts w:hint="eastAsia"/>
                <w:sz w:val="18"/>
                <w:szCs w:val="18"/>
                <w:lang w:val="en-US"/>
              </w:rPr>
            </w:pPr>
            <w:r>
              <w:rPr>
                <w:sz w:val="18"/>
                <w:szCs w:val="18"/>
                <w:lang w:val="en-US"/>
              </w:rPr>
              <w:t>1.09</w:t>
            </w:r>
          </w:p>
        </w:tc>
        <w:tc>
          <w:tcPr>
            <w:tcW w:w="1151" w:type="dxa"/>
            <w:vAlign w:val="center"/>
          </w:tcPr>
          <w:p w14:paraId="5F8C91D0" w14:textId="77777777" w:rsidR="00000000" w:rsidRPr="00747197" w:rsidRDefault="00000000" w:rsidP="00CC2309">
            <w:pPr>
              <w:jc w:val="center"/>
              <w:rPr>
                <w:rFonts w:hint="eastAsia"/>
                <w:sz w:val="18"/>
                <w:szCs w:val="18"/>
                <w:lang w:val="en-US"/>
              </w:rPr>
            </w:pPr>
            <w:r>
              <w:rPr>
                <w:sz w:val="18"/>
                <w:szCs w:val="18"/>
                <w:lang w:val="en-US"/>
              </w:rPr>
              <w:t>是</w:t>
            </w:r>
          </w:p>
        </w:tc>
      </w:tr>
      <w:tr w:rsidR="009E0A4C" w:rsidRPr="00747197" w14:paraId="795B6E53" w14:textId="77777777" w:rsidTr="00CC2309">
        <w:tc>
          <w:tcPr>
            <w:tcW w:w="1538" w:type="dxa"/>
            <w:vAlign w:val="center"/>
          </w:tcPr>
          <w:p w14:paraId="7DCFF042" w14:textId="77777777" w:rsidR="00000000" w:rsidRPr="00747197" w:rsidRDefault="00000000" w:rsidP="00CC2309">
            <w:pPr>
              <w:jc w:val="center"/>
              <w:rPr>
                <w:rFonts w:hint="eastAsia"/>
                <w:sz w:val="18"/>
                <w:szCs w:val="18"/>
                <w:lang w:val="en-US"/>
              </w:rPr>
            </w:pPr>
            <w:r>
              <w:rPr>
                <w:sz w:val="18"/>
                <w:szCs w:val="18"/>
                <w:lang w:val="en-US"/>
              </w:rPr>
              <w:t>未命名</w:t>
            </w:r>
          </w:p>
        </w:tc>
        <w:tc>
          <w:tcPr>
            <w:tcW w:w="1697" w:type="dxa"/>
            <w:vAlign w:val="center"/>
          </w:tcPr>
          <w:p w14:paraId="2D411F1F" w14:textId="77777777" w:rsidR="00000000" w:rsidRPr="00747197" w:rsidRDefault="00000000" w:rsidP="00CC2309">
            <w:pPr>
              <w:jc w:val="center"/>
              <w:rPr>
                <w:rFonts w:hint="eastAsia"/>
                <w:sz w:val="18"/>
                <w:szCs w:val="18"/>
                <w:lang w:val="en-US"/>
              </w:rPr>
            </w:pPr>
            <w:r>
              <w:rPr>
                <w:sz w:val="18"/>
                <w:szCs w:val="18"/>
                <w:lang w:val="en-US"/>
              </w:rPr>
              <w:t>-0.53</w:t>
            </w:r>
          </w:p>
        </w:tc>
        <w:tc>
          <w:tcPr>
            <w:tcW w:w="1697" w:type="dxa"/>
            <w:vAlign w:val="center"/>
          </w:tcPr>
          <w:p w14:paraId="3653A794" w14:textId="77777777" w:rsidR="00000000" w:rsidRPr="00747197" w:rsidRDefault="00000000" w:rsidP="00CC2309">
            <w:pPr>
              <w:jc w:val="center"/>
              <w:rPr>
                <w:rFonts w:hint="eastAsia"/>
                <w:sz w:val="18"/>
                <w:szCs w:val="18"/>
                <w:lang w:val="en-US"/>
              </w:rPr>
            </w:pPr>
            <w:r>
              <w:rPr>
                <w:sz w:val="18"/>
                <w:szCs w:val="18"/>
                <w:lang w:val="en-US"/>
              </w:rPr>
              <w:t>-0.85</w:t>
            </w:r>
          </w:p>
        </w:tc>
        <w:tc>
          <w:tcPr>
            <w:tcW w:w="2401" w:type="dxa"/>
            <w:vAlign w:val="center"/>
          </w:tcPr>
          <w:p w14:paraId="42509EE6" w14:textId="77777777" w:rsidR="00000000" w:rsidRPr="00747197" w:rsidRDefault="00000000" w:rsidP="00CC2309">
            <w:pPr>
              <w:jc w:val="center"/>
              <w:rPr>
                <w:rFonts w:hint="eastAsia"/>
                <w:sz w:val="18"/>
                <w:szCs w:val="18"/>
                <w:lang w:val="en-US"/>
              </w:rPr>
            </w:pPr>
            <w:r>
              <w:rPr>
                <w:sz w:val="18"/>
                <w:szCs w:val="18"/>
                <w:lang w:val="en-US"/>
              </w:rPr>
              <w:t>0.31</w:t>
            </w:r>
          </w:p>
        </w:tc>
        <w:tc>
          <w:tcPr>
            <w:tcW w:w="1151" w:type="dxa"/>
            <w:vAlign w:val="center"/>
          </w:tcPr>
          <w:p w14:paraId="29ECB7FF" w14:textId="77777777" w:rsidR="00000000" w:rsidRPr="00747197" w:rsidRDefault="00000000" w:rsidP="00CC2309">
            <w:pPr>
              <w:jc w:val="center"/>
              <w:rPr>
                <w:rFonts w:hint="eastAsia"/>
                <w:sz w:val="18"/>
                <w:szCs w:val="18"/>
                <w:lang w:val="en-US"/>
              </w:rPr>
            </w:pPr>
            <w:r>
              <w:rPr>
                <w:sz w:val="18"/>
                <w:szCs w:val="18"/>
                <w:lang w:val="en-US"/>
              </w:rPr>
              <w:t>是</w:t>
            </w:r>
          </w:p>
        </w:tc>
      </w:tr>
    </w:tbl>
    <w:p w14:paraId="43A46B4D" w14:textId="77777777" w:rsidR="00000000" w:rsidRPr="009E0A4C" w:rsidRDefault="00000000" w:rsidP="00005045">
      <w:pPr>
        <w:rPr>
          <w:rFonts w:hint="eastAsia"/>
          <w:lang w:val="en-US"/>
        </w:rPr>
      </w:pPr>
      <w:bookmarkStart w:id="99" w:name="建筑迎风和背风面风压差结论汇总结论"/>
      <w:bookmarkEnd w:id="98"/>
      <w:bookmarkEnd w:id="99"/>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5B53A46" w14:textId="77777777" w:rsidR="000B5CE7" w:rsidRDefault="00000000">
      <w:pPr>
        <w:rPr>
          <w:rFonts w:hint="eastAsia"/>
          <w:lang w:val="en-US"/>
        </w:rPr>
      </w:pPr>
      <w:r>
        <w:rPr>
          <w:b/>
          <w:color w:val="000000"/>
          <w:lang w:val="en-US"/>
        </w:rPr>
        <w:t>说明：所有单体建筑各层迎风和背风面风压差信息详见附录。</w:t>
      </w:r>
    </w:p>
    <w:p w14:paraId="648945FA" w14:textId="77777777" w:rsidR="00000000" w:rsidRDefault="00000000">
      <w:pPr>
        <w:rPr>
          <w:rFonts w:hint="eastAsia"/>
          <w:lang w:val="en-US"/>
        </w:rPr>
      </w:pPr>
      <w:bookmarkStart w:id="100" w:name="冬季工况"/>
      <w:bookmarkEnd w:id="100"/>
      <w:r>
        <w:rPr>
          <w:rFonts w:hint="eastAsia"/>
          <w:lang w:val="en-US"/>
        </w:rPr>
        <w:t xml:space="preserve"> </w:t>
      </w:r>
    </w:p>
    <w:p w14:paraId="014E6AA8" w14:textId="77777777" w:rsidR="00000000" w:rsidRPr="00320255" w:rsidRDefault="00000000" w:rsidP="00E36DD0">
      <w:pPr>
        <w:pStyle w:val="2"/>
        <w:rPr>
          <w:rFonts w:hint="eastAsia"/>
        </w:rPr>
      </w:pPr>
      <w:bookmarkStart w:id="101" w:name="季节1"/>
      <w:bookmarkStart w:id="102" w:name="_Toc509844759"/>
      <w:r w:rsidRPr="00320255">
        <w:rPr>
          <w:rFonts w:hint="eastAsia"/>
        </w:rPr>
        <w:t>过渡季</w:t>
      </w:r>
      <w:bookmarkEnd w:id="101"/>
      <w:r w:rsidRPr="00320255">
        <w:rPr>
          <w:rFonts w:hint="eastAsia"/>
        </w:rPr>
        <w:t>工况</w:t>
      </w:r>
      <w:bookmarkEnd w:id="102"/>
    </w:p>
    <w:p w14:paraId="385E528C" w14:textId="77777777" w:rsidR="00000000" w:rsidRPr="002C54C5" w:rsidRDefault="00000000" w:rsidP="00E36DD0">
      <w:pPr>
        <w:ind w:firstLine="420"/>
        <w:rPr>
          <w:rFonts w:hint="eastAsia"/>
        </w:rPr>
      </w:pPr>
      <w:r w:rsidRPr="002C54C5">
        <w:rPr>
          <w:rFonts w:hint="eastAsia"/>
          <w:lang w:val="en-US"/>
        </w:rPr>
        <w:t>本项目</w:t>
      </w:r>
      <w:bookmarkStart w:id="103" w:name="季节2"/>
      <w:r w:rsidRPr="002C54C5">
        <w:rPr>
          <w:rFonts w:hint="eastAsia"/>
          <w:lang w:val="en-US"/>
        </w:rPr>
        <w:t>过渡季</w:t>
      </w:r>
      <w:bookmarkEnd w:id="103"/>
      <w:r w:rsidRPr="002C54C5">
        <w:rPr>
          <w:rFonts w:hint="eastAsia"/>
          <w:lang w:val="en-US"/>
        </w:rPr>
        <w:t>工况的入口边界风速为</w:t>
      </w:r>
      <w:bookmarkStart w:id="104" w:name="入口边界风速"/>
      <w:r w:rsidRPr="002C54C5">
        <w:rPr>
          <w:rFonts w:hint="eastAsia"/>
          <w:lang w:val="en-US"/>
        </w:rPr>
        <w:t>2.30</w:t>
      </w:r>
      <w:bookmarkEnd w:id="104"/>
      <w:r w:rsidRPr="002C54C5">
        <w:rPr>
          <w:rFonts w:hint="eastAsia"/>
          <w:lang w:val="en-US"/>
        </w:rPr>
        <w:t>m/s</w:t>
      </w:r>
      <w:r w:rsidRPr="002C54C5">
        <w:rPr>
          <w:rFonts w:hint="eastAsia"/>
          <w:lang w:val="en-US"/>
        </w:rPr>
        <w:t>，风向为</w:t>
      </w:r>
      <w:bookmarkStart w:id="105" w:name="入口边界风向"/>
      <w:r>
        <w:t>ENE</w:t>
      </w:r>
      <w:bookmarkEnd w:id="105"/>
      <w:r w:rsidRPr="002C54C5">
        <w:rPr>
          <w:rFonts w:hint="eastAsia"/>
          <w:lang w:val="en-US"/>
        </w:rPr>
        <w:t>。</w:t>
      </w:r>
    </w:p>
    <w:p w14:paraId="1591A273" w14:textId="77777777" w:rsidR="00000000" w:rsidRPr="002C54C5" w:rsidRDefault="00000000" w:rsidP="00E36DD0">
      <w:pPr>
        <w:ind w:firstLine="420"/>
        <w:rPr>
          <w:rFonts w:hint="eastAsia"/>
        </w:rPr>
      </w:pPr>
      <w:r w:rsidRPr="002C54C5">
        <w:rPr>
          <w:rFonts w:hint="eastAsia"/>
          <w:lang w:val="en-US"/>
        </w:rPr>
        <w:t>根据前述《绿色建筑评价标准》</w:t>
      </w:r>
      <w:r w:rsidRPr="002C54C5">
        <w:rPr>
          <w:rFonts w:hint="eastAsia"/>
          <w:lang w:val="en-US"/>
        </w:rPr>
        <w:t xml:space="preserve"> </w:t>
      </w:r>
      <w:r w:rsidRPr="002C54C5">
        <w:rPr>
          <w:rFonts w:hint="eastAsia"/>
          <w:lang w:val="en-US"/>
        </w:rPr>
        <w:t>对于夏季工况的要</w:t>
      </w:r>
      <w:r w:rsidRPr="002C54C5">
        <w:rPr>
          <w:rFonts w:hint="eastAsia"/>
          <w:lang w:val="en-US"/>
        </w:rPr>
        <w:t>求</w:t>
      </w:r>
      <w:r w:rsidRPr="002C54C5">
        <w:rPr>
          <w:rFonts w:hint="eastAsia"/>
          <w:lang w:val="en-US"/>
        </w:rPr>
        <w:t>，</w:t>
      </w:r>
      <w:bookmarkStart w:id="106" w:name="季节3"/>
      <w:r w:rsidRPr="002C54C5">
        <w:rPr>
          <w:rFonts w:hint="eastAsia"/>
          <w:lang w:val="en-US"/>
        </w:rPr>
        <w:t>过渡季</w:t>
      </w:r>
      <w:bookmarkEnd w:id="106"/>
      <w:r w:rsidRPr="002C54C5">
        <w:rPr>
          <w:rFonts w:hint="eastAsia"/>
          <w:lang w:val="en-US"/>
        </w:rPr>
        <w:t>典型风速和风向条件下，场地内人活动区不出现涡旋或无风区。通过该项标准指导设计确保合理的建筑布局，在</w:t>
      </w:r>
      <w:bookmarkStart w:id="107" w:name="季节4"/>
      <w:r w:rsidRPr="002C54C5">
        <w:rPr>
          <w:rFonts w:hint="eastAsia"/>
          <w:lang w:val="en-US"/>
        </w:rPr>
        <w:t>过渡季</w:t>
      </w:r>
      <w:bookmarkEnd w:id="107"/>
      <w:r w:rsidRPr="002C54C5">
        <w:rPr>
          <w:rFonts w:hint="eastAsia"/>
          <w:lang w:val="en-US"/>
        </w:rPr>
        <w:t>形成有效的巷道风，优化街区自然通风环境，避免</w:t>
      </w:r>
      <w:bookmarkStart w:id="108" w:name="季节5"/>
      <w:r w:rsidRPr="002C54C5">
        <w:rPr>
          <w:rFonts w:hint="eastAsia"/>
          <w:lang w:val="en-US"/>
        </w:rPr>
        <w:t>过渡季</w:t>
      </w:r>
      <w:bookmarkEnd w:id="108"/>
      <w:r w:rsidRPr="002C54C5">
        <w:rPr>
          <w:rFonts w:hint="eastAsia"/>
          <w:lang w:val="en-US"/>
        </w:rPr>
        <w:t>人活动区有明显气流旋涡和无风区，从而造成闷热不适感。因此本项目需要分析人活动区的风速，并作出判断</w:t>
      </w:r>
      <w:r w:rsidRPr="002C54C5">
        <w:rPr>
          <w:rFonts w:hint="eastAsia"/>
          <w:lang w:val="en-US"/>
        </w:rPr>
        <w:t>。</w:t>
      </w:r>
    </w:p>
    <w:p w14:paraId="0F11CFB3" w14:textId="77777777" w:rsidR="00000000" w:rsidRPr="002C54C5" w:rsidRDefault="00000000" w:rsidP="00E36DD0">
      <w:pPr>
        <w:ind w:firstLine="351"/>
        <w:rPr>
          <w:rFonts w:hint="eastAsia"/>
          <w:lang w:val="en-US"/>
        </w:rPr>
      </w:pPr>
      <w:r w:rsidRPr="002C54C5">
        <w:rPr>
          <w:rFonts w:hint="eastAsia"/>
          <w:b/>
          <w:lang w:val="en-US"/>
        </w:rPr>
        <w:lastRenderedPageBreak/>
        <w:t>无风区的定义</w:t>
      </w:r>
      <w:r w:rsidRPr="002C54C5">
        <w:rPr>
          <w:rFonts w:hint="eastAsia"/>
          <w:lang w:val="en-US"/>
        </w:rPr>
        <w:t xml:space="preserve"> </w:t>
      </w:r>
      <w:r w:rsidRPr="002C54C5">
        <w:rPr>
          <w:rFonts w:hint="eastAsia"/>
          <w:lang w:val="en-US"/>
        </w:rPr>
        <w:t>通常当</w:t>
      </w:r>
      <w:r w:rsidRPr="002C54C5">
        <w:rPr>
          <w:rFonts w:hint="eastAsia"/>
          <w:lang w:val="en-US"/>
        </w:rPr>
        <w:t>人活动区</w:t>
      </w:r>
      <w:r w:rsidRPr="002C54C5">
        <w:rPr>
          <w:rFonts w:hint="eastAsia"/>
          <w:lang w:val="en-US"/>
        </w:rPr>
        <w:t>域风速≤</w:t>
      </w:r>
      <w:r w:rsidRPr="002C54C5">
        <w:rPr>
          <w:rFonts w:hint="eastAsia"/>
          <w:lang w:val="en-US"/>
        </w:rPr>
        <w:t>0.2m/s</w:t>
      </w:r>
      <w:r w:rsidRPr="002C54C5">
        <w:rPr>
          <w:rFonts w:hint="eastAsia"/>
          <w:lang w:val="en-US"/>
        </w:rPr>
        <w:t>时，该区域风向标处于静止状态，在此区域活动的人会有明显的无风感，则该区域为无风区。</w:t>
      </w:r>
    </w:p>
    <w:p w14:paraId="3959C92A" w14:textId="77777777" w:rsidR="00000000" w:rsidRPr="002C54C5" w:rsidRDefault="00000000"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44872082" w14:textId="77777777" w:rsidR="00000000" w:rsidRPr="002C54C5" w:rsidRDefault="00000000" w:rsidP="00005045">
      <w:pPr>
        <w:pStyle w:val="3"/>
        <w:rPr>
          <w:rFonts w:hint="eastAsia"/>
        </w:rPr>
      </w:pPr>
      <w:bookmarkStart w:id="109" w:name="_Toc509844760"/>
      <w:r w:rsidRPr="002C54C5">
        <w:rPr>
          <w:rFonts w:hint="eastAsia"/>
        </w:rPr>
        <w:t>无风区计算分析</w:t>
      </w:r>
      <w:bookmarkEnd w:id="109"/>
    </w:p>
    <w:p w14:paraId="0EF6E350" w14:textId="77777777" w:rsidR="00000000"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Pr="003703A4">
        <w:rPr>
          <w:rFonts w:hint="eastAsia"/>
        </w:rPr>
        <w:t>，</w:t>
      </w:r>
      <w:bookmarkStart w:id="110" w:name="人活动区风速分析结论"/>
      <w:bookmarkEnd w:id="110"/>
      <w:r>
        <w:t>黑色等值线内的人活动区域风速</w:t>
      </w:r>
      <w:r>
        <w:rPr>
          <w:color w:val="FF0000"/>
        </w:rPr>
        <w:t>小于</w:t>
      </w:r>
      <w:r>
        <w:t>0.2m/s</w:t>
      </w:r>
      <w:r>
        <w:t>，因此</w:t>
      </w:r>
      <w:r>
        <w:rPr>
          <w:color w:val="FF0000"/>
        </w:rPr>
        <w:t>未满足</w:t>
      </w:r>
      <w:r>
        <w:t>绿标要求，需调整建筑布局优化人行区风速分布。</w:t>
      </w:r>
    </w:p>
    <w:p w14:paraId="307B1D80" w14:textId="77777777" w:rsidR="00000000" w:rsidRPr="003703A4" w:rsidRDefault="00000000" w:rsidP="006C2DCC">
      <w:pPr>
        <w:pStyle w:val="a0"/>
        <w:spacing w:afterLines="50" w:after="156"/>
        <w:ind w:firstLineChars="0" w:firstLine="0"/>
        <w:jc w:val="center"/>
        <w:rPr>
          <w:rFonts w:ascii="微软雅黑" w:eastAsia="微软雅黑" w:hAnsi="微软雅黑" w:hint="eastAsia"/>
        </w:rPr>
      </w:pPr>
      <w:bookmarkStart w:id="111" w:name="人行区风速云图"/>
      <w:bookmarkEnd w:id="111"/>
      <w:r>
        <w:rPr>
          <w:noProof/>
        </w:rPr>
        <w:drawing>
          <wp:inline distT="0" distB="0" distL="0" distR="0" wp14:anchorId="052BE068" wp14:editId="7F4CA31D">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05225"/>
                    </a:xfrm>
                    <a:prstGeom prst="rect">
                      <a:avLst/>
                    </a:prstGeom>
                  </pic:spPr>
                </pic:pic>
              </a:graphicData>
            </a:graphic>
          </wp:inline>
        </w:drawing>
      </w:r>
    </w:p>
    <w:p w14:paraId="7E277C21" w14:textId="77777777" w:rsidR="00000000" w:rsidRPr="003703A4" w:rsidRDefault="00000000"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图</w:t>
      </w:r>
      <w:r w:rsidRPr="003703A4">
        <w:rPr>
          <w:rFonts w:ascii="微软雅黑" w:eastAsia="微软雅黑" w:hAnsi="微软雅黑" w:hint="eastAsia"/>
          <w:sz w:val="18"/>
          <w:szCs w:val="18"/>
        </w:rPr>
        <w:t xml:space="preserve">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Pr="003703A4">
        <w:rPr>
          <w:rFonts w:ascii="微软雅黑" w:eastAsia="微软雅黑" w:hAnsi="微软雅黑" w:hint="eastAsia"/>
          <w:b/>
          <w:bCs/>
          <w:noProof/>
          <w:sz w:val="18"/>
          <w:szCs w:val="18"/>
        </w:rPr>
        <w:t>错误</w:t>
      </w:r>
      <w:r w:rsidRPr="003703A4">
        <w:rPr>
          <w:rFonts w:ascii="微软雅黑" w:eastAsia="微软雅黑" w:hAnsi="微软雅黑" w:hint="eastAsia"/>
          <w:b/>
          <w:bCs/>
          <w:noProof/>
          <w:sz w:val="18"/>
          <w:szCs w:val="18"/>
        </w:rPr>
        <w:t>!</w:t>
      </w:r>
      <w:r w:rsidRPr="003703A4">
        <w:rPr>
          <w:rFonts w:ascii="微软雅黑" w:eastAsia="微软雅黑" w:hAnsi="微软雅黑" w:hint="eastAsia"/>
          <w:b/>
          <w:bCs/>
          <w:noProof/>
          <w:sz w:val="18"/>
          <w:szCs w:val="18"/>
        </w:rPr>
        <w:t>文档中没有指定样式的文字。</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 xml:space="preserve">SEQ </w:instrText>
      </w:r>
      <w:r w:rsidRPr="003703A4">
        <w:rPr>
          <w:rFonts w:ascii="微软雅黑" w:eastAsia="微软雅黑" w:hAnsi="微软雅黑" w:hint="eastAsia"/>
          <w:sz w:val="18"/>
          <w:szCs w:val="18"/>
        </w:rPr>
        <w:instrText>图</w:instrText>
      </w:r>
      <w:r w:rsidRPr="003703A4">
        <w:rPr>
          <w:rFonts w:ascii="微软雅黑" w:eastAsia="微软雅黑" w:hAnsi="微软雅黑" w:hint="eastAsia"/>
          <w:sz w:val="18"/>
          <w:szCs w:val="18"/>
        </w:rPr>
        <w:instrText xml:space="preserve">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Pr="003703A4">
        <w:rPr>
          <w:rFonts w:ascii="微软雅黑" w:eastAsia="微软雅黑" w:hAnsi="微软雅黑"/>
          <w:noProof/>
          <w:sz w:val="18"/>
          <w:szCs w:val="18"/>
        </w:rPr>
        <w:t>1</w:t>
      </w:r>
      <w:r w:rsidRPr="003703A4">
        <w:rPr>
          <w:rFonts w:ascii="微软雅黑" w:eastAsia="微软雅黑" w:hAnsi="微软雅黑"/>
          <w:sz w:val="18"/>
          <w:szCs w:val="18"/>
        </w:rPr>
        <w:fldChar w:fldCharType="end"/>
      </w:r>
      <w:r w:rsidRPr="003703A4">
        <w:rPr>
          <w:rFonts w:ascii="微软雅黑" w:eastAsia="微软雅黑" w:hAnsi="微软雅黑" w:hint="eastAsia"/>
          <w:sz w:val="18"/>
          <w:szCs w:val="18"/>
        </w:rPr>
        <w:t>计算域内</w:t>
      </w:r>
      <w:r w:rsidRPr="003703A4">
        <w:rPr>
          <w:rFonts w:ascii="微软雅黑" w:eastAsia="微软雅黑" w:hAnsi="微软雅黑" w:hint="eastAsia"/>
          <w:sz w:val="18"/>
          <w:szCs w:val="18"/>
        </w:rPr>
        <w:t>-1.5</w:t>
      </w:r>
      <w:r w:rsidRPr="003703A4">
        <w:rPr>
          <w:rFonts w:ascii="微软雅黑" w:eastAsia="微软雅黑" w:hAnsi="微软雅黑" w:hint="eastAsia"/>
          <w:sz w:val="18"/>
          <w:szCs w:val="18"/>
        </w:rPr>
        <w:t>米高度水平面风速云图</w:t>
      </w:r>
      <w:r w:rsidRPr="003703A4">
        <w:rPr>
          <w:rFonts w:ascii="微软雅黑" w:eastAsia="微软雅黑" w:hAnsi="微软雅黑" w:hint="eastAsia"/>
          <w:sz w:val="18"/>
          <w:szCs w:val="18"/>
        </w:rPr>
        <w:t>-</w:t>
      </w:r>
      <w:r w:rsidRPr="003703A4">
        <w:rPr>
          <w:rFonts w:ascii="微软雅黑" w:eastAsia="微软雅黑" w:hAnsi="微软雅黑" w:hint="eastAsia"/>
          <w:sz w:val="18"/>
          <w:szCs w:val="18"/>
        </w:rPr>
        <w:t>夏季</w:t>
      </w:r>
    </w:p>
    <w:p w14:paraId="4BD20CE0" w14:textId="77777777" w:rsidR="00000000" w:rsidRPr="002C54C5" w:rsidRDefault="00000000" w:rsidP="006F1295">
      <w:pPr>
        <w:pStyle w:val="a0"/>
        <w:ind w:firstLine="420"/>
        <w:rPr>
          <w:rFonts w:ascii="微软雅黑" w:eastAsia="微软雅黑" w:hAnsi="微软雅黑" w:hint="eastAsia"/>
        </w:rPr>
      </w:pPr>
    </w:p>
    <w:p w14:paraId="5444D633" w14:textId="77777777" w:rsidR="00000000" w:rsidRPr="002C54C5" w:rsidRDefault="00000000" w:rsidP="00005045">
      <w:pPr>
        <w:pStyle w:val="3"/>
        <w:rPr>
          <w:rFonts w:hint="eastAsia"/>
        </w:rPr>
      </w:pPr>
      <w:bookmarkStart w:id="112" w:name="_Toc509844761"/>
      <w:r w:rsidRPr="002C54C5">
        <w:rPr>
          <w:rFonts w:hint="eastAsia"/>
        </w:rPr>
        <w:t>旋涡区分析</w:t>
      </w:r>
      <w:bookmarkEnd w:id="112"/>
    </w:p>
    <w:p w14:paraId="6FDA40C9" w14:textId="77777777" w:rsidR="00000000"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Pr="00A3029D">
        <w:rPr>
          <w:rFonts w:ascii="微软雅黑" w:eastAsia="微软雅黑" w:hAnsi="微软雅黑" w:hint="eastAsia"/>
          <w:lang w:val="en-US"/>
        </w:rPr>
        <w:t>。</w:t>
      </w:r>
    </w:p>
    <w:p w14:paraId="22F44C31" w14:textId="77777777" w:rsidR="00000000" w:rsidRPr="00A3029D" w:rsidRDefault="00000000" w:rsidP="006C2DCC">
      <w:pPr>
        <w:pStyle w:val="a0"/>
        <w:ind w:firstLineChars="0" w:firstLine="0"/>
        <w:jc w:val="center"/>
        <w:rPr>
          <w:rFonts w:ascii="微软雅黑" w:eastAsia="微软雅黑" w:hAnsi="微软雅黑" w:hint="eastAsia"/>
          <w:lang w:val="en-US"/>
        </w:rPr>
      </w:pPr>
      <w:bookmarkStart w:id="113" w:name="人行区风速矢量图"/>
      <w:bookmarkEnd w:id="113"/>
      <w:r>
        <w:rPr>
          <w:noProof/>
        </w:rPr>
        <w:lastRenderedPageBreak/>
        <w:drawing>
          <wp:inline distT="0" distB="0" distL="0" distR="0" wp14:anchorId="3A1A7C3F" wp14:editId="251D5D06">
            <wp:extent cx="5667375" cy="3705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05225"/>
                    </a:xfrm>
                    <a:prstGeom prst="rect">
                      <a:avLst/>
                    </a:prstGeom>
                  </pic:spPr>
                </pic:pic>
              </a:graphicData>
            </a:graphic>
          </wp:inline>
        </w:drawing>
      </w:r>
    </w:p>
    <w:p w14:paraId="111BC04E" w14:textId="77777777" w:rsidR="00000000" w:rsidRPr="00A3029D" w:rsidRDefault="00000000"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t>图</w:t>
      </w:r>
      <w:r w:rsidRPr="00A3029D">
        <w:rPr>
          <w:rFonts w:ascii="微软雅黑" w:eastAsia="微软雅黑" w:hAnsi="微软雅黑" w:hint="eastAsia"/>
          <w:sz w:val="18"/>
          <w:szCs w:val="18"/>
        </w:rPr>
        <w:t xml:space="preserve">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Pr="00A3029D">
        <w:rPr>
          <w:rFonts w:ascii="微软雅黑" w:eastAsia="微软雅黑" w:hAnsi="微软雅黑" w:hint="eastAsia"/>
          <w:b/>
          <w:bCs/>
          <w:noProof/>
          <w:sz w:val="18"/>
          <w:szCs w:val="18"/>
        </w:rPr>
        <w:t>错误</w:t>
      </w:r>
      <w:r w:rsidRPr="00A3029D">
        <w:rPr>
          <w:rFonts w:ascii="微软雅黑" w:eastAsia="微软雅黑" w:hAnsi="微软雅黑" w:hint="eastAsia"/>
          <w:b/>
          <w:bCs/>
          <w:noProof/>
          <w:sz w:val="18"/>
          <w:szCs w:val="18"/>
        </w:rPr>
        <w:t>!</w:t>
      </w:r>
      <w:r w:rsidRPr="00A3029D">
        <w:rPr>
          <w:rFonts w:ascii="微软雅黑" w:eastAsia="微软雅黑" w:hAnsi="微软雅黑" w:hint="eastAsia"/>
          <w:b/>
          <w:bCs/>
          <w:noProof/>
          <w:sz w:val="18"/>
          <w:szCs w:val="18"/>
        </w:rPr>
        <w:t>文档中没有指定样式的文字。</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 xml:space="preserve">SEQ </w:instrText>
      </w:r>
      <w:r w:rsidRPr="00A3029D">
        <w:rPr>
          <w:rFonts w:ascii="微软雅黑" w:eastAsia="微软雅黑" w:hAnsi="微软雅黑" w:hint="eastAsia"/>
          <w:sz w:val="18"/>
          <w:szCs w:val="18"/>
        </w:rPr>
        <w:instrText>图</w:instrText>
      </w:r>
      <w:r w:rsidRPr="00A3029D">
        <w:rPr>
          <w:rFonts w:ascii="微软雅黑" w:eastAsia="微软雅黑" w:hAnsi="微软雅黑" w:hint="eastAsia"/>
          <w:sz w:val="18"/>
          <w:szCs w:val="18"/>
        </w:rPr>
        <w:instrText xml:space="preserve">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Pr="00A3029D">
        <w:rPr>
          <w:rFonts w:ascii="微软雅黑" w:eastAsia="微软雅黑" w:hAnsi="微软雅黑"/>
          <w:noProof/>
          <w:sz w:val="18"/>
          <w:szCs w:val="18"/>
        </w:rPr>
        <w:t>1</w:t>
      </w:r>
      <w:r w:rsidRPr="00A3029D">
        <w:rPr>
          <w:rFonts w:ascii="微软雅黑" w:eastAsia="微软雅黑" w:hAnsi="微软雅黑"/>
          <w:sz w:val="18"/>
          <w:szCs w:val="18"/>
        </w:rPr>
        <w:fldChar w:fldCharType="end"/>
      </w:r>
      <w:r w:rsidRPr="00A3029D">
        <w:rPr>
          <w:rFonts w:ascii="微软雅黑" w:eastAsia="微软雅黑" w:hAnsi="微软雅黑" w:hint="eastAsia"/>
          <w:sz w:val="18"/>
          <w:szCs w:val="18"/>
        </w:rPr>
        <w:t>计算域内</w:t>
      </w:r>
      <w:r w:rsidRPr="00A3029D">
        <w:rPr>
          <w:rFonts w:ascii="微软雅黑" w:eastAsia="微软雅黑" w:hAnsi="微软雅黑" w:hint="eastAsia"/>
          <w:sz w:val="18"/>
          <w:szCs w:val="18"/>
        </w:rPr>
        <w:t>-1.5</w:t>
      </w:r>
      <w:r w:rsidRPr="00A3029D">
        <w:rPr>
          <w:rFonts w:ascii="微软雅黑" w:eastAsia="微软雅黑" w:hAnsi="微软雅黑" w:hint="eastAsia"/>
          <w:sz w:val="18"/>
          <w:szCs w:val="18"/>
        </w:rPr>
        <w:t>米高度水平面风速矢量图</w:t>
      </w:r>
    </w:p>
    <w:p w14:paraId="70AD3544" w14:textId="77777777" w:rsidR="00000000" w:rsidRPr="002C54C5" w:rsidRDefault="00000000" w:rsidP="006F1295">
      <w:pPr>
        <w:pStyle w:val="a0"/>
        <w:ind w:firstLine="420"/>
        <w:rPr>
          <w:rFonts w:ascii="微软雅黑" w:eastAsia="微软雅黑" w:hAnsi="微软雅黑" w:hint="eastAsia"/>
          <w:lang w:val="en-US"/>
        </w:rPr>
      </w:pPr>
    </w:p>
    <w:p w14:paraId="3FE1761A" w14:textId="77777777" w:rsidR="00000000" w:rsidRPr="002C54C5" w:rsidRDefault="00000000" w:rsidP="00005045">
      <w:pPr>
        <w:pStyle w:val="3"/>
        <w:rPr>
          <w:rFonts w:hint="eastAsia"/>
        </w:rPr>
      </w:pPr>
      <w:bookmarkStart w:id="114" w:name="_Toc509844762"/>
      <w:r w:rsidRPr="002C54C5">
        <w:rPr>
          <w:rFonts w:hint="eastAsia"/>
        </w:rPr>
        <w:t>旋涡区</w:t>
      </w:r>
      <w:r w:rsidRPr="002C54C5">
        <w:rPr>
          <w:rFonts w:hint="eastAsia"/>
        </w:rPr>
        <w:t>/</w:t>
      </w:r>
      <w:r w:rsidRPr="002C54C5">
        <w:rPr>
          <w:rFonts w:hint="eastAsia"/>
        </w:rPr>
        <w:t>无风区达标</w:t>
      </w:r>
      <w:bookmarkEnd w:id="114"/>
      <w:r w:rsidRPr="002C54C5">
        <w:rPr>
          <w:rFonts w:hint="eastAsia"/>
        </w:rPr>
        <w:t>结果汇总</w:t>
      </w:r>
    </w:p>
    <w:p w14:paraId="477C9BC9" w14:textId="77777777" w:rsidR="00000000" w:rsidRPr="002C54C5" w:rsidRDefault="00000000"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表</w:t>
      </w:r>
      <w:r w:rsidRPr="002C54C5">
        <w:rPr>
          <w:rFonts w:ascii="微软雅黑" w:eastAsia="微软雅黑" w:hAnsi="微软雅黑" w:hint="eastAsia"/>
          <w:sz w:val="18"/>
          <w:szCs w:val="18"/>
        </w:rPr>
        <w:t xml:space="preserve">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Pr="002C54C5">
        <w:rPr>
          <w:rFonts w:ascii="微软雅黑" w:eastAsia="微软雅黑" w:hAnsi="微软雅黑"/>
          <w:noProof/>
          <w:sz w:val="18"/>
          <w:szCs w:val="18"/>
        </w:rPr>
        <w:t>1.1</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 xml:space="preserve">SEQ </w:instrText>
      </w:r>
      <w:r w:rsidRPr="002C54C5">
        <w:rPr>
          <w:rFonts w:ascii="微软雅黑" w:eastAsia="微软雅黑" w:hAnsi="微软雅黑" w:hint="eastAsia"/>
          <w:sz w:val="18"/>
          <w:szCs w:val="18"/>
        </w:rPr>
        <w:instrText>表</w:instrText>
      </w:r>
      <w:r w:rsidRPr="002C54C5">
        <w:rPr>
          <w:rFonts w:ascii="微软雅黑" w:eastAsia="微软雅黑" w:hAnsi="微软雅黑" w:hint="eastAsia"/>
          <w:sz w:val="18"/>
          <w:szCs w:val="18"/>
        </w:rPr>
        <w:instrText xml:space="preserve">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Pr="002C54C5">
        <w:rPr>
          <w:rFonts w:ascii="微软雅黑" w:eastAsia="微软雅黑" w:hAnsi="微软雅黑"/>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bookmarkStart w:id="115" w:name="季节8"/>
      <w:r w:rsidRPr="002C54C5">
        <w:rPr>
          <w:rFonts w:ascii="微软雅黑" w:eastAsia="微软雅黑" w:hAnsi="微软雅黑" w:hint="eastAsia"/>
          <w:sz w:val="18"/>
          <w:szCs w:val="18"/>
        </w:rPr>
        <w:t>过渡季</w:t>
      </w:r>
      <w:bookmarkEnd w:id="115"/>
      <w:r w:rsidRPr="002C54C5">
        <w:rPr>
          <w:rFonts w:ascii="微软雅黑" w:eastAsia="微软雅黑" w:hAnsi="微软雅黑" w:hint="eastAsia"/>
          <w:sz w:val="18"/>
          <w:szCs w:val="18"/>
        </w:rPr>
        <w:t>无风区</w:t>
      </w:r>
      <w:r w:rsidRPr="002C54C5">
        <w:rPr>
          <w:rFonts w:ascii="微软雅黑" w:eastAsia="微软雅黑" w:hAnsi="微软雅黑" w:hint="eastAsia"/>
          <w:sz w:val="18"/>
          <w:szCs w:val="18"/>
        </w:rPr>
        <w:t>/</w:t>
      </w:r>
      <w:r w:rsidRPr="002C54C5">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57DBF375"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12714DC8" w14:textId="77777777" w:rsidR="00000000" w:rsidRPr="002C54C5" w:rsidRDefault="00000000"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1FC1AA61" w14:textId="77777777" w:rsidR="00000000" w:rsidRPr="002C54C5" w:rsidRDefault="00000000"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63B211F8" w14:textId="77777777" w:rsidR="00000000" w:rsidRPr="002C54C5" w:rsidRDefault="00000000"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w:t>
            </w:r>
            <w:r w:rsidRPr="002C54C5">
              <w:rPr>
                <w:rFonts w:cs="宋体" w:hint="eastAsia"/>
                <w:b/>
                <w:color w:val="000000"/>
                <w:sz w:val="18"/>
                <w:szCs w:val="18"/>
                <w:lang w:val="en-US"/>
              </w:rPr>
              <w:t>/</w:t>
            </w:r>
            <w:r w:rsidRPr="002C54C5">
              <w:rPr>
                <w:rFonts w:cs="宋体" w:hint="eastAsia"/>
                <w:b/>
                <w:color w:val="000000"/>
                <w:sz w:val="18"/>
                <w:szCs w:val="18"/>
                <w:lang w:val="en-US"/>
              </w:rPr>
              <w:t>旋涡区</w:t>
            </w:r>
          </w:p>
        </w:tc>
        <w:tc>
          <w:tcPr>
            <w:tcW w:w="1702" w:type="dxa"/>
            <w:tcBorders>
              <w:top w:val="single" w:sz="4" w:space="0" w:color="auto"/>
              <w:left w:val="nil"/>
              <w:bottom w:val="single" w:sz="4" w:space="0" w:color="auto"/>
              <w:right w:val="single" w:sz="4" w:space="0" w:color="auto"/>
            </w:tcBorders>
            <w:noWrap/>
            <w:vAlign w:val="center"/>
            <w:hideMark/>
          </w:tcPr>
          <w:p w14:paraId="416842EA" w14:textId="77777777" w:rsidR="00000000" w:rsidRPr="002C54C5" w:rsidRDefault="00000000"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7A6124A7"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2C17B149" w14:textId="77777777" w:rsidR="00000000" w:rsidRPr="002C54C5" w:rsidRDefault="00000000"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23F918EF" w14:textId="77777777" w:rsidR="00000000" w:rsidRPr="002C54C5" w:rsidRDefault="00000000" w:rsidP="002C54C5">
            <w:pPr>
              <w:spacing w:line="440" w:lineRule="exact"/>
              <w:jc w:val="center"/>
              <w:rPr>
                <w:rFonts w:cs="宋体" w:hint="eastAsia"/>
                <w:sz w:val="18"/>
                <w:szCs w:val="18"/>
              </w:rPr>
            </w:pPr>
            <w:r w:rsidRPr="002C54C5">
              <w:rPr>
                <w:rFonts w:cs="宋体" w:hint="eastAsia"/>
                <w:sz w:val="18"/>
                <w:szCs w:val="18"/>
              </w:rPr>
              <w:t>无风区面积为</w:t>
            </w:r>
            <w:r w:rsidRPr="002C54C5">
              <w:rPr>
                <w:rFonts w:cs="宋体" w:hint="eastAsia"/>
                <w:sz w:val="18"/>
                <w:szCs w:val="18"/>
              </w:rPr>
              <w:t>0</w:t>
            </w:r>
          </w:p>
        </w:tc>
        <w:tc>
          <w:tcPr>
            <w:tcW w:w="2551" w:type="dxa"/>
            <w:tcBorders>
              <w:top w:val="nil"/>
              <w:left w:val="nil"/>
              <w:bottom w:val="single" w:sz="4" w:space="0" w:color="auto"/>
              <w:right w:val="single" w:sz="4" w:space="0" w:color="auto"/>
            </w:tcBorders>
            <w:noWrap/>
            <w:vAlign w:val="center"/>
            <w:hideMark/>
          </w:tcPr>
          <w:p w14:paraId="263E5361" w14:textId="77777777" w:rsidR="00000000" w:rsidRPr="002C54C5" w:rsidRDefault="00000000" w:rsidP="002C54C5">
            <w:pPr>
              <w:spacing w:line="440" w:lineRule="exact"/>
              <w:jc w:val="center"/>
              <w:rPr>
                <w:rFonts w:cs="宋体" w:hint="eastAsia"/>
                <w:color w:val="000000"/>
                <w:sz w:val="18"/>
                <w:szCs w:val="18"/>
                <w:lang w:val="en-US"/>
              </w:rPr>
            </w:pPr>
            <w:bookmarkStart w:id="116" w:name="是否有无风区"/>
            <w:r w:rsidRPr="002C54C5">
              <w:rPr>
                <w:rFonts w:cs="宋体" w:hint="eastAsia"/>
                <w:color w:val="FF0000"/>
                <w:sz w:val="18"/>
                <w:szCs w:val="18"/>
                <w:lang w:val="en-US"/>
              </w:rPr>
              <w:t>是</w:t>
            </w:r>
            <w:bookmarkEnd w:id="116"/>
          </w:p>
        </w:tc>
        <w:tc>
          <w:tcPr>
            <w:tcW w:w="1702" w:type="dxa"/>
            <w:tcBorders>
              <w:top w:val="nil"/>
              <w:left w:val="nil"/>
              <w:bottom w:val="single" w:sz="4" w:space="0" w:color="auto"/>
              <w:right w:val="single" w:sz="4" w:space="0" w:color="auto"/>
            </w:tcBorders>
            <w:noWrap/>
            <w:vAlign w:val="center"/>
            <w:hideMark/>
          </w:tcPr>
          <w:p w14:paraId="40117FD0" w14:textId="77777777" w:rsidR="00000000" w:rsidRPr="002C54C5" w:rsidRDefault="00000000" w:rsidP="002C54C5">
            <w:pPr>
              <w:spacing w:line="440" w:lineRule="exact"/>
              <w:jc w:val="center"/>
              <w:rPr>
                <w:rFonts w:cs="宋体" w:hint="eastAsia"/>
                <w:color w:val="000000"/>
                <w:sz w:val="18"/>
                <w:szCs w:val="18"/>
                <w:lang w:val="en-US"/>
              </w:rPr>
            </w:pPr>
            <w:bookmarkStart w:id="117" w:name="无风区达标判断"/>
            <w:r w:rsidRPr="002C54C5">
              <w:rPr>
                <w:rFonts w:cs="宋体" w:hint="eastAsia"/>
                <w:color w:val="FF0000"/>
                <w:sz w:val="18"/>
                <w:szCs w:val="18"/>
                <w:lang w:val="en-US"/>
              </w:rPr>
              <w:t>否</w:t>
            </w:r>
            <w:bookmarkEnd w:id="117"/>
          </w:p>
        </w:tc>
      </w:tr>
      <w:tr w:rsidR="00005045" w:rsidRPr="002C54C5" w14:paraId="6A4958ED"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7BC80F8E" w14:textId="77777777" w:rsidR="00000000" w:rsidRPr="002C54C5" w:rsidRDefault="00000000"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4509A236" w14:textId="77777777" w:rsidR="00000000" w:rsidRPr="002C54C5" w:rsidRDefault="00000000" w:rsidP="002C54C5">
            <w:pPr>
              <w:spacing w:line="440" w:lineRule="exact"/>
              <w:jc w:val="center"/>
              <w:rPr>
                <w:rFonts w:cs="宋体" w:hint="eastAsia"/>
                <w:sz w:val="18"/>
                <w:szCs w:val="18"/>
              </w:rPr>
            </w:pPr>
            <w:r w:rsidRPr="002C54C5">
              <w:rPr>
                <w:rFonts w:cs="宋体" w:hint="eastAsia"/>
                <w:sz w:val="18"/>
                <w:szCs w:val="18"/>
              </w:rPr>
              <w:t>旋涡区面积为</w:t>
            </w:r>
            <w:r w:rsidRPr="002C54C5">
              <w:rPr>
                <w:rFonts w:cs="宋体" w:hint="eastAsia"/>
                <w:sz w:val="18"/>
                <w:szCs w:val="18"/>
              </w:rPr>
              <w:t>0</w:t>
            </w:r>
          </w:p>
        </w:tc>
        <w:tc>
          <w:tcPr>
            <w:tcW w:w="2551" w:type="dxa"/>
            <w:tcBorders>
              <w:top w:val="nil"/>
              <w:left w:val="nil"/>
              <w:bottom w:val="single" w:sz="4" w:space="0" w:color="auto"/>
              <w:right w:val="single" w:sz="4" w:space="0" w:color="auto"/>
            </w:tcBorders>
            <w:noWrap/>
            <w:vAlign w:val="center"/>
            <w:hideMark/>
          </w:tcPr>
          <w:p w14:paraId="1DA0D38D" w14:textId="77777777" w:rsidR="00000000" w:rsidRPr="002C54C5" w:rsidRDefault="00000000" w:rsidP="002C54C5">
            <w:pPr>
              <w:spacing w:line="440" w:lineRule="exact"/>
              <w:jc w:val="center"/>
              <w:rPr>
                <w:rFonts w:cs="宋体" w:hint="eastAsia"/>
                <w:color w:val="000000"/>
                <w:sz w:val="18"/>
                <w:szCs w:val="18"/>
                <w:lang w:val="en-US"/>
              </w:rPr>
            </w:pPr>
            <w:bookmarkStart w:id="118" w:name="是否有旋涡区"/>
            <w:r w:rsidRPr="002C54C5">
              <w:rPr>
                <w:rFonts w:cs="宋体"/>
                <w:color w:val="000000"/>
                <w:sz w:val="18"/>
                <w:szCs w:val="18"/>
                <w:lang w:val="en-US"/>
              </w:rPr>
              <w:t>否</w:t>
            </w:r>
            <w:bookmarkEnd w:id="118"/>
          </w:p>
        </w:tc>
        <w:tc>
          <w:tcPr>
            <w:tcW w:w="1702" w:type="dxa"/>
            <w:tcBorders>
              <w:top w:val="nil"/>
              <w:left w:val="nil"/>
              <w:bottom w:val="single" w:sz="4" w:space="0" w:color="auto"/>
              <w:right w:val="single" w:sz="4" w:space="0" w:color="auto"/>
            </w:tcBorders>
            <w:noWrap/>
            <w:vAlign w:val="center"/>
            <w:hideMark/>
          </w:tcPr>
          <w:p w14:paraId="3DE08B36" w14:textId="77777777" w:rsidR="00000000" w:rsidRPr="002C54C5" w:rsidRDefault="00000000" w:rsidP="002C54C5">
            <w:pPr>
              <w:spacing w:line="440" w:lineRule="exact"/>
              <w:jc w:val="center"/>
              <w:rPr>
                <w:rFonts w:cs="宋体" w:hint="eastAsia"/>
                <w:color w:val="000000"/>
                <w:sz w:val="18"/>
                <w:szCs w:val="18"/>
                <w:lang w:val="en-US"/>
              </w:rPr>
            </w:pPr>
            <w:bookmarkStart w:id="119" w:name="旋涡区达标判断"/>
            <w:r w:rsidRPr="002C54C5">
              <w:rPr>
                <w:rFonts w:cs="宋体"/>
                <w:color w:val="000000"/>
                <w:sz w:val="18"/>
                <w:szCs w:val="18"/>
                <w:lang w:val="en-US"/>
              </w:rPr>
              <w:t>是</w:t>
            </w:r>
            <w:bookmarkEnd w:id="119"/>
          </w:p>
        </w:tc>
      </w:tr>
    </w:tbl>
    <w:p w14:paraId="1AE572C9" w14:textId="77777777" w:rsidR="00000000" w:rsidRPr="002C54C5" w:rsidRDefault="00000000" w:rsidP="00005045">
      <w:pPr>
        <w:pStyle w:val="3"/>
        <w:rPr>
          <w:rFonts w:hint="eastAsia"/>
        </w:rPr>
      </w:pPr>
      <w:bookmarkStart w:id="120" w:name="_Toc504501018"/>
      <w:bookmarkStart w:id="121" w:name="_Toc509844763"/>
      <w:r w:rsidRPr="002C54C5">
        <w:rPr>
          <w:rFonts w:hint="eastAsia"/>
        </w:rPr>
        <w:t>外窗内外表面风压</w:t>
      </w:r>
      <w:bookmarkEnd w:id="120"/>
      <w:r w:rsidRPr="002C54C5">
        <w:rPr>
          <w:rFonts w:hint="eastAsia"/>
        </w:rPr>
        <w:t>差达标分析</w:t>
      </w:r>
      <w:bookmarkEnd w:id="121"/>
    </w:p>
    <w:p w14:paraId="6F715811" w14:textId="77777777" w:rsidR="00000000" w:rsidRPr="002C54C5" w:rsidRDefault="00000000" w:rsidP="00E36DD0">
      <w:pPr>
        <w:ind w:firstLine="420"/>
        <w:rPr>
          <w:rFonts w:hint="eastAsia"/>
        </w:rPr>
      </w:pPr>
      <w:r w:rsidRPr="002C54C5">
        <w:rPr>
          <w:rFonts w:hint="eastAsia"/>
          <w:lang w:val="en-US"/>
        </w:rPr>
        <w:t>分析《绿色建筑评价标准》，</w:t>
      </w:r>
      <w:bookmarkStart w:id="122" w:name="季节9"/>
      <w:r w:rsidRPr="002C54C5">
        <w:rPr>
          <w:rFonts w:hint="eastAsia"/>
          <w:lang w:val="en-US"/>
        </w:rPr>
        <w:t>过渡季</w:t>
      </w:r>
      <w:bookmarkEnd w:id="122"/>
      <w:r w:rsidRPr="002C54C5">
        <w:rPr>
          <w:rFonts w:hint="eastAsia"/>
          <w:lang w:val="en-US"/>
        </w:rPr>
        <w:t>为充分利用自然通风获得良好的室内风环境，要求</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w:t>
      </w:r>
    </w:p>
    <w:p w14:paraId="6A4C7637" w14:textId="77777777" w:rsidR="00000000" w:rsidRPr="002C54C5" w:rsidRDefault="00000000"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w:t>
      </w:r>
      <w:r w:rsidRPr="002C54C5">
        <w:rPr>
          <w:rFonts w:hint="eastAsia"/>
          <w:lang w:val="en-US"/>
        </w:rPr>
        <w:t>0</w:t>
      </w:r>
      <w:r w:rsidRPr="002C54C5">
        <w:rPr>
          <w:rFonts w:hint="eastAsia"/>
          <w:lang w:val="en-US"/>
        </w:rPr>
        <w:t>，因此标准要求外窗室</w:t>
      </w:r>
      <w:r w:rsidRPr="002C54C5">
        <w:rPr>
          <w:rFonts w:hint="eastAsia"/>
          <w:b/>
          <w:lang w:val="en-US"/>
        </w:rPr>
        <w:t>内外表面的风压差</w:t>
      </w:r>
      <w:r w:rsidRPr="002C54C5">
        <w:rPr>
          <w:rFonts w:hint="eastAsia"/>
          <w:lang w:val="en-US"/>
        </w:rPr>
        <w:t>大于</w:t>
      </w:r>
      <w:r w:rsidRPr="002C54C5">
        <w:rPr>
          <w:rFonts w:hint="eastAsia"/>
          <w:lang w:val="en-US"/>
        </w:rPr>
        <w:t>0.5Pa</w:t>
      </w:r>
      <w:r w:rsidRPr="002C54C5">
        <w:rPr>
          <w:rFonts w:hint="eastAsia"/>
          <w:lang w:val="en-US"/>
        </w:rPr>
        <w:t>，即为关窗状态下外窗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w:t>
      </w:r>
      <w:r w:rsidRPr="002C54C5">
        <w:rPr>
          <w:rFonts w:hint="eastAsia"/>
          <w:lang w:val="en-US"/>
        </w:rPr>
        <w:t>0.5Pa</w:t>
      </w:r>
      <w:r w:rsidRPr="002C54C5">
        <w:rPr>
          <w:rFonts w:hint="eastAsia"/>
          <w:lang w:val="en-US"/>
        </w:rPr>
        <w:t>。只有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12600781" w14:textId="77777777" w:rsidR="00000000" w:rsidRPr="002C54C5" w:rsidRDefault="00000000" w:rsidP="00E36DD0">
      <w:pPr>
        <w:ind w:firstLine="420"/>
        <w:rPr>
          <w:rFonts w:hint="eastAsia"/>
        </w:rPr>
      </w:pPr>
      <w:r w:rsidRPr="002C54C5">
        <w:rPr>
          <w:rFonts w:hint="eastAsia"/>
          <w:lang w:val="en-US"/>
        </w:rPr>
        <w:lastRenderedPageBreak/>
        <w:t>下图为夏季工况下，建筑迎风面和背风面对应外窗表面的风压分布图，结合图例数值可以清晰看到外窗表面风压小于</w:t>
      </w:r>
      <w:r w:rsidRPr="002C54C5">
        <w:rPr>
          <w:rFonts w:hint="eastAsia"/>
          <w:lang w:val="en-US"/>
        </w:rPr>
        <w:t>0.5Pa</w:t>
      </w:r>
      <w:r w:rsidRPr="002C54C5">
        <w:rPr>
          <w:rFonts w:hint="eastAsia"/>
          <w:lang w:val="en-US"/>
        </w:rPr>
        <w:t>的外窗区域。</w:t>
      </w:r>
    </w:p>
    <w:p w14:paraId="090CAC72" w14:textId="77777777" w:rsidR="00000000" w:rsidRPr="002C54C5" w:rsidRDefault="00000000" w:rsidP="006C2DCC">
      <w:pPr>
        <w:pStyle w:val="a0"/>
        <w:ind w:firstLineChars="0" w:firstLine="0"/>
        <w:jc w:val="center"/>
        <w:rPr>
          <w:rFonts w:ascii="微软雅黑" w:eastAsia="微软雅黑" w:hAnsi="微软雅黑" w:hint="eastAsia"/>
        </w:rPr>
      </w:pPr>
      <w:bookmarkStart w:id="123" w:name="迎风面风压云图"/>
      <w:bookmarkEnd w:id="123"/>
      <w:r>
        <w:rPr>
          <w:noProof/>
        </w:rPr>
        <w:drawing>
          <wp:inline distT="0" distB="0" distL="0" distR="0" wp14:anchorId="72866460" wp14:editId="28C5B5BB">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667125"/>
                    </a:xfrm>
                    <a:prstGeom prst="rect">
                      <a:avLst/>
                    </a:prstGeom>
                  </pic:spPr>
                </pic:pic>
              </a:graphicData>
            </a:graphic>
          </wp:inline>
        </w:drawing>
      </w:r>
    </w:p>
    <w:p w14:paraId="464036F4" w14:textId="77777777" w:rsidR="00000000" w:rsidRPr="002C54C5" w:rsidRDefault="00000000"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图</w:t>
      </w:r>
      <w:r w:rsidRPr="002C54C5">
        <w:rPr>
          <w:rFonts w:ascii="微软雅黑" w:eastAsia="微软雅黑" w:hAnsi="微软雅黑" w:hint="eastAsia"/>
          <w:sz w:val="18"/>
          <w:szCs w:val="18"/>
        </w:rPr>
        <w:t xml:space="preserve">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Pr="002C54C5">
        <w:rPr>
          <w:rFonts w:ascii="微软雅黑" w:eastAsia="微软雅黑" w:hAnsi="微软雅黑"/>
          <w:noProof/>
          <w:sz w:val="18"/>
          <w:szCs w:val="18"/>
        </w:rPr>
        <w:t>1.1</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 xml:space="preserve">SEQ </w:instrText>
      </w:r>
      <w:r w:rsidRPr="002C54C5">
        <w:rPr>
          <w:rFonts w:ascii="微软雅黑" w:eastAsia="微软雅黑" w:hAnsi="微软雅黑" w:hint="eastAsia"/>
          <w:sz w:val="18"/>
          <w:szCs w:val="18"/>
        </w:rPr>
        <w:instrText>图</w:instrText>
      </w:r>
      <w:r w:rsidRPr="002C54C5">
        <w:rPr>
          <w:rFonts w:ascii="微软雅黑" w:eastAsia="微软雅黑" w:hAnsi="微软雅黑" w:hint="eastAsia"/>
          <w:sz w:val="18"/>
          <w:szCs w:val="18"/>
        </w:rPr>
        <w:instrText xml:space="preserve">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Pr="002C54C5">
        <w:rPr>
          <w:rFonts w:ascii="微软雅黑" w:eastAsia="微软雅黑" w:hAnsi="微软雅黑"/>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Pr="002C54C5">
        <w:rPr>
          <w:rFonts w:ascii="微软雅黑" w:eastAsia="微软雅黑" w:hAnsi="微软雅黑" w:hint="eastAsia"/>
          <w:sz w:val="18"/>
          <w:szCs w:val="18"/>
        </w:rPr>
        <w:t>建筑迎风面外窗表面风压云图</w:t>
      </w:r>
      <w:r w:rsidRPr="002C54C5">
        <w:rPr>
          <w:rFonts w:ascii="微软雅黑" w:eastAsia="微软雅黑" w:hAnsi="微软雅黑" w:hint="eastAsia"/>
          <w:sz w:val="18"/>
          <w:szCs w:val="18"/>
        </w:rPr>
        <w:t>-</w:t>
      </w:r>
      <w:bookmarkStart w:id="124" w:name="季节10"/>
      <w:r w:rsidRPr="002C54C5">
        <w:rPr>
          <w:rFonts w:ascii="微软雅黑" w:eastAsia="微软雅黑" w:hAnsi="微软雅黑" w:hint="eastAsia"/>
          <w:sz w:val="18"/>
          <w:szCs w:val="18"/>
        </w:rPr>
        <w:t>过渡季</w:t>
      </w:r>
      <w:bookmarkEnd w:id="124"/>
    </w:p>
    <w:p w14:paraId="2889088E" w14:textId="77777777" w:rsidR="00000000" w:rsidRPr="002C54C5" w:rsidRDefault="00000000" w:rsidP="00005045">
      <w:pPr>
        <w:jc w:val="center"/>
        <w:rPr>
          <w:rFonts w:hint="eastAsia"/>
        </w:rPr>
      </w:pPr>
      <w:bookmarkStart w:id="125" w:name="背风面风压云图"/>
      <w:bookmarkEnd w:id="125"/>
      <w:r>
        <w:rPr>
          <w:noProof/>
        </w:rPr>
        <w:drawing>
          <wp:inline distT="0" distB="0" distL="0" distR="0" wp14:anchorId="43D98E57" wp14:editId="0C367D6B">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676650"/>
                    </a:xfrm>
                    <a:prstGeom prst="rect">
                      <a:avLst/>
                    </a:prstGeom>
                  </pic:spPr>
                </pic:pic>
              </a:graphicData>
            </a:graphic>
          </wp:inline>
        </w:drawing>
      </w:r>
    </w:p>
    <w:p w14:paraId="2C1A083A" w14:textId="77777777" w:rsidR="00000000" w:rsidRPr="002C54C5" w:rsidRDefault="00000000"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图</w:t>
      </w:r>
      <w:r w:rsidRPr="002C54C5">
        <w:rPr>
          <w:rFonts w:ascii="微软雅黑" w:eastAsia="微软雅黑" w:hAnsi="微软雅黑" w:hint="eastAsia"/>
          <w:sz w:val="18"/>
          <w:szCs w:val="18"/>
        </w:rPr>
        <w:t xml:space="preserve">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Pr="002C54C5">
        <w:rPr>
          <w:rFonts w:ascii="微软雅黑" w:eastAsia="微软雅黑" w:hAnsi="微软雅黑"/>
          <w:noProof/>
          <w:sz w:val="18"/>
          <w:szCs w:val="18"/>
        </w:rPr>
        <w:t>1.1</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 xml:space="preserve">SEQ </w:instrText>
      </w:r>
      <w:r w:rsidRPr="002C54C5">
        <w:rPr>
          <w:rFonts w:ascii="微软雅黑" w:eastAsia="微软雅黑" w:hAnsi="微软雅黑" w:hint="eastAsia"/>
          <w:sz w:val="18"/>
          <w:szCs w:val="18"/>
        </w:rPr>
        <w:instrText>图</w:instrText>
      </w:r>
      <w:r w:rsidRPr="002C54C5">
        <w:rPr>
          <w:rFonts w:ascii="微软雅黑" w:eastAsia="微软雅黑" w:hAnsi="微软雅黑" w:hint="eastAsia"/>
          <w:sz w:val="18"/>
          <w:szCs w:val="18"/>
        </w:rPr>
        <w:instrText xml:space="preserve">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Pr="002C54C5">
        <w:rPr>
          <w:rFonts w:ascii="微软雅黑" w:eastAsia="微软雅黑" w:hAnsi="微软雅黑"/>
          <w:noProof/>
          <w:sz w:val="18"/>
          <w:szCs w:val="18"/>
        </w:rPr>
        <w:t>2</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Pr="002C54C5">
        <w:rPr>
          <w:rFonts w:ascii="微软雅黑" w:eastAsia="微软雅黑" w:hAnsi="微软雅黑" w:hint="eastAsia"/>
          <w:sz w:val="18"/>
          <w:szCs w:val="18"/>
        </w:rPr>
        <w:t>建筑背风面外窗表面风压云图</w:t>
      </w:r>
      <w:r w:rsidRPr="002C54C5">
        <w:rPr>
          <w:rFonts w:ascii="微软雅黑" w:eastAsia="微软雅黑" w:hAnsi="微软雅黑" w:hint="eastAsia"/>
          <w:sz w:val="18"/>
          <w:szCs w:val="18"/>
        </w:rPr>
        <w:t>-</w:t>
      </w:r>
      <w:bookmarkStart w:id="126" w:name="季节11"/>
      <w:r w:rsidRPr="002C54C5">
        <w:rPr>
          <w:rFonts w:ascii="微软雅黑" w:eastAsia="微软雅黑" w:hAnsi="微软雅黑" w:hint="eastAsia"/>
          <w:sz w:val="18"/>
          <w:szCs w:val="18"/>
        </w:rPr>
        <w:t>过渡季</w:t>
      </w:r>
      <w:bookmarkEnd w:id="126"/>
      <w:r w:rsidRPr="002C54C5">
        <w:rPr>
          <w:rFonts w:ascii="微软雅黑" w:eastAsia="微软雅黑" w:hAnsi="微软雅黑" w:hint="eastAsia"/>
          <w:sz w:val="18"/>
          <w:szCs w:val="18"/>
        </w:rPr>
        <w:t xml:space="preserve"> </w:t>
      </w:r>
    </w:p>
    <w:p w14:paraId="7DBA6E56" w14:textId="77777777" w:rsidR="00000000" w:rsidRPr="00FD7D35" w:rsidRDefault="00000000" w:rsidP="00FD7D35">
      <w:pPr>
        <w:ind w:firstLine="420"/>
        <w:rPr>
          <w:rFonts w:hint="eastAsia"/>
        </w:rPr>
      </w:pPr>
      <w:r w:rsidRPr="00FD7D35">
        <w:rPr>
          <w:rFonts w:hint="eastAsia"/>
        </w:rPr>
        <w:lastRenderedPageBreak/>
        <w:t>下表为依据上图提取的外窗外表面平均风压数据，相当于外窗室内外表面风压差数据，并依据标准做出达标判断：</w:t>
      </w:r>
    </w:p>
    <w:p w14:paraId="7427CE34" w14:textId="77777777" w:rsidR="00000000" w:rsidRPr="00FD7D35" w:rsidRDefault="00000000" w:rsidP="00005045">
      <w:pPr>
        <w:jc w:val="center"/>
        <w:rPr>
          <w:rFonts w:hint="eastAsia"/>
          <w:sz w:val="18"/>
          <w:szCs w:val="18"/>
        </w:rPr>
      </w:pPr>
      <w:r w:rsidRPr="00FD7D35">
        <w:rPr>
          <w:rFonts w:hint="eastAsia"/>
          <w:sz w:val="18"/>
          <w:szCs w:val="18"/>
        </w:rPr>
        <w:t>表</w:t>
      </w:r>
      <w:r w:rsidRPr="00FD7D35">
        <w:rPr>
          <w:rFonts w:hint="eastAsia"/>
          <w:sz w:val="18"/>
          <w:szCs w:val="18"/>
        </w:rPr>
        <w:t xml:space="preserve">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Pr="00FD7D35">
        <w:rPr>
          <w:noProof/>
          <w:sz w:val="18"/>
          <w:szCs w:val="18"/>
        </w:rPr>
        <w:t>5.2</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 xml:space="preserve">SEQ </w:instrText>
      </w:r>
      <w:r w:rsidRPr="00FD7D35">
        <w:rPr>
          <w:rFonts w:hint="eastAsia"/>
          <w:sz w:val="18"/>
          <w:szCs w:val="18"/>
        </w:rPr>
        <w:instrText>表</w:instrText>
      </w:r>
      <w:r w:rsidRPr="00FD7D35">
        <w:rPr>
          <w:rFonts w:hint="eastAsia"/>
          <w:sz w:val="18"/>
          <w:szCs w:val="18"/>
        </w:rPr>
        <w:instrText xml:space="preserve"> \* ARABIC \s 2</w:instrText>
      </w:r>
      <w:r w:rsidRPr="00FD7D35">
        <w:rPr>
          <w:sz w:val="18"/>
          <w:szCs w:val="18"/>
        </w:rPr>
        <w:instrText xml:space="preserve"> </w:instrText>
      </w:r>
      <w:r w:rsidRPr="00FD7D35">
        <w:rPr>
          <w:sz w:val="18"/>
          <w:szCs w:val="18"/>
        </w:rPr>
        <w:fldChar w:fldCharType="separate"/>
      </w:r>
      <w:r w:rsidRPr="00FD7D35">
        <w:rPr>
          <w:noProof/>
          <w:sz w:val="18"/>
          <w:szCs w:val="18"/>
        </w:rPr>
        <w:t>2</w:t>
      </w:r>
      <w:r w:rsidRPr="00FD7D35">
        <w:rPr>
          <w:sz w:val="18"/>
          <w:szCs w:val="18"/>
        </w:rPr>
        <w:fldChar w:fldCharType="end"/>
      </w:r>
      <w:r w:rsidRPr="00FD7D35">
        <w:rPr>
          <w:sz w:val="18"/>
          <w:szCs w:val="18"/>
        </w:rPr>
        <w:t xml:space="preserve"> </w:t>
      </w:r>
      <w:r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657C677C" w14:textId="77777777" w:rsidTr="00FD7D35">
        <w:trPr>
          <w:tblHeader/>
        </w:trPr>
        <w:tc>
          <w:tcPr>
            <w:tcW w:w="1254" w:type="dxa"/>
            <w:shd w:val="clear" w:color="auto" w:fill="E6E6E6"/>
            <w:vAlign w:val="center"/>
          </w:tcPr>
          <w:p w14:paraId="361E8F90" w14:textId="77777777" w:rsidR="00000000" w:rsidRPr="00FD7D35" w:rsidRDefault="00000000"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4D7645BA" w14:textId="77777777" w:rsidR="00000000" w:rsidRPr="00FD7D35" w:rsidRDefault="00000000"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4D5DD62C" w14:textId="77777777" w:rsidR="00000000" w:rsidRPr="00FD7D35" w:rsidRDefault="00000000" w:rsidP="00124784">
            <w:pPr>
              <w:jc w:val="center"/>
              <w:rPr>
                <w:rFonts w:hint="eastAsia"/>
                <w:sz w:val="18"/>
                <w:szCs w:val="18"/>
                <w:lang w:val="en-US"/>
              </w:rPr>
            </w:pPr>
            <w:r w:rsidRPr="00FD7D35">
              <w:rPr>
                <w:rFonts w:hint="eastAsia"/>
                <w:sz w:val="18"/>
                <w:szCs w:val="18"/>
                <w:lang w:val="en-US"/>
              </w:rPr>
              <w:t>室内外风压差大于</w:t>
            </w:r>
            <w:r w:rsidRPr="00FD7D35">
              <w:rPr>
                <w:rFonts w:hint="eastAsia"/>
                <w:sz w:val="18"/>
                <w:szCs w:val="18"/>
                <w:lang w:val="en-US"/>
              </w:rPr>
              <w:t>0.5Pa</w:t>
            </w:r>
            <w:r w:rsidRPr="00FD7D35">
              <w:rPr>
                <w:rFonts w:hint="eastAsia"/>
                <w:sz w:val="18"/>
                <w:szCs w:val="18"/>
                <w:lang w:val="en-US"/>
              </w:rPr>
              <w:t>的外窗总数</w:t>
            </w:r>
          </w:p>
        </w:tc>
        <w:tc>
          <w:tcPr>
            <w:tcW w:w="1559" w:type="dxa"/>
            <w:shd w:val="clear" w:color="auto" w:fill="E6E6E6"/>
            <w:vAlign w:val="center"/>
          </w:tcPr>
          <w:p w14:paraId="23EE3B84" w14:textId="77777777" w:rsidR="00000000" w:rsidRPr="00FD7D35" w:rsidRDefault="00000000" w:rsidP="00124784">
            <w:pPr>
              <w:jc w:val="center"/>
              <w:rPr>
                <w:rFonts w:hint="eastAsia"/>
                <w:sz w:val="18"/>
                <w:szCs w:val="18"/>
                <w:lang w:val="en-US"/>
              </w:rPr>
            </w:pPr>
            <w:r w:rsidRPr="00FD7D35">
              <w:rPr>
                <w:rFonts w:hint="eastAsia"/>
                <w:sz w:val="18"/>
                <w:szCs w:val="18"/>
                <w:lang w:val="en-US"/>
              </w:rPr>
              <w:t>达标比例（</w:t>
            </w:r>
            <w:r w:rsidRPr="00FD7D35">
              <w:rPr>
                <w:rFonts w:hint="eastAsia"/>
                <w:sz w:val="18"/>
                <w:szCs w:val="18"/>
                <w:lang w:val="en-US"/>
              </w:rPr>
              <w:t>%</w:t>
            </w:r>
            <w:r w:rsidRPr="00FD7D35">
              <w:rPr>
                <w:rFonts w:hint="eastAsia"/>
                <w:sz w:val="18"/>
                <w:szCs w:val="18"/>
                <w:lang w:val="en-US"/>
              </w:rPr>
              <w:t>）</w:t>
            </w:r>
          </w:p>
        </w:tc>
        <w:tc>
          <w:tcPr>
            <w:tcW w:w="1276" w:type="dxa"/>
            <w:shd w:val="clear" w:color="auto" w:fill="E6E6E6"/>
            <w:vAlign w:val="center"/>
          </w:tcPr>
          <w:p w14:paraId="056DEF27" w14:textId="77777777" w:rsidR="00000000" w:rsidRPr="00FD7D35" w:rsidRDefault="00000000" w:rsidP="00124784">
            <w:pPr>
              <w:jc w:val="center"/>
              <w:rPr>
                <w:rFonts w:hint="eastAsia"/>
                <w:sz w:val="18"/>
                <w:szCs w:val="18"/>
                <w:lang w:val="en-US"/>
              </w:rPr>
            </w:pPr>
            <w:r w:rsidRPr="00FD7D35">
              <w:rPr>
                <w:rFonts w:hint="eastAsia"/>
                <w:sz w:val="18"/>
                <w:szCs w:val="18"/>
                <w:lang w:val="en-US"/>
              </w:rPr>
              <w:t>是否达标</w:t>
            </w:r>
          </w:p>
        </w:tc>
      </w:tr>
      <w:tr w:rsidR="00005045" w:rsidRPr="00FD7D35" w14:paraId="0A2C0501" w14:textId="77777777" w:rsidTr="00FD7D35">
        <w:tc>
          <w:tcPr>
            <w:tcW w:w="1254" w:type="dxa"/>
            <w:vAlign w:val="center"/>
          </w:tcPr>
          <w:p w14:paraId="709AE25A" w14:textId="77777777" w:rsidR="00000000" w:rsidRPr="00FD7D35" w:rsidRDefault="00000000" w:rsidP="00124784">
            <w:pPr>
              <w:jc w:val="center"/>
              <w:rPr>
                <w:rFonts w:hint="eastAsia"/>
                <w:sz w:val="18"/>
                <w:szCs w:val="18"/>
                <w:lang w:val="en-US"/>
              </w:rPr>
            </w:pPr>
            <w:r>
              <w:rPr>
                <w:sz w:val="18"/>
                <w:szCs w:val="18"/>
                <w:lang w:val="en-US"/>
              </w:rPr>
              <w:t>单体</w:t>
            </w:r>
          </w:p>
        </w:tc>
        <w:tc>
          <w:tcPr>
            <w:tcW w:w="1843" w:type="dxa"/>
            <w:vAlign w:val="center"/>
          </w:tcPr>
          <w:p w14:paraId="00EA7C87" w14:textId="77777777" w:rsidR="00000000" w:rsidRPr="00FD7D35" w:rsidRDefault="00000000" w:rsidP="00124784">
            <w:pPr>
              <w:jc w:val="center"/>
              <w:rPr>
                <w:rFonts w:hint="eastAsia"/>
                <w:sz w:val="18"/>
                <w:szCs w:val="18"/>
                <w:lang w:val="en-US"/>
              </w:rPr>
            </w:pPr>
            <w:r>
              <w:rPr>
                <w:sz w:val="18"/>
                <w:szCs w:val="18"/>
                <w:lang w:val="en-US"/>
              </w:rPr>
              <w:t>110</w:t>
            </w:r>
          </w:p>
        </w:tc>
        <w:tc>
          <w:tcPr>
            <w:tcW w:w="2552" w:type="dxa"/>
            <w:vAlign w:val="center"/>
          </w:tcPr>
          <w:p w14:paraId="3EB7F4D3" w14:textId="77777777" w:rsidR="00000000" w:rsidRPr="00FD7D35" w:rsidRDefault="00000000" w:rsidP="00124784">
            <w:pPr>
              <w:jc w:val="center"/>
              <w:rPr>
                <w:rFonts w:hint="eastAsia"/>
                <w:sz w:val="18"/>
                <w:szCs w:val="18"/>
                <w:lang w:val="en-US"/>
              </w:rPr>
            </w:pPr>
            <w:r>
              <w:rPr>
                <w:sz w:val="18"/>
                <w:szCs w:val="18"/>
                <w:lang w:val="en-US"/>
              </w:rPr>
              <w:t>60</w:t>
            </w:r>
          </w:p>
        </w:tc>
        <w:tc>
          <w:tcPr>
            <w:tcW w:w="1559" w:type="dxa"/>
            <w:vAlign w:val="center"/>
          </w:tcPr>
          <w:p w14:paraId="32381BD2" w14:textId="77777777" w:rsidR="00000000" w:rsidRPr="00FD7D35" w:rsidRDefault="00000000" w:rsidP="00124784">
            <w:pPr>
              <w:jc w:val="center"/>
              <w:rPr>
                <w:rFonts w:hint="eastAsia"/>
                <w:sz w:val="18"/>
                <w:szCs w:val="18"/>
                <w:lang w:val="en-US"/>
              </w:rPr>
            </w:pPr>
            <w:r>
              <w:rPr>
                <w:sz w:val="18"/>
                <w:szCs w:val="18"/>
                <w:lang w:val="en-US"/>
              </w:rPr>
              <w:t>54.55</w:t>
            </w:r>
          </w:p>
        </w:tc>
        <w:tc>
          <w:tcPr>
            <w:tcW w:w="1276" w:type="dxa"/>
            <w:vAlign w:val="center"/>
          </w:tcPr>
          <w:p w14:paraId="2D900C13" w14:textId="77777777" w:rsidR="00000000" w:rsidRPr="00FD7D35" w:rsidRDefault="00000000" w:rsidP="00124784">
            <w:pPr>
              <w:jc w:val="center"/>
              <w:rPr>
                <w:rFonts w:hint="eastAsia"/>
                <w:sz w:val="18"/>
                <w:szCs w:val="18"/>
                <w:lang w:val="en-US"/>
              </w:rPr>
            </w:pPr>
            <w:r>
              <w:rPr>
                <w:sz w:val="18"/>
                <w:szCs w:val="18"/>
                <w:lang w:val="en-US"/>
              </w:rPr>
              <w:t>是</w:t>
            </w:r>
          </w:p>
        </w:tc>
      </w:tr>
    </w:tbl>
    <w:p w14:paraId="55C8B182" w14:textId="77777777" w:rsidR="00000000" w:rsidRPr="00FD7D35" w:rsidRDefault="00000000" w:rsidP="008F3863">
      <w:pPr>
        <w:rPr>
          <w:rFonts w:hint="eastAsia"/>
          <w:sz w:val="18"/>
          <w:szCs w:val="18"/>
        </w:rPr>
      </w:pPr>
      <w:r w:rsidRPr="00FD7D35">
        <w:rPr>
          <w:rFonts w:hint="eastAsia"/>
          <w:sz w:val="18"/>
          <w:szCs w:val="18"/>
          <w:lang w:val="en-US"/>
        </w:rPr>
        <w:t>说明：达标比例＝（室内外风压差大于</w:t>
      </w:r>
      <w:r w:rsidRPr="00FD7D35">
        <w:rPr>
          <w:rFonts w:hint="eastAsia"/>
          <w:sz w:val="18"/>
          <w:szCs w:val="18"/>
          <w:lang w:val="en-US"/>
        </w:rPr>
        <w:t>0.5Pa</w:t>
      </w:r>
      <w:r w:rsidRPr="00FD7D35">
        <w:rPr>
          <w:rFonts w:hint="eastAsia"/>
          <w:sz w:val="18"/>
          <w:szCs w:val="18"/>
          <w:lang w:val="en-US"/>
        </w:rPr>
        <w:t>的总数</w:t>
      </w:r>
      <w:r w:rsidRPr="00FD7D35">
        <w:rPr>
          <w:rFonts w:hint="eastAsia"/>
          <w:sz w:val="18"/>
          <w:szCs w:val="18"/>
          <w:lang w:val="en-US"/>
        </w:rPr>
        <w:t>/</w:t>
      </w:r>
      <w:r w:rsidRPr="00FD7D35">
        <w:rPr>
          <w:rFonts w:hint="eastAsia"/>
          <w:sz w:val="18"/>
          <w:szCs w:val="18"/>
          <w:lang w:val="en-US"/>
        </w:rPr>
        <w:t>可开启外窗总数）</w:t>
      </w:r>
      <w:r w:rsidRPr="00FD7D35">
        <w:rPr>
          <w:rFonts w:hint="eastAsia"/>
          <w:sz w:val="18"/>
          <w:szCs w:val="18"/>
          <w:lang w:val="en-US"/>
        </w:rPr>
        <w:t>*100</w:t>
      </w:r>
      <w:r w:rsidRPr="00FD7D35">
        <w:rPr>
          <w:rFonts w:hint="eastAsia"/>
          <w:sz w:val="18"/>
          <w:szCs w:val="18"/>
          <w:lang w:val="en-US"/>
        </w:rPr>
        <w:t>％</w:t>
      </w:r>
    </w:p>
    <w:p w14:paraId="0F4EA045" w14:textId="77777777" w:rsidR="00000000" w:rsidRPr="002C54C5" w:rsidRDefault="00000000" w:rsidP="007F24B7">
      <w:pPr>
        <w:rPr>
          <w:rFonts w:hint="eastAsia"/>
          <w:lang w:val="en-US"/>
        </w:rPr>
      </w:pPr>
      <w:bookmarkStart w:id="127" w:name="建筑外窗室内外风压差达标判定"/>
      <w:bookmarkEnd w:id="127"/>
    </w:p>
    <w:p w14:paraId="56673AF3" w14:textId="77777777" w:rsidR="00000000" w:rsidRPr="00163393" w:rsidRDefault="00000000" w:rsidP="00163393">
      <w:pPr>
        <w:ind w:firstLine="420"/>
        <w:rPr>
          <w:rFonts w:hint="eastAsia"/>
        </w:rPr>
      </w:pPr>
      <w:r w:rsidRPr="00163393">
        <w:rPr>
          <w:rFonts w:hint="eastAsia"/>
        </w:rPr>
        <w:t>对</w:t>
      </w:r>
      <w:r w:rsidRPr="00163393">
        <w:t>于无外</w:t>
      </w:r>
      <w:r w:rsidRPr="00163393">
        <w:rPr>
          <w:rFonts w:hint="eastAsia"/>
        </w:rPr>
        <w:t>窗</w:t>
      </w:r>
      <w:r w:rsidRPr="00163393">
        <w:t>数据的建筑，</w:t>
      </w:r>
      <w:r w:rsidRPr="00163393">
        <w:rPr>
          <w:rFonts w:hint="eastAsia"/>
        </w:rPr>
        <w:t>下表依据建筑</w:t>
      </w:r>
      <w:r w:rsidRPr="00163393">
        <w:t>外表面</w:t>
      </w:r>
      <w:r w:rsidRPr="00163393">
        <w:rPr>
          <w:rFonts w:hint="eastAsia"/>
        </w:rPr>
        <w:t>平均风压数据，相当于建筑室内外表面风压差数据，并依据标准做出达标判断：</w:t>
      </w:r>
    </w:p>
    <w:p w14:paraId="514D6BD8" w14:textId="77777777" w:rsidR="00000000" w:rsidRPr="00163393" w:rsidRDefault="00000000" w:rsidP="00B32DAF">
      <w:pPr>
        <w:jc w:val="center"/>
        <w:rPr>
          <w:rFonts w:hint="eastAsia"/>
          <w:sz w:val="18"/>
          <w:szCs w:val="18"/>
        </w:rPr>
      </w:pPr>
      <w:r w:rsidRPr="00163393">
        <w:rPr>
          <w:rFonts w:hint="eastAsia"/>
          <w:sz w:val="18"/>
          <w:szCs w:val="18"/>
        </w:rPr>
        <w:t>表</w:t>
      </w:r>
      <w:r w:rsidRPr="00163393">
        <w:rPr>
          <w:sz w:val="18"/>
          <w:szCs w:val="18"/>
        </w:rPr>
        <w:t xml:space="preserve"> </w:t>
      </w:r>
      <w:r w:rsidRPr="00163393">
        <w:rPr>
          <w:sz w:val="18"/>
          <w:szCs w:val="18"/>
        </w:rPr>
        <w:fldChar w:fldCharType="begin"/>
      </w:r>
      <w:r w:rsidRPr="00163393">
        <w:rPr>
          <w:sz w:val="18"/>
          <w:szCs w:val="18"/>
        </w:rPr>
        <w:instrText xml:space="preserve"> STYLEREF 2 \s </w:instrText>
      </w:r>
      <w:r w:rsidRPr="00163393">
        <w:rPr>
          <w:sz w:val="18"/>
          <w:szCs w:val="18"/>
        </w:rPr>
        <w:fldChar w:fldCharType="separate"/>
      </w:r>
      <w:r w:rsidRPr="00163393">
        <w:rPr>
          <w:noProof/>
          <w:sz w:val="18"/>
          <w:szCs w:val="18"/>
        </w:rPr>
        <w:t>5.2</w:t>
      </w:r>
      <w:r w:rsidRPr="00163393">
        <w:rPr>
          <w:sz w:val="18"/>
          <w:szCs w:val="18"/>
        </w:rPr>
        <w:fldChar w:fldCharType="end"/>
      </w:r>
      <w:r w:rsidRPr="00163393">
        <w:rPr>
          <w:sz w:val="18"/>
          <w:szCs w:val="18"/>
        </w:rPr>
        <w:noBreakHyphen/>
      </w:r>
      <w:r w:rsidRPr="00163393">
        <w:rPr>
          <w:sz w:val="18"/>
          <w:szCs w:val="18"/>
        </w:rPr>
        <w:fldChar w:fldCharType="begin"/>
      </w:r>
      <w:r w:rsidRPr="00163393">
        <w:rPr>
          <w:sz w:val="18"/>
          <w:szCs w:val="18"/>
        </w:rPr>
        <w:instrText xml:space="preserve"> SEQ </w:instrText>
      </w:r>
      <w:r w:rsidRPr="00163393">
        <w:rPr>
          <w:rFonts w:hint="eastAsia"/>
          <w:sz w:val="18"/>
          <w:szCs w:val="18"/>
        </w:rPr>
        <w:instrText>表</w:instrText>
      </w:r>
      <w:r w:rsidRPr="00163393">
        <w:rPr>
          <w:sz w:val="18"/>
          <w:szCs w:val="18"/>
        </w:rPr>
        <w:instrText xml:space="preserve"> \* ARABIC \s 2 </w:instrText>
      </w:r>
      <w:r w:rsidRPr="00163393">
        <w:rPr>
          <w:sz w:val="18"/>
          <w:szCs w:val="18"/>
        </w:rPr>
        <w:fldChar w:fldCharType="separate"/>
      </w:r>
      <w:r w:rsidRPr="00163393">
        <w:rPr>
          <w:noProof/>
          <w:sz w:val="18"/>
          <w:szCs w:val="18"/>
        </w:rPr>
        <w:t>3</w:t>
      </w:r>
      <w:r w:rsidRPr="00163393">
        <w:rPr>
          <w:sz w:val="18"/>
          <w:szCs w:val="18"/>
        </w:rPr>
        <w:fldChar w:fldCharType="end"/>
      </w:r>
      <w:r w:rsidRPr="00163393">
        <w:rPr>
          <w:sz w:val="18"/>
          <w:szCs w:val="18"/>
        </w:rPr>
        <w:t xml:space="preserve">  </w:t>
      </w:r>
      <w:r w:rsidRPr="00163393">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B32DAF" w:rsidRPr="00163393" w14:paraId="05735DD8" w14:textId="77777777" w:rsidTr="005348A5">
        <w:tc>
          <w:tcPr>
            <w:tcW w:w="1273" w:type="dxa"/>
            <w:shd w:val="clear" w:color="auto" w:fill="E6E6E6"/>
            <w:vAlign w:val="center"/>
            <w:hideMark/>
          </w:tcPr>
          <w:p w14:paraId="222F2911"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建筑编号</w:t>
            </w:r>
          </w:p>
        </w:tc>
        <w:tc>
          <w:tcPr>
            <w:tcW w:w="1335" w:type="dxa"/>
            <w:shd w:val="clear" w:color="auto" w:fill="E6E6E6"/>
            <w:vAlign w:val="center"/>
            <w:hideMark/>
          </w:tcPr>
          <w:p w14:paraId="064744BA"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建筑表面积（㎡）</w:t>
            </w:r>
          </w:p>
        </w:tc>
        <w:tc>
          <w:tcPr>
            <w:tcW w:w="3484" w:type="dxa"/>
            <w:shd w:val="clear" w:color="auto" w:fill="E6E6E6"/>
            <w:vAlign w:val="center"/>
            <w:hideMark/>
          </w:tcPr>
          <w:p w14:paraId="772434FC"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室内外风压差大于</w:t>
            </w:r>
            <w:r w:rsidRPr="00163393">
              <w:rPr>
                <w:sz w:val="18"/>
                <w:szCs w:val="18"/>
                <w:lang w:val="en-US"/>
              </w:rPr>
              <w:t>0.5Pa</w:t>
            </w:r>
            <w:r w:rsidRPr="00163393">
              <w:rPr>
                <w:rFonts w:hint="eastAsia"/>
                <w:sz w:val="18"/>
                <w:szCs w:val="18"/>
                <w:lang w:val="en-US"/>
              </w:rPr>
              <w:t>的建筑表面积（㎡）</w:t>
            </w:r>
          </w:p>
        </w:tc>
        <w:tc>
          <w:tcPr>
            <w:tcW w:w="1085" w:type="dxa"/>
            <w:shd w:val="clear" w:color="auto" w:fill="E6E6E6"/>
            <w:vAlign w:val="center"/>
            <w:hideMark/>
          </w:tcPr>
          <w:p w14:paraId="4311A833"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达标比例（</w:t>
            </w:r>
            <w:r w:rsidRPr="00163393">
              <w:rPr>
                <w:sz w:val="18"/>
                <w:szCs w:val="18"/>
                <w:lang w:val="en-US"/>
              </w:rPr>
              <w:t>%</w:t>
            </w:r>
            <w:r w:rsidRPr="00163393">
              <w:rPr>
                <w:rFonts w:hint="eastAsia"/>
                <w:sz w:val="18"/>
                <w:szCs w:val="18"/>
                <w:lang w:val="en-US"/>
              </w:rPr>
              <w:t>）</w:t>
            </w:r>
          </w:p>
        </w:tc>
        <w:tc>
          <w:tcPr>
            <w:tcW w:w="1042" w:type="dxa"/>
            <w:shd w:val="clear" w:color="auto" w:fill="E6E6E6"/>
            <w:vAlign w:val="center"/>
            <w:hideMark/>
          </w:tcPr>
          <w:p w14:paraId="176E81B9"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是否达标</w:t>
            </w:r>
          </w:p>
        </w:tc>
      </w:tr>
      <w:tr w:rsidR="00B32DAF" w:rsidRPr="00163393" w14:paraId="5EF2BDC6" w14:textId="77777777" w:rsidTr="005348A5">
        <w:tc>
          <w:tcPr>
            <w:tcW w:w="1273" w:type="dxa"/>
            <w:vAlign w:val="center"/>
          </w:tcPr>
          <w:p w14:paraId="35E3CD75" w14:textId="77777777" w:rsidR="00000000" w:rsidRPr="00163393" w:rsidRDefault="00000000" w:rsidP="00163393">
            <w:pPr>
              <w:spacing w:line="440" w:lineRule="exact"/>
              <w:jc w:val="center"/>
              <w:rPr>
                <w:rFonts w:hint="eastAsia"/>
                <w:sz w:val="18"/>
                <w:szCs w:val="18"/>
                <w:lang w:val="en-US"/>
              </w:rPr>
            </w:pPr>
            <w:r>
              <w:rPr>
                <w:sz w:val="18"/>
                <w:szCs w:val="18"/>
                <w:lang w:val="en-US"/>
              </w:rPr>
              <w:t>场地</w:t>
            </w:r>
          </w:p>
        </w:tc>
        <w:tc>
          <w:tcPr>
            <w:tcW w:w="1335" w:type="dxa"/>
            <w:vAlign w:val="center"/>
          </w:tcPr>
          <w:p w14:paraId="7F4DDEDC" w14:textId="77777777" w:rsidR="00000000" w:rsidRPr="00163393" w:rsidRDefault="00000000" w:rsidP="00163393">
            <w:pPr>
              <w:spacing w:line="440" w:lineRule="exact"/>
              <w:jc w:val="center"/>
              <w:rPr>
                <w:rFonts w:hint="eastAsia"/>
                <w:sz w:val="18"/>
                <w:szCs w:val="18"/>
                <w:lang w:val="en-US"/>
              </w:rPr>
            </w:pPr>
            <w:r>
              <w:rPr>
                <w:sz w:val="18"/>
                <w:szCs w:val="18"/>
                <w:lang w:val="en-US"/>
              </w:rPr>
              <w:t>534.22</w:t>
            </w:r>
          </w:p>
        </w:tc>
        <w:tc>
          <w:tcPr>
            <w:tcW w:w="3484" w:type="dxa"/>
            <w:vAlign w:val="center"/>
          </w:tcPr>
          <w:p w14:paraId="696BAA8F" w14:textId="77777777" w:rsidR="00000000" w:rsidRPr="00163393" w:rsidRDefault="00000000" w:rsidP="00163393">
            <w:pPr>
              <w:spacing w:line="440" w:lineRule="exact"/>
              <w:jc w:val="center"/>
              <w:rPr>
                <w:rFonts w:hint="eastAsia"/>
                <w:sz w:val="18"/>
                <w:szCs w:val="18"/>
                <w:lang w:val="en-US"/>
              </w:rPr>
            </w:pPr>
            <w:r>
              <w:rPr>
                <w:sz w:val="18"/>
                <w:szCs w:val="18"/>
                <w:lang w:val="en-US"/>
              </w:rPr>
              <w:t>50.58</w:t>
            </w:r>
          </w:p>
        </w:tc>
        <w:tc>
          <w:tcPr>
            <w:tcW w:w="1085" w:type="dxa"/>
            <w:vAlign w:val="center"/>
          </w:tcPr>
          <w:p w14:paraId="627B2DE7" w14:textId="77777777" w:rsidR="00000000" w:rsidRPr="00163393" w:rsidRDefault="00000000" w:rsidP="00163393">
            <w:pPr>
              <w:spacing w:line="440" w:lineRule="exact"/>
              <w:jc w:val="center"/>
              <w:rPr>
                <w:rFonts w:hint="eastAsia"/>
                <w:sz w:val="18"/>
                <w:szCs w:val="18"/>
                <w:lang w:val="en-US"/>
              </w:rPr>
            </w:pPr>
            <w:r>
              <w:rPr>
                <w:sz w:val="18"/>
                <w:szCs w:val="18"/>
                <w:lang w:val="en-US"/>
              </w:rPr>
              <w:t>9.47</w:t>
            </w:r>
          </w:p>
        </w:tc>
        <w:tc>
          <w:tcPr>
            <w:tcW w:w="1042" w:type="dxa"/>
            <w:vAlign w:val="center"/>
          </w:tcPr>
          <w:p w14:paraId="2A9CDDB9" w14:textId="77777777" w:rsidR="00000000" w:rsidRPr="00163393" w:rsidRDefault="00000000" w:rsidP="00163393">
            <w:pPr>
              <w:spacing w:line="440" w:lineRule="exact"/>
              <w:jc w:val="center"/>
              <w:rPr>
                <w:rFonts w:hint="eastAsia"/>
                <w:sz w:val="18"/>
                <w:szCs w:val="18"/>
                <w:lang w:val="en-US"/>
              </w:rPr>
            </w:pPr>
            <w:r>
              <w:rPr>
                <w:color w:val="FF0000"/>
                <w:sz w:val="18"/>
                <w:szCs w:val="18"/>
                <w:lang w:val="en-US"/>
              </w:rPr>
              <w:t>否</w:t>
            </w:r>
          </w:p>
        </w:tc>
      </w:tr>
      <w:tr w:rsidR="00B32DAF" w:rsidRPr="00163393" w14:paraId="69D10704" w14:textId="77777777" w:rsidTr="005348A5">
        <w:tc>
          <w:tcPr>
            <w:tcW w:w="1273" w:type="dxa"/>
            <w:vAlign w:val="center"/>
          </w:tcPr>
          <w:p w14:paraId="21673E48" w14:textId="77777777" w:rsidR="00000000" w:rsidRPr="00163393" w:rsidRDefault="00000000" w:rsidP="00163393">
            <w:pPr>
              <w:spacing w:line="440" w:lineRule="exact"/>
              <w:jc w:val="center"/>
              <w:rPr>
                <w:rFonts w:hint="eastAsia"/>
                <w:sz w:val="18"/>
                <w:szCs w:val="18"/>
                <w:lang w:val="en-US"/>
              </w:rPr>
            </w:pPr>
            <w:r>
              <w:rPr>
                <w:sz w:val="18"/>
                <w:szCs w:val="18"/>
                <w:lang w:val="en-US"/>
              </w:rPr>
              <w:t>未命名</w:t>
            </w:r>
          </w:p>
        </w:tc>
        <w:tc>
          <w:tcPr>
            <w:tcW w:w="1335" w:type="dxa"/>
            <w:vAlign w:val="center"/>
          </w:tcPr>
          <w:p w14:paraId="10CD1279" w14:textId="77777777" w:rsidR="00000000" w:rsidRPr="00163393" w:rsidRDefault="00000000" w:rsidP="00163393">
            <w:pPr>
              <w:spacing w:line="440" w:lineRule="exact"/>
              <w:jc w:val="center"/>
              <w:rPr>
                <w:rFonts w:hint="eastAsia"/>
                <w:sz w:val="18"/>
                <w:szCs w:val="18"/>
                <w:lang w:val="en-US"/>
              </w:rPr>
            </w:pPr>
            <w:r>
              <w:rPr>
                <w:sz w:val="18"/>
                <w:szCs w:val="18"/>
                <w:lang w:val="en-US"/>
              </w:rPr>
              <w:t>467.47</w:t>
            </w:r>
          </w:p>
        </w:tc>
        <w:tc>
          <w:tcPr>
            <w:tcW w:w="3484" w:type="dxa"/>
            <w:vAlign w:val="center"/>
          </w:tcPr>
          <w:p w14:paraId="264A55EB" w14:textId="77777777" w:rsidR="00000000" w:rsidRPr="00163393" w:rsidRDefault="00000000" w:rsidP="00163393">
            <w:pPr>
              <w:spacing w:line="440" w:lineRule="exact"/>
              <w:jc w:val="center"/>
              <w:rPr>
                <w:rFonts w:hint="eastAsia"/>
                <w:sz w:val="18"/>
                <w:szCs w:val="18"/>
                <w:lang w:val="en-US"/>
              </w:rPr>
            </w:pPr>
            <w:r>
              <w:rPr>
                <w:sz w:val="18"/>
                <w:szCs w:val="18"/>
                <w:lang w:val="en-US"/>
              </w:rPr>
              <w:t>150.96</w:t>
            </w:r>
          </w:p>
        </w:tc>
        <w:tc>
          <w:tcPr>
            <w:tcW w:w="1085" w:type="dxa"/>
            <w:vAlign w:val="center"/>
          </w:tcPr>
          <w:p w14:paraId="0CCEE76D" w14:textId="77777777" w:rsidR="00000000" w:rsidRPr="00163393" w:rsidRDefault="00000000" w:rsidP="00163393">
            <w:pPr>
              <w:spacing w:line="440" w:lineRule="exact"/>
              <w:jc w:val="center"/>
              <w:rPr>
                <w:rFonts w:hint="eastAsia"/>
                <w:sz w:val="18"/>
                <w:szCs w:val="18"/>
                <w:lang w:val="en-US"/>
              </w:rPr>
            </w:pPr>
            <w:r>
              <w:rPr>
                <w:sz w:val="18"/>
                <w:szCs w:val="18"/>
                <w:lang w:val="en-US"/>
              </w:rPr>
              <w:t>32.29</w:t>
            </w:r>
          </w:p>
        </w:tc>
        <w:tc>
          <w:tcPr>
            <w:tcW w:w="1042" w:type="dxa"/>
            <w:vAlign w:val="center"/>
          </w:tcPr>
          <w:p w14:paraId="7890E5E9" w14:textId="77777777" w:rsidR="00000000" w:rsidRPr="00163393" w:rsidRDefault="00000000" w:rsidP="00163393">
            <w:pPr>
              <w:spacing w:line="440" w:lineRule="exact"/>
              <w:jc w:val="center"/>
              <w:rPr>
                <w:rFonts w:hint="eastAsia"/>
                <w:sz w:val="18"/>
                <w:szCs w:val="18"/>
                <w:lang w:val="en-US"/>
              </w:rPr>
            </w:pPr>
            <w:r>
              <w:rPr>
                <w:color w:val="FF0000"/>
                <w:sz w:val="18"/>
                <w:szCs w:val="18"/>
                <w:lang w:val="en-US"/>
              </w:rPr>
              <w:t>否</w:t>
            </w:r>
          </w:p>
        </w:tc>
      </w:tr>
    </w:tbl>
    <w:p w14:paraId="13070989" w14:textId="77777777" w:rsidR="00000000" w:rsidRPr="00163393" w:rsidRDefault="00000000" w:rsidP="00B32DAF">
      <w:pPr>
        <w:rPr>
          <w:rFonts w:hint="eastAsia"/>
          <w:sz w:val="18"/>
          <w:szCs w:val="18"/>
          <w:lang w:val="en-US"/>
        </w:rPr>
      </w:pPr>
      <w:r w:rsidRPr="00163393">
        <w:rPr>
          <w:rFonts w:hint="eastAsia"/>
          <w:sz w:val="18"/>
          <w:szCs w:val="18"/>
          <w:lang w:val="en-US"/>
        </w:rPr>
        <w:t>说明：达标比例＝（室内外风压差大于</w:t>
      </w:r>
      <w:r w:rsidRPr="00163393">
        <w:rPr>
          <w:sz w:val="18"/>
          <w:szCs w:val="18"/>
          <w:lang w:val="en-US"/>
        </w:rPr>
        <w:t>0.5Pa</w:t>
      </w:r>
      <w:r w:rsidRPr="00163393">
        <w:rPr>
          <w:rFonts w:hint="eastAsia"/>
          <w:sz w:val="18"/>
          <w:szCs w:val="18"/>
          <w:lang w:val="en-US"/>
        </w:rPr>
        <w:t>的建筑表面积</w:t>
      </w:r>
      <w:r w:rsidRPr="00163393">
        <w:rPr>
          <w:sz w:val="18"/>
          <w:szCs w:val="18"/>
          <w:lang w:val="en-US"/>
        </w:rPr>
        <w:t>/</w:t>
      </w:r>
      <w:r w:rsidRPr="00163393">
        <w:rPr>
          <w:rFonts w:hint="eastAsia"/>
          <w:sz w:val="18"/>
          <w:szCs w:val="18"/>
          <w:lang w:val="en-US"/>
        </w:rPr>
        <w:t>建筑表面积）</w:t>
      </w:r>
      <w:r w:rsidRPr="00163393">
        <w:rPr>
          <w:sz w:val="18"/>
          <w:szCs w:val="18"/>
          <w:lang w:val="en-US"/>
        </w:rPr>
        <w:t>*100</w:t>
      </w:r>
      <w:r w:rsidRPr="00163393">
        <w:rPr>
          <w:rFonts w:hint="eastAsia"/>
          <w:sz w:val="18"/>
          <w:szCs w:val="18"/>
          <w:lang w:val="en-US"/>
        </w:rPr>
        <w:t>％</w:t>
      </w:r>
    </w:p>
    <w:p w14:paraId="10058186" w14:textId="77777777" w:rsidR="00000000" w:rsidRPr="002C54C5" w:rsidRDefault="00000000" w:rsidP="00053971">
      <w:pPr>
        <w:rPr>
          <w:rFonts w:hint="eastAsia"/>
        </w:rPr>
      </w:pPr>
      <w:bookmarkStart w:id="128" w:name="建筑室内外风压差达标判定"/>
      <w:r w:rsidRPr="002C54C5">
        <w:rPr>
          <w:rFonts w:hint="eastAsia"/>
        </w:rPr>
        <w:t xml:space="preserve"> </w:t>
      </w:r>
      <w:bookmarkEnd w:id="128"/>
    </w:p>
    <w:p w14:paraId="3E46A05C" w14:textId="77777777" w:rsidR="00000000" w:rsidRPr="002C54C5" w:rsidRDefault="00000000" w:rsidP="00E36DD0">
      <w:pPr>
        <w:ind w:firstLine="420"/>
        <w:rPr>
          <w:rFonts w:hint="eastAsia"/>
          <w:lang w:val="en-US"/>
        </w:rPr>
      </w:pPr>
      <w:bookmarkStart w:id="129" w:name="建筑室内外风压差达标判定结论"/>
      <w:r w:rsidRPr="002C54C5">
        <w:rPr>
          <w:rFonts w:hint="eastAsia"/>
          <w:lang w:val="en-US"/>
        </w:rPr>
        <w:t>结论：本项目中场地、未命名建筑未满足“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”的要求，该条不得分。</w:t>
      </w:r>
      <w:bookmarkEnd w:id="129"/>
      <w:r w:rsidRPr="002C54C5">
        <w:rPr>
          <w:rFonts w:hint="eastAsia"/>
          <w:lang w:val="en-US"/>
        </w:rPr>
        <w:t xml:space="preserve"> </w:t>
      </w:r>
    </w:p>
    <w:p w14:paraId="3682C97B" w14:textId="77777777" w:rsidR="00000000" w:rsidRDefault="00000000">
      <w:pPr>
        <w:rPr>
          <w:rFonts w:hint="eastAsia"/>
          <w:lang w:val="en-US"/>
        </w:rPr>
      </w:pPr>
      <w:bookmarkStart w:id="130" w:name="其他工况"/>
      <w:bookmarkEnd w:id="130"/>
      <w:r>
        <w:rPr>
          <w:rFonts w:hint="eastAsia"/>
          <w:lang w:val="en-US"/>
        </w:rPr>
        <w:t xml:space="preserve"> </w:t>
      </w:r>
    </w:p>
    <w:p w14:paraId="52784847" w14:textId="77777777" w:rsidR="00000000" w:rsidRDefault="00000000" w:rsidP="00F44EF3">
      <w:pPr>
        <w:pStyle w:val="1"/>
      </w:pPr>
      <w:bookmarkStart w:id="131" w:name="_Toc509844764"/>
      <w:bookmarkStart w:id="132" w:name="_Toc181798941"/>
      <w:r>
        <w:rPr>
          <w:rFonts w:hint="eastAsia"/>
        </w:rPr>
        <w:t>结论</w:t>
      </w:r>
      <w:bookmarkEnd w:id="131"/>
      <w:bookmarkEnd w:id="132"/>
    </w:p>
    <w:p w14:paraId="6B79A867" w14:textId="77777777" w:rsidR="00000000" w:rsidRPr="006A505D" w:rsidRDefault="00000000" w:rsidP="00981A3A">
      <w:pPr>
        <w:pStyle w:val="2"/>
        <w:rPr>
          <w:rFonts w:hint="eastAsia"/>
        </w:rPr>
      </w:pPr>
      <w:bookmarkStart w:id="133" w:name="_Toc509844765"/>
      <w:r w:rsidRPr="006A505D">
        <w:rPr>
          <w:rFonts w:hint="eastAsia"/>
        </w:rPr>
        <w:t>冬季工况达标判断</w:t>
      </w:r>
      <w:bookmarkStart w:id="134" w:name="_Toc509844766"/>
      <w:bookmarkEnd w:id="133"/>
      <w:bookmarkEnd w:id="134"/>
    </w:p>
    <w:p w14:paraId="353E64BD" w14:textId="77777777" w:rsidR="00000000" w:rsidRPr="006A505D" w:rsidRDefault="00000000" w:rsidP="00C72E58">
      <w:pPr>
        <w:pStyle w:val="a0"/>
        <w:ind w:firstLineChars="0" w:firstLine="0"/>
        <w:jc w:val="center"/>
        <w:rPr>
          <w:rFonts w:ascii="微软雅黑" w:eastAsia="微软雅黑" w:hAnsi="微软雅黑" w:hint="eastAsia"/>
          <w:sz w:val="20"/>
          <w:szCs w:val="20"/>
        </w:rPr>
      </w:pPr>
      <w:r w:rsidRPr="006A505D">
        <w:rPr>
          <w:rFonts w:ascii="微软雅黑" w:eastAsia="微软雅黑" w:hAnsi="微软雅黑" w:hint="eastAsia"/>
          <w:sz w:val="20"/>
          <w:szCs w:val="20"/>
        </w:rPr>
        <w:t>表</w:t>
      </w:r>
      <w:r w:rsidRPr="006A505D">
        <w:rPr>
          <w:rFonts w:ascii="微软雅黑" w:eastAsia="微软雅黑" w:hAnsi="微软雅黑" w:hint="eastAsia"/>
          <w:sz w:val="20"/>
          <w:szCs w:val="20"/>
        </w:rPr>
        <w:t xml:space="preserve"> </w:t>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STYLEREF 2 \s</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Pr="006A505D">
        <w:rPr>
          <w:rFonts w:ascii="微软雅黑" w:eastAsia="微软雅黑" w:hAnsi="微软雅黑" w:hint="eastAsia"/>
          <w:b/>
          <w:bCs/>
          <w:noProof/>
          <w:sz w:val="20"/>
          <w:szCs w:val="20"/>
        </w:rPr>
        <w:t>错误</w:t>
      </w:r>
      <w:r w:rsidRPr="006A505D">
        <w:rPr>
          <w:rFonts w:ascii="微软雅黑" w:eastAsia="微软雅黑" w:hAnsi="微软雅黑" w:hint="eastAsia"/>
          <w:b/>
          <w:bCs/>
          <w:noProof/>
          <w:sz w:val="20"/>
          <w:szCs w:val="20"/>
        </w:rPr>
        <w:t>!</w:t>
      </w:r>
      <w:r w:rsidRPr="006A505D">
        <w:rPr>
          <w:rFonts w:ascii="微软雅黑" w:eastAsia="微软雅黑" w:hAnsi="微软雅黑" w:hint="eastAsia"/>
          <w:b/>
          <w:bCs/>
          <w:noProof/>
          <w:sz w:val="20"/>
          <w:szCs w:val="20"/>
        </w:rPr>
        <w:t>文档中没有指定样式的文字。</w:t>
      </w:r>
      <w:r w:rsidRPr="006A505D">
        <w:rPr>
          <w:rFonts w:ascii="微软雅黑" w:eastAsia="微软雅黑" w:hAnsi="微软雅黑"/>
          <w:sz w:val="20"/>
          <w:szCs w:val="20"/>
        </w:rPr>
        <w:fldChar w:fldCharType="end"/>
      </w:r>
      <w:r w:rsidRPr="006A505D">
        <w:rPr>
          <w:rFonts w:ascii="微软雅黑" w:eastAsia="微软雅黑" w:hAnsi="微软雅黑"/>
          <w:sz w:val="20"/>
          <w:szCs w:val="20"/>
        </w:rPr>
        <w:noBreakHyphen/>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 xml:space="preserve">SEQ </w:instrText>
      </w:r>
      <w:r w:rsidRPr="006A505D">
        <w:rPr>
          <w:rFonts w:ascii="微软雅黑" w:eastAsia="微软雅黑" w:hAnsi="微软雅黑" w:hint="eastAsia"/>
          <w:sz w:val="20"/>
          <w:szCs w:val="20"/>
        </w:rPr>
        <w:instrText>表</w:instrText>
      </w:r>
      <w:r w:rsidRPr="006A505D">
        <w:rPr>
          <w:rFonts w:ascii="微软雅黑" w:eastAsia="微软雅黑" w:hAnsi="微软雅黑" w:hint="eastAsia"/>
          <w:sz w:val="20"/>
          <w:szCs w:val="20"/>
        </w:rPr>
        <w:instrText xml:space="preserve"> \* ARABIC \s 2</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Pr="006A505D">
        <w:rPr>
          <w:rFonts w:ascii="微软雅黑" w:eastAsia="微软雅黑" w:hAnsi="微软雅黑"/>
          <w:noProof/>
          <w:sz w:val="20"/>
          <w:szCs w:val="20"/>
        </w:rPr>
        <w:t>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t xml:space="preserve"> </w:t>
      </w:r>
      <w:r w:rsidRPr="006A505D">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005045" w:rsidRPr="006A505D" w14:paraId="19B202C2" w14:textId="77777777" w:rsidTr="00997F15">
        <w:tc>
          <w:tcPr>
            <w:tcW w:w="1403" w:type="dxa"/>
            <w:shd w:val="clear" w:color="auto" w:fill="E6E6E6"/>
            <w:vAlign w:val="center"/>
          </w:tcPr>
          <w:p w14:paraId="35AB8119" w14:textId="77777777" w:rsidR="00000000" w:rsidRPr="006A505D" w:rsidRDefault="00000000" w:rsidP="00124784">
            <w:pPr>
              <w:jc w:val="center"/>
              <w:rPr>
                <w:rFonts w:hint="eastAsia"/>
                <w:b/>
                <w:sz w:val="18"/>
                <w:szCs w:val="18"/>
                <w:lang w:val="en-US"/>
              </w:rPr>
            </w:pPr>
            <w:r w:rsidRPr="006A505D">
              <w:rPr>
                <w:rFonts w:hint="eastAsia"/>
                <w:b/>
                <w:sz w:val="18"/>
                <w:szCs w:val="18"/>
                <w:lang w:val="en-US"/>
              </w:rPr>
              <w:t>评价项目</w:t>
            </w:r>
          </w:p>
        </w:tc>
        <w:tc>
          <w:tcPr>
            <w:tcW w:w="2977" w:type="dxa"/>
            <w:shd w:val="clear" w:color="auto" w:fill="E6E6E6"/>
          </w:tcPr>
          <w:p w14:paraId="0F847F24" w14:textId="77777777" w:rsidR="00000000" w:rsidRPr="006A505D" w:rsidRDefault="00000000" w:rsidP="00124784">
            <w:pPr>
              <w:jc w:val="center"/>
              <w:rPr>
                <w:rFonts w:hint="eastAsia"/>
                <w:b/>
                <w:sz w:val="18"/>
                <w:szCs w:val="18"/>
                <w:lang w:val="en-US"/>
              </w:rPr>
            </w:pPr>
            <w:r w:rsidRPr="006A505D">
              <w:rPr>
                <w:rFonts w:hint="eastAsia"/>
                <w:b/>
                <w:sz w:val="18"/>
                <w:szCs w:val="18"/>
                <w:lang w:val="en-US"/>
              </w:rPr>
              <w:t>标准要求</w:t>
            </w:r>
          </w:p>
        </w:tc>
        <w:tc>
          <w:tcPr>
            <w:tcW w:w="1985" w:type="dxa"/>
            <w:shd w:val="clear" w:color="auto" w:fill="E6E6E6"/>
            <w:vAlign w:val="center"/>
          </w:tcPr>
          <w:p w14:paraId="690E407F" w14:textId="77777777" w:rsidR="00000000" w:rsidRPr="006A505D" w:rsidRDefault="00000000" w:rsidP="00124784">
            <w:pPr>
              <w:jc w:val="center"/>
              <w:rPr>
                <w:rFonts w:hint="eastAsia"/>
                <w:b/>
                <w:sz w:val="18"/>
                <w:szCs w:val="18"/>
                <w:lang w:val="en-US"/>
              </w:rPr>
            </w:pPr>
            <w:r w:rsidRPr="006A505D">
              <w:rPr>
                <w:rFonts w:hint="eastAsia"/>
                <w:b/>
                <w:sz w:val="18"/>
                <w:szCs w:val="18"/>
                <w:lang w:val="en-US"/>
              </w:rPr>
              <w:t>项目计算结果</w:t>
            </w:r>
          </w:p>
        </w:tc>
        <w:tc>
          <w:tcPr>
            <w:tcW w:w="1133" w:type="dxa"/>
            <w:shd w:val="clear" w:color="auto" w:fill="E6E6E6"/>
          </w:tcPr>
          <w:p w14:paraId="62CD3FB8" w14:textId="77777777" w:rsidR="00000000" w:rsidRPr="006A505D" w:rsidRDefault="00000000" w:rsidP="00124784">
            <w:pPr>
              <w:jc w:val="center"/>
              <w:rPr>
                <w:rFonts w:hint="eastAsia"/>
                <w:b/>
                <w:sz w:val="18"/>
                <w:szCs w:val="18"/>
                <w:lang w:val="en-US"/>
              </w:rPr>
            </w:pPr>
            <w:r w:rsidRPr="006A505D">
              <w:rPr>
                <w:rFonts w:hint="eastAsia"/>
                <w:b/>
                <w:sz w:val="18"/>
                <w:szCs w:val="18"/>
                <w:lang w:val="en-US"/>
              </w:rPr>
              <w:t>达标判定</w:t>
            </w:r>
          </w:p>
        </w:tc>
        <w:tc>
          <w:tcPr>
            <w:tcW w:w="850" w:type="dxa"/>
            <w:shd w:val="clear" w:color="auto" w:fill="E6E6E6"/>
          </w:tcPr>
          <w:p w14:paraId="77127226" w14:textId="77777777" w:rsidR="00000000" w:rsidRPr="006A505D" w:rsidRDefault="00000000" w:rsidP="00124784">
            <w:pPr>
              <w:jc w:val="center"/>
              <w:rPr>
                <w:rFonts w:hint="eastAsia"/>
                <w:b/>
                <w:sz w:val="18"/>
                <w:szCs w:val="18"/>
                <w:lang w:val="en-US"/>
              </w:rPr>
            </w:pPr>
            <w:r w:rsidRPr="006A505D">
              <w:rPr>
                <w:rFonts w:hint="eastAsia"/>
                <w:b/>
                <w:sz w:val="18"/>
                <w:szCs w:val="18"/>
                <w:lang w:val="en-US"/>
              </w:rPr>
              <w:t>得分</w:t>
            </w:r>
          </w:p>
        </w:tc>
      </w:tr>
      <w:tr w:rsidR="00005045" w:rsidRPr="006A505D" w14:paraId="147EF634" w14:textId="77777777" w:rsidTr="00997F15">
        <w:tc>
          <w:tcPr>
            <w:tcW w:w="1403" w:type="dxa"/>
            <w:vAlign w:val="center"/>
          </w:tcPr>
          <w:p w14:paraId="5D209621" w14:textId="77777777" w:rsidR="00000000" w:rsidRPr="006A505D" w:rsidRDefault="00000000" w:rsidP="00124784">
            <w:pPr>
              <w:jc w:val="center"/>
              <w:rPr>
                <w:rFonts w:hint="eastAsia"/>
                <w:sz w:val="18"/>
                <w:szCs w:val="18"/>
                <w:lang w:val="en-US"/>
              </w:rPr>
            </w:pPr>
            <w:r w:rsidRPr="006A505D">
              <w:rPr>
                <w:rFonts w:hint="eastAsia"/>
                <w:sz w:val="18"/>
                <w:szCs w:val="18"/>
                <w:lang w:val="en-US"/>
              </w:rPr>
              <w:t>风速</w:t>
            </w:r>
          </w:p>
        </w:tc>
        <w:tc>
          <w:tcPr>
            <w:tcW w:w="2977" w:type="dxa"/>
            <w:vMerge w:val="restart"/>
          </w:tcPr>
          <w:p w14:paraId="462C5F08" w14:textId="77777777" w:rsidR="00000000" w:rsidRPr="006A505D" w:rsidRDefault="00000000" w:rsidP="00005045">
            <w:pPr>
              <w:rPr>
                <w:rFonts w:hint="eastAsia"/>
                <w:sz w:val="18"/>
                <w:szCs w:val="18"/>
                <w:lang w:val="en-US"/>
              </w:rPr>
            </w:pPr>
            <w:r w:rsidRPr="006A505D">
              <w:rPr>
                <w:rFonts w:hint="eastAsia"/>
                <w:sz w:val="18"/>
                <w:szCs w:val="18"/>
                <w:lang w:val="en-US"/>
              </w:rPr>
              <w:t>建筑物周围人行区距地高</w:t>
            </w:r>
            <w:r w:rsidRPr="006A505D">
              <w:rPr>
                <w:rFonts w:hint="eastAsia"/>
                <w:sz w:val="18"/>
                <w:szCs w:val="18"/>
                <w:lang w:val="en-US"/>
              </w:rPr>
              <w:t>1. 5m</w:t>
            </w:r>
            <w:r w:rsidRPr="006A505D">
              <w:rPr>
                <w:rFonts w:hint="eastAsia"/>
                <w:sz w:val="18"/>
                <w:szCs w:val="18"/>
                <w:lang w:val="en-US"/>
              </w:rPr>
              <w:t>处风速小于</w:t>
            </w:r>
            <w:r w:rsidRPr="006A505D">
              <w:rPr>
                <w:rFonts w:hint="eastAsia"/>
                <w:sz w:val="18"/>
                <w:szCs w:val="18"/>
                <w:lang w:val="en-US"/>
              </w:rPr>
              <w:t xml:space="preserve">5m/s, </w:t>
            </w:r>
            <w:r w:rsidRPr="006A505D">
              <w:rPr>
                <w:rFonts w:hint="eastAsia"/>
                <w:sz w:val="18"/>
                <w:szCs w:val="18"/>
                <w:lang w:val="en-US"/>
              </w:rPr>
              <w:t>户外休息区、儿童娱乐区风速小于</w:t>
            </w:r>
            <w:r w:rsidRPr="006A505D">
              <w:rPr>
                <w:rFonts w:hint="eastAsia"/>
                <w:sz w:val="18"/>
                <w:szCs w:val="18"/>
                <w:lang w:val="en-US"/>
              </w:rPr>
              <w:t xml:space="preserve">2m/s, </w:t>
            </w:r>
            <w:r w:rsidRPr="006A505D">
              <w:rPr>
                <w:rFonts w:hint="eastAsia"/>
                <w:sz w:val="18"/>
                <w:szCs w:val="18"/>
                <w:lang w:val="en-US"/>
              </w:rPr>
              <w:t>且室外风速放大系数小于</w:t>
            </w:r>
            <w:r w:rsidRPr="006A505D">
              <w:rPr>
                <w:rFonts w:hint="eastAsia"/>
                <w:sz w:val="18"/>
                <w:szCs w:val="18"/>
                <w:lang w:val="en-US"/>
              </w:rPr>
              <w:t xml:space="preserve">2, </w:t>
            </w:r>
            <w:r w:rsidRPr="006A505D">
              <w:rPr>
                <w:rFonts w:hint="eastAsia"/>
                <w:sz w:val="18"/>
                <w:szCs w:val="18"/>
                <w:lang w:val="en-US"/>
              </w:rPr>
              <w:t>得</w:t>
            </w:r>
            <w:bookmarkStart w:id="135" w:name="标准要求冬季风速得分"/>
            <w:r w:rsidRPr="006A505D">
              <w:rPr>
                <w:rFonts w:hint="eastAsia"/>
                <w:sz w:val="18"/>
                <w:szCs w:val="18"/>
                <w:lang w:val="en-US"/>
              </w:rPr>
              <w:t>3</w:t>
            </w:r>
            <w:bookmarkEnd w:id="135"/>
            <w:r w:rsidRPr="006A505D">
              <w:rPr>
                <w:rFonts w:hint="eastAsia"/>
                <w:sz w:val="18"/>
                <w:szCs w:val="18"/>
                <w:lang w:val="en-US"/>
              </w:rPr>
              <w:t>分；</w:t>
            </w:r>
          </w:p>
        </w:tc>
        <w:tc>
          <w:tcPr>
            <w:tcW w:w="1985" w:type="dxa"/>
            <w:vAlign w:val="center"/>
          </w:tcPr>
          <w:p w14:paraId="2F469717" w14:textId="77777777" w:rsidR="00000000" w:rsidRPr="006A505D" w:rsidRDefault="00000000" w:rsidP="00376839">
            <w:pPr>
              <w:jc w:val="center"/>
              <w:rPr>
                <w:rFonts w:hint="eastAsia"/>
                <w:sz w:val="18"/>
                <w:szCs w:val="18"/>
                <w:lang w:val="en-US"/>
              </w:rPr>
            </w:pPr>
            <w:r w:rsidRPr="006A505D">
              <w:rPr>
                <w:rFonts w:hint="eastAsia"/>
                <w:sz w:val="18"/>
                <w:szCs w:val="18"/>
                <w:lang w:val="en-US"/>
              </w:rPr>
              <w:t>计算域</w:t>
            </w:r>
            <w:bookmarkStart w:id="136" w:name="冬季风速结果计算域"/>
            <w:r>
              <w:t>没有出现</w:t>
            </w:r>
            <w:bookmarkEnd w:id="136"/>
            <w:r w:rsidRPr="006A505D">
              <w:rPr>
                <w:rFonts w:hint="eastAsia"/>
                <w:sz w:val="18"/>
                <w:szCs w:val="18"/>
                <w:lang w:val="en-US"/>
              </w:rPr>
              <w:t>风速大于</w:t>
            </w:r>
            <w:r w:rsidRPr="006A505D">
              <w:rPr>
                <w:sz w:val="18"/>
                <w:szCs w:val="18"/>
                <w:lang w:val="en-US"/>
              </w:rPr>
              <w:t>5m/s</w:t>
            </w:r>
            <w:r w:rsidRPr="006A505D">
              <w:rPr>
                <w:rFonts w:hint="eastAsia"/>
                <w:sz w:val="18"/>
                <w:szCs w:val="18"/>
                <w:lang w:val="en-US"/>
              </w:rPr>
              <w:t>的区域</w:t>
            </w:r>
          </w:p>
        </w:tc>
        <w:tc>
          <w:tcPr>
            <w:tcW w:w="1133" w:type="dxa"/>
            <w:vMerge w:val="restart"/>
            <w:vAlign w:val="center"/>
          </w:tcPr>
          <w:p w14:paraId="421F1763" w14:textId="77777777" w:rsidR="00000000" w:rsidRPr="006A505D" w:rsidRDefault="00000000" w:rsidP="00124784">
            <w:pPr>
              <w:jc w:val="center"/>
              <w:rPr>
                <w:rFonts w:hint="eastAsia"/>
                <w:b/>
                <w:sz w:val="18"/>
                <w:szCs w:val="18"/>
                <w:lang w:val="en-US"/>
              </w:rPr>
            </w:pPr>
            <w:bookmarkStart w:id="137" w:name="冬季风速达标判定"/>
            <w:r w:rsidRPr="006A505D">
              <w:rPr>
                <w:rFonts w:hint="eastAsia"/>
                <w:b/>
                <w:sz w:val="18"/>
                <w:szCs w:val="18"/>
                <w:lang w:val="en-US"/>
              </w:rPr>
              <w:t>达标</w:t>
            </w:r>
            <w:bookmarkEnd w:id="137"/>
          </w:p>
        </w:tc>
        <w:tc>
          <w:tcPr>
            <w:tcW w:w="850" w:type="dxa"/>
            <w:vMerge w:val="restart"/>
            <w:vAlign w:val="center"/>
          </w:tcPr>
          <w:p w14:paraId="3DD0F620" w14:textId="77777777" w:rsidR="00000000" w:rsidRPr="006A505D" w:rsidRDefault="00000000" w:rsidP="00124784">
            <w:pPr>
              <w:jc w:val="center"/>
              <w:rPr>
                <w:rFonts w:hint="eastAsia"/>
                <w:sz w:val="18"/>
                <w:szCs w:val="18"/>
                <w:lang w:val="en-US"/>
              </w:rPr>
            </w:pPr>
            <w:bookmarkStart w:id="138" w:name="冬季风速得分"/>
            <w:r w:rsidRPr="006A505D">
              <w:rPr>
                <w:rFonts w:hint="eastAsia"/>
                <w:sz w:val="18"/>
                <w:szCs w:val="18"/>
                <w:lang w:val="en-US"/>
              </w:rPr>
              <w:t>3</w:t>
            </w:r>
            <w:bookmarkEnd w:id="138"/>
            <w:r w:rsidRPr="006A505D">
              <w:rPr>
                <w:rFonts w:hint="eastAsia"/>
                <w:sz w:val="18"/>
                <w:szCs w:val="18"/>
                <w:lang w:val="en-US"/>
              </w:rPr>
              <w:t>分</w:t>
            </w:r>
          </w:p>
        </w:tc>
      </w:tr>
      <w:tr w:rsidR="00005045" w:rsidRPr="006A505D" w14:paraId="66853387" w14:textId="77777777" w:rsidTr="00997F15">
        <w:tc>
          <w:tcPr>
            <w:tcW w:w="1403" w:type="dxa"/>
            <w:vAlign w:val="center"/>
          </w:tcPr>
          <w:p w14:paraId="65B7F4CA" w14:textId="77777777" w:rsidR="00000000" w:rsidRPr="006A505D" w:rsidRDefault="00000000" w:rsidP="00124784">
            <w:pPr>
              <w:jc w:val="center"/>
              <w:rPr>
                <w:rFonts w:hint="eastAsia"/>
                <w:sz w:val="18"/>
                <w:szCs w:val="18"/>
                <w:lang w:val="en-US"/>
              </w:rPr>
            </w:pPr>
            <w:r w:rsidRPr="006A505D">
              <w:rPr>
                <w:rFonts w:hint="eastAsia"/>
                <w:sz w:val="18"/>
                <w:szCs w:val="18"/>
                <w:lang w:val="en-US"/>
              </w:rPr>
              <w:t>风速放大系数</w:t>
            </w:r>
          </w:p>
        </w:tc>
        <w:tc>
          <w:tcPr>
            <w:tcW w:w="2977" w:type="dxa"/>
            <w:vMerge/>
          </w:tcPr>
          <w:p w14:paraId="5D36E9A9" w14:textId="77777777" w:rsidR="00000000" w:rsidRPr="006A505D" w:rsidRDefault="00000000" w:rsidP="00124784">
            <w:pPr>
              <w:jc w:val="center"/>
              <w:rPr>
                <w:rFonts w:hint="eastAsia"/>
                <w:sz w:val="18"/>
                <w:szCs w:val="18"/>
                <w:lang w:val="en-US"/>
              </w:rPr>
            </w:pPr>
          </w:p>
        </w:tc>
        <w:tc>
          <w:tcPr>
            <w:tcW w:w="1985" w:type="dxa"/>
            <w:vAlign w:val="center"/>
          </w:tcPr>
          <w:p w14:paraId="1EAED109" w14:textId="77777777" w:rsidR="00000000" w:rsidRPr="006A505D" w:rsidRDefault="00000000" w:rsidP="00376839">
            <w:pPr>
              <w:jc w:val="center"/>
              <w:rPr>
                <w:rFonts w:hint="eastAsia"/>
                <w:sz w:val="18"/>
                <w:szCs w:val="18"/>
                <w:lang w:val="en-US"/>
              </w:rPr>
            </w:pPr>
            <w:r w:rsidRPr="006A505D">
              <w:rPr>
                <w:rFonts w:hint="eastAsia"/>
                <w:sz w:val="18"/>
                <w:szCs w:val="18"/>
                <w:lang w:val="en-US"/>
              </w:rPr>
              <w:t>计算域</w:t>
            </w:r>
            <w:bookmarkStart w:id="139" w:name="冬季风速放大系数结果计算域"/>
            <w:r>
              <w:t>没有出现</w:t>
            </w:r>
            <w:bookmarkEnd w:id="139"/>
            <w:r w:rsidRPr="006A505D">
              <w:rPr>
                <w:rFonts w:hint="eastAsia"/>
                <w:sz w:val="18"/>
                <w:szCs w:val="18"/>
                <w:lang w:val="en-US"/>
              </w:rPr>
              <w:t>风速</w:t>
            </w:r>
            <w:r w:rsidRPr="006A505D">
              <w:rPr>
                <w:rFonts w:hint="eastAsia"/>
                <w:sz w:val="18"/>
                <w:szCs w:val="18"/>
                <w:lang w:val="en-US"/>
              </w:rPr>
              <w:t>放大系数</w:t>
            </w:r>
            <w:r w:rsidRPr="006A505D">
              <w:rPr>
                <w:rFonts w:hint="eastAsia"/>
                <w:sz w:val="18"/>
                <w:szCs w:val="18"/>
                <w:lang w:val="en-US"/>
              </w:rPr>
              <w:t>大于等于</w:t>
            </w:r>
            <w:r w:rsidRPr="006A505D">
              <w:rPr>
                <w:rFonts w:hint="eastAsia"/>
                <w:sz w:val="18"/>
                <w:szCs w:val="18"/>
                <w:lang w:val="en-US"/>
              </w:rPr>
              <w:t>2</w:t>
            </w:r>
            <w:r w:rsidRPr="006A505D">
              <w:rPr>
                <w:rFonts w:hint="eastAsia"/>
                <w:sz w:val="18"/>
                <w:szCs w:val="18"/>
                <w:lang w:val="en-US"/>
              </w:rPr>
              <w:t>的区域</w:t>
            </w:r>
          </w:p>
        </w:tc>
        <w:tc>
          <w:tcPr>
            <w:tcW w:w="1133" w:type="dxa"/>
            <w:vMerge/>
          </w:tcPr>
          <w:p w14:paraId="33961B8A" w14:textId="77777777" w:rsidR="00000000" w:rsidRPr="006A505D" w:rsidRDefault="00000000" w:rsidP="00124784">
            <w:pPr>
              <w:jc w:val="center"/>
              <w:rPr>
                <w:rFonts w:hint="eastAsia"/>
                <w:sz w:val="18"/>
                <w:szCs w:val="18"/>
                <w:lang w:val="en-US"/>
              </w:rPr>
            </w:pPr>
          </w:p>
        </w:tc>
        <w:tc>
          <w:tcPr>
            <w:tcW w:w="850" w:type="dxa"/>
            <w:vMerge/>
          </w:tcPr>
          <w:p w14:paraId="20AB4BBC" w14:textId="77777777" w:rsidR="00000000" w:rsidRPr="006A505D" w:rsidRDefault="00000000" w:rsidP="00124784">
            <w:pPr>
              <w:jc w:val="center"/>
              <w:rPr>
                <w:rFonts w:hint="eastAsia"/>
                <w:sz w:val="18"/>
                <w:szCs w:val="18"/>
                <w:lang w:val="en-US"/>
              </w:rPr>
            </w:pPr>
          </w:p>
        </w:tc>
      </w:tr>
      <w:tr w:rsidR="00005045" w:rsidRPr="006A505D" w14:paraId="4A25D45E" w14:textId="77777777" w:rsidTr="00997F15">
        <w:tc>
          <w:tcPr>
            <w:tcW w:w="1403" w:type="dxa"/>
            <w:vAlign w:val="center"/>
          </w:tcPr>
          <w:p w14:paraId="1F169FC8" w14:textId="77777777" w:rsidR="00000000" w:rsidRPr="006A505D" w:rsidRDefault="00000000" w:rsidP="00124784">
            <w:pPr>
              <w:jc w:val="center"/>
              <w:rPr>
                <w:rFonts w:hint="eastAsia"/>
                <w:sz w:val="18"/>
                <w:szCs w:val="18"/>
                <w:lang w:val="en-US"/>
              </w:rPr>
            </w:pPr>
            <w:r w:rsidRPr="006A505D">
              <w:rPr>
                <w:rFonts w:hint="eastAsia"/>
                <w:sz w:val="18"/>
                <w:szCs w:val="18"/>
                <w:lang w:val="en-US"/>
              </w:rPr>
              <w:lastRenderedPageBreak/>
              <w:t>建筑迎风面</w:t>
            </w:r>
            <w:r w:rsidRPr="006A505D">
              <w:rPr>
                <w:rFonts w:hint="eastAsia"/>
                <w:sz w:val="18"/>
                <w:szCs w:val="18"/>
                <w:lang w:val="en-US"/>
              </w:rPr>
              <w:t>/</w:t>
            </w:r>
            <w:r w:rsidRPr="006A505D">
              <w:rPr>
                <w:rFonts w:hint="eastAsia"/>
                <w:sz w:val="18"/>
                <w:szCs w:val="18"/>
                <w:lang w:val="en-US"/>
              </w:rPr>
              <w:t>背风面风压值</w:t>
            </w:r>
          </w:p>
        </w:tc>
        <w:tc>
          <w:tcPr>
            <w:tcW w:w="2977" w:type="dxa"/>
          </w:tcPr>
          <w:p w14:paraId="41FC780C" w14:textId="77777777" w:rsidR="00000000" w:rsidRPr="006A505D" w:rsidRDefault="00000000" w:rsidP="00720A27">
            <w:pPr>
              <w:jc w:val="center"/>
              <w:rPr>
                <w:rFonts w:hint="eastAsia"/>
                <w:sz w:val="18"/>
                <w:szCs w:val="18"/>
                <w:lang w:val="en-US"/>
              </w:rPr>
            </w:pPr>
            <w:r w:rsidRPr="006A505D">
              <w:rPr>
                <w:rFonts w:hint="eastAsia"/>
                <w:sz w:val="18"/>
                <w:szCs w:val="18"/>
                <w:lang w:val="en-US"/>
              </w:rPr>
              <w:t>除迎风第一排建筑外，建筑迎风面与背风面表面风压差不超过</w:t>
            </w:r>
            <w:r w:rsidRPr="006A505D">
              <w:rPr>
                <w:rFonts w:hint="eastAsia"/>
                <w:sz w:val="18"/>
                <w:szCs w:val="18"/>
                <w:lang w:val="en-US"/>
              </w:rPr>
              <w:t>5Pa</w:t>
            </w:r>
            <w:r w:rsidRPr="006A505D">
              <w:rPr>
                <w:rFonts w:hint="eastAsia"/>
                <w:sz w:val="18"/>
                <w:szCs w:val="18"/>
                <w:lang w:val="en-US"/>
              </w:rPr>
              <w:t>，得</w:t>
            </w:r>
            <w:bookmarkStart w:id="140" w:name="标准要求冬季风压得分"/>
            <w:r w:rsidRPr="006A505D">
              <w:rPr>
                <w:rFonts w:hint="eastAsia"/>
                <w:sz w:val="18"/>
                <w:szCs w:val="18"/>
                <w:lang w:val="en-US"/>
              </w:rPr>
              <w:t>2</w:t>
            </w:r>
            <w:bookmarkEnd w:id="140"/>
            <w:r w:rsidRPr="006A505D">
              <w:rPr>
                <w:rFonts w:hint="eastAsia"/>
                <w:sz w:val="18"/>
                <w:szCs w:val="18"/>
                <w:lang w:val="en-US"/>
              </w:rPr>
              <w:t>分</w:t>
            </w:r>
            <w:r>
              <w:rPr>
                <w:sz w:val="18"/>
                <w:szCs w:val="18"/>
                <w:lang w:val="en-US"/>
              </w:rPr>
              <w:t>未出现风速超标区域</w:t>
            </w:r>
          </w:p>
        </w:tc>
        <w:tc>
          <w:tcPr>
            <w:tcW w:w="1985" w:type="dxa"/>
            <w:vAlign w:val="center"/>
          </w:tcPr>
          <w:p w14:paraId="0D964DA3" w14:textId="77777777" w:rsidR="00000000" w:rsidRPr="006A505D" w:rsidRDefault="00000000" w:rsidP="00124784">
            <w:pPr>
              <w:jc w:val="center"/>
              <w:rPr>
                <w:rFonts w:hint="eastAsia"/>
                <w:sz w:val="18"/>
                <w:szCs w:val="18"/>
                <w:lang w:val="en-US"/>
              </w:rPr>
            </w:pPr>
            <w:r w:rsidRPr="006A505D">
              <w:rPr>
                <w:rFonts w:hint="eastAsia"/>
                <w:sz w:val="18"/>
                <w:szCs w:val="18"/>
                <w:lang w:val="en-US"/>
              </w:rPr>
              <w:t>本项目</w:t>
            </w:r>
            <w:bookmarkStart w:id="141" w:name="冬季迎背风面结果"/>
            <w:r>
              <w:t>没有出现</w:t>
            </w:r>
            <w:bookmarkEnd w:id="141"/>
            <w:r w:rsidRPr="006A505D">
              <w:rPr>
                <w:rFonts w:hint="eastAsia"/>
                <w:sz w:val="18"/>
                <w:szCs w:val="18"/>
                <w:lang w:val="en-US"/>
              </w:rPr>
              <w:t>建筑迎风面与背风面表面风压差大于</w:t>
            </w:r>
            <w:r w:rsidRPr="006A505D">
              <w:rPr>
                <w:rFonts w:hint="eastAsia"/>
                <w:sz w:val="18"/>
                <w:szCs w:val="18"/>
                <w:lang w:val="en-US"/>
              </w:rPr>
              <w:t>5Pa</w:t>
            </w:r>
            <w:r w:rsidRPr="006A505D">
              <w:rPr>
                <w:rFonts w:hint="eastAsia"/>
                <w:sz w:val="18"/>
                <w:szCs w:val="18"/>
                <w:lang w:val="en-US"/>
              </w:rPr>
              <w:t>的建筑</w:t>
            </w:r>
          </w:p>
        </w:tc>
        <w:tc>
          <w:tcPr>
            <w:tcW w:w="1133" w:type="dxa"/>
            <w:vAlign w:val="center"/>
          </w:tcPr>
          <w:p w14:paraId="5A2D218F" w14:textId="77777777" w:rsidR="00000000" w:rsidRPr="006A505D" w:rsidRDefault="00000000" w:rsidP="002C153B">
            <w:pPr>
              <w:jc w:val="center"/>
              <w:rPr>
                <w:rFonts w:hint="eastAsia"/>
                <w:sz w:val="18"/>
                <w:szCs w:val="18"/>
                <w:lang w:val="en-US"/>
              </w:rPr>
            </w:pPr>
            <w:bookmarkStart w:id="142" w:name="冬季迎背风面达标判定"/>
            <w:r w:rsidRPr="006A505D">
              <w:rPr>
                <w:rFonts w:hint="eastAsia"/>
                <w:b/>
                <w:sz w:val="18"/>
                <w:szCs w:val="18"/>
                <w:lang w:val="en-US"/>
              </w:rPr>
              <w:t>达标</w:t>
            </w:r>
            <w:bookmarkEnd w:id="142"/>
          </w:p>
        </w:tc>
        <w:tc>
          <w:tcPr>
            <w:tcW w:w="850" w:type="dxa"/>
            <w:vAlign w:val="center"/>
          </w:tcPr>
          <w:p w14:paraId="106D3F66" w14:textId="77777777" w:rsidR="00000000" w:rsidRPr="006A505D" w:rsidRDefault="00000000" w:rsidP="00124784">
            <w:pPr>
              <w:jc w:val="center"/>
              <w:rPr>
                <w:rFonts w:hint="eastAsia"/>
                <w:sz w:val="18"/>
                <w:szCs w:val="18"/>
                <w:lang w:val="en-US"/>
              </w:rPr>
            </w:pPr>
            <w:bookmarkStart w:id="143" w:name="冬季迎背风面得分"/>
            <w:r w:rsidRPr="006A505D">
              <w:rPr>
                <w:rFonts w:hint="eastAsia"/>
                <w:sz w:val="18"/>
                <w:szCs w:val="18"/>
                <w:lang w:val="en-US"/>
              </w:rPr>
              <w:t>2</w:t>
            </w:r>
            <w:bookmarkEnd w:id="143"/>
            <w:r w:rsidRPr="006A505D">
              <w:rPr>
                <w:rFonts w:hint="eastAsia"/>
                <w:sz w:val="18"/>
                <w:szCs w:val="18"/>
                <w:lang w:val="en-US"/>
              </w:rPr>
              <w:t>分</w:t>
            </w:r>
          </w:p>
        </w:tc>
      </w:tr>
    </w:tbl>
    <w:p w14:paraId="2850E959" w14:textId="77777777" w:rsidR="00000000" w:rsidRPr="006A505D" w:rsidRDefault="00000000" w:rsidP="00022DD9">
      <w:pPr>
        <w:rPr>
          <w:rFonts w:hint="eastAsia"/>
          <w:lang w:val="en-US"/>
        </w:rPr>
      </w:pPr>
    </w:p>
    <w:p w14:paraId="4314D4F2" w14:textId="77777777" w:rsidR="00000000" w:rsidRPr="00FD2DEC" w:rsidRDefault="00000000" w:rsidP="00672A64">
      <w:pPr>
        <w:pStyle w:val="2"/>
        <w:rPr>
          <w:rFonts w:hint="eastAsia"/>
        </w:rPr>
      </w:pPr>
      <w:bookmarkStart w:id="144" w:name="_Toc509844767"/>
      <w:bookmarkStart w:id="145" w:name="_Toc509844768"/>
      <w:bookmarkStart w:id="146" w:name="_Toc509844769"/>
      <w:bookmarkEnd w:id="144"/>
      <w:bookmarkEnd w:id="145"/>
      <w:r w:rsidRPr="00FD2DEC">
        <w:rPr>
          <w:rFonts w:hint="eastAsia"/>
        </w:rPr>
        <w:t>过渡季、</w:t>
      </w:r>
      <w:r w:rsidRPr="00FD2DEC">
        <w:rPr>
          <w:rFonts w:hint="eastAsia"/>
        </w:rPr>
        <w:t>夏季工况达标判断</w:t>
      </w:r>
      <w:bookmarkEnd w:id="146"/>
    </w:p>
    <w:p w14:paraId="113A2B0C" w14:textId="77777777" w:rsidR="00000000" w:rsidRPr="00FD2DEC" w:rsidRDefault="00000000" w:rsidP="00C72E58">
      <w:pPr>
        <w:pStyle w:val="a0"/>
        <w:ind w:firstLineChars="0" w:firstLine="0"/>
        <w:jc w:val="center"/>
        <w:rPr>
          <w:rFonts w:ascii="微软雅黑" w:eastAsia="微软雅黑" w:hAnsi="微软雅黑" w:hint="eastAsia"/>
          <w:sz w:val="18"/>
          <w:szCs w:val="18"/>
        </w:rPr>
      </w:pPr>
      <w:r w:rsidRPr="00FD2DEC">
        <w:rPr>
          <w:rFonts w:ascii="微软雅黑" w:eastAsia="微软雅黑" w:hAnsi="微软雅黑" w:hint="eastAsia"/>
          <w:sz w:val="18"/>
          <w:szCs w:val="18"/>
        </w:rPr>
        <w:t>表</w:t>
      </w:r>
      <w:r w:rsidRPr="00FD2DEC">
        <w:rPr>
          <w:rFonts w:ascii="微软雅黑" w:eastAsia="微软雅黑" w:hAnsi="微软雅黑" w:hint="eastAsia"/>
          <w:sz w:val="18"/>
          <w:szCs w:val="18"/>
        </w:rPr>
        <w:t xml:space="preserve"> </w:t>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STYLEREF 2 \s</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Pr="00FD2DEC">
        <w:rPr>
          <w:rFonts w:ascii="微软雅黑" w:eastAsia="微软雅黑" w:hAnsi="微软雅黑" w:hint="eastAsia"/>
          <w:b/>
          <w:bCs/>
          <w:noProof/>
          <w:sz w:val="18"/>
          <w:szCs w:val="18"/>
        </w:rPr>
        <w:t>错误</w:t>
      </w:r>
      <w:r w:rsidRPr="00FD2DEC">
        <w:rPr>
          <w:rFonts w:ascii="微软雅黑" w:eastAsia="微软雅黑" w:hAnsi="微软雅黑" w:hint="eastAsia"/>
          <w:b/>
          <w:bCs/>
          <w:noProof/>
          <w:sz w:val="18"/>
          <w:szCs w:val="18"/>
        </w:rPr>
        <w:t>!</w:t>
      </w:r>
      <w:r w:rsidRPr="00FD2DEC">
        <w:rPr>
          <w:rFonts w:ascii="微软雅黑" w:eastAsia="微软雅黑" w:hAnsi="微软雅黑" w:hint="eastAsia"/>
          <w:b/>
          <w:bCs/>
          <w:noProof/>
          <w:sz w:val="18"/>
          <w:szCs w:val="18"/>
        </w:rPr>
        <w:t>文档中没有指定样式的文字。</w:t>
      </w:r>
      <w:r w:rsidRPr="00FD2DEC">
        <w:rPr>
          <w:rFonts w:ascii="微软雅黑" w:eastAsia="微软雅黑" w:hAnsi="微软雅黑"/>
          <w:sz w:val="18"/>
          <w:szCs w:val="18"/>
        </w:rPr>
        <w:fldChar w:fldCharType="end"/>
      </w:r>
      <w:r w:rsidRPr="00FD2DEC">
        <w:rPr>
          <w:rFonts w:ascii="微软雅黑" w:eastAsia="微软雅黑" w:hAnsi="微软雅黑"/>
          <w:sz w:val="18"/>
          <w:szCs w:val="18"/>
        </w:rPr>
        <w:noBreakHyphen/>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 xml:space="preserve">SEQ </w:instrText>
      </w:r>
      <w:r w:rsidRPr="00FD2DEC">
        <w:rPr>
          <w:rFonts w:ascii="微软雅黑" w:eastAsia="微软雅黑" w:hAnsi="微软雅黑" w:hint="eastAsia"/>
          <w:sz w:val="18"/>
          <w:szCs w:val="18"/>
        </w:rPr>
        <w:instrText>表</w:instrText>
      </w:r>
      <w:r w:rsidRPr="00FD2DEC">
        <w:rPr>
          <w:rFonts w:ascii="微软雅黑" w:eastAsia="微软雅黑" w:hAnsi="微软雅黑" w:hint="eastAsia"/>
          <w:sz w:val="18"/>
          <w:szCs w:val="18"/>
        </w:rPr>
        <w:instrText xml:space="preserve"> \* ARABIC \s 2</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Pr="00FD2DEC">
        <w:rPr>
          <w:rFonts w:ascii="微软雅黑" w:eastAsia="微软雅黑" w:hAnsi="微软雅黑"/>
          <w:noProof/>
          <w:sz w:val="18"/>
          <w:szCs w:val="18"/>
        </w:rPr>
        <w:t>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t xml:space="preserve">  </w:t>
      </w:r>
      <w:r w:rsidRPr="00FD2DEC">
        <w:rPr>
          <w:rFonts w:ascii="微软雅黑" w:eastAsia="微软雅黑" w:hAnsi="微软雅黑" w:hint="eastAsia"/>
          <w:sz w:val="18"/>
          <w:szCs w:val="18"/>
        </w:rPr>
        <w:t>过渡季、</w:t>
      </w:r>
      <w:r w:rsidRPr="00FD2DEC">
        <w:rPr>
          <w:rFonts w:ascii="微软雅黑" w:eastAsia="微软雅黑" w:hAnsi="微软雅黑" w:hint="eastAsia"/>
          <w:sz w:val="18"/>
          <w:szCs w:val="18"/>
        </w:rPr>
        <w:t>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005045" w:rsidRPr="00FD2DEC" w14:paraId="0C8B8787" w14:textId="77777777" w:rsidTr="000B5257">
        <w:tc>
          <w:tcPr>
            <w:tcW w:w="1526" w:type="dxa"/>
            <w:shd w:val="clear" w:color="auto" w:fill="E6E6E6"/>
            <w:vAlign w:val="center"/>
          </w:tcPr>
          <w:p w14:paraId="7F922ABF" w14:textId="77777777" w:rsidR="00000000" w:rsidRPr="00FD2DEC" w:rsidRDefault="00000000" w:rsidP="00124784">
            <w:pPr>
              <w:jc w:val="center"/>
              <w:rPr>
                <w:rFonts w:hint="eastAsia"/>
                <w:sz w:val="18"/>
                <w:szCs w:val="18"/>
                <w:lang w:val="en-US"/>
              </w:rPr>
            </w:pPr>
            <w:r w:rsidRPr="00FD2DEC">
              <w:rPr>
                <w:rFonts w:hint="eastAsia"/>
                <w:sz w:val="18"/>
                <w:szCs w:val="18"/>
                <w:lang w:val="en-US"/>
              </w:rPr>
              <w:t>评价项目</w:t>
            </w:r>
          </w:p>
        </w:tc>
        <w:tc>
          <w:tcPr>
            <w:tcW w:w="2444" w:type="dxa"/>
            <w:shd w:val="clear" w:color="auto" w:fill="E6E6E6"/>
          </w:tcPr>
          <w:p w14:paraId="257ED4DA" w14:textId="77777777" w:rsidR="00000000" w:rsidRPr="00FD2DEC" w:rsidRDefault="00000000" w:rsidP="00124784">
            <w:pPr>
              <w:jc w:val="center"/>
              <w:rPr>
                <w:rFonts w:hint="eastAsia"/>
                <w:sz w:val="18"/>
                <w:szCs w:val="18"/>
                <w:lang w:val="en-US"/>
              </w:rPr>
            </w:pPr>
            <w:r w:rsidRPr="00FD2DEC">
              <w:rPr>
                <w:rFonts w:hint="eastAsia"/>
                <w:sz w:val="18"/>
                <w:szCs w:val="18"/>
                <w:lang w:val="en-US"/>
              </w:rPr>
              <w:t>标准要求</w:t>
            </w:r>
          </w:p>
        </w:tc>
        <w:tc>
          <w:tcPr>
            <w:tcW w:w="2410" w:type="dxa"/>
            <w:shd w:val="clear" w:color="auto" w:fill="E6E6E6"/>
            <w:vAlign w:val="center"/>
          </w:tcPr>
          <w:p w14:paraId="0DB88597" w14:textId="77777777" w:rsidR="00000000" w:rsidRPr="00FD2DEC" w:rsidRDefault="00000000" w:rsidP="00124784">
            <w:pPr>
              <w:jc w:val="center"/>
              <w:rPr>
                <w:rFonts w:hint="eastAsia"/>
                <w:sz w:val="18"/>
                <w:szCs w:val="18"/>
                <w:lang w:val="en-US"/>
              </w:rPr>
            </w:pPr>
            <w:r w:rsidRPr="00FD2DEC">
              <w:rPr>
                <w:rFonts w:hint="eastAsia"/>
                <w:sz w:val="18"/>
                <w:szCs w:val="18"/>
                <w:lang w:val="en-US"/>
              </w:rPr>
              <w:t>项目计算结果</w:t>
            </w:r>
          </w:p>
        </w:tc>
        <w:tc>
          <w:tcPr>
            <w:tcW w:w="1134" w:type="dxa"/>
            <w:shd w:val="clear" w:color="auto" w:fill="E6E6E6"/>
          </w:tcPr>
          <w:p w14:paraId="7AE9B5E3" w14:textId="77777777" w:rsidR="00000000" w:rsidRPr="00FD2DEC" w:rsidRDefault="00000000" w:rsidP="00124784">
            <w:pPr>
              <w:jc w:val="center"/>
              <w:rPr>
                <w:rFonts w:hint="eastAsia"/>
                <w:sz w:val="18"/>
                <w:szCs w:val="18"/>
                <w:lang w:val="en-US"/>
              </w:rPr>
            </w:pPr>
            <w:r w:rsidRPr="00FD2DEC">
              <w:rPr>
                <w:rFonts w:hint="eastAsia"/>
                <w:sz w:val="18"/>
                <w:szCs w:val="18"/>
                <w:lang w:val="en-US"/>
              </w:rPr>
              <w:t>达标判定</w:t>
            </w:r>
          </w:p>
        </w:tc>
        <w:tc>
          <w:tcPr>
            <w:tcW w:w="992" w:type="dxa"/>
            <w:shd w:val="clear" w:color="auto" w:fill="E6E6E6"/>
          </w:tcPr>
          <w:p w14:paraId="72F3C2F8" w14:textId="77777777" w:rsidR="00000000" w:rsidRPr="00FD2DEC" w:rsidRDefault="00000000" w:rsidP="00124784">
            <w:pPr>
              <w:jc w:val="center"/>
              <w:rPr>
                <w:rFonts w:hint="eastAsia"/>
                <w:sz w:val="18"/>
                <w:szCs w:val="18"/>
                <w:lang w:val="en-US"/>
              </w:rPr>
            </w:pPr>
            <w:r w:rsidRPr="00FD2DEC">
              <w:rPr>
                <w:rFonts w:hint="eastAsia"/>
                <w:sz w:val="18"/>
                <w:szCs w:val="18"/>
                <w:lang w:val="en-US"/>
              </w:rPr>
              <w:t>得分</w:t>
            </w:r>
          </w:p>
        </w:tc>
      </w:tr>
      <w:tr w:rsidR="00005045" w:rsidRPr="00FD2DEC" w14:paraId="5DFC4527" w14:textId="77777777" w:rsidTr="000B5257">
        <w:tc>
          <w:tcPr>
            <w:tcW w:w="1526" w:type="dxa"/>
            <w:vAlign w:val="center"/>
          </w:tcPr>
          <w:p w14:paraId="5FDAFB04" w14:textId="77777777" w:rsidR="00000000" w:rsidRPr="00FD2DEC" w:rsidRDefault="00000000" w:rsidP="00124784">
            <w:pPr>
              <w:jc w:val="center"/>
              <w:rPr>
                <w:rFonts w:hint="eastAsia"/>
                <w:sz w:val="18"/>
                <w:szCs w:val="18"/>
                <w:lang w:val="en-US"/>
              </w:rPr>
            </w:pPr>
            <w:r w:rsidRPr="00FD2DEC">
              <w:rPr>
                <w:rFonts w:hint="eastAsia"/>
                <w:sz w:val="18"/>
                <w:szCs w:val="18"/>
                <w:lang w:val="en-US"/>
              </w:rPr>
              <w:t>无风区</w:t>
            </w:r>
          </w:p>
        </w:tc>
        <w:tc>
          <w:tcPr>
            <w:tcW w:w="2444" w:type="dxa"/>
            <w:vMerge w:val="restart"/>
          </w:tcPr>
          <w:p w14:paraId="6EDCB266" w14:textId="77777777" w:rsidR="00000000" w:rsidRPr="00FD2DEC" w:rsidRDefault="00000000" w:rsidP="00897AEE">
            <w:pPr>
              <w:rPr>
                <w:rFonts w:hint="eastAsia"/>
                <w:sz w:val="18"/>
                <w:szCs w:val="18"/>
                <w:lang w:val="en-US"/>
              </w:rPr>
            </w:pPr>
            <w:r w:rsidRPr="00FD2DEC">
              <w:rPr>
                <w:rFonts w:hint="eastAsia"/>
                <w:sz w:val="18"/>
                <w:szCs w:val="18"/>
                <w:lang w:val="en-US"/>
              </w:rPr>
              <w:t>场地内人活动区</w:t>
            </w:r>
            <w:r w:rsidRPr="00FD2DEC">
              <w:rPr>
                <w:rFonts w:hint="eastAsia"/>
                <w:b/>
                <w:sz w:val="18"/>
                <w:szCs w:val="18"/>
                <w:lang w:val="en-US"/>
              </w:rPr>
              <w:t>不出现涡旋或无风区</w:t>
            </w:r>
            <w:r w:rsidRPr="00FD2DEC">
              <w:rPr>
                <w:rFonts w:hint="eastAsia"/>
                <w:sz w:val="18"/>
                <w:szCs w:val="18"/>
                <w:lang w:val="en-US"/>
              </w:rPr>
              <w:t>，得</w:t>
            </w:r>
            <w:bookmarkStart w:id="147" w:name="标准要求夏季风速得分"/>
            <w:r w:rsidRPr="00FD2DEC">
              <w:rPr>
                <w:rFonts w:hint="eastAsia"/>
                <w:sz w:val="18"/>
                <w:szCs w:val="18"/>
                <w:lang w:val="en-US"/>
              </w:rPr>
              <w:t>3</w:t>
            </w:r>
            <w:bookmarkEnd w:id="147"/>
            <w:r w:rsidRPr="00FD2DEC">
              <w:rPr>
                <w:rFonts w:hint="eastAsia"/>
                <w:sz w:val="18"/>
                <w:szCs w:val="18"/>
                <w:lang w:val="en-US"/>
              </w:rPr>
              <w:t>分</w:t>
            </w:r>
            <w:r w:rsidRPr="00FD2DEC">
              <w:rPr>
                <w:sz w:val="18"/>
                <w:szCs w:val="18"/>
                <w:lang w:val="en-US"/>
              </w:rPr>
              <w:t xml:space="preserve"> </w:t>
            </w:r>
          </w:p>
        </w:tc>
        <w:tc>
          <w:tcPr>
            <w:tcW w:w="2410" w:type="dxa"/>
            <w:vAlign w:val="center"/>
          </w:tcPr>
          <w:p w14:paraId="23B4ED1D" w14:textId="77777777" w:rsidR="00000000" w:rsidRPr="00FD2DEC" w:rsidRDefault="00000000" w:rsidP="00DE61C2">
            <w:pPr>
              <w:jc w:val="center"/>
              <w:rPr>
                <w:rFonts w:hint="eastAsia"/>
                <w:sz w:val="18"/>
                <w:szCs w:val="18"/>
                <w:lang w:val="en-US"/>
              </w:rPr>
            </w:pPr>
            <w:r w:rsidRPr="00FD2DEC">
              <w:rPr>
                <w:rFonts w:hint="eastAsia"/>
                <w:sz w:val="18"/>
                <w:szCs w:val="18"/>
                <w:lang w:val="en-US"/>
              </w:rPr>
              <w:t>计算域</w:t>
            </w:r>
            <w:bookmarkStart w:id="148" w:name="夏季无风区结果计算域"/>
            <w:r w:rsidRPr="00FD2DEC">
              <w:rPr>
                <w:rFonts w:hint="eastAsia"/>
                <w:color w:val="FF0000"/>
                <w:sz w:val="18"/>
                <w:szCs w:val="18"/>
                <w:lang w:val="en-US"/>
              </w:rPr>
              <w:t>有</w:t>
            </w:r>
            <w:bookmarkEnd w:id="148"/>
            <w:r w:rsidRPr="00FD2DEC">
              <w:rPr>
                <w:rFonts w:hint="eastAsia"/>
                <w:sz w:val="18"/>
                <w:szCs w:val="18"/>
                <w:lang w:val="en-US"/>
              </w:rPr>
              <w:t>无风区</w:t>
            </w:r>
          </w:p>
        </w:tc>
        <w:tc>
          <w:tcPr>
            <w:tcW w:w="1134" w:type="dxa"/>
            <w:vMerge w:val="restart"/>
            <w:vAlign w:val="center"/>
          </w:tcPr>
          <w:p w14:paraId="6EF94753" w14:textId="77777777" w:rsidR="00000000" w:rsidRPr="00FD2DEC" w:rsidRDefault="00000000" w:rsidP="00124784">
            <w:pPr>
              <w:jc w:val="center"/>
              <w:rPr>
                <w:rFonts w:hint="eastAsia"/>
                <w:sz w:val="18"/>
                <w:szCs w:val="18"/>
                <w:lang w:val="en-US"/>
              </w:rPr>
            </w:pPr>
            <w:bookmarkStart w:id="149" w:name="夏季无风区达标判定"/>
            <w:r w:rsidRPr="00FD2DEC">
              <w:rPr>
                <w:rFonts w:hint="eastAsia"/>
                <w:b/>
                <w:color w:val="FF0000"/>
                <w:sz w:val="18"/>
                <w:szCs w:val="18"/>
                <w:lang w:val="en-US"/>
              </w:rPr>
              <w:t>不达标</w:t>
            </w:r>
            <w:bookmarkEnd w:id="149"/>
          </w:p>
        </w:tc>
        <w:tc>
          <w:tcPr>
            <w:tcW w:w="992" w:type="dxa"/>
            <w:vMerge w:val="restart"/>
            <w:vAlign w:val="center"/>
          </w:tcPr>
          <w:p w14:paraId="6C323A87" w14:textId="77777777" w:rsidR="00000000" w:rsidRPr="00FD2DEC" w:rsidRDefault="00000000" w:rsidP="00124784">
            <w:pPr>
              <w:jc w:val="center"/>
              <w:rPr>
                <w:rFonts w:hint="eastAsia"/>
                <w:sz w:val="18"/>
                <w:szCs w:val="18"/>
                <w:lang w:val="en-US"/>
              </w:rPr>
            </w:pPr>
            <w:bookmarkStart w:id="150" w:name="夏季无风区得分"/>
            <w:r w:rsidRPr="00FD2DEC">
              <w:rPr>
                <w:rFonts w:hint="eastAsia"/>
                <w:sz w:val="18"/>
                <w:szCs w:val="18"/>
                <w:lang w:val="en-US"/>
              </w:rPr>
              <w:t>0</w:t>
            </w:r>
            <w:bookmarkEnd w:id="150"/>
            <w:r w:rsidRPr="00FD2DEC">
              <w:rPr>
                <w:rFonts w:hint="eastAsia"/>
                <w:sz w:val="18"/>
                <w:szCs w:val="18"/>
                <w:lang w:val="en-US"/>
              </w:rPr>
              <w:t>分</w:t>
            </w:r>
          </w:p>
        </w:tc>
      </w:tr>
      <w:tr w:rsidR="00005045" w:rsidRPr="00FD2DEC" w14:paraId="0999F5A0" w14:textId="77777777" w:rsidTr="000B5257">
        <w:tc>
          <w:tcPr>
            <w:tcW w:w="1526" w:type="dxa"/>
            <w:vAlign w:val="center"/>
          </w:tcPr>
          <w:p w14:paraId="31F5C99A" w14:textId="77777777" w:rsidR="00000000" w:rsidRPr="00FD2DEC" w:rsidRDefault="00000000" w:rsidP="00124784">
            <w:pPr>
              <w:jc w:val="center"/>
              <w:rPr>
                <w:rFonts w:hint="eastAsia"/>
                <w:sz w:val="18"/>
                <w:szCs w:val="18"/>
                <w:lang w:val="en-US"/>
              </w:rPr>
            </w:pPr>
            <w:r w:rsidRPr="00FD2DEC">
              <w:rPr>
                <w:rFonts w:hint="eastAsia"/>
                <w:sz w:val="18"/>
                <w:szCs w:val="18"/>
                <w:lang w:val="en-US"/>
              </w:rPr>
              <w:t>旋涡区</w:t>
            </w:r>
          </w:p>
        </w:tc>
        <w:tc>
          <w:tcPr>
            <w:tcW w:w="2444" w:type="dxa"/>
            <w:vMerge/>
          </w:tcPr>
          <w:p w14:paraId="3D43EA05" w14:textId="77777777" w:rsidR="00000000" w:rsidRPr="00FD2DEC" w:rsidRDefault="00000000" w:rsidP="00124784">
            <w:pPr>
              <w:jc w:val="center"/>
              <w:rPr>
                <w:rFonts w:hint="eastAsia"/>
                <w:sz w:val="18"/>
                <w:szCs w:val="18"/>
                <w:lang w:val="en-US"/>
              </w:rPr>
            </w:pPr>
          </w:p>
        </w:tc>
        <w:tc>
          <w:tcPr>
            <w:tcW w:w="2410" w:type="dxa"/>
            <w:vAlign w:val="center"/>
          </w:tcPr>
          <w:p w14:paraId="717589D2" w14:textId="77777777" w:rsidR="00000000" w:rsidRPr="00FD2DEC" w:rsidRDefault="00000000" w:rsidP="00DE61C2">
            <w:pPr>
              <w:jc w:val="center"/>
              <w:rPr>
                <w:rFonts w:hint="eastAsia"/>
                <w:sz w:val="18"/>
                <w:szCs w:val="18"/>
                <w:lang w:val="en-US"/>
              </w:rPr>
            </w:pPr>
            <w:r w:rsidRPr="00FD2DEC">
              <w:rPr>
                <w:rFonts w:hint="eastAsia"/>
                <w:sz w:val="18"/>
                <w:szCs w:val="18"/>
                <w:lang w:val="en-US"/>
              </w:rPr>
              <w:t>计算域</w:t>
            </w:r>
            <w:r w:rsidRPr="00FD2DEC">
              <w:rPr>
                <w:rFonts w:hint="eastAsia"/>
                <w:sz w:val="18"/>
                <w:szCs w:val="18"/>
                <w:lang w:val="en-US"/>
              </w:rPr>
              <w:t>无旋涡区</w:t>
            </w:r>
          </w:p>
        </w:tc>
        <w:tc>
          <w:tcPr>
            <w:tcW w:w="1134" w:type="dxa"/>
            <w:vMerge/>
          </w:tcPr>
          <w:p w14:paraId="45352C7C" w14:textId="77777777" w:rsidR="00000000" w:rsidRPr="00FD2DEC" w:rsidRDefault="00000000" w:rsidP="00124784">
            <w:pPr>
              <w:jc w:val="center"/>
              <w:rPr>
                <w:rFonts w:hint="eastAsia"/>
                <w:sz w:val="18"/>
                <w:szCs w:val="18"/>
                <w:lang w:val="en-US"/>
              </w:rPr>
            </w:pPr>
          </w:p>
        </w:tc>
        <w:tc>
          <w:tcPr>
            <w:tcW w:w="992" w:type="dxa"/>
            <w:vMerge/>
          </w:tcPr>
          <w:p w14:paraId="23F859CE" w14:textId="77777777" w:rsidR="00000000" w:rsidRPr="00FD2DEC" w:rsidRDefault="00000000" w:rsidP="00124784">
            <w:pPr>
              <w:jc w:val="center"/>
              <w:rPr>
                <w:rFonts w:hint="eastAsia"/>
                <w:sz w:val="18"/>
                <w:szCs w:val="18"/>
                <w:lang w:val="en-US"/>
              </w:rPr>
            </w:pPr>
          </w:p>
        </w:tc>
      </w:tr>
      <w:tr w:rsidR="00005045" w:rsidRPr="00FD2DEC" w14:paraId="68D6FC8F" w14:textId="77777777" w:rsidTr="000B5257">
        <w:tc>
          <w:tcPr>
            <w:tcW w:w="1526" w:type="dxa"/>
            <w:vAlign w:val="center"/>
          </w:tcPr>
          <w:p w14:paraId="7270C108" w14:textId="77777777" w:rsidR="00000000" w:rsidRPr="00FD2DEC" w:rsidRDefault="00000000" w:rsidP="00124784">
            <w:pPr>
              <w:jc w:val="center"/>
              <w:rPr>
                <w:rFonts w:hint="eastAsia"/>
                <w:sz w:val="18"/>
                <w:szCs w:val="18"/>
                <w:lang w:val="en-US"/>
              </w:rPr>
            </w:pPr>
            <w:r w:rsidRPr="00FD2DEC">
              <w:rPr>
                <w:rFonts w:hint="eastAsia"/>
                <w:sz w:val="18"/>
                <w:szCs w:val="18"/>
                <w:lang w:val="en-US"/>
              </w:rPr>
              <w:t>外窗室内外表面的风压差</w:t>
            </w:r>
          </w:p>
        </w:tc>
        <w:tc>
          <w:tcPr>
            <w:tcW w:w="2444" w:type="dxa"/>
          </w:tcPr>
          <w:p w14:paraId="6AAA3BCD" w14:textId="77777777" w:rsidR="00000000" w:rsidRPr="00FD2DEC" w:rsidRDefault="00000000" w:rsidP="00897AEE">
            <w:pPr>
              <w:jc w:val="center"/>
              <w:rPr>
                <w:rFonts w:hint="eastAsia"/>
                <w:sz w:val="18"/>
                <w:szCs w:val="18"/>
                <w:lang w:val="en-US"/>
              </w:rPr>
            </w:pPr>
            <w:r w:rsidRPr="00FD2DEC">
              <w:rPr>
                <w:b/>
                <w:sz w:val="18"/>
                <w:szCs w:val="18"/>
                <w:lang w:val="en-US"/>
              </w:rPr>
              <w:t>50%</w:t>
            </w:r>
            <w:r w:rsidRPr="00FD2DEC">
              <w:rPr>
                <w:rFonts w:hint="eastAsia"/>
                <w:b/>
                <w:sz w:val="18"/>
                <w:szCs w:val="18"/>
                <w:lang w:val="en-US"/>
              </w:rPr>
              <w:t>以上</w:t>
            </w:r>
            <w:r w:rsidRPr="00FD2DEC">
              <w:rPr>
                <w:rFonts w:hint="eastAsia"/>
                <w:sz w:val="18"/>
                <w:szCs w:val="18"/>
                <w:lang w:val="en-US"/>
              </w:rPr>
              <w:t>可开启外窗室内外表面的风压差</w:t>
            </w:r>
            <w:r w:rsidRPr="00FD2DEC">
              <w:rPr>
                <w:rFonts w:hint="eastAsia"/>
                <w:b/>
                <w:sz w:val="18"/>
                <w:szCs w:val="18"/>
                <w:lang w:val="en-US"/>
              </w:rPr>
              <w:t>大于</w:t>
            </w:r>
            <w:r w:rsidRPr="00FD2DEC">
              <w:rPr>
                <w:b/>
                <w:sz w:val="18"/>
                <w:szCs w:val="18"/>
                <w:lang w:val="en-US"/>
              </w:rPr>
              <w:t>0.5Pa</w:t>
            </w:r>
            <w:r w:rsidRPr="00FD2DEC">
              <w:rPr>
                <w:rFonts w:hint="eastAsia"/>
                <w:sz w:val="18"/>
                <w:szCs w:val="18"/>
                <w:lang w:val="en-US"/>
              </w:rPr>
              <w:t>，得</w:t>
            </w:r>
            <w:bookmarkStart w:id="151" w:name="标准要求夏季风压得分"/>
            <w:r w:rsidRPr="00FD2DEC">
              <w:rPr>
                <w:rFonts w:hint="eastAsia"/>
                <w:sz w:val="18"/>
                <w:szCs w:val="18"/>
                <w:lang w:val="en-US"/>
              </w:rPr>
              <w:t>2</w:t>
            </w:r>
            <w:bookmarkEnd w:id="151"/>
            <w:r w:rsidRPr="00FD2DEC">
              <w:rPr>
                <w:rFonts w:hint="eastAsia"/>
                <w:sz w:val="18"/>
                <w:szCs w:val="18"/>
                <w:lang w:val="en-US"/>
              </w:rPr>
              <w:t>分。</w:t>
            </w:r>
          </w:p>
        </w:tc>
        <w:tc>
          <w:tcPr>
            <w:tcW w:w="2410" w:type="dxa"/>
            <w:vAlign w:val="center"/>
          </w:tcPr>
          <w:p w14:paraId="1FC516E5" w14:textId="77777777" w:rsidR="00000000" w:rsidRPr="00FD2DEC" w:rsidRDefault="00000000" w:rsidP="00124784">
            <w:pPr>
              <w:jc w:val="center"/>
              <w:rPr>
                <w:rFonts w:hint="eastAsia"/>
                <w:sz w:val="18"/>
                <w:szCs w:val="18"/>
                <w:lang w:val="en-US"/>
              </w:rPr>
            </w:pPr>
            <w:r w:rsidRPr="00FD2DEC">
              <w:rPr>
                <w:rFonts w:hint="eastAsia"/>
                <w:b/>
                <w:sz w:val="18"/>
                <w:szCs w:val="18"/>
                <w:lang w:val="en-US"/>
              </w:rPr>
              <w:t>可开启外窗室内外表面的风压差</w:t>
            </w:r>
            <w:bookmarkStart w:id="152" w:name="夏季窗内外风压差结果"/>
            <w:r w:rsidRPr="00FD2DEC">
              <w:rPr>
                <w:rFonts w:hint="eastAsia"/>
                <w:color w:val="FF0000"/>
                <w:sz w:val="18"/>
                <w:szCs w:val="18"/>
                <w:lang w:val="en-US"/>
              </w:rPr>
              <w:t>不满足</w:t>
            </w:r>
            <w:bookmarkEnd w:id="152"/>
            <w:r w:rsidRPr="00FD2DEC">
              <w:rPr>
                <w:rFonts w:hint="eastAsia"/>
                <w:sz w:val="18"/>
                <w:szCs w:val="18"/>
                <w:lang w:val="en-US"/>
              </w:rPr>
              <w:t>标准要求</w:t>
            </w:r>
          </w:p>
        </w:tc>
        <w:tc>
          <w:tcPr>
            <w:tcW w:w="1134" w:type="dxa"/>
            <w:vAlign w:val="center"/>
          </w:tcPr>
          <w:p w14:paraId="670C067D" w14:textId="77777777" w:rsidR="00000000" w:rsidRPr="00FD2DEC" w:rsidRDefault="00000000" w:rsidP="00124784">
            <w:pPr>
              <w:jc w:val="center"/>
              <w:rPr>
                <w:rFonts w:hint="eastAsia"/>
                <w:b/>
                <w:sz w:val="18"/>
                <w:szCs w:val="18"/>
                <w:lang w:val="en-US"/>
              </w:rPr>
            </w:pPr>
            <w:bookmarkStart w:id="153" w:name="夏季窗内外风压差达标判定"/>
            <w:r w:rsidRPr="00FD2DEC">
              <w:rPr>
                <w:rFonts w:hint="eastAsia"/>
                <w:b/>
                <w:color w:val="FF0000"/>
                <w:sz w:val="18"/>
                <w:szCs w:val="18"/>
                <w:lang w:val="en-US"/>
              </w:rPr>
              <w:t>不达标</w:t>
            </w:r>
            <w:bookmarkEnd w:id="153"/>
          </w:p>
        </w:tc>
        <w:tc>
          <w:tcPr>
            <w:tcW w:w="992" w:type="dxa"/>
            <w:vAlign w:val="center"/>
          </w:tcPr>
          <w:p w14:paraId="5361C532" w14:textId="77777777" w:rsidR="00000000" w:rsidRPr="00FD2DEC" w:rsidRDefault="00000000" w:rsidP="00124784">
            <w:pPr>
              <w:jc w:val="center"/>
              <w:rPr>
                <w:rFonts w:hint="eastAsia"/>
                <w:sz w:val="18"/>
                <w:szCs w:val="18"/>
                <w:lang w:val="en-US"/>
              </w:rPr>
            </w:pPr>
            <w:bookmarkStart w:id="154" w:name="夏季窗内外风压差得分"/>
            <w:r w:rsidRPr="00FD2DEC">
              <w:rPr>
                <w:rFonts w:hint="eastAsia"/>
                <w:sz w:val="18"/>
                <w:szCs w:val="18"/>
                <w:lang w:val="en-US"/>
              </w:rPr>
              <w:t>0</w:t>
            </w:r>
            <w:bookmarkEnd w:id="154"/>
            <w:r w:rsidRPr="00FD2DEC">
              <w:rPr>
                <w:rFonts w:hint="eastAsia"/>
                <w:sz w:val="18"/>
                <w:szCs w:val="18"/>
                <w:lang w:val="en-US"/>
              </w:rPr>
              <w:t>分</w:t>
            </w:r>
          </w:p>
        </w:tc>
      </w:tr>
    </w:tbl>
    <w:p w14:paraId="1AA3DB49" w14:textId="77777777" w:rsidR="00000000" w:rsidRPr="00FD2DEC" w:rsidRDefault="00000000" w:rsidP="003747B9">
      <w:pPr>
        <w:rPr>
          <w:rFonts w:hint="eastAsia"/>
          <w:lang w:val="en-US"/>
        </w:rPr>
      </w:pPr>
    </w:p>
    <w:p w14:paraId="1B203120" w14:textId="77777777" w:rsidR="00000000"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5" w:name="总得分"/>
      <w:r>
        <w:rPr>
          <w:rFonts w:ascii="微软雅黑" w:eastAsia="微软雅黑" w:hAnsi="微软雅黑" w:hint="eastAsia"/>
          <w:lang w:val="en-US"/>
        </w:rPr>
        <w:t>5</w:t>
      </w:r>
      <w:bookmarkEnd w:id="155"/>
      <w:r>
        <w:rPr>
          <w:rFonts w:ascii="微软雅黑" w:eastAsia="微软雅黑" w:hAnsi="微软雅黑" w:hint="eastAsia"/>
          <w:lang w:val="en-US"/>
        </w:rPr>
        <w:t>分。</w:t>
      </w:r>
    </w:p>
    <w:p w14:paraId="3D09558B" w14:textId="77777777" w:rsidR="00000000" w:rsidRDefault="00000000" w:rsidP="00F44EF3">
      <w:pPr>
        <w:pStyle w:val="1"/>
      </w:pPr>
      <w:bookmarkStart w:id="156" w:name="_Toc181798942"/>
      <w:bookmarkStart w:id="157" w:name="附录"/>
      <w:r>
        <w:rPr>
          <w:rFonts w:hint="eastAsia"/>
        </w:rPr>
        <w:t>附录</w:t>
      </w:r>
      <w:bookmarkEnd w:id="156"/>
    </w:p>
    <w:p w14:paraId="2A2382D3" w14:textId="77777777" w:rsidR="00000000" w:rsidRDefault="00000000" w:rsidP="00F44EF3">
      <w:pPr>
        <w:pStyle w:val="2"/>
        <w:rPr>
          <w:rFonts w:hint="eastAsia"/>
        </w:rPr>
      </w:pPr>
      <w:bookmarkStart w:id="158" w:name="_Toc181798943"/>
      <w:r>
        <w:rPr>
          <w:rFonts w:hint="eastAsia"/>
        </w:rPr>
        <w:t>参评建筑迎背风面窗平均风压差表</w:t>
      </w:r>
      <w:bookmarkEnd w:id="158"/>
    </w:p>
    <w:p w14:paraId="2F5E9D83" w14:textId="77777777" w:rsidR="00000000" w:rsidRPr="008F5D5A" w:rsidRDefault="00000000" w:rsidP="00966AA0">
      <w:pPr>
        <w:jc w:val="center"/>
        <w:rPr>
          <w:rFonts w:hint="eastAsia"/>
          <w:sz w:val="18"/>
          <w:szCs w:val="18"/>
        </w:rPr>
      </w:pPr>
      <w:bookmarkStart w:id="159" w:name="建筑迎背风面风压差表"/>
      <w:r w:rsidRPr="008F5D5A">
        <w:rPr>
          <w:rFonts w:hint="eastAsia"/>
          <w:sz w:val="18"/>
          <w:szCs w:val="18"/>
        </w:rPr>
        <w:t>表</w:t>
      </w:r>
      <w:r w:rsidRPr="008F5D5A">
        <w:rPr>
          <w:sz w:val="18"/>
          <w:szCs w:val="18"/>
        </w:rPr>
        <w:t xml:space="preserve"> </w:t>
      </w:r>
      <w:r w:rsidRPr="008F5D5A">
        <w:rPr>
          <w:sz w:val="18"/>
          <w:szCs w:val="18"/>
        </w:rPr>
        <w:fldChar w:fldCharType="begin"/>
      </w:r>
      <w:r w:rsidRPr="008F5D5A">
        <w:rPr>
          <w:sz w:val="18"/>
          <w:szCs w:val="18"/>
        </w:rPr>
        <w:instrText xml:space="preserve"> STYLEREF 2 \s </w:instrText>
      </w:r>
      <w:r w:rsidRPr="008F5D5A">
        <w:rPr>
          <w:sz w:val="18"/>
          <w:szCs w:val="18"/>
        </w:rPr>
        <w:fldChar w:fldCharType="separate"/>
      </w:r>
      <w:r w:rsidRPr="008F5D5A">
        <w:rPr>
          <w:noProof/>
          <w:sz w:val="18"/>
          <w:szCs w:val="18"/>
        </w:rPr>
        <w:t>5.1</w:t>
      </w:r>
      <w:r w:rsidRPr="008F5D5A">
        <w:rPr>
          <w:sz w:val="18"/>
          <w:szCs w:val="18"/>
        </w:rPr>
        <w:fldChar w:fldCharType="end"/>
      </w:r>
      <w:r w:rsidRPr="008F5D5A">
        <w:rPr>
          <w:sz w:val="18"/>
          <w:szCs w:val="18"/>
        </w:rPr>
        <w:noBreakHyphen/>
      </w:r>
      <w:r w:rsidRPr="008F5D5A">
        <w:rPr>
          <w:sz w:val="18"/>
          <w:szCs w:val="18"/>
        </w:rPr>
        <w:fldChar w:fldCharType="begin"/>
      </w:r>
      <w:r w:rsidRPr="008F5D5A">
        <w:rPr>
          <w:sz w:val="18"/>
          <w:szCs w:val="18"/>
        </w:rPr>
        <w:instrText xml:space="preserve"> SEQ </w:instrText>
      </w:r>
      <w:r w:rsidRPr="008F5D5A">
        <w:rPr>
          <w:rFonts w:hint="eastAsia"/>
          <w:sz w:val="18"/>
          <w:szCs w:val="18"/>
        </w:rPr>
        <w:instrText>表</w:instrText>
      </w:r>
      <w:r w:rsidRPr="008F5D5A">
        <w:rPr>
          <w:sz w:val="18"/>
          <w:szCs w:val="18"/>
        </w:rPr>
        <w:instrText xml:space="preserve"> \* ARABIC \s 2 </w:instrText>
      </w:r>
      <w:r w:rsidRPr="008F5D5A">
        <w:rPr>
          <w:sz w:val="18"/>
          <w:szCs w:val="18"/>
        </w:rPr>
        <w:fldChar w:fldCharType="separate"/>
      </w:r>
      <w:r w:rsidRPr="008F5D5A">
        <w:rPr>
          <w:noProof/>
          <w:sz w:val="18"/>
          <w:szCs w:val="18"/>
        </w:rPr>
        <w:t>2</w:t>
      </w:r>
      <w:r w:rsidRPr="008F5D5A">
        <w:rPr>
          <w:sz w:val="18"/>
          <w:szCs w:val="18"/>
        </w:rPr>
        <w:fldChar w:fldCharType="end"/>
      </w:r>
      <w:r w:rsidRPr="008F5D5A">
        <w:rPr>
          <w:sz w:val="18"/>
          <w:szCs w:val="18"/>
        </w:rPr>
        <w:t xml:space="preserve">  </w:t>
      </w:r>
      <w:r w:rsidRPr="008F5D5A">
        <w:rPr>
          <w:rFonts w:hint="eastAsia"/>
          <w:sz w:val="18"/>
          <w:szCs w:val="18"/>
        </w:rPr>
        <w:t>建筑</w:t>
      </w:r>
      <w:r w:rsidRPr="008F5D5A">
        <w:rPr>
          <w:sz w:val="18"/>
          <w:szCs w:val="18"/>
        </w:rPr>
        <w:t>-</w:t>
      </w:r>
      <w:bookmarkStart w:id="160" w:name="建筑迎背风面风压差表_建筑名"/>
      <w:r w:rsidRPr="008F5D5A">
        <w:rPr>
          <w:sz w:val="18"/>
          <w:szCs w:val="18"/>
        </w:rPr>
        <w:t>单体</w:t>
      </w:r>
      <w:bookmarkEnd w:id="160"/>
      <w:r w:rsidRPr="008F5D5A">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966AA0" w:rsidRPr="008F5D5A" w14:paraId="62E68DD9" w14:textId="77777777" w:rsidTr="00200FFD">
        <w:tc>
          <w:tcPr>
            <w:tcW w:w="1261" w:type="dxa"/>
            <w:shd w:val="clear" w:color="auto" w:fill="E6E6E6"/>
            <w:vAlign w:val="center"/>
            <w:hideMark/>
          </w:tcPr>
          <w:p w14:paraId="5BCD81A8"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区域</w:t>
            </w:r>
          </w:p>
        </w:tc>
        <w:tc>
          <w:tcPr>
            <w:tcW w:w="2142" w:type="dxa"/>
            <w:shd w:val="clear" w:color="auto" w:fill="E6E6E6"/>
            <w:vAlign w:val="center"/>
            <w:hideMark/>
          </w:tcPr>
          <w:p w14:paraId="75F3E66A"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迎风面窗平均风压</w:t>
            </w:r>
            <w:r w:rsidRPr="008F5D5A">
              <w:rPr>
                <w:sz w:val="18"/>
                <w:szCs w:val="18"/>
                <w:lang w:val="en-US"/>
              </w:rPr>
              <w:t>(Pa)</w:t>
            </w:r>
          </w:p>
        </w:tc>
        <w:tc>
          <w:tcPr>
            <w:tcW w:w="2268" w:type="dxa"/>
            <w:shd w:val="clear" w:color="auto" w:fill="E6E6E6"/>
            <w:vAlign w:val="center"/>
            <w:hideMark/>
          </w:tcPr>
          <w:p w14:paraId="28DB6F4A"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背风面窗平均风压</w:t>
            </w:r>
            <w:r w:rsidRPr="008F5D5A">
              <w:rPr>
                <w:sz w:val="18"/>
                <w:szCs w:val="18"/>
                <w:lang w:val="en-US"/>
              </w:rPr>
              <w:t>(Pa)</w:t>
            </w:r>
          </w:p>
        </w:tc>
        <w:tc>
          <w:tcPr>
            <w:tcW w:w="2551" w:type="dxa"/>
            <w:shd w:val="clear" w:color="auto" w:fill="E6E6E6"/>
            <w:vAlign w:val="center"/>
            <w:hideMark/>
          </w:tcPr>
          <w:p w14:paraId="05492A40" w14:textId="77777777" w:rsidR="00000000" w:rsidRPr="008F5D5A" w:rsidRDefault="00000000" w:rsidP="008F5D5A">
            <w:pPr>
              <w:spacing w:line="400" w:lineRule="exact"/>
              <w:jc w:val="center"/>
              <w:rPr>
                <w:rFonts w:hint="eastAsia"/>
                <w:sz w:val="18"/>
                <w:szCs w:val="18"/>
                <w:lang w:val="en-US"/>
              </w:rPr>
            </w:pPr>
            <w:r w:rsidRPr="008F5D5A">
              <w:rPr>
                <w:rFonts w:hint="eastAsia"/>
                <w:sz w:val="18"/>
                <w:szCs w:val="18"/>
                <w:lang w:val="en-US"/>
              </w:rPr>
              <w:t>迎背风面窗平均风压差</w:t>
            </w:r>
            <w:r w:rsidRPr="008F5D5A">
              <w:rPr>
                <w:sz w:val="18"/>
                <w:szCs w:val="18"/>
                <w:lang w:val="en-US"/>
              </w:rPr>
              <w:t>(Pa)</w:t>
            </w:r>
          </w:p>
        </w:tc>
      </w:tr>
      <w:tr w:rsidR="00966AA0" w:rsidRPr="008F5D5A" w14:paraId="5A8EC0CC" w14:textId="77777777" w:rsidTr="00200FFD">
        <w:tc>
          <w:tcPr>
            <w:tcW w:w="1261" w:type="dxa"/>
            <w:vAlign w:val="center"/>
            <w:hideMark/>
          </w:tcPr>
          <w:p w14:paraId="41DCAB4D" w14:textId="77777777" w:rsidR="00000000" w:rsidRPr="008F5D5A" w:rsidRDefault="00000000" w:rsidP="008F5D5A">
            <w:pPr>
              <w:spacing w:line="400" w:lineRule="exact"/>
              <w:jc w:val="center"/>
              <w:rPr>
                <w:rFonts w:hint="eastAsia"/>
                <w:sz w:val="18"/>
                <w:szCs w:val="18"/>
                <w:lang w:val="en-US"/>
              </w:rPr>
            </w:pPr>
            <w:r>
              <w:rPr>
                <w:rFonts w:hint="eastAsia"/>
                <w:sz w:val="18"/>
                <w:szCs w:val="18"/>
                <w:lang w:val="en-US"/>
              </w:rPr>
              <w:t>1</w:t>
            </w:r>
            <w:r>
              <w:rPr>
                <w:rFonts w:hint="eastAsia"/>
                <w:sz w:val="18"/>
                <w:szCs w:val="18"/>
                <w:lang w:val="en-US"/>
              </w:rPr>
              <w:t>层</w:t>
            </w:r>
          </w:p>
        </w:tc>
        <w:tc>
          <w:tcPr>
            <w:tcW w:w="2142" w:type="dxa"/>
            <w:vAlign w:val="center"/>
            <w:hideMark/>
          </w:tcPr>
          <w:p w14:paraId="49A49146" w14:textId="77777777" w:rsidR="00000000" w:rsidRPr="008F5D5A" w:rsidRDefault="00000000" w:rsidP="008F5D5A">
            <w:pPr>
              <w:spacing w:line="400" w:lineRule="exact"/>
              <w:jc w:val="center"/>
              <w:rPr>
                <w:rFonts w:hint="eastAsia"/>
                <w:sz w:val="18"/>
                <w:szCs w:val="18"/>
                <w:lang w:val="en-US"/>
              </w:rPr>
            </w:pPr>
            <w:r>
              <w:rPr>
                <w:sz w:val="18"/>
                <w:szCs w:val="18"/>
                <w:lang w:val="en-US"/>
              </w:rPr>
              <w:t>-0.41</w:t>
            </w:r>
          </w:p>
        </w:tc>
        <w:tc>
          <w:tcPr>
            <w:tcW w:w="2268" w:type="dxa"/>
            <w:vAlign w:val="center"/>
            <w:hideMark/>
          </w:tcPr>
          <w:p w14:paraId="4965FE46" w14:textId="77777777" w:rsidR="00000000" w:rsidRPr="008F5D5A" w:rsidRDefault="00000000" w:rsidP="008F5D5A">
            <w:pPr>
              <w:spacing w:line="400" w:lineRule="exact"/>
              <w:jc w:val="center"/>
              <w:rPr>
                <w:rFonts w:hint="eastAsia"/>
                <w:sz w:val="18"/>
                <w:szCs w:val="18"/>
                <w:lang w:val="en-US"/>
              </w:rPr>
            </w:pPr>
            <w:r>
              <w:rPr>
                <w:sz w:val="18"/>
                <w:szCs w:val="18"/>
                <w:lang w:val="en-US"/>
              </w:rPr>
              <w:t>-1.18</w:t>
            </w:r>
          </w:p>
        </w:tc>
        <w:tc>
          <w:tcPr>
            <w:tcW w:w="2551" w:type="dxa"/>
            <w:vAlign w:val="center"/>
            <w:hideMark/>
          </w:tcPr>
          <w:p w14:paraId="68D8A715" w14:textId="77777777" w:rsidR="00000000" w:rsidRPr="008F5D5A" w:rsidRDefault="00000000" w:rsidP="008F5D5A">
            <w:pPr>
              <w:spacing w:line="400" w:lineRule="exact"/>
              <w:jc w:val="center"/>
              <w:rPr>
                <w:rFonts w:hint="eastAsia"/>
                <w:sz w:val="18"/>
                <w:szCs w:val="18"/>
                <w:lang w:val="en-US"/>
              </w:rPr>
            </w:pPr>
            <w:r>
              <w:rPr>
                <w:sz w:val="18"/>
                <w:szCs w:val="18"/>
                <w:lang w:val="en-US"/>
              </w:rPr>
              <w:t>0.77</w:t>
            </w:r>
          </w:p>
        </w:tc>
      </w:tr>
      <w:tr w:rsidR="000B5CE7" w14:paraId="1539C838" w14:textId="77777777">
        <w:tc>
          <w:tcPr>
            <w:tcW w:w="1261" w:type="dxa"/>
            <w:vAlign w:val="center"/>
            <w:hideMark/>
          </w:tcPr>
          <w:p w14:paraId="318728BA" w14:textId="77777777" w:rsidR="00000000" w:rsidRPr="008F5D5A" w:rsidRDefault="00000000" w:rsidP="008F5D5A">
            <w:pPr>
              <w:spacing w:line="400" w:lineRule="exact"/>
              <w:jc w:val="center"/>
              <w:rPr>
                <w:rFonts w:hint="eastAsia"/>
                <w:sz w:val="18"/>
                <w:szCs w:val="18"/>
                <w:lang w:val="en-US"/>
              </w:rPr>
            </w:pPr>
            <w:r>
              <w:rPr>
                <w:sz w:val="18"/>
                <w:szCs w:val="18"/>
                <w:lang w:val="en-US"/>
              </w:rPr>
              <w:t>2</w:t>
            </w:r>
            <w:r>
              <w:rPr>
                <w:sz w:val="18"/>
                <w:szCs w:val="18"/>
                <w:lang w:val="en-US"/>
              </w:rPr>
              <w:t>层</w:t>
            </w:r>
          </w:p>
        </w:tc>
        <w:tc>
          <w:tcPr>
            <w:tcW w:w="2142" w:type="dxa"/>
            <w:vAlign w:val="center"/>
            <w:hideMark/>
          </w:tcPr>
          <w:p w14:paraId="29324083" w14:textId="77777777" w:rsidR="00000000" w:rsidRPr="008F5D5A" w:rsidRDefault="00000000" w:rsidP="008F5D5A">
            <w:pPr>
              <w:spacing w:line="400" w:lineRule="exact"/>
              <w:jc w:val="center"/>
              <w:rPr>
                <w:rFonts w:hint="eastAsia"/>
                <w:sz w:val="18"/>
                <w:szCs w:val="18"/>
                <w:lang w:val="en-US"/>
              </w:rPr>
            </w:pPr>
            <w:r>
              <w:rPr>
                <w:sz w:val="18"/>
                <w:szCs w:val="18"/>
                <w:lang w:val="en-US"/>
              </w:rPr>
              <w:t>0.08</w:t>
            </w:r>
          </w:p>
        </w:tc>
        <w:tc>
          <w:tcPr>
            <w:tcW w:w="2268" w:type="dxa"/>
            <w:vAlign w:val="center"/>
            <w:hideMark/>
          </w:tcPr>
          <w:p w14:paraId="07E1AC5F" w14:textId="77777777" w:rsidR="00000000" w:rsidRPr="008F5D5A" w:rsidRDefault="00000000" w:rsidP="008F5D5A">
            <w:pPr>
              <w:spacing w:line="400" w:lineRule="exact"/>
              <w:jc w:val="center"/>
              <w:rPr>
                <w:rFonts w:hint="eastAsia"/>
                <w:sz w:val="18"/>
                <w:szCs w:val="18"/>
                <w:lang w:val="en-US"/>
              </w:rPr>
            </w:pPr>
            <w:r>
              <w:rPr>
                <w:sz w:val="18"/>
                <w:szCs w:val="18"/>
                <w:lang w:val="en-US"/>
              </w:rPr>
              <w:t>-1.07</w:t>
            </w:r>
          </w:p>
        </w:tc>
        <w:tc>
          <w:tcPr>
            <w:tcW w:w="2551" w:type="dxa"/>
            <w:vAlign w:val="center"/>
            <w:hideMark/>
          </w:tcPr>
          <w:p w14:paraId="779E76A0" w14:textId="77777777" w:rsidR="00000000" w:rsidRPr="008F5D5A" w:rsidRDefault="00000000" w:rsidP="008F5D5A">
            <w:pPr>
              <w:spacing w:line="400" w:lineRule="exact"/>
              <w:jc w:val="center"/>
              <w:rPr>
                <w:rFonts w:hint="eastAsia"/>
                <w:sz w:val="18"/>
                <w:szCs w:val="18"/>
                <w:lang w:val="en-US"/>
              </w:rPr>
            </w:pPr>
            <w:r>
              <w:rPr>
                <w:sz w:val="18"/>
                <w:szCs w:val="18"/>
                <w:lang w:val="en-US"/>
              </w:rPr>
              <w:t>1.15</w:t>
            </w:r>
          </w:p>
        </w:tc>
      </w:tr>
      <w:tr w:rsidR="000B5CE7" w14:paraId="0DFCB9E4" w14:textId="77777777">
        <w:tc>
          <w:tcPr>
            <w:tcW w:w="1261" w:type="dxa"/>
            <w:vAlign w:val="center"/>
            <w:hideMark/>
          </w:tcPr>
          <w:p w14:paraId="64C2DBFE" w14:textId="77777777" w:rsidR="00000000" w:rsidRPr="008F5D5A" w:rsidRDefault="00000000" w:rsidP="008F5D5A">
            <w:pPr>
              <w:spacing w:line="400" w:lineRule="exact"/>
              <w:jc w:val="center"/>
              <w:rPr>
                <w:rFonts w:hint="eastAsia"/>
                <w:sz w:val="18"/>
                <w:szCs w:val="18"/>
                <w:lang w:val="en-US"/>
              </w:rPr>
            </w:pPr>
            <w:r>
              <w:rPr>
                <w:sz w:val="18"/>
                <w:szCs w:val="18"/>
                <w:lang w:val="en-US"/>
              </w:rPr>
              <w:t>3</w:t>
            </w:r>
            <w:r>
              <w:rPr>
                <w:sz w:val="18"/>
                <w:szCs w:val="18"/>
                <w:lang w:val="en-US"/>
              </w:rPr>
              <w:t>层</w:t>
            </w:r>
          </w:p>
        </w:tc>
        <w:tc>
          <w:tcPr>
            <w:tcW w:w="2142" w:type="dxa"/>
            <w:vAlign w:val="center"/>
            <w:hideMark/>
          </w:tcPr>
          <w:p w14:paraId="227E7C56" w14:textId="77777777" w:rsidR="00000000" w:rsidRPr="008F5D5A" w:rsidRDefault="00000000" w:rsidP="008F5D5A">
            <w:pPr>
              <w:spacing w:line="400" w:lineRule="exact"/>
              <w:jc w:val="center"/>
              <w:rPr>
                <w:rFonts w:hint="eastAsia"/>
                <w:sz w:val="18"/>
                <w:szCs w:val="18"/>
                <w:lang w:val="en-US"/>
              </w:rPr>
            </w:pPr>
            <w:r>
              <w:rPr>
                <w:sz w:val="18"/>
                <w:szCs w:val="18"/>
                <w:lang w:val="en-US"/>
              </w:rPr>
              <w:t>-0.39</w:t>
            </w:r>
          </w:p>
        </w:tc>
        <w:tc>
          <w:tcPr>
            <w:tcW w:w="2268" w:type="dxa"/>
            <w:vAlign w:val="center"/>
            <w:hideMark/>
          </w:tcPr>
          <w:p w14:paraId="6974B9A5" w14:textId="77777777" w:rsidR="00000000" w:rsidRPr="008F5D5A" w:rsidRDefault="00000000" w:rsidP="008F5D5A">
            <w:pPr>
              <w:spacing w:line="400" w:lineRule="exact"/>
              <w:jc w:val="center"/>
              <w:rPr>
                <w:rFonts w:hint="eastAsia"/>
                <w:sz w:val="18"/>
                <w:szCs w:val="18"/>
                <w:lang w:val="en-US"/>
              </w:rPr>
            </w:pPr>
            <w:r>
              <w:rPr>
                <w:sz w:val="18"/>
                <w:szCs w:val="18"/>
                <w:lang w:val="en-US"/>
              </w:rPr>
              <w:t>-1.01</w:t>
            </w:r>
          </w:p>
        </w:tc>
        <w:tc>
          <w:tcPr>
            <w:tcW w:w="2551" w:type="dxa"/>
            <w:vAlign w:val="center"/>
            <w:hideMark/>
          </w:tcPr>
          <w:p w14:paraId="3E02D6F1" w14:textId="77777777" w:rsidR="00000000" w:rsidRPr="008F5D5A" w:rsidRDefault="00000000" w:rsidP="008F5D5A">
            <w:pPr>
              <w:spacing w:line="400" w:lineRule="exact"/>
              <w:jc w:val="center"/>
              <w:rPr>
                <w:rFonts w:hint="eastAsia"/>
                <w:sz w:val="18"/>
                <w:szCs w:val="18"/>
                <w:lang w:val="en-US"/>
              </w:rPr>
            </w:pPr>
            <w:r>
              <w:rPr>
                <w:sz w:val="18"/>
                <w:szCs w:val="18"/>
                <w:lang w:val="en-US"/>
              </w:rPr>
              <w:t>0.62</w:t>
            </w:r>
          </w:p>
        </w:tc>
      </w:tr>
      <w:tr w:rsidR="00966AA0" w:rsidRPr="008F5D5A" w14:paraId="0B7500F9" w14:textId="77777777" w:rsidTr="00200FFD">
        <w:tc>
          <w:tcPr>
            <w:tcW w:w="1261" w:type="dxa"/>
            <w:vAlign w:val="center"/>
            <w:hideMark/>
          </w:tcPr>
          <w:p w14:paraId="3374073E" w14:textId="77777777" w:rsidR="00000000" w:rsidRPr="008F5D5A" w:rsidRDefault="00000000" w:rsidP="008F5D5A">
            <w:pPr>
              <w:spacing w:line="400" w:lineRule="exact"/>
              <w:jc w:val="center"/>
              <w:rPr>
                <w:rFonts w:hint="eastAsia"/>
                <w:sz w:val="18"/>
                <w:szCs w:val="18"/>
                <w:lang w:val="en-US"/>
              </w:rPr>
            </w:pPr>
            <w:r>
              <w:rPr>
                <w:rFonts w:hint="eastAsia"/>
                <w:sz w:val="18"/>
                <w:szCs w:val="18"/>
                <w:lang w:val="en-US"/>
              </w:rPr>
              <w:t>5</w:t>
            </w:r>
            <w:r>
              <w:rPr>
                <w:rFonts w:hint="eastAsia"/>
                <w:sz w:val="18"/>
                <w:szCs w:val="18"/>
                <w:lang w:val="en-US"/>
              </w:rPr>
              <w:t>层</w:t>
            </w:r>
          </w:p>
        </w:tc>
        <w:tc>
          <w:tcPr>
            <w:tcW w:w="2142" w:type="dxa"/>
            <w:vAlign w:val="center"/>
            <w:hideMark/>
          </w:tcPr>
          <w:p w14:paraId="05469DD5" w14:textId="77777777" w:rsidR="00000000" w:rsidRPr="008F5D5A" w:rsidRDefault="00000000" w:rsidP="008F5D5A">
            <w:pPr>
              <w:spacing w:line="400" w:lineRule="exact"/>
              <w:jc w:val="center"/>
              <w:rPr>
                <w:rFonts w:hint="eastAsia"/>
                <w:sz w:val="18"/>
                <w:szCs w:val="18"/>
                <w:lang w:val="en-US"/>
              </w:rPr>
            </w:pPr>
            <w:r>
              <w:rPr>
                <w:sz w:val="18"/>
                <w:szCs w:val="18"/>
                <w:lang w:val="en-US"/>
              </w:rPr>
              <w:t>0.22</w:t>
            </w:r>
          </w:p>
        </w:tc>
        <w:tc>
          <w:tcPr>
            <w:tcW w:w="2268" w:type="dxa"/>
            <w:vAlign w:val="center"/>
            <w:hideMark/>
          </w:tcPr>
          <w:p w14:paraId="0121B2B9" w14:textId="77777777" w:rsidR="00000000" w:rsidRPr="008F5D5A" w:rsidRDefault="00000000" w:rsidP="008F5D5A">
            <w:pPr>
              <w:spacing w:line="400" w:lineRule="exact"/>
              <w:jc w:val="center"/>
              <w:rPr>
                <w:rFonts w:hint="eastAsia"/>
                <w:sz w:val="18"/>
                <w:szCs w:val="18"/>
                <w:lang w:val="en-US"/>
              </w:rPr>
            </w:pPr>
            <w:r>
              <w:rPr>
                <w:sz w:val="18"/>
                <w:szCs w:val="18"/>
                <w:lang w:val="en-US"/>
              </w:rPr>
              <w:t>-1.56</w:t>
            </w:r>
          </w:p>
        </w:tc>
        <w:tc>
          <w:tcPr>
            <w:tcW w:w="2551" w:type="dxa"/>
            <w:vAlign w:val="center"/>
            <w:hideMark/>
          </w:tcPr>
          <w:p w14:paraId="04D21B7B" w14:textId="77777777" w:rsidR="00000000" w:rsidRPr="008F5D5A" w:rsidRDefault="00000000" w:rsidP="008F5D5A">
            <w:pPr>
              <w:spacing w:line="400" w:lineRule="exact"/>
              <w:jc w:val="center"/>
              <w:rPr>
                <w:rFonts w:hint="eastAsia"/>
                <w:sz w:val="18"/>
                <w:szCs w:val="18"/>
                <w:lang w:val="en-US"/>
              </w:rPr>
            </w:pPr>
            <w:r>
              <w:rPr>
                <w:sz w:val="18"/>
                <w:szCs w:val="18"/>
                <w:lang w:val="en-US"/>
              </w:rPr>
              <w:t>1.78</w:t>
            </w:r>
          </w:p>
        </w:tc>
      </w:tr>
      <w:tr w:rsidR="00966AA0" w:rsidRPr="008F5D5A" w14:paraId="25ADEE77" w14:textId="77777777" w:rsidTr="00200FFD">
        <w:tc>
          <w:tcPr>
            <w:tcW w:w="1261" w:type="dxa"/>
            <w:vAlign w:val="center"/>
            <w:hideMark/>
          </w:tcPr>
          <w:p w14:paraId="22B313C7" w14:textId="77777777" w:rsidR="00000000" w:rsidRPr="008F5D5A" w:rsidRDefault="00000000" w:rsidP="008F5D5A">
            <w:pPr>
              <w:spacing w:line="400" w:lineRule="exact"/>
              <w:jc w:val="center"/>
              <w:rPr>
                <w:rFonts w:hint="eastAsia"/>
                <w:sz w:val="18"/>
                <w:szCs w:val="18"/>
                <w:lang w:val="en-US"/>
              </w:rPr>
            </w:pPr>
            <w:r>
              <w:rPr>
                <w:rFonts w:hint="eastAsia"/>
                <w:sz w:val="18"/>
                <w:szCs w:val="18"/>
                <w:lang w:val="en-US"/>
              </w:rPr>
              <w:t>整楼</w:t>
            </w:r>
          </w:p>
        </w:tc>
        <w:tc>
          <w:tcPr>
            <w:tcW w:w="2142" w:type="dxa"/>
            <w:vAlign w:val="center"/>
            <w:hideMark/>
          </w:tcPr>
          <w:p w14:paraId="4B0A8028" w14:textId="77777777" w:rsidR="00000000" w:rsidRPr="008F5D5A" w:rsidRDefault="00000000" w:rsidP="008F5D5A">
            <w:pPr>
              <w:spacing w:line="400" w:lineRule="exact"/>
              <w:jc w:val="center"/>
              <w:rPr>
                <w:rFonts w:hint="eastAsia"/>
                <w:sz w:val="18"/>
                <w:szCs w:val="18"/>
                <w:lang w:val="en-US"/>
              </w:rPr>
            </w:pPr>
            <w:r>
              <w:rPr>
                <w:sz w:val="18"/>
                <w:szCs w:val="18"/>
                <w:lang w:val="en-US"/>
              </w:rPr>
              <w:t>-0.05</w:t>
            </w:r>
          </w:p>
        </w:tc>
        <w:tc>
          <w:tcPr>
            <w:tcW w:w="2268" w:type="dxa"/>
            <w:vAlign w:val="center"/>
            <w:hideMark/>
          </w:tcPr>
          <w:p w14:paraId="6CE359CB" w14:textId="77777777" w:rsidR="00000000" w:rsidRPr="008F5D5A" w:rsidRDefault="00000000" w:rsidP="008F5D5A">
            <w:pPr>
              <w:spacing w:line="400" w:lineRule="exact"/>
              <w:jc w:val="center"/>
              <w:rPr>
                <w:rFonts w:hint="eastAsia"/>
                <w:sz w:val="18"/>
                <w:szCs w:val="18"/>
                <w:lang w:val="en-US"/>
              </w:rPr>
            </w:pPr>
            <w:r>
              <w:rPr>
                <w:sz w:val="18"/>
                <w:szCs w:val="18"/>
                <w:lang w:val="en-US"/>
              </w:rPr>
              <w:t>-1.14</w:t>
            </w:r>
          </w:p>
        </w:tc>
        <w:tc>
          <w:tcPr>
            <w:tcW w:w="2551" w:type="dxa"/>
            <w:vAlign w:val="center"/>
            <w:hideMark/>
          </w:tcPr>
          <w:p w14:paraId="68F8A3B9" w14:textId="77777777" w:rsidR="00000000" w:rsidRPr="008F5D5A" w:rsidRDefault="00000000" w:rsidP="008F5D5A">
            <w:pPr>
              <w:spacing w:line="400" w:lineRule="exact"/>
              <w:jc w:val="center"/>
              <w:rPr>
                <w:rFonts w:hint="eastAsia"/>
                <w:sz w:val="18"/>
                <w:szCs w:val="18"/>
                <w:lang w:val="en-US"/>
              </w:rPr>
            </w:pPr>
            <w:r>
              <w:rPr>
                <w:sz w:val="18"/>
                <w:szCs w:val="18"/>
                <w:lang w:val="en-US"/>
              </w:rPr>
              <w:t>1.09</w:t>
            </w:r>
          </w:p>
        </w:tc>
      </w:tr>
    </w:tbl>
    <w:p w14:paraId="1CA2012E" w14:textId="77777777" w:rsidR="00000000" w:rsidRPr="009812A9" w:rsidRDefault="00000000" w:rsidP="00F97363">
      <w:pPr>
        <w:rPr>
          <w:rFonts w:hint="eastAsia"/>
        </w:rPr>
      </w:pPr>
      <w:bookmarkStart w:id="161" w:name="结论"/>
      <w:bookmarkEnd w:id="159"/>
      <w:bookmarkEnd w:id="161"/>
    </w:p>
    <w:p w14:paraId="0E141329" w14:textId="77777777" w:rsidR="00000000" w:rsidRDefault="00000000">
      <w:pPr>
        <w:pStyle w:val="a0"/>
        <w:ind w:firstLine="420"/>
        <w:rPr>
          <w:rFonts w:ascii="微软雅黑" w:eastAsia="微软雅黑" w:hAnsi="微软雅黑" w:hint="eastAsia"/>
          <w:lang w:val="en-US"/>
        </w:rPr>
      </w:pPr>
      <w:bookmarkStart w:id="162" w:name="迎风建筑信息参评"/>
      <w:bookmarkEnd w:id="162"/>
    </w:p>
    <w:p w14:paraId="332FD061" w14:textId="77777777" w:rsidR="00000000" w:rsidRDefault="00000000" w:rsidP="00F44EF3">
      <w:pPr>
        <w:pStyle w:val="2"/>
        <w:rPr>
          <w:rFonts w:hint="eastAsia"/>
        </w:rPr>
      </w:pPr>
      <w:bookmarkStart w:id="163" w:name="_Toc181798944"/>
      <w:r>
        <w:rPr>
          <w:rFonts w:hint="eastAsia"/>
        </w:rPr>
        <w:t>不参评建筑迎背风面窗平均风压差表</w:t>
      </w:r>
      <w:bookmarkEnd w:id="163"/>
    </w:p>
    <w:p w14:paraId="4C59F3D3" w14:textId="77777777" w:rsidR="00000000" w:rsidRDefault="00000000">
      <w:pPr>
        <w:pStyle w:val="a0"/>
        <w:ind w:firstLine="420"/>
        <w:rPr>
          <w:rFonts w:ascii="微软雅黑" w:eastAsia="微软雅黑" w:hAnsi="微软雅黑" w:hint="eastAsia"/>
          <w:lang w:val="en-US"/>
        </w:rPr>
      </w:pPr>
      <w:bookmarkStart w:id="164" w:name="迎风建筑信息不参评"/>
      <w:bookmarkEnd w:id="164"/>
    </w:p>
    <w:bookmarkEnd w:id="157"/>
    <w:p w14:paraId="31EBD6A5" w14:textId="77777777" w:rsidR="00000000" w:rsidRDefault="00000000">
      <w:pPr>
        <w:pStyle w:val="a0"/>
        <w:ind w:firstLineChars="0" w:firstLine="0"/>
        <w:rPr>
          <w:rFonts w:ascii="微软雅黑" w:eastAsia="微软雅黑" w:hAnsi="微软雅黑" w:hint="eastAsia"/>
          <w:lang w:val="en-US"/>
        </w:rPr>
      </w:pPr>
    </w:p>
    <w:sectPr w:rsidR="00BD7E90">
      <w:headerReference w:type="default" r:id="rId37"/>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CD8DB" w14:textId="77777777" w:rsidR="00940667" w:rsidRDefault="00940667">
      <w:pPr>
        <w:rPr>
          <w:rFonts w:hint="eastAsia"/>
        </w:rPr>
      </w:pPr>
      <w:r>
        <w:separator/>
      </w:r>
    </w:p>
  </w:endnote>
  <w:endnote w:type="continuationSeparator" w:id="0">
    <w:p w14:paraId="40AE6C2A" w14:textId="77777777" w:rsidR="00940667" w:rsidRDefault="0094066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D7E90" w14:paraId="13AB84DC" w14:textId="77777777">
      <w:tc>
        <w:tcPr>
          <w:tcW w:w="2840" w:type="dxa"/>
        </w:tcPr>
        <w:p w14:paraId="7FD50D4C" w14:textId="77777777" w:rsidR="00000000" w:rsidRDefault="00000000">
          <w:pPr>
            <w:pStyle w:val="ab"/>
            <w:rPr>
              <w:rFonts w:hint="eastAsia"/>
              <w:sz w:val="20"/>
              <w:szCs w:val="21"/>
            </w:rPr>
          </w:pPr>
        </w:p>
      </w:tc>
      <w:tc>
        <w:tcPr>
          <w:tcW w:w="2841" w:type="dxa"/>
        </w:tcPr>
        <w:p w14:paraId="2B6C0656" w14:textId="77777777" w:rsidR="00000000" w:rsidRDefault="00000000">
          <w:pPr>
            <w:pStyle w:val="ab"/>
            <w:jc w:val="center"/>
            <w:rPr>
              <w:rFonts w:hint="eastAsia"/>
              <w:sz w:val="20"/>
              <w:szCs w:val="21"/>
            </w:rPr>
          </w:pPr>
          <w:sdt>
            <w:sdtPr>
              <w:rPr>
                <w:sz w:val="20"/>
              </w:rPr>
              <w:id w:val="-524636966"/>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noProof/>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noProof/>
                  <w:sz w:val="20"/>
                  <w:szCs w:val="21"/>
                </w:rPr>
                <w:t>11</w:t>
              </w:r>
              <w:r>
                <w:rPr>
                  <w:bCs/>
                  <w:sz w:val="20"/>
                  <w:szCs w:val="21"/>
                </w:rPr>
                <w:fldChar w:fldCharType="end"/>
              </w:r>
              <w:r>
                <w:rPr>
                  <w:rFonts w:hint="eastAsia"/>
                  <w:bCs/>
                  <w:sz w:val="20"/>
                  <w:szCs w:val="21"/>
                </w:rPr>
                <w:t>页</w:t>
              </w:r>
            </w:sdtContent>
          </w:sdt>
        </w:p>
      </w:tc>
      <w:tc>
        <w:tcPr>
          <w:tcW w:w="2841" w:type="dxa"/>
        </w:tcPr>
        <w:p w14:paraId="6A3BD01B" w14:textId="77777777" w:rsidR="00000000" w:rsidRDefault="00000000">
          <w:pPr>
            <w:pStyle w:val="ab"/>
            <w:jc w:val="right"/>
            <w:rPr>
              <w:rFonts w:hint="eastAsia"/>
              <w:sz w:val="20"/>
              <w:szCs w:val="21"/>
            </w:rPr>
          </w:pPr>
        </w:p>
      </w:tc>
    </w:tr>
  </w:tbl>
  <w:p w14:paraId="3614B8B9" w14:textId="77777777" w:rsidR="00000000" w:rsidRDefault="00000000">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D102" w14:textId="77777777" w:rsidR="00000000" w:rsidRDefault="00000000">
    <w:pPr>
      <w:pStyle w:val="ab"/>
      <w:jc w:val="center"/>
      <w:rPr>
        <w:rFonts w:asciiTheme="minorEastAsia" w:eastAsiaTheme="minorEastAsia" w:hAnsiTheme="minorEastAsia" w:hint="eastAsia"/>
        <w:szCs w:val="21"/>
      </w:rPr>
    </w:pPr>
  </w:p>
  <w:p w14:paraId="04EFED22" w14:textId="77777777" w:rsidR="00000000" w:rsidRDefault="00000000">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493D0" w14:textId="77777777" w:rsidR="00940667" w:rsidRDefault="00940667">
      <w:pPr>
        <w:rPr>
          <w:rFonts w:hint="eastAsia"/>
        </w:rPr>
      </w:pPr>
      <w:r>
        <w:separator/>
      </w:r>
    </w:p>
  </w:footnote>
  <w:footnote w:type="continuationSeparator" w:id="0">
    <w:p w14:paraId="07B4B717" w14:textId="77777777" w:rsidR="00940667" w:rsidRDefault="0094066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0F8D" w14:textId="77777777" w:rsidR="00000000" w:rsidRDefault="00000000">
    <w:pPr>
      <w:pStyle w:val="ad"/>
      <w:pBdr>
        <w:bottom w:val="single" w:sz="6" w:space="0" w:color="auto"/>
      </w:pBdr>
      <w:jc w:val="left"/>
      <w:rPr>
        <w:rFonts w:hint="eastAsia"/>
      </w:rPr>
    </w:pPr>
    <w:r>
      <w:rPr>
        <w:noProof/>
        <w:lang w:val="en-US"/>
      </w:rPr>
      <w:drawing>
        <wp:inline distT="0" distB="0" distL="0" distR="0" wp14:anchorId="469E7B3D" wp14:editId="48EAB22B">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C4CF" w14:textId="77777777" w:rsidR="00000000" w:rsidRDefault="00000000">
    <w:pPr>
      <w:pStyle w:val="ad"/>
      <w:pBdr>
        <w:bottom w:val="single" w:sz="6" w:space="0" w:color="auto"/>
      </w:pBdr>
      <w:jc w:val="left"/>
      <w:rPr>
        <w:rFonts w:hint="eastAsia"/>
      </w:rPr>
    </w:pPr>
    <w:r>
      <w:rPr>
        <w:noProof/>
        <w:lang w:val="en-US"/>
      </w:rPr>
      <w:drawing>
        <wp:inline distT="0" distB="0" distL="0" distR="0" wp14:anchorId="6EC201BF" wp14:editId="23C9EC55">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014765926">
    <w:abstractNumId w:val="0"/>
  </w:num>
  <w:num w:numId="2" w16cid:durableId="406921518">
    <w:abstractNumId w:val="1"/>
  </w:num>
  <w:num w:numId="3" w16cid:durableId="1904872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8614581">
    <w:abstractNumId w:val="3"/>
  </w:num>
  <w:num w:numId="5" w16cid:durableId="1528983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0B5CE7"/>
    <w:rsid w:val="001915A3"/>
    <w:rsid w:val="00217F62"/>
    <w:rsid w:val="006F0C3B"/>
    <w:rsid w:val="00700CDE"/>
    <w:rsid w:val="00940667"/>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7E5863"/>
  <w15:docId w15:val="{2581CF3F-086E-4580-9097-DAE2B53EE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rsid w:val="00F44EF3"/>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qFormat/>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character" w:customStyle="1" w:styleId="10">
    <w:name w:val="标题 1 字符"/>
    <w:link w:val="1"/>
    <w:qFormat/>
    <w:rsid w:val="00F44EF3"/>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theme" Target="theme/theme1.xml"/><Relationship Id="rId21" Type="http://schemas.openxmlformats.org/officeDocument/2006/relationships/image" Target="media/image12.w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5349</Words>
  <Characters>6581</Characters>
  <Application>Microsoft Office Word</Application>
  <DocSecurity>0</DocSecurity>
  <Lines>658</Lines>
  <Paragraphs>795</Paragraphs>
  <ScaleCrop>false</ScaleCrop>
  <Company>ths</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sware</dc:creator>
  <cp:lastModifiedBy>xiong wang</cp:lastModifiedBy>
  <cp:revision>41</cp:revision>
  <cp:lastPrinted>1900-12-31T16:00:00Z</cp:lastPrinted>
  <dcterms:created xsi:type="dcterms:W3CDTF">2021-01-26T08:44:00Z</dcterms:created>
  <dcterms:modified xsi:type="dcterms:W3CDTF">2026-03-27T09:45:00Z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B9815C2DADCD4423B7683B9A3C5976D0_12</vt:lpwstr>
  </property>
</Properties>
</file>