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项目名称：AUTO-VENT STORM SCORE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建筑面积：4526.85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5-8普通浮法钢化玻璃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2.832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安全出口标识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被动辐射冷却地板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纳米高熵太阳能吸收涂层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25.412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单位建筑面积增量成本：56.1元/平方米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