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12F1" w14:textId="77777777" w:rsidR="00A22B31" w:rsidRDefault="00A22B31">
      <w:pPr>
        <w:pStyle w:val="af9"/>
        <w:rPr>
          <w:rFonts w:hint="eastAsia"/>
        </w:rPr>
      </w:pPr>
    </w:p>
    <w:p w14:paraId="706082A9" w14:textId="77777777" w:rsidR="00A22B31" w:rsidRDefault="00A22B31">
      <w:pPr>
        <w:pStyle w:val="af9"/>
        <w:rPr>
          <w:rFonts w:hint="eastAsia"/>
        </w:rPr>
      </w:pPr>
    </w:p>
    <w:p w14:paraId="418188CD" w14:textId="77777777" w:rsidR="00A22B31" w:rsidRDefault="00000000">
      <w:pPr>
        <w:pStyle w:val="af9"/>
        <w:jc w:val="distribute"/>
        <w:rPr>
          <w:rFonts w:hint="eastAsia"/>
          <w:b/>
          <w:sz w:val="72"/>
          <w:szCs w:val="72"/>
        </w:rPr>
      </w:pPr>
      <w:r>
        <w:rPr>
          <w:rFonts w:hint="eastAsia"/>
          <w:b/>
          <w:sz w:val="72"/>
          <w:szCs w:val="72"/>
        </w:rPr>
        <w:t>室外风环境模拟分析报告</w:t>
      </w:r>
    </w:p>
    <w:p w14:paraId="216A009C" w14:textId="77777777" w:rsidR="00A22B31" w:rsidRDefault="00A22B31">
      <w:pPr>
        <w:pStyle w:val="afd"/>
        <w:spacing w:line="400" w:lineRule="exact"/>
        <w:rPr>
          <w:rFonts w:hint="eastAsia"/>
        </w:rPr>
      </w:pPr>
    </w:p>
    <w:p w14:paraId="7AA615DE" w14:textId="77777777" w:rsidR="00A22B31" w:rsidRDefault="00A22B31">
      <w:pPr>
        <w:pStyle w:val="afd"/>
        <w:rPr>
          <w:rFonts w:hint="eastAsia"/>
          <w:b/>
        </w:rPr>
      </w:pPr>
      <w:bookmarkStart w:id="0" w:name="项目名称"/>
    </w:p>
    <w:p w14:paraId="50A1E480" w14:textId="77777777" w:rsidR="00A22B31" w:rsidRDefault="00000000">
      <w:pPr>
        <w:pStyle w:val="afd"/>
        <w:rPr>
          <w:rFonts w:hint="eastAsia"/>
          <w:b/>
        </w:rPr>
      </w:pPr>
      <w:r>
        <w:rPr>
          <w:rFonts w:hint="eastAsia"/>
          <w:b/>
        </w:rPr>
        <w:t>设计编号：</w:t>
      </w:r>
      <w:bookmarkStart w:id="1" w:name="设计编号"/>
    </w:p>
    <w:p w14:paraId="6DC7F044" w14:textId="77777777" w:rsidR="00A22B31" w:rsidRDefault="00A22B31">
      <w:pPr>
        <w:pStyle w:val="afd"/>
        <w:rPr>
          <w:rFonts w:hint="eastAsia"/>
          <w:b/>
        </w:rPr>
      </w:pPr>
    </w:p>
    <w:p w14:paraId="2A5964E1" w14:textId="77777777" w:rsidR="00A22B31" w:rsidRDefault="00000000">
      <w:pPr>
        <w:pStyle w:val="af9"/>
        <w:jc w:val="center"/>
        <w:rPr>
          <w:rFonts w:hint="eastAsia"/>
        </w:rPr>
      </w:pPr>
      <w:bookmarkStart w:id="2" w:name="二维码"/>
      <w:r>
        <w:rPr>
          <w:noProof/>
        </w:rPr>
        <w:drawing>
          <wp:inline distT="0" distB="0" distL="0" distR="0" wp14:anchorId="47A2587F" wp14:editId="3A29CA04">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27FCF19" w14:textId="77777777" w:rsidR="00A22B31" w:rsidRDefault="00A22B31">
      <w:pPr>
        <w:pStyle w:val="af9"/>
        <w:jc w:val="center"/>
        <w:rPr>
          <w:rFonts w:hint="eastAsia"/>
        </w:rPr>
      </w:pPr>
    </w:p>
    <w:p w14:paraId="3C38D73C" w14:textId="77777777" w:rsidR="00A22B31" w:rsidRDefault="00A22B31">
      <w:pPr>
        <w:pStyle w:val="af9"/>
        <w:jc w:val="center"/>
        <w:rPr>
          <w:rFonts w:hint="eastAsia"/>
        </w:rPr>
      </w:pPr>
    </w:p>
    <w:tbl>
      <w:tblPr>
        <w:tblStyle w:val="af1"/>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22B31" w14:paraId="211DC717" w14:textId="77777777">
        <w:trPr>
          <w:jc w:val="center"/>
        </w:trPr>
        <w:tc>
          <w:tcPr>
            <w:tcW w:w="1414" w:type="dxa"/>
            <w:vAlign w:val="center"/>
          </w:tcPr>
          <w:p w14:paraId="6BA5FAE0" w14:textId="77777777" w:rsidR="00A22B31" w:rsidRDefault="00000000">
            <w:pPr>
              <w:pStyle w:val="af9"/>
              <w:spacing w:line="240" w:lineRule="auto"/>
              <w:jc w:val="distribute"/>
              <w:rPr>
                <w:rFonts w:hint="eastAsia"/>
              </w:rPr>
            </w:pPr>
            <w:r>
              <w:rPr>
                <w:rFonts w:hint="eastAsia"/>
              </w:rPr>
              <w:t>工程地点</w:t>
            </w:r>
          </w:p>
        </w:tc>
        <w:tc>
          <w:tcPr>
            <w:tcW w:w="475" w:type="dxa"/>
            <w:vAlign w:val="center"/>
          </w:tcPr>
          <w:p w14:paraId="59965AA9" w14:textId="77777777" w:rsidR="00A22B31" w:rsidRDefault="00000000">
            <w:pPr>
              <w:pStyle w:val="af9"/>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7820E5D3" w14:textId="77777777" w:rsidR="00A22B31" w:rsidRDefault="00000000">
            <w:pPr>
              <w:pStyle w:val="af9"/>
              <w:spacing w:line="240" w:lineRule="auto"/>
              <w:jc w:val="center"/>
              <w:rPr>
                <w:rFonts w:hint="eastAsia"/>
              </w:rPr>
            </w:pPr>
            <w:bookmarkStart w:id="3" w:name="项目地点"/>
            <w:bookmarkStart w:id="4" w:name="工程地点"/>
            <w:r>
              <w:t>厦门</w:t>
            </w:r>
            <w:bookmarkEnd w:id="3"/>
          </w:p>
        </w:tc>
      </w:tr>
      <w:tr w:rsidR="00A22B31" w14:paraId="18424FBA" w14:textId="77777777">
        <w:trPr>
          <w:jc w:val="center"/>
        </w:trPr>
        <w:tc>
          <w:tcPr>
            <w:tcW w:w="1414" w:type="dxa"/>
            <w:vAlign w:val="center"/>
          </w:tcPr>
          <w:p w14:paraId="0E6B8584" w14:textId="77777777" w:rsidR="00A22B31" w:rsidRDefault="00000000">
            <w:pPr>
              <w:pStyle w:val="af9"/>
              <w:spacing w:line="240" w:lineRule="auto"/>
              <w:jc w:val="distribute"/>
              <w:rPr>
                <w:rFonts w:hint="eastAsia"/>
              </w:rPr>
            </w:pPr>
            <w:r>
              <w:rPr>
                <w:rFonts w:hint="eastAsia"/>
              </w:rPr>
              <w:t>建设单位</w:t>
            </w:r>
          </w:p>
        </w:tc>
        <w:tc>
          <w:tcPr>
            <w:tcW w:w="475" w:type="dxa"/>
            <w:vAlign w:val="center"/>
          </w:tcPr>
          <w:p w14:paraId="4DEDC95B"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6528EF0" w14:textId="77777777" w:rsidR="00A22B31" w:rsidRDefault="00A22B31">
            <w:pPr>
              <w:pStyle w:val="af9"/>
              <w:spacing w:line="240" w:lineRule="auto"/>
              <w:jc w:val="center"/>
              <w:rPr>
                <w:rFonts w:hint="eastAsia"/>
              </w:rPr>
            </w:pPr>
            <w:bookmarkStart w:id="5" w:name="建设单位"/>
          </w:p>
        </w:tc>
      </w:tr>
      <w:tr w:rsidR="00A22B31" w14:paraId="24F898BB" w14:textId="77777777">
        <w:trPr>
          <w:jc w:val="center"/>
        </w:trPr>
        <w:tc>
          <w:tcPr>
            <w:tcW w:w="1414" w:type="dxa"/>
            <w:vAlign w:val="center"/>
          </w:tcPr>
          <w:p w14:paraId="42F9516F" w14:textId="77777777" w:rsidR="00A22B31" w:rsidRDefault="00000000">
            <w:pPr>
              <w:pStyle w:val="af9"/>
              <w:spacing w:line="240" w:lineRule="auto"/>
              <w:jc w:val="distribute"/>
              <w:rPr>
                <w:rFonts w:hint="eastAsia"/>
              </w:rPr>
            </w:pPr>
            <w:r>
              <w:rPr>
                <w:rFonts w:hint="eastAsia"/>
              </w:rPr>
              <w:t>设计单位</w:t>
            </w:r>
          </w:p>
        </w:tc>
        <w:tc>
          <w:tcPr>
            <w:tcW w:w="475" w:type="dxa"/>
            <w:vAlign w:val="center"/>
          </w:tcPr>
          <w:p w14:paraId="71B5F85F"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D0647AD" w14:textId="77777777" w:rsidR="00A22B31" w:rsidRDefault="00A22B31">
            <w:pPr>
              <w:pStyle w:val="af9"/>
              <w:spacing w:line="240" w:lineRule="auto"/>
              <w:jc w:val="center"/>
              <w:rPr>
                <w:rFonts w:hint="eastAsia"/>
              </w:rPr>
            </w:pPr>
            <w:bookmarkStart w:id="6" w:name="设计单位"/>
            <w:bookmarkEnd w:id="6"/>
          </w:p>
        </w:tc>
      </w:tr>
      <w:tr w:rsidR="00A22B31" w14:paraId="523C7446" w14:textId="77777777">
        <w:trPr>
          <w:jc w:val="center"/>
        </w:trPr>
        <w:tc>
          <w:tcPr>
            <w:tcW w:w="1414" w:type="dxa"/>
            <w:vAlign w:val="center"/>
          </w:tcPr>
          <w:p w14:paraId="70081286" w14:textId="77777777" w:rsidR="00A22B31" w:rsidRDefault="00000000">
            <w:pPr>
              <w:pStyle w:val="af9"/>
              <w:spacing w:line="240" w:lineRule="auto"/>
              <w:jc w:val="distribute"/>
              <w:rPr>
                <w:rFonts w:hint="eastAsia"/>
              </w:rPr>
            </w:pPr>
            <w:r>
              <w:rPr>
                <w:rFonts w:hint="eastAsia"/>
              </w:rPr>
              <w:t>设计人</w:t>
            </w:r>
          </w:p>
        </w:tc>
        <w:tc>
          <w:tcPr>
            <w:tcW w:w="475" w:type="dxa"/>
            <w:vAlign w:val="center"/>
          </w:tcPr>
          <w:p w14:paraId="00BBA1A9"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93570FD" w14:textId="77777777" w:rsidR="00A22B31" w:rsidRDefault="00A22B31">
            <w:pPr>
              <w:pStyle w:val="af9"/>
              <w:spacing w:line="240" w:lineRule="auto"/>
              <w:jc w:val="center"/>
              <w:rPr>
                <w:rFonts w:hint="eastAsia"/>
              </w:rPr>
            </w:pPr>
          </w:p>
        </w:tc>
      </w:tr>
      <w:tr w:rsidR="00A22B31" w14:paraId="1545C0ED" w14:textId="77777777">
        <w:trPr>
          <w:jc w:val="center"/>
        </w:trPr>
        <w:tc>
          <w:tcPr>
            <w:tcW w:w="1414" w:type="dxa"/>
            <w:vAlign w:val="center"/>
          </w:tcPr>
          <w:p w14:paraId="744588FA" w14:textId="77777777" w:rsidR="00A22B31" w:rsidRDefault="00000000">
            <w:pPr>
              <w:pStyle w:val="af9"/>
              <w:spacing w:line="240" w:lineRule="auto"/>
              <w:jc w:val="distribute"/>
              <w:rPr>
                <w:rFonts w:hint="eastAsia"/>
              </w:rPr>
            </w:pPr>
            <w:r>
              <w:rPr>
                <w:rFonts w:hint="eastAsia"/>
              </w:rPr>
              <w:t>校对人</w:t>
            </w:r>
          </w:p>
        </w:tc>
        <w:tc>
          <w:tcPr>
            <w:tcW w:w="475" w:type="dxa"/>
            <w:vAlign w:val="center"/>
          </w:tcPr>
          <w:p w14:paraId="2AA4E013"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234F91E" w14:textId="77777777" w:rsidR="00A22B31" w:rsidRDefault="00A22B31">
            <w:pPr>
              <w:pStyle w:val="af9"/>
              <w:spacing w:line="240" w:lineRule="auto"/>
              <w:jc w:val="center"/>
              <w:rPr>
                <w:rFonts w:hint="eastAsia"/>
              </w:rPr>
            </w:pPr>
          </w:p>
        </w:tc>
      </w:tr>
      <w:tr w:rsidR="00A22B31" w14:paraId="74C874E6" w14:textId="77777777">
        <w:trPr>
          <w:jc w:val="center"/>
        </w:trPr>
        <w:tc>
          <w:tcPr>
            <w:tcW w:w="1414" w:type="dxa"/>
            <w:vAlign w:val="center"/>
          </w:tcPr>
          <w:p w14:paraId="30071373" w14:textId="77777777" w:rsidR="00A22B31" w:rsidRDefault="00000000">
            <w:pPr>
              <w:pStyle w:val="af9"/>
              <w:spacing w:line="240" w:lineRule="auto"/>
              <w:jc w:val="distribute"/>
              <w:rPr>
                <w:rFonts w:hint="eastAsia"/>
              </w:rPr>
            </w:pPr>
            <w:r>
              <w:rPr>
                <w:rFonts w:hint="eastAsia"/>
              </w:rPr>
              <w:t>审定人</w:t>
            </w:r>
          </w:p>
        </w:tc>
        <w:tc>
          <w:tcPr>
            <w:tcW w:w="475" w:type="dxa"/>
            <w:vAlign w:val="center"/>
          </w:tcPr>
          <w:p w14:paraId="1A81E3F8"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413559F" w14:textId="77777777" w:rsidR="00A22B31" w:rsidRDefault="00A22B31">
            <w:pPr>
              <w:pStyle w:val="af9"/>
              <w:spacing w:line="240" w:lineRule="auto"/>
              <w:jc w:val="center"/>
              <w:rPr>
                <w:rFonts w:hint="eastAsia"/>
              </w:rPr>
            </w:pPr>
          </w:p>
        </w:tc>
      </w:tr>
      <w:tr w:rsidR="00A22B31" w14:paraId="46768AC0" w14:textId="77777777">
        <w:trPr>
          <w:jc w:val="center"/>
        </w:trPr>
        <w:tc>
          <w:tcPr>
            <w:tcW w:w="1414" w:type="dxa"/>
            <w:vAlign w:val="center"/>
          </w:tcPr>
          <w:p w14:paraId="493987FA" w14:textId="77777777" w:rsidR="00A22B31" w:rsidRDefault="00000000">
            <w:pPr>
              <w:pStyle w:val="af9"/>
              <w:spacing w:line="240" w:lineRule="auto"/>
              <w:jc w:val="distribute"/>
              <w:rPr>
                <w:rFonts w:hint="eastAsia"/>
              </w:rPr>
            </w:pPr>
            <w:r>
              <w:rPr>
                <w:rFonts w:hint="eastAsia"/>
              </w:rPr>
              <w:t>报告日期</w:t>
            </w:r>
          </w:p>
        </w:tc>
        <w:tc>
          <w:tcPr>
            <w:tcW w:w="475" w:type="dxa"/>
            <w:vAlign w:val="center"/>
          </w:tcPr>
          <w:p w14:paraId="3F22555E" w14:textId="77777777" w:rsidR="00A22B31" w:rsidRDefault="00000000">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331BEEF" w14:textId="77777777" w:rsidR="00A22B31" w:rsidRDefault="00000000">
            <w:pPr>
              <w:pStyle w:val="af9"/>
              <w:spacing w:line="240" w:lineRule="auto"/>
              <w:jc w:val="center"/>
              <w:rPr>
                <w:rFonts w:hint="eastAsia"/>
              </w:rPr>
            </w:pPr>
            <w:bookmarkStart w:id="7" w:name="报告日期"/>
            <w:r>
              <w:t>2026年01月02日</w:t>
            </w:r>
            <w:bookmarkEnd w:id="7"/>
          </w:p>
        </w:tc>
      </w:tr>
    </w:tbl>
    <w:p w14:paraId="4CB5BCDE" w14:textId="77777777" w:rsidR="00A22B31" w:rsidRDefault="00A22B31">
      <w:pPr>
        <w:rPr>
          <w:rFonts w:hint="eastAsia"/>
        </w:rPr>
      </w:pPr>
    </w:p>
    <w:p w14:paraId="731B77AC" w14:textId="77777777" w:rsidR="00A22B31" w:rsidRDefault="00A22B31">
      <w:pPr>
        <w:pStyle w:val="afb"/>
        <w:rPr>
          <w:rFonts w:hint="eastAsia"/>
        </w:rPr>
      </w:pPr>
    </w:p>
    <w:tbl>
      <w:tblPr>
        <w:tblStyle w:val="af1"/>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22B31" w14:paraId="52D24E58" w14:textId="77777777">
        <w:trPr>
          <w:trHeight w:val="227"/>
        </w:trPr>
        <w:tc>
          <w:tcPr>
            <w:tcW w:w="1242" w:type="dxa"/>
            <w:tcBorders>
              <w:top w:val="single" w:sz="2" w:space="0" w:color="auto"/>
              <w:left w:val="nil"/>
              <w:bottom w:val="nil"/>
              <w:right w:val="nil"/>
            </w:tcBorders>
            <w:vAlign w:val="bottom"/>
          </w:tcPr>
          <w:p w14:paraId="7FCAF851" w14:textId="77777777" w:rsidR="00A22B31" w:rsidRDefault="00000000">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28A53EED" w14:textId="77777777" w:rsidR="00A22B31" w:rsidRDefault="00000000">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666BDB8B" w14:textId="77777777" w:rsidR="00A22B31" w:rsidRDefault="00000000">
            <w:pPr>
              <w:pStyle w:val="afb"/>
              <w:spacing w:line="240" w:lineRule="auto"/>
              <w:ind w:firstLine="360"/>
              <w:jc w:val="right"/>
              <w:rPr>
                <w:rFonts w:hint="eastAsia"/>
                <w:szCs w:val="18"/>
              </w:rPr>
            </w:pPr>
            <w:r>
              <w:rPr>
                <w:noProof/>
                <w:szCs w:val="18"/>
                <w:lang w:val="en-US"/>
              </w:rPr>
              <w:drawing>
                <wp:inline distT="0" distB="0" distL="0" distR="0" wp14:anchorId="7037D909" wp14:editId="298E2974">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22B31" w14:paraId="1B04F4AC" w14:textId="77777777">
        <w:trPr>
          <w:trHeight w:val="227"/>
        </w:trPr>
        <w:tc>
          <w:tcPr>
            <w:tcW w:w="1242" w:type="dxa"/>
            <w:tcBorders>
              <w:top w:val="nil"/>
              <w:left w:val="nil"/>
              <w:bottom w:val="nil"/>
              <w:right w:val="nil"/>
            </w:tcBorders>
            <w:vAlign w:val="bottom"/>
          </w:tcPr>
          <w:p w14:paraId="6914608E" w14:textId="77777777" w:rsidR="00A22B31" w:rsidRDefault="00000000">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DC91894" w14:textId="77777777" w:rsidR="00A22B31" w:rsidRDefault="00000000">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36C0BC4F" w14:textId="77777777" w:rsidR="00A22B31" w:rsidRDefault="00A22B31">
            <w:pPr>
              <w:ind w:firstLine="360"/>
              <w:rPr>
                <w:rFonts w:hint="eastAsia"/>
                <w:sz w:val="18"/>
                <w:szCs w:val="18"/>
              </w:rPr>
            </w:pPr>
          </w:p>
        </w:tc>
      </w:tr>
      <w:tr w:rsidR="00A22B31" w14:paraId="3F49AB9E" w14:textId="77777777">
        <w:trPr>
          <w:trHeight w:val="227"/>
        </w:trPr>
        <w:tc>
          <w:tcPr>
            <w:tcW w:w="1242" w:type="dxa"/>
            <w:tcBorders>
              <w:top w:val="nil"/>
              <w:left w:val="nil"/>
              <w:bottom w:val="nil"/>
              <w:right w:val="nil"/>
            </w:tcBorders>
            <w:vAlign w:val="bottom"/>
          </w:tcPr>
          <w:p w14:paraId="282B3963" w14:textId="77777777" w:rsidR="00A22B31" w:rsidRDefault="00000000">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1D4548B5" w14:textId="77777777" w:rsidR="00A22B31" w:rsidRDefault="00000000">
            <w:pPr>
              <w:pStyle w:val="afb"/>
              <w:rPr>
                <w:rFonts w:hint="eastAsia"/>
                <w:szCs w:val="18"/>
              </w:rPr>
            </w:pPr>
            <w:r>
              <w:rPr>
                <w:rFonts w:hint="eastAsia"/>
                <w:szCs w:val="18"/>
              </w:rPr>
              <w:t xml:space="preserve">: </w:t>
            </w:r>
            <w:bookmarkStart w:id="10" w:name="加密锁号"/>
            <w:r>
              <w:rPr>
                <w:rFonts w:hint="eastAsia"/>
                <w:szCs w:val="18"/>
              </w:rPr>
              <w:t>T18622923465</w:t>
            </w:r>
            <w:bookmarkEnd w:id="10"/>
          </w:p>
        </w:tc>
        <w:tc>
          <w:tcPr>
            <w:tcW w:w="3958" w:type="dxa"/>
            <w:vMerge/>
            <w:tcBorders>
              <w:top w:val="single" w:sz="2" w:space="0" w:color="auto"/>
              <w:left w:val="nil"/>
              <w:bottom w:val="nil"/>
              <w:right w:val="nil"/>
            </w:tcBorders>
            <w:vAlign w:val="center"/>
          </w:tcPr>
          <w:p w14:paraId="06031502" w14:textId="77777777" w:rsidR="00A22B31" w:rsidRDefault="00A22B31">
            <w:pPr>
              <w:ind w:firstLine="360"/>
              <w:rPr>
                <w:rFonts w:hint="eastAsia"/>
                <w:sz w:val="18"/>
                <w:szCs w:val="18"/>
              </w:rPr>
            </w:pPr>
          </w:p>
        </w:tc>
      </w:tr>
      <w:tr w:rsidR="00A22B31" w14:paraId="2521C671" w14:textId="77777777">
        <w:trPr>
          <w:trHeight w:val="227"/>
        </w:trPr>
        <w:tc>
          <w:tcPr>
            <w:tcW w:w="1242" w:type="dxa"/>
            <w:tcBorders>
              <w:top w:val="nil"/>
              <w:left w:val="nil"/>
              <w:bottom w:val="nil"/>
              <w:right w:val="nil"/>
            </w:tcBorders>
            <w:vAlign w:val="bottom"/>
          </w:tcPr>
          <w:p w14:paraId="0849A797" w14:textId="77777777" w:rsidR="00A22B31" w:rsidRDefault="00000000">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CAF0182" w14:textId="77777777" w:rsidR="00A22B31" w:rsidRDefault="00000000">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30D98DCD" w14:textId="77777777" w:rsidR="00A22B31" w:rsidRDefault="00A22B31">
            <w:pPr>
              <w:ind w:firstLine="360"/>
              <w:rPr>
                <w:rFonts w:hint="eastAsia"/>
                <w:sz w:val="18"/>
                <w:szCs w:val="18"/>
              </w:rPr>
            </w:pPr>
          </w:p>
        </w:tc>
      </w:tr>
    </w:tbl>
    <w:p w14:paraId="1BC6B625" w14:textId="77777777" w:rsidR="00A22B31" w:rsidRDefault="00000000">
      <w:pPr>
        <w:jc w:val="center"/>
        <w:rPr>
          <w:rFonts w:hint="eastAsia"/>
          <w:b/>
          <w:bCs/>
          <w:sz w:val="32"/>
          <w:szCs w:val="32"/>
        </w:rPr>
      </w:pPr>
      <w:r>
        <w:rPr>
          <w:b/>
          <w:bCs/>
          <w:sz w:val="28"/>
          <w:szCs w:val="32"/>
        </w:rPr>
        <w:br w:type="page"/>
      </w:r>
      <w:r>
        <w:rPr>
          <w:rFonts w:hint="eastAsia"/>
          <w:b/>
          <w:bCs/>
          <w:sz w:val="28"/>
          <w:szCs w:val="32"/>
        </w:rPr>
        <w:lastRenderedPageBreak/>
        <w:t>目  录</w:t>
      </w:r>
    </w:p>
    <w:bookmarkStart w:id="11" w:name="目录"/>
    <w:p w14:paraId="31465BCB" w14:textId="77777777" w:rsidR="00A22B31" w:rsidRDefault="00000000">
      <w:pPr>
        <w:pStyle w:val="TOC1"/>
        <w:tabs>
          <w:tab w:val="right" w:leader="dot" w:pos="8306"/>
        </w:tabs>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28672" w:history="1">
        <w:r>
          <w:rPr>
            <w:rFonts w:ascii="微软雅黑" w:hAnsi="微软雅黑" w:hint="eastAsia"/>
          </w:rPr>
          <w:t xml:space="preserve">1 </w:t>
        </w:r>
        <w:r>
          <w:rPr>
            <w:rFonts w:hint="eastAsia"/>
          </w:rPr>
          <w:t>项目概况</w:t>
        </w:r>
        <w:r>
          <w:tab/>
        </w:r>
        <w:r>
          <w:fldChar w:fldCharType="begin"/>
        </w:r>
        <w:r>
          <w:instrText xml:space="preserve"> PAGEREF _Toc28672 \h </w:instrText>
        </w:r>
        <w:r>
          <w:fldChar w:fldCharType="separate"/>
        </w:r>
        <w:r>
          <w:t>3</w:t>
        </w:r>
        <w:r>
          <w:fldChar w:fldCharType="end"/>
        </w:r>
      </w:hyperlink>
    </w:p>
    <w:p w14:paraId="733C56FB" w14:textId="77777777" w:rsidR="00A22B31" w:rsidRDefault="00000000">
      <w:pPr>
        <w:pStyle w:val="TOC2"/>
        <w:tabs>
          <w:tab w:val="right" w:leader="dot" w:pos="8306"/>
        </w:tabs>
      </w:pPr>
      <w:hyperlink w:anchor="_Toc18549" w:history="1">
        <w:r>
          <w:rPr>
            <w:rFonts w:ascii="微软雅黑" w:hAnsi="微软雅黑" w:hint="eastAsia"/>
          </w:rPr>
          <w:t xml:space="preserve">1.1 </w:t>
        </w:r>
        <w:r>
          <w:rPr>
            <w:rFonts w:hint="eastAsia"/>
          </w:rPr>
          <w:t>总</w:t>
        </w:r>
        <w:r>
          <w:t>平面图</w:t>
        </w:r>
        <w:r>
          <w:tab/>
        </w:r>
        <w:r>
          <w:fldChar w:fldCharType="begin"/>
        </w:r>
        <w:r>
          <w:instrText xml:space="preserve"> PAGEREF _Toc18549 \h </w:instrText>
        </w:r>
        <w:r>
          <w:fldChar w:fldCharType="separate"/>
        </w:r>
        <w:r>
          <w:t>3</w:t>
        </w:r>
        <w:r>
          <w:fldChar w:fldCharType="end"/>
        </w:r>
      </w:hyperlink>
    </w:p>
    <w:p w14:paraId="6CE1CC06" w14:textId="77777777" w:rsidR="00A22B31" w:rsidRDefault="00000000">
      <w:pPr>
        <w:pStyle w:val="TOC2"/>
        <w:tabs>
          <w:tab w:val="right" w:leader="dot" w:pos="8306"/>
        </w:tabs>
      </w:pPr>
      <w:hyperlink w:anchor="_Toc28153" w:history="1">
        <w:r>
          <w:rPr>
            <w:rFonts w:ascii="微软雅黑" w:hAnsi="微软雅黑" w:hint="eastAsia"/>
          </w:rPr>
          <w:t xml:space="preserve">1.2 </w:t>
        </w:r>
        <w:r>
          <w:rPr>
            <w:rFonts w:hint="eastAsia"/>
          </w:rPr>
          <w:t>三</w:t>
        </w:r>
        <w:r>
          <w:t>维视图</w:t>
        </w:r>
        <w:r>
          <w:tab/>
        </w:r>
        <w:r>
          <w:fldChar w:fldCharType="begin"/>
        </w:r>
        <w:r>
          <w:instrText xml:space="preserve"> PAGEREF _Toc28153 \h </w:instrText>
        </w:r>
        <w:r>
          <w:fldChar w:fldCharType="separate"/>
        </w:r>
        <w:r>
          <w:t>3</w:t>
        </w:r>
        <w:r>
          <w:fldChar w:fldCharType="end"/>
        </w:r>
      </w:hyperlink>
    </w:p>
    <w:p w14:paraId="2D5CF14D" w14:textId="77777777" w:rsidR="00A22B31" w:rsidRDefault="00000000">
      <w:pPr>
        <w:pStyle w:val="TOC1"/>
        <w:tabs>
          <w:tab w:val="right" w:leader="dot" w:pos="8306"/>
        </w:tabs>
      </w:pPr>
      <w:hyperlink w:anchor="_Toc21559" w:history="1">
        <w:r>
          <w:rPr>
            <w:rFonts w:ascii="微软雅黑" w:hAnsi="微软雅黑" w:hint="eastAsia"/>
          </w:rPr>
          <w:t xml:space="preserve">2 </w:t>
        </w:r>
        <w:r>
          <w:rPr>
            <w:rFonts w:hint="eastAsia"/>
          </w:rPr>
          <w:t>计算</w:t>
        </w:r>
        <w:r>
          <w:t>依据</w:t>
        </w:r>
        <w:r>
          <w:tab/>
        </w:r>
        <w:r>
          <w:fldChar w:fldCharType="begin"/>
        </w:r>
        <w:r>
          <w:instrText xml:space="preserve"> PAGEREF _Toc21559 \h </w:instrText>
        </w:r>
        <w:r>
          <w:fldChar w:fldCharType="separate"/>
        </w:r>
        <w:r>
          <w:t>4</w:t>
        </w:r>
        <w:r>
          <w:fldChar w:fldCharType="end"/>
        </w:r>
      </w:hyperlink>
    </w:p>
    <w:p w14:paraId="61A1D8D5" w14:textId="77777777" w:rsidR="00A22B31" w:rsidRDefault="00000000">
      <w:pPr>
        <w:pStyle w:val="TOC1"/>
        <w:tabs>
          <w:tab w:val="right" w:leader="dot" w:pos="8306"/>
        </w:tabs>
      </w:pPr>
      <w:hyperlink w:anchor="_Toc13008" w:history="1">
        <w:r>
          <w:rPr>
            <w:rFonts w:ascii="微软雅黑" w:hAnsi="微软雅黑" w:hint="eastAsia"/>
          </w:rPr>
          <w:t xml:space="preserve">3 </w:t>
        </w:r>
        <w:r>
          <w:rPr>
            <w:rFonts w:hint="eastAsia"/>
          </w:rPr>
          <w:t>参考</w:t>
        </w:r>
        <w:r>
          <w:t>标准</w:t>
        </w:r>
        <w:r>
          <w:tab/>
        </w:r>
        <w:r>
          <w:fldChar w:fldCharType="begin"/>
        </w:r>
        <w:r>
          <w:instrText xml:space="preserve"> PAGEREF _Toc13008 \h </w:instrText>
        </w:r>
        <w:r>
          <w:fldChar w:fldCharType="separate"/>
        </w:r>
        <w:r>
          <w:t>4</w:t>
        </w:r>
        <w:r>
          <w:fldChar w:fldCharType="end"/>
        </w:r>
      </w:hyperlink>
    </w:p>
    <w:p w14:paraId="1908569F" w14:textId="77777777" w:rsidR="00A22B31" w:rsidRDefault="00000000">
      <w:pPr>
        <w:pStyle w:val="TOC1"/>
        <w:tabs>
          <w:tab w:val="right" w:leader="dot" w:pos="8306"/>
        </w:tabs>
      </w:pPr>
      <w:hyperlink w:anchor="_Toc25083" w:history="1">
        <w:r>
          <w:rPr>
            <w:rFonts w:ascii="微软雅黑" w:hAnsi="微软雅黑" w:hint="eastAsia"/>
          </w:rPr>
          <w:t xml:space="preserve">4 </w:t>
        </w:r>
        <w:r>
          <w:rPr>
            <w:rFonts w:hint="eastAsia"/>
          </w:rPr>
          <w:t>计算原理</w:t>
        </w:r>
        <w:r>
          <w:tab/>
        </w:r>
        <w:r>
          <w:fldChar w:fldCharType="begin"/>
        </w:r>
        <w:r>
          <w:instrText xml:space="preserve"> PAGEREF _Toc25083 \h </w:instrText>
        </w:r>
        <w:r>
          <w:fldChar w:fldCharType="separate"/>
        </w:r>
        <w:r>
          <w:t>5</w:t>
        </w:r>
        <w:r>
          <w:fldChar w:fldCharType="end"/>
        </w:r>
      </w:hyperlink>
    </w:p>
    <w:p w14:paraId="6FEFD32C" w14:textId="77777777" w:rsidR="00A22B31" w:rsidRDefault="00000000">
      <w:pPr>
        <w:pStyle w:val="TOC2"/>
        <w:tabs>
          <w:tab w:val="right" w:leader="dot" w:pos="8306"/>
        </w:tabs>
      </w:pPr>
      <w:hyperlink w:anchor="_Toc14021" w:history="1">
        <w:r>
          <w:rPr>
            <w:rFonts w:ascii="微软雅黑" w:hAnsi="微软雅黑" w:hint="eastAsia"/>
          </w:rPr>
          <w:t xml:space="preserve">4.1 </w:t>
        </w:r>
        <w:r>
          <w:rPr>
            <w:rFonts w:hint="eastAsia"/>
          </w:rPr>
          <w:t>风场计算域</w:t>
        </w:r>
        <w:r>
          <w:tab/>
        </w:r>
        <w:r>
          <w:fldChar w:fldCharType="begin"/>
        </w:r>
        <w:r>
          <w:instrText xml:space="preserve"> PAGEREF _Toc14021 \h </w:instrText>
        </w:r>
        <w:r>
          <w:fldChar w:fldCharType="separate"/>
        </w:r>
        <w:r>
          <w:t>5</w:t>
        </w:r>
        <w:r>
          <w:fldChar w:fldCharType="end"/>
        </w:r>
      </w:hyperlink>
    </w:p>
    <w:p w14:paraId="5E852EC7" w14:textId="77777777" w:rsidR="00A22B31" w:rsidRDefault="00000000">
      <w:pPr>
        <w:pStyle w:val="TOC2"/>
        <w:tabs>
          <w:tab w:val="right" w:leader="dot" w:pos="8306"/>
        </w:tabs>
      </w:pPr>
      <w:hyperlink w:anchor="_Toc2039" w:history="1">
        <w:r>
          <w:rPr>
            <w:rFonts w:ascii="微软雅黑" w:hAnsi="微软雅黑" w:hint="eastAsia"/>
          </w:rPr>
          <w:t xml:space="preserve">4.2 </w:t>
        </w:r>
        <w:r>
          <w:rPr>
            <w:rFonts w:hint="eastAsia"/>
          </w:rPr>
          <w:t>网格划分</w:t>
        </w:r>
        <w:r>
          <w:tab/>
        </w:r>
        <w:r>
          <w:fldChar w:fldCharType="begin"/>
        </w:r>
        <w:r>
          <w:instrText xml:space="preserve"> PAGEREF _Toc2039 \h </w:instrText>
        </w:r>
        <w:r>
          <w:fldChar w:fldCharType="separate"/>
        </w:r>
        <w:r>
          <w:t>6</w:t>
        </w:r>
        <w:r>
          <w:fldChar w:fldCharType="end"/>
        </w:r>
      </w:hyperlink>
    </w:p>
    <w:p w14:paraId="3660626F" w14:textId="77777777" w:rsidR="00A22B31" w:rsidRDefault="00000000">
      <w:pPr>
        <w:pStyle w:val="TOC2"/>
        <w:tabs>
          <w:tab w:val="right" w:leader="dot" w:pos="8306"/>
        </w:tabs>
      </w:pPr>
      <w:hyperlink w:anchor="_Toc611" w:history="1">
        <w:r>
          <w:rPr>
            <w:rFonts w:ascii="微软雅黑" w:hAnsi="微软雅黑" w:hint="eastAsia"/>
          </w:rPr>
          <w:t xml:space="preserve">4.3 </w:t>
        </w:r>
        <w:r>
          <w:rPr>
            <w:rFonts w:hint="eastAsia"/>
          </w:rPr>
          <w:t>边界条件</w:t>
        </w:r>
        <w:r>
          <w:tab/>
        </w:r>
        <w:r>
          <w:fldChar w:fldCharType="begin"/>
        </w:r>
        <w:r>
          <w:instrText xml:space="preserve"> PAGEREF _Toc611 \h </w:instrText>
        </w:r>
        <w:r>
          <w:fldChar w:fldCharType="separate"/>
        </w:r>
        <w:r>
          <w:t>8</w:t>
        </w:r>
        <w:r>
          <w:fldChar w:fldCharType="end"/>
        </w:r>
      </w:hyperlink>
    </w:p>
    <w:p w14:paraId="2AAD0382" w14:textId="77777777" w:rsidR="00A22B31" w:rsidRDefault="00000000">
      <w:pPr>
        <w:pStyle w:val="TOC2"/>
        <w:tabs>
          <w:tab w:val="right" w:leader="dot" w:pos="8306"/>
        </w:tabs>
      </w:pPr>
      <w:hyperlink w:anchor="_Toc29448" w:history="1">
        <w:r>
          <w:rPr>
            <w:rFonts w:ascii="微软雅黑" w:hAnsi="微软雅黑" w:hint="eastAsia"/>
          </w:rPr>
          <w:t xml:space="preserve">4.4 </w:t>
        </w:r>
        <w:r>
          <w:rPr>
            <w:rFonts w:hint="eastAsia"/>
          </w:rPr>
          <w:t>湍流模型</w:t>
        </w:r>
        <w:r>
          <w:tab/>
        </w:r>
        <w:r>
          <w:fldChar w:fldCharType="begin"/>
        </w:r>
        <w:r>
          <w:instrText xml:space="preserve"> PAGEREF _Toc29448 \h </w:instrText>
        </w:r>
        <w:r>
          <w:fldChar w:fldCharType="separate"/>
        </w:r>
        <w:r>
          <w:t>10</w:t>
        </w:r>
        <w:r>
          <w:fldChar w:fldCharType="end"/>
        </w:r>
      </w:hyperlink>
    </w:p>
    <w:p w14:paraId="4A6C5B22" w14:textId="77777777" w:rsidR="00A22B31" w:rsidRDefault="00000000">
      <w:pPr>
        <w:pStyle w:val="TOC2"/>
        <w:tabs>
          <w:tab w:val="right" w:leader="dot" w:pos="8306"/>
        </w:tabs>
      </w:pPr>
      <w:hyperlink w:anchor="_Toc17288" w:history="1">
        <w:r>
          <w:rPr>
            <w:rFonts w:ascii="微软雅黑" w:hAnsi="微软雅黑" w:hint="eastAsia"/>
          </w:rPr>
          <w:t xml:space="preserve">4.5 </w:t>
        </w:r>
        <w:r>
          <w:rPr>
            <w:rFonts w:hint="eastAsia"/>
          </w:rPr>
          <w:t>求解计算</w:t>
        </w:r>
        <w:r>
          <w:tab/>
        </w:r>
        <w:r>
          <w:fldChar w:fldCharType="begin"/>
        </w:r>
        <w:r>
          <w:instrText xml:space="preserve"> PAGEREF _Toc17288 \h </w:instrText>
        </w:r>
        <w:r>
          <w:fldChar w:fldCharType="separate"/>
        </w:r>
        <w:r>
          <w:t>10</w:t>
        </w:r>
        <w:r>
          <w:fldChar w:fldCharType="end"/>
        </w:r>
      </w:hyperlink>
    </w:p>
    <w:p w14:paraId="39F0F713" w14:textId="77777777" w:rsidR="00A22B31" w:rsidRDefault="00000000">
      <w:pPr>
        <w:pStyle w:val="TOC2"/>
        <w:tabs>
          <w:tab w:val="right" w:leader="dot" w:pos="8306"/>
        </w:tabs>
      </w:pPr>
      <w:hyperlink w:anchor="_Toc25642" w:history="1">
        <w:r>
          <w:rPr>
            <w:rFonts w:ascii="微软雅黑" w:hAnsi="微软雅黑" w:hint="eastAsia"/>
          </w:rPr>
          <w:t xml:space="preserve">4.6 </w:t>
        </w:r>
        <w:r>
          <w:rPr>
            <w:rFonts w:hint="eastAsia"/>
          </w:rPr>
          <w:t>风速放大系数计算</w:t>
        </w:r>
        <w:r>
          <w:tab/>
        </w:r>
        <w:r>
          <w:fldChar w:fldCharType="begin"/>
        </w:r>
        <w:r>
          <w:instrText xml:space="preserve"> PAGEREF _Toc25642 \h </w:instrText>
        </w:r>
        <w:r>
          <w:fldChar w:fldCharType="separate"/>
        </w:r>
        <w:r>
          <w:t>11</w:t>
        </w:r>
        <w:r>
          <w:fldChar w:fldCharType="end"/>
        </w:r>
      </w:hyperlink>
    </w:p>
    <w:p w14:paraId="6C4377EE" w14:textId="77777777" w:rsidR="00A22B31" w:rsidRDefault="00000000">
      <w:pPr>
        <w:pStyle w:val="TOC1"/>
        <w:tabs>
          <w:tab w:val="right" w:leader="dot" w:pos="8306"/>
        </w:tabs>
      </w:pPr>
      <w:hyperlink w:anchor="_Toc8082" w:history="1">
        <w:r>
          <w:rPr>
            <w:rFonts w:ascii="微软雅黑" w:hAnsi="微软雅黑" w:hint="eastAsia"/>
          </w:rPr>
          <w:t xml:space="preserve">5 </w:t>
        </w:r>
        <w:r>
          <w:rPr>
            <w:rFonts w:hint="eastAsia"/>
          </w:rPr>
          <w:t>结果</w:t>
        </w:r>
        <w:r>
          <w:t>分析</w:t>
        </w:r>
        <w:r>
          <w:tab/>
        </w:r>
        <w:r>
          <w:fldChar w:fldCharType="begin"/>
        </w:r>
        <w:r>
          <w:instrText xml:space="preserve"> PAGEREF _Toc8082 \h </w:instrText>
        </w:r>
        <w:r>
          <w:fldChar w:fldCharType="separate"/>
        </w:r>
        <w:r>
          <w:t>12</w:t>
        </w:r>
        <w:r>
          <w:fldChar w:fldCharType="end"/>
        </w:r>
      </w:hyperlink>
    </w:p>
    <w:p w14:paraId="735CD21B" w14:textId="77777777" w:rsidR="00A22B31" w:rsidRDefault="00000000">
      <w:pPr>
        <w:pStyle w:val="TOC2"/>
        <w:tabs>
          <w:tab w:val="right" w:leader="dot" w:pos="8306"/>
        </w:tabs>
      </w:pPr>
      <w:hyperlink w:anchor="_Toc23141" w:history="1">
        <w:r>
          <w:rPr>
            <w:rFonts w:ascii="微软雅黑" w:hAnsi="微软雅黑" w:hint="eastAsia"/>
          </w:rPr>
          <w:t xml:space="preserve">5.1 </w:t>
        </w:r>
        <w:r>
          <w:rPr>
            <w:rFonts w:hint="eastAsia"/>
          </w:rPr>
          <w:t>工况</w:t>
        </w:r>
        <w:r>
          <w:t>表</w:t>
        </w:r>
        <w:r>
          <w:tab/>
        </w:r>
        <w:r>
          <w:fldChar w:fldCharType="begin"/>
        </w:r>
        <w:r>
          <w:instrText xml:space="preserve"> PAGEREF _Toc23141 \h </w:instrText>
        </w:r>
        <w:r>
          <w:fldChar w:fldCharType="separate"/>
        </w:r>
        <w:r>
          <w:t>12</w:t>
        </w:r>
        <w:r>
          <w:fldChar w:fldCharType="end"/>
        </w:r>
      </w:hyperlink>
    </w:p>
    <w:p w14:paraId="4AF53E55" w14:textId="77777777" w:rsidR="00A22B31" w:rsidRDefault="00000000">
      <w:pPr>
        <w:pStyle w:val="TOC2"/>
        <w:tabs>
          <w:tab w:val="right" w:leader="dot" w:pos="8306"/>
        </w:tabs>
      </w:pPr>
      <w:hyperlink w:anchor="_Toc21500" w:history="1">
        <w:r>
          <w:rPr>
            <w:rFonts w:ascii="微软雅黑" w:hAnsi="微软雅黑" w:hint="eastAsia"/>
          </w:rPr>
          <w:t xml:space="preserve">5.2 </w:t>
        </w:r>
        <w:r>
          <w:rPr>
            <w:rFonts w:hint="eastAsia"/>
          </w:rPr>
          <w:t>过渡季工况</w:t>
        </w:r>
        <w:r>
          <w:tab/>
        </w:r>
        <w:r>
          <w:fldChar w:fldCharType="begin"/>
        </w:r>
        <w:r>
          <w:instrText xml:space="preserve"> PAGEREF _Toc21500 \h </w:instrText>
        </w:r>
        <w:r>
          <w:fldChar w:fldCharType="separate"/>
        </w:r>
        <w:r>
          <w:t>13</w:t>
        </w:r>
        <w:r>
          <w:fldChar w:fldCharType="end"/>
        </w:r>
      </w:hyperlink>
    </w:p>
    <w:p w14:paraId="3D652BB4" w14:textId="77777777" w:rsidR="00A22B31" w:rsidRDefault="00000000">
      <w:pPr>
        <w:pStyle w:val="TOC1"/>
        <w:tabs>
          <w:tab w:val="right" w:leader="dot" w:pos="8306"/>
        </w:tabs>
      </w:pPr>
      <w:hyperlink w:anchor="_Toc21878" w:history="1">
        <w:r>
          <w:rPr>
            <w:rFonts w:ascii="微软雅黑" w:hAnsi="微软雅黑" w:hint="eastAsia"/>
          </w:rPr>
          <w:t xml:space="preserve">6 </w:t>
        </w:r>
        <w:r>
          <w:rPr>
            <w:rFonts w:hint="eastAsia"/>
          </w:rPr>
          <w:t>结论</w:t>
        </w:r>
        <w:r>
          <w:tab/>
        </w:r>
        <w:r>
          <w:fldChar w:fldCharType="begin"/>
        </w:r>
        <w:r>
          <w:instrText xml:space="preserve"> PAGEREF _Toc21878 \h </w:instrText>
        </w:r>
        <w:r>
          <w:fldChar w:fldCharType="separate"/>
        </w:r>
        <w:r>
          <w:t>18</w:t>
        </w:r>
        <w:r>
          <w:fldChar w:fldCharType="end"/>
        </w:r>
      </w:hyperlink>
    </w:p>
    <w:p w14:paraId="6D4A76A6" w14:textId="77777777" w:rsidR="00A22B31" w:rsidRDefault="00000000">
      <w:pPr>
        <w:pStyle w:val="TOC2"/>
        <w:tabs>
          <w:tab w:val="right" w:leader="dot" w:pos="8306"/>
        </w:tabs>
      </w:pPr>
      <w:hyperlink w:anchor="_Toc250" w:history="1">
        <w:r>
          <w:rPr>
            <w:rFonts w:ascii="微软雅黑" w:hAnsi="微软雅黑" w:hint="eastAsia"/>
          </w:rPr>
          <w:t xml:space="preserve">6.1 </w:t>
        </w:r>
        <w:r>
          <w:rPr>
            <w:rFonts w:hint="eastAsia"/>
          </w:rPr>
          <w:t>过渡季、夏季工况达标判断</w:t>
        </w:r>
        <w:r>
          <w:tab/>
        </w:r>
        <w:r>
          <w:fldChar w:fldCharType="begin"/>
        </w:r>
        <w:r>
          <w:instrText xml:space="preserve"> PAGEREF _Toc250 \h </w:instrText>
        </w:r>
        <w:r>
          <w:fldChar w:fldCharType="separate"/>
        </w:r>
        <w:r>
          <w:t>18</w:t>
        </w:r>
        <w:r>
          <w:fldChar w:fldCharType="end"/>
        </w:r>
      </w:hyperlink>
    </w:p>
    <w:p w14:paraId="5CB6AB79" w14:textId="77777777" w:rsidR="00A22B31" w:rsidRDefault="00000000">
      <w:pPr>
        <w:pStyle w:val="TOC1"/>
        <w:sectPr w:rsidR="00A22B3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66DD33D2" w14:textId="77777777" w:rsidR="00A22B31" w:rsidRDefault="00000000">
      <w:pPr>
        <w:pStyle w:val="1"/>
        <w:rPr>
          <w:rFonts w:hint="eastAsia"/>
        </w:rPr>
      </w:pPr>
      <w:bookmarkStart w:id="12" w:name="_Toc452108759"/>
      <w:bookmarkStart w:id="13" w:name="_Toc28672"/>
      <w:r>
        <w:rPr>
          <w:rFonts w:hint="eastAsia"/>
        </w:rPr>
        <w:lastRenderedPageBreak/>
        <w:t>项目概况</w:t>
      </w:r>
      <w:bookmarkEnd w:id="12"/>
      <w:bookmarkEnd w:id="13"/>
    </w:p>
    <w:p w14:paraId="4F19EA96" w14:textId="77777777" w:rsidR="00A22B31" w:rsidRDefault="00A22B31">
      <w:pPr>
        <w:pStyle w:val="a0"/>
        <w:ind w:firstLine="420"/>
        <w:rPr>
          <w:rFonts w:ascii="微软雅黑" w:eastAsia="微软雅黑" w:hAnsi="微软雅黑" w:hint="eastAsia"/>
          <w:lang w:val="en-US"/>
        </w:rPr>
      </w:pPr>
      <w:bookmarkStart w:id="14" w:name="项目概况"/>
      <w:bookmarkEnd w:id="14"/>
    </w:p>
    <w:p w14:paraId="30495A87" w14:textId="77777777" w:rsidR="00A22B31" w:rsidRDefault="00000000">
      <w:pPr>
        <w:pStyle w:val="2"/>
        <w:rPr>
          <w:rFonts w:hint="eastAsia"/>
        </w:rPr>
      </w:pPr>
      <w:bookmarkStart w:id="15" w:name="_Toc452108760"/>
      <w:bookmarkStart w:id="16" w:name="_Toc18549"/>
      <w:r>
        <w:rPr>
          <w:rFonts w:hint="eastAsia"/>
        </w:rPr>
        <w:t>总</w:t>
      </w:r>
      <w:r>
        <w:t>平面图</w:t>
      </w:r>
      <w:bookmarkEnd w:id="15"/>
      <w:bookmarkEnd w:id="16"/>
    </w:p>
    <w:tbl>
      <w:tblPr>
        <w:tblStyle w:val="af1"/>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A22B31" w14:paraId="03301064" w14:textId="77777777">
        <w:trPr>
          <w:trHeight w:val="457"/>
          <w:jc w:val="center"/>
        </w:trPr>
        <w:tc>
          <w:tcPr>
            <w:tcW w:w="564" w:type="dxa"/>
            <w:shd w:val="clear" w:color="auto" w:fill="FF99FF"/>
          </w:tcPr>
          <w:p w14:paraId="0922C550"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15F8407E"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6FCEDE9D"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6E3F19C1" w14:textId="77777777" w:rsidR="00A22B31" w:rsidRDefault="00A22B3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05CBF089"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7BD76F23"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12CF9AD6"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4173C6CE"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119E961E" w14:textId="77777777" w:rsidR="00A22B31" w:rsidRDefault="00000000">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0BF1C91B"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5BCB9DE"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4433682B" w14:textId="77777777" w:rsidR="00A22B31" w:rsidRDefault="00000000">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A22B31" w14:paraId="68FCDD6F" w14:textId="77777777">
        <w:trPr>
          <w:trHeight w:val="457"/>
          <w:jc w:val="center"/>
        </w:trPr>
        <w:tc>
          <w:tcPr>
            <w:tcW w:w="564" w:type="dxa"/>
            <w:shd w:val="clear" w:color="auto" w:fill="FFFF00"/>
          </w:tcPr>
          <w:p w14:paraId="65F18CD7"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7EB4FD01"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005B0B99"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3FD8A65A" w14:textId="77777777" w:rsidR="00A22B31" w:rsidRDefault="00A22B3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7572A642"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4A6118DA"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0A034C2C"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B8DF9D1"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50B5ABDA"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648EBDBC"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311B295"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47C7ED53" w14:textId="77777777" w:rsidR="00A22B31" w:rsidRDefault="00A22B31">
      <w:pPr>
        <w:pStyle w:val="a0"/>
        <w:ind w:firstLineChars="0" w:firstLine="0"/>
        <w:jc w:val="center"/>
        <w:rPr>
          <w:rFonts w:ascii="微软雅黑" w:eastAsia="微软雅黑" w:hAnsi="微软雅黑" w:hint="eastAsia"/>
          <w:lang w:val="en-US"/>
        </w:rPr>
      </w:pPr>
    </w:p>
    <w:p w14:paraId="5BE8689C" w14:textId="77777777" w:rsidR="00A22B31"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4DD9124B" wp14:editId="1B9FA835">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3"/>
                    <a:stretch>
                      <a:fillRect/>
                    </a:stretch>
                  </pic:blipFill>
                  <pic:spPr>
                    <a:xfrm>
                      <a:off x="0" y="0"/>
                      <a:ext cx="5667375" cy="3467100"/>
                    </a:xfrm>
                    <a:prstGeom prst="rect">
                      <a:avLst/>
                    </a:prstGeom>
                  </pic:spPr>
                </pic:pic>
              </a:graphicData>
            </a:graphic>
          </wp:inline>
        </w:drawing>
      </w:r>
    </w:p>
    <w:p w14:paraId="7E02123E" w14:textId="77777777" w:rsidR="00A22B31" w:rsidRDefault="00000000">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3082D21B" w14:textId="77777777" w:rsidR="00A22B31" w:rsidRDefault="00A22B31">
      <w:pPr>
        <w:pStyle w:val="a0"/>
        <w:ind w:firstLine="420"/>
        <w:rPr>
          <w:rFonts w:ascii="微软雅黑" w:eastAsia="微软雅黑" w:hAnsi="微软雅黑" w:hint="eastAsia"/>
          <w:lang w:val="en-US"/>
        </w:rPr>
      </w:pPr>
    </w:p>
    <w:p w14:paraId="25C319C5" w14:textId="77777777" w:rsidR="00A22B31" w:rsidRDefault="00000000">
      <w:pPr>
        <w:pStyle w:val="2"/>
        <w:rPr>
          <w:rFonts w:hint="eastAsia"/>
        </w:rPr>
      </w:pPr>
      <w:bookmarkStart w:id="18" w:name="_Toc452108761"/>
      <w:bookmarkStart w:id="19" w:name="_Toc28153"/>
      <w:r>
        <w:rPr>
          <w:rFonts w:hint="eastAsia"/>
        </w:rPr>
        <w:t>三</w:t>
      </w:r>
      <w:r>
        <w:t>维视图</w:t>
      </w:r>
      <w:bookmarkEnd w:id="18"/>
      <w:bookmarkEnd w:id="19"/>
    </w:p>
    <w:tbl>
      <w:tblPr>
        <w:tblStyle w:val="af1"/>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A22B31" w14:paraId="591CB2F6" w14:textId="77777777">
        <w:trPr>
          <w:trHeight w:val="457"/>
        </w:trPr>
        <w:tc>
          <w:tcPr>
            <w:tcW w:w="564" w:type="dxa"/>
            <w:shd w:val="clear" w:color="auto" w:fill="FF99FF"/>
          </w:tcPr>
          <w:p w14:paraId="48C06ABD"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18CBBC24"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5AFD5EA2"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45245779" w14:textId="77777777" w:rsidR="00A22B31" w:rsidRDefault="00A22B3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1E3CA902"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182C625C"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79C61279"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EBFAEDB"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5AA3EDFC" w14:textId="77777777" w:rsidR="00A22B31" w:rsidRDefault="00000000">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5DEDC200"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05385198"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5C9EF4A8" w14:textId="77777777" w:rsidR="00A22B31" w:rsidRDefault="00000000">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A22B31" w14:paraId="3D23DF8E" w14:textId="77777777">
        <w:trPr>
          <w:trHeight w:val="457"/>
        </w:trPr>
        <w:tc>
          <w:tcPr>
            <w:tcW w:w="564" w:type="dxa"/>
            <w:shd w:val="clear" w:color="auto" w:fill="FFFF00"/>
          </w:tcPr>
          <w:p w14:paraId="3D0A70B8"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54930528"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27399FDB"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68B6639B" w14:textId="77777777" w:rsidR="00A22B31" w:rsidRDefault="00A22B3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3818235A"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1110F8B5"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5321F665"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58F654D6"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7D216EE7"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06A899F8" w14:textId="77777777" w:rsidR="00A22B31" w:rsidRDefault="00A22B3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0D2770ED" w14:textId="77777777" w:rsidR="00A22B31" w:rsidRDefault="00000000">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244431EA" w14:textId="77777777" w:rsidR="00A22B31" w:rsidRDefault="00A22B31">
      <w:pPr>
        <w:pStyle w:val="a0"/>
        <w:ind w:firstLineChars="0" w:firstLine="0"/>
        <w:jc w:val="center"/>
        <w:rPr>
          <w:rFonts w:ascii="微软雅黑" w:eastAsia="微软雅黑" w:hAnsi="微软雅黑" w:hint="eastAsia"/>
          <w:lang w:val="en-US"/>
        </w:rPr>
      </w:pPr>
    </w:p>
    <w:p w14:paraId="673BA3FD" w14:textId="77777777" w:rsidR="00A22B31"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5704AE61" wp14:editId="69A290C2">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4"/>
                    <a:stretch>
                      <a:fillRect/>
                    </a:stretch>
                  </pic:blipFill>
                  <pic:spPr>
                    <a:xfrm>
                      <a:off x="0" y="0"/>
                      <a:ext cx="5667375" cy="3476625"/>
                    </a:xfrm>
                    <a:prstGeom prst="rect">
                      <a:avLst/>
                    </a:prstGeom>
                  </pic:spPr>
                </pic:pic>
              </a:graphicData>
            </a:graphic>
          </wp:inline>
        </w:drawing>
      </w:r>
    </w:p>
    <w:p w14:paraId="760F13C6" w14:textId="77777777" w:rsidR="00A22B31" w:rsidRDefault="00000000">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3B767E3A" w14:textId="77777777" w:rsidR="00A22B31" w:rsidRDefault="00A22B31">
      <w:pPr>
        <w:pStyle w:val="a0"/>
        <w:ind w:firstLineChars="0" w:firstLine="0"/>
        <w:rPr>
          <w:rFonts w:ascii="微软雅黑" w:eastAsia="微软雅黑" w:hAnsi="微软雅黑" w:hint="eastAsia"/>
          <w:lang w:val="en-US"/>
        </w:rPr>
      </w:pPr>
    </w:p>
    <w:p w14:paraId="4BD5551B" w14:textId="77777777" w:rsidR="00A22B31" w:rsidRDefault="00000000">
      <w:pPr>
        <w:pStyle w:val="1"/>
        <w:rPr>
          <w:rFonts w:hint="eastAsia"/>
        </w:rPr>
      </w:pPr>
      <w:bookmarkStart w:id="21" w:name="_Toc452108762"/>
      <w:bookmarkStart w:id="22" w:name="TitleFormat"/>
      <w:bookmarkStart w:id="23" w:name="_Toc21559"/>
      <w:r>
        <w:rPr>
          <w:rFonts w:hint="eastAsia"/>
        </w:rPr>
        <w:t>计算</w:t>
      </w:r>
      <w:r>
        <w:t>依据</w:t>
      </w:r>
      <w:bookmarkEnd w:id="21"/>
      <w:bookmarkEnd w:id="22"/>
      <w:bookmarkEnd w:id="23"/>
    </w:p>
    <w:p w14:paraId="522EC513"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674B42B1" w14:textId="77777777" w:rsidR="00A22B31" w:rsidRDefault="00000000">
      <w:pPr>
        <w:pStyle w:val="a0"/>
        <w:numPr>
          <w:ilvl w:val="0"/>
          <w:numId w:val="2"/>
        </w:numPr>
        <w:ind w:firstLineChars="0"/>
        <w:rPr>
          <w:rFonts w:ascii="微软雅黑" w:eastAsia="微软雅黑" w:hAnsi="微软雅黑" w:hint="eastAsia"/>
          <w:lang w:val="en-US"/>
        </w:rPr>
      </w:pPr>
      <w:bookmarkStart w:id="24" w:name="参考标准名称1"/>
      <w:r>
        <w:rPr>
          <w:rFonts w:ascii="微软雅黑" w:eastAsia="微软雅黑" w:hAnsi="微软雅黑" w:hint="eastAsia"/>
          <w:lang w:val="en-US"/>
        </w:rPr>
        <w:t>《绿色建筑评价标准》GB/T 50378-2019（2024年版）</w:t>
      </w:r>
    </w:p>
    <w:p w14:paraId="4D4A6381" w14:textId="77777777" w:rsidR="00A22B31" w:rsidRDefault="00000000">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39D83896" w14:textId="77777777" w:rsidR="00A22B31" w:rsidRDefault="00000000">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36FF9B79" w14:textId="77777777" w:rsidR="00A22B31" w:rsidRDefault="00000000">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06FC47A7" w14:textId="77777777" w:rsidR="00A22B31" w:rsidRDefault="00000000">
      <w:pPr>
        <w:pStyle w:val="1"/>
        <w:rPr>
          <w:rFonts w:hint="eastAsia"/>
        </w:rPr>
      </w:pPr>
      <w:bookmarkStart w:id="25" w:name="_Toc13008"/>
      <w:bookmarkStart w:id="26" w:name="_Toc452108763"/>
      <w:r>
        <w:rPr>
          <w:rFonts w:hint="eastAsia"/>
        </w:rPr>
        <w:t>参考</w:t>
      </w:r>
      <w:r>
        <w:t>标准</w:t>
      </w:r>
      <w:bookmarkEnd w:id="25"/>
    </w:p>
    <w:p w14:paraId="17558B37"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《绿色建筑评价标准》GB/T 50378-2019（2024年版）</w:t>
      </w:r>
      <w:bookmarkEnd w:id="27"/>
      <w:r>
        <w:rPr>
          <w:rFonts w:ascii="微软雅黑" w:eastAsia="微软雅黑" w:hAnsi="微软雅黑" w:hint="eastAsia"/>
          <w:lang w:val="en-US"/>
        </w:rPr>
        <w:t>中有关室外风环境的条目要求。具体要求如下：</w:t>
      </w:r>
    </w:p>
    <w:p w14:paraId="47CA83A3" w14:textId="77777777" w:rsidR="00A22B31" w:rsidRDefault="00000000">
      <w:pPr>
        <w:pStyle w:val="a0"/>
        <w:ind w:firstLine="420"/>
        <w:rPr>
          <w:rFonts w:ascii="微软雅黑" w:eastAsia="微软雅黑" w:hAnsi="微软雅黑" w:hint="eastAsia"/>
          <w:lang w:val="en-US"/>
        </w:rPr>
      </w:pPr>
      <w:bookmarkStart w:id="28" w:name="_Toc451698935"/>
      <w:bookmarkStart w:id="29" w:name="_Toc452108764"/>
      <w:bookmarkStart w:id="30" w:name="_Toc451436145"/>
      <w:r>
        <w:rPr>
          <w:rFonts w:ascii="微软雅黑" w:eastAsia="微软雅黑" w:hAnsi="微软雅黑" w:hint="eastAsia"/>
          <w:lang w:val="en-US"/>
        </w:rPr>
        <w:t>8.2.8 场地内风环境有利于室外行走、活动舒适和建筑的自然通风，评价总分值为10分，并按下列规则分别评分并累计：</w:t>
      </w:r>
    </w:p>
    <w:p w14:paraId="3F28E912"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1  冬季典型风速和风向条件下，按下列规则分别评分并累计：</w:t>
      </w:r>
    </w:p>
    <w:p w14:paraId="1F821DC0"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1）建筑物周围人行区距地高1.5m处风速小于5m/s，户外休息区、儿童娱乐区风速小于2m/s，且室外风速放大系数小于2，得</w:t>
      </w:r>
      <w:bookmarkStart w:id="31" w:name="参考标准冬季风速得分"/>
      <w:r>
        <w:t>3</w:t>
      </w:r>
      <w:bookmarkEnd w:id="31"/>
      <w:r>
        <w:rPr>
          <w:rFonts w:ascii="微软雅黑" w:eastAsia="微软雅黑" w:hAnsi="微软雅黑" w:hint="eastAsia"/>
          <w:lang w:val="en-US"/>
        </w:rPr>
        <w:t>分；</w:t>
      </w:r>
    </w:p>
    <w:p w14:paraId="5DBC09CB"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2）除迎风第一排建筑外，建筑迎风面与背风面表面风压差不大于5Pa，得</w:t>
      </w:r>
      <w:bookmarkStart w:id="32" w:name="参考标准冬季风压得分"/>
      <w:r>
        <w:t>2</w:t>
      </w:r>
      <w:bookmarkEnd w:id="32"/>
      <w:r>
        <w:rPr>
          <w:rFonts w:ascii="微软雅黑" w:eastAsia="微软雅黑" w:hAnsi="微软雅黑" w:hint="eastAsia"/>
          <w:lang w:val="en-US"/>
        </w:rPr>
        <w:t>分。</w:t>
      </w:r>
    </w:p>
    <w:p w14:paraId="11D08FAF"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2  过渡季、夏季典型风速和风向条件下，按下列规则分别评分并累计：</w:t>
      </w:r>
    </w:p>
    <w:p w14:paraId="0924E560"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1）场地内人活动区不出现涡旋或无风区，得</w:t>
      </w:r>
      <w:bookmarkStart w:id="33" w:name="参考标准夏季风速得分"/>
      <w:r>
        <w:t>3</w:t>
      </w:r>
      <w:bookmarkEnd w:id="33"/>
      <w:r>
        <w:rPr>
          <w:rFonts w:ascii="微软雅黑" w:eastAsia="微软雅黑" w:hAnsi="微软雅黑" w:hint="eastAsia"/>
          <w:lang w:val="en-US"/>
        </w:rPr>
        <w:t>分；</w:t>
      </w:r>
    </w:p>
    <w:p w14:paraId="67803B36"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2）50%以上可开启外窗室内外表面的风压差大于0.5Pa，得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3D6C6E52" w14:textId="77777777" w:rsidR="00A22B31" w:rsidRDefault="00000000">
      <w:pPr>
        <w:pStyle w:val="1"/>
        <w:rPr>
          <w:rFonts w:hint="eastAsia"/>
        </w:rPr>
      </w:pPr>
      <w:bookmarkStart w:id="35" w:name="_Toc25083"/>
      <w:r>
        <w:rPr>
          <w:rFonts w:hint="eastAsia"/>
        </w:rPr>
        <w:t>计算原理</w:t>
      </w:r>
      <w:bookmarkEnd w:id="28"/>
      <w:bookmarkEnd w:id="29"/>
      <w:bookmarkEnd w:id="35"/>
    </w:p>
    <w:p w14:paraId="03D10241" w14:textId="77777777" w:rsidR="00A22B31" w:rsidRDefault="00000000">
      <w:pPr>
        <w:pStyle w:val="2"/>
        <w:numPr>
          <w:ilvl w:val="1"/>
          <w:numId w:val="3"/>
        </w:numPr>
        <w:rPr>
          <w:rFonts w:hint="eastAsia"/>
        </w:rPr>
      </w:pPr>
      <w:bookmarkStart w:id="36" w:name="_Toc509844740"/>
      <w:bookmarkStart w:id="37" w:name="_Toc14021"/>
      <w:bookmarkStart w:id="38" w:name="_Toc452108765"/>
      <w:bookmarkStart w:id="39" w:name="_Toc451698937"/>
      <w:r>
        <w:rPr>
          <w:rFonts w:hint="eastAsia"/>
        </w:rPr>
        <w:t>风场计算域</w:t>
      </w:r>
      <w:bookmarkEnd w:id="36"/>
      <w:bookmarkEnd w:id="37"/>
    </w:p>
    <w:p w14:paraId="04502F84"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133B7B66" w14:textId="77777777" w:rsidR="00A22B31" w:rsidRDefault="00A22B31">
      <w:pPr>
        <w:pStyle w:val="afe"/>
        <w:rPr>
          <w:rFonts w:hint="eastAsia"/>
        </w:rPr>
      </w:pPr>
    </w:p>
    <w:p w14:paraId="6BF9C47B" w14:textId="77777777" w:rsidR="00A22B31" w:rsidRDefault="00000000">
      <w:pPr>
        <w:pStyle w:val="3"/>
        <w:numPr>
          <w:ilvl w:val="2"/>
          <w:numId w:val="4"/>
        </w:numPr>
        <w:rPr>
          <w:rFonts w:hint="eastAsia"/>
        </w:rPr>
      </w:pPr>
      <w:bookmarkStart w:id="40" w:name="季节1"/>
      <w:r>
        <w:rPr>
          <w:rFonts w:hint="eastAsia"/>
        </w:rPr>
        <w:t>过渡季</w:t>
      </w:r>
      <w:bookmarkEnd w:id="40"/>
      <w:r>
        <w:rPr>
          <w:rFonts w:hint="eastAsia"/>
        </w:rPr>
        <w:t>工况风场计算域</w:t>
      </w:r>
    </w:p>
    <w:p w14:paraId="67F38703" w14:textId="77777777" w:rsidR="00A22B31" w:rsidRDefault="00000000">
      <w:pPr>
        <w:jc w:val="center"/>
        <w:rPr>
          <w:rFonts w:hint="eastAsia"/>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A22B31" w14:paraId="7C38F9F4" w14:textId="77777777">
        <w:trPr>
          <w:jc w:val="center"/>
        </w:trPr>
        <w:tc>
          <w:tcPr>
            <w:tcW w:w="2765" w:type="dxa"/>
            <w:shd w:val="clear" w:color="auto" w:fill="D9D9D9" w:themeFill="background1" w:themeFillShade="D9"/>
          </w:tcPr>
          <w:p w14:paraId="048F6053" w14:textId="77777777" w:rsidR="00A22B31" w:rsidRDefault="00000000">
            <w:pPr>
              <w:jc w:val="center"/>
              <w:rPr>
                <w:rFonts w:hint="eastAsia"/>
                <w:sz w:val="18"/>
                <w:szCs w:val="18"/>
              </w:rPr>
            </w:pPr>
            <w:r>
              <w:rPr>
                <w:rFonts w:hint="eastAsia"/>
                <w:sz w:val="18"/>
                <w:szCs w:val="18"/>
              </w:rPr>
              <w:t>顺风方向（m）</w:t>
            </w:r>
          </w:p>
        </w:tc>
        <w:tc>
          <w:tcPr>
            <w:tcW w:w="2765" w:type="dxa"/>
            <w:shd w:val="clear" w:color="auto" w:fill="D9D9D9" w:themeFill="background1" w:themeFillShade="D9"/>
          </w:tcPr>
          <w:p w14:paraId="0B6F08A7" w14:textId="77777777" w:rsidR="00A22B31" w:rsidRDefault="00000000">
            <w:pPr>
              <w:jc w:val="center"/>
              <w:rPr>
                <w:rFonts w:hint="eastAsia"/>
                <w:sz w:val="18"/>
                <w:szCs w:val="18"/>
              </w:rPr>
            </w:pPr>
            <w:r>
              <w:rPr>
                <w:rFonts w:hint="eastAsia"/>
                <w:sz w:val="18"/>
                <w:szCs w:val="18"/>
              </w:rPr>
              <w:t>宽度方向（m）</w:t>
            </w:r>
          </w:p>
        </w:tc>
        <w:tc>
          <w:tcPr>
            <w:tcW w:w="2766" w:type="dxa"/>
            <w:shd w:val="clear" w:color="auto" w:fill="D9D9D9" w:themeFill="background1" w:themeFillShade="D9"/>
          </w:tcPr>
          <w:p w14:paraId="3DABA07F" w14:textId="77777777" w:rsidR="00A22B31" w:rsidRDefault="00000000">
            <w:pPr>
              <w:jc w:val="center"/>
              <w:rPr>
                <w:rFonts w:hint="eastAsia"/>
                <w:sz w:val="18"/>
                <w:szCs w:val="18"/>
              </w:rPr>
            </w:pPr>
            <w:r>
              <w:rPr>
                <w:rFonts w:hint="eastAsia"/>
                <w:sz w:val="18"/>
                <w:szCs w:val="18"/>
              </w:rPr>
              <w:t>高度方向（m）</w:t>
            </w:r>
          </w:p>
        </w:tc>
      </w:tr>
      <w:tr w:rsidR="00A22B31" w14:paraId="4FF6E735" w14:textId="77777777">
        <w:trPr>
          <w:jc w:val="center"/>
        </w:trPr>
        <w:tc>
          <w:tcPr>
            <w:tcW w:w="2765" w:type="dxa"/>
          </w:tcPr>
          <w:p w14:paraId="30DA1355" w14:textId="77777777" w:rsidR="00A22B31" w:rsidRDefault="00000000">
            <w:pPr>
              <w:jc w:val="center"/>
              <w:rPr>
                <w:rFonts w:hint="eastAsia"/>
                <w:sz w:val="18"/>
                <w:szCs w:val="18"/>
              </w:rPr>
            </w:pPr>
            <w:bookmarkStart w:id="42" w:name="冬季风场X尺寸"/>
            <w:r>
              <w:t>1687</w:t>
            </w:r>
            <w:bookmarkEnd w:id="42"/>
          </w:p>
        </w:tc>
        <w:tc>
          <w:tcPr>
            <w:tcW w:w="2765" w:type="dxa"/>
          </w:tcPr>
          <w:p w14:paraId="392469F0" w14:textId="77777777" w:rsidR="00A22B31" w:rsidRDefault="00000000">
            <w:pPr>
              <w:jc w:val="center"/>
              <w:rPr>
                <w:rFonts w:hint="eastAsia"/>
                <w:sz w:val="18"/>
                <w:szCs w:val="18"/>
              </w:rPr>
            </w:pPr>
            <w:bookmarkStart w:id="43" w:name="冬季风场Y尺寸"/>
            <w:r>
              <w:t>1925</w:t>
            </w:r>
            <w:bookmarkEnd w:id="43"/>
          </w:p>
        </w:tc>
        <w:tc>
          <w:tcPr>
            <w:tcW w:w="2766" w:type="dxa"/>
          </w:tcPr>
          <w:p w14:paraId="4500EFA8" w14:textId="77777777" w:rsidR="00A22B31" w:rsidRDefault="00000000">
            <w:pPr>
              <w:jc w:val="center"/>
              <w:rPr>
                <w:rFonts w:hint="eastAsia"/>
                <w:sz w:val="18"/>
                <w:szCs w:val="18"/>
              </w:rPr>
            </w:pPr>
            <w:bookmarkStart w:id="44" w:name="冬季风场Z尺寸"/>
            <w:r>
              <w:t>173</w:t>
            </w:r>
            <w:bookmarkEnd w:id="44"/>
          </w:p>
        </w:tc>
      </w:tr>
    </w:tbl>
    <w:p w14:paraId="4E10BAAA" w14:textId="77777777" w:rsidR="00A22B31" w:rsidRDefault="00000000">
      <w:pPr>
        <w:jc w:val="center"/>
        <w:rPr>
          <w:rFonts w:hint="eastAsia"/>
          <w:sz w:val="18"/>
          <w:szCs w:val="18"/>
        </w:rPr>
      </w:pPr>
      <w:bookmarkStart w:id="45" w:name="冬季工况风场计算域图示"/>
      <w:bookmarkEnd w:id="45"/>
      <w:r>
        <w:rPr>
          <w:noProof/>
        </w:rPr>
        <w:lastRenderedPageBreak/>
        <w:drawing>
          <wp:inline distT="0" distB="0" distL="0" distR="0" wp14:anchorId="1C98544C" wp14:editId="1AE697B7">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5"/>
                    <a:stretch>
                      <a:fillRect/>
                    </a:stretch>
                  </pic:blipFill>
                  <pic:spPr>
                    <a:xfrm>
                      <a:off x="0" y="0"/>
                      <a:ext cx="5667375" cy="3305175"/>
                    </a:xfrm>
                    <a:prstGeom prst="rect">
                      <a:avLst/>
                    </a:prstGeom>
                  </pic:spPr>
                </pic:pic>
              </a:graphicData>
            </a:graphic>
          </wp:inline>
        </w:drawing>
      </w:r>
    </w:p>
    <w:p w14:paraId="72D5E080" w14:textId="77777777" w:rsidR="00A22B31" w:rsidRDefault="00000000">
      <w:pPr>
        <w:jc w:val="center"/>
        <w:rPr>
          <w:rFonts w:hint="eastAsia"/>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1212790D" w14:textId="77777777" w:rsidR="00A22B31" w:rsidRDefault="00A22B31">
      <w:pPr>
        <w:pStyle w:val="afe"/>
        <w:rPr>
          <w:rFonts w:hint="eastAsia"/>
        </w:rPr>
      </w:pPr>
      <w:bookmarkStart w:id="47" w:name="计算域"/>
      <w:bookmarkEnd w:id="47"/>
    </w:p>
    <w:p w14:paraId="69BAA696" w14:textId="77777777" w:rsidR="00A22B31" w:rsidRDefault="00000000">
      <w:pPr>
        <w:pStyle w:val="a0"/>
        <w:ind w:firstLine="420"/>
        <w:rPr>
          <w:rFonts w:ascii="微软雅黑" w:eastAsia="微软雅黑" w:hAnsi="微软雅黑" w:hint="eastAsia"/>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3895B18B" w14:textId="77777777" w:rsidR="00A22B31" w:rsidRDefault="00000000">
      <w:pPr>
        <w:pStyle w:val="2"/>
        <w:rPr>
          <w:rFonts w:hint="eastAsia"/>
        </w:rPr>
      </w:pPr>
      <w:bookmarkStart w:id="48" w:name="_Toc509844741"/>
      <w:bookmarkStart w:id="49" w:name="_Toc2039"/>
      <w:r>
        <w:rPr>
          <w:rFonts w:hint="eastAsia"/>
        </w:rPr>
        <w:t>网格划分</w:t>
      </w:r>
      <w:bookmarkEnd w:id="48"/>
      <w:bookmarkEnd w:id="49"/>
    </w:p>
    <w:p w14:paraId="61C8EE4C"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46ABA6A" w14:textId="77777777" w:rsidR="00A22B31" w:rsidRDefault="00000000">
      <w:pPr>
        <w:pStyle w:val="a4"/>
        <w:spacing w:before="156"/>
        <w:ind w:left="426" w:firstLine="0"/>
        <w:rPr>
          <w:rFonts w:ascii="微软雅黑" w:hint="eastAsia"/>
        </w:rPr>
      </w:pPr>
      <w:r>
        <w:rPr>
          <w:rFonts w:ascii="微软雅黑" w:hint="eastAsia"/>
        </w:rPr>
        <w:t>1）一般网格：指除靠近地面和建筑以外的网格，通常不需要特别加密处理</w:t>
      </w:r>
    </w:p>
    <w:p w14:paraId="3D7E686C" w14:textId="77777777" w:rsidR="00A22B31" w:rsidRDefault="00000000">
      <w:pPr>
        <w:pStyle w:val="a4"/>
        <w:numPr>
          <w:ilvl w:val="0"/>
          <w:numId w:val="4"/>
        </w:numPr>
        <w:spacing w:before="156"/>
        <w:rPr>
          <w:rFonts w:ascii="微软雅黑" w:hint="eastAsia"/>
        </w:rPr>
      </w:pPr>
      <w:bookmarkStart w:id="50" w:name="OLE_LINK15"/>
      <w:r>
        <w:rPr>
          <w:rFonts w:ascii="微软雅黑" w:hint="eastAsia"/>
        </w:rPr>
        <w:t>分弧精度：对于有圆弧特征的建筑局部，把圆弧分解为线段时，弦到弧的最大距离；</w:t>
      </w:r>
    </w:p>
    <w:bookmarkEnd w:id="50"/>
    <w:p w14:paraId="3578D113" w14:textId="77777777" w:rsidR="00A22B31" w:rsidRDefault="00000000">
      <w:pPr>
        <w:numPr>
          <w:ilvl w:val="0"/>
          <w:numId w:val="5"/>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76F99792" w14:textId="77777777" w:rsidR="00A22B31" w:rsidRDefault="00000000">
      <w:pPr>
        <w:numPr>
          <w:ilvl w:val="0"/>
          <w:numId w:val="5"/>
        </w:numPr>
        <w:adjustRightInd w:val="0"/>
        <w:spacing w:beforeLines="50" w:before="156" w:line="315" w:lineRule="atLeast"/>
        <w:jc w:val="both"/>
        <w:textAlignment w:val="baseline"/>
        <w:rPr>
          <w:rFonts w:hint="eastAsia"/>
          <w:lang w:val="en-US"/>
        </w:rPr>
      </w:pPr>
      <w:r>
        <w:rPr>
          <w:rFonts w:hint="eastAsia"/>
          <w:lang w:val="en-US"/>
        </w:rPr>
        <w:lastRenderedPageBreak/>
        <w:t>最小网格尺寸：计算域内最小网格的尺寸；</w:t>
      </w:r>
    </w:p>
    <w:p w14:paraId="6038BBCA" w14:textId="77777777" w:rsidR="00A22B31" w:rsidRDefault="00000000">
      <w:pPr>
        <w:numPr>
          <w:ilvl w:val="0"/>
          <w:numId w:val="5"/>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7B89290B" w14:textId="77777777" w:rsidR="00A22B31" w:rsidRDefault="00000000">
      <w:pPr>
        <w:pStyle w:val="a4"/>
        <w:spacing w:before="156"/>
        <w:ind w:left="0" w:firstLineChars="150" w:firstLine="315"/>
        <w:rPr>
          <w:rFonts w:ascii="微软雅黑" w:hint="eastAsia"/>
        </w:rPr>
      </w:pPr>
      <w:r>
        <w:rPr>
          <w:rFonts w:ascii="微软雅黑" w:hint="eastAsia"/>
        </w:rPr>
        <w:t>2）地面网格</w:t>
      </w:r>
    </w:p>
    <w:p w14:paraId="57F88414" w14:textId="77777777" w:rsidR="00A22B31" w:rsidRDefault="00000000">
      <w:pPr>
        <w:pStyle w:val="a4"/>
        <w:spacing w:before="156"/>
        <w:ind w:firstLineChars="150" w:firstLine="315"/>
        <w:rPr>
          <w:rFonts w:ascii="微软雅黑" w:hint="eastAsia"/>
        </w:rPr>
      </w:pPr>
      <w:r>
        <w:rPr>
          <w:rFonts w:ascii="微软雅黑" w:hint="eastAsia"/>
        </w:rPr>
        <w:t>靠近建筑物的区域称为近场，远离建筑物的区域称为远场。</w:t>
      </w:r>
    </w:p>
    <w:p w14:paraId="73EFE17B"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t>近场的地面网格需要加密，对应地面细分级数较大；而远场地面对应网格较疏，地面细分级数较小。</w:t>
      </w:r>
    </w:p>
    <w:p w14:paraId="54AA334E"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t>以下为本项目的网格划分信息，上述网格方案对网格的控制分别体现在相应的网格参数中：</w:t>
      </w:r>
    </w:p>
    <w:p w14:paraId="207F087C" w14:textId="77777777" w:rsidR="00A22B31" w:rsidRDefault="00000000">
      <w:pPr>
        <w:spacing w:line="400" w:lineRule="exact"/>
        <w:jc w:val="center"/>
        <w:rPr>
          <w:rFonts w:hint="eastAsia"/>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SEQ 表 \* ARABIC \s 2 </w:instrText>
      </w:r>
      <w:r>
        <w:rPr>
          <w:sz w:val="18"/>
          <w:szCs w:val="18"/>
        </w:rPr>
        <w:fldChar w:fldCharType="separate"/>
      </w:r>
      <w:r>
        <w:rPr>
          <w:sz w:val="18"/>
          <w:szCs w:val="18"/>
        </w:rPr>
        <w:t>1</w:t>
      </w:r>
      <w:r>
        <w:rPr>
          <w:sz w:val="18"/>
          <w:szCs w:val="18"/>
        </w:rPr>
        <w:fldChar w:fldCharType="end"/>
      </w:r>
      <w:r>
        <w:rPr>
          <w:rFonts w:hint="eastAsia"/>
          <w:sz w:val="18"/>
          <w:szCs w:val="18"/>
        </w:rPr>
        <w:t>过渡季</w:t>
      </w:r>
      <w:bookmarkEnd w:id="4"/>
      <w:r>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A22B31" w14:paraId="3B38D8A2"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bookmarkEnd w:id="1"/>
          <w:p w14:paraId="44754C05" w14:textId="77777777" w:rsidR="00A22B31" w:rsidRDefault="00000000">
            <w:pPr>
              <w:jc w:val="center"/>
              <w:rPr>
                <w:rFonts w:hint="eastAsia"/>
                <w:sz w:val="18"/>
                <w:szCs w:val="18"/>
              </w:rPr>
            </w:pPr>
            <w:r>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F246E3" w14:textId="77777777" w:rsidR="00A22B31" w:rsidRDefault="00000000">
            <w:pPr>
              <w:jc w:val="center"/>
              <w:rPr>
                <w:rFonts w:hint="eastAsia"/>
                <w:sz w:val="18"/>
                <w:szCs w:val="18"/>
              </w:rPr>
            </w:pPr>
            <w:r>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9661F6" w14:textId="77777777" w:rsidR="00A22B31" w:rsidRDefault="00000000">
            <w:pPr>
              <w:jc w:val="center"/>
              <w:rPr>
                <w:rFonts w:hint="eastAsia"/>
                <w:sz w:val="18"/>
                <w:szCs w:val="18"/>
              </w:rPr>
            </w:pPr>
            <w:r>
              <w:rPr>
                <w:rFonts w:hint="eastAsia"/>
                <w:sz w:val="18"/>
                <w:szCs w:val="18"/>
              </w:rPr>
              <w:t>网格尺寸</w:t>
            </w:r>
          </w:p>
        </w:tc>
      </w:tr>
      <w:tr w:rsidR="00A22B31" w14:paraId="6272C880" w14:textId="77777777">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EDB9685" w14:textId="77777777" w:rsidR="00A22B31" w:rsidRDefault="00000000">
            <w:pPr>
              <w:jc w:val="center"/>
              <w:rPr>
                <w:rFonts w:hint="eastAsia"/>
                <w:sz w:val="18"/>
                <w:szCs w:val="18"/>
              </w:rPr>
            </w:pPr>
            <w:bookmarkStart w:id="51" w:name="冬季网格总数"/>
            <w:r>
              <w:t>5534028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2A33BA" w14:textId="77777777" w:rsidR="00A22B31" w:rsidRDefault="00000000">
            <w:pPr>
              <w:jc w:val="center"/>
              <w:rPr>
                <w:rFonts w:hint="eastAsia"/>
                <w:sz w:val="18"/>
                <w:szCs w:val="18"/>
              </w:rPr>
            </w:pPr>
            <w:r>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0F1E05" w14:textId="77777777" w:rsidR="00A22B31" w:rsidRDefault="00000000">
            <w:pPr>
              <w:jc w:val="center"/>
              <w:rPr>
                <w:rFonts w:hint="eastAsia"/>
                <w:sz w:val="18"/>
                <w:szCs w:val="18"/>
              </w:rPr>
            </w:pPr>
            <w:r>
              <w:rPr>
                <w:rFonts w:hint="eastAsia"/>
                <w:sz w:val="18"/>
                <w:szCs w:val="18"/>
              </w:rPr>
              <w:t>分弧精度(m</w:t>
            </w:r>
            <w:r>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75FF692D" w14:textId="77777777" w:rsidR="00A22B31" w:rsidRDefault="00000000">
            <w:pPr>
              <w:jc w:val="center"/>
              <w:rPr>
                <w:rFonts w:hint="eastAsia"/>
                <w:sz w:val="18"/>
                <w:szCs w:val="18"/>
              </w:rPr>
            </w:pPr>
            <w:bookmarkStart w:id="52" w:name="冬季分弧精度"/>
            <w:r>
              <w:t>0.24</w:t>
            </w:r>
            <w:bookmarkEnd w:id="52"/>
          </w:p>
        </w:tc>
      </w:tr>
      <w:tr w:rsidR="00A22B31" w14:paraId="38FBCED6" w14:textId="77777777">
        <w:trPr>
          <w:trHeight w:val="270"/>
        </w:trPr>
        <w:tc>
          <w:tcPr>
            <w:tcW w:w="1863" w:type="dxa"/>
            <w:vMerge/>
            <w:tcBorders>
              <w:left w:val="single" w:sz="4" w:space="0" w:color="auto"/>
              <w:bottom w:val="single" w:sz="4" w:space="0" w:color="auto"/>
              <w:right w:val="single" w:sz="4" w:space="0" w:color="auto"/>
            </w:tcBorders>
            <w:vAlign w:val="center"/>
          </w:tcPr>
          <w:p w14:paraId="6882CFA8" w14:textId="77777777" w:rsidR="00A22B31" w:rsidRDefault="00A22B3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55537" w14:textId="77777777" w:rsidR="00A22B31" w:rsidRDefault="00A22B3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83227B" w14:textId="77777777" w:rsidR="00A22B31" w:rsidRDefault="00000000">
            <w:pPr>
              <w:jc w:val="center"/>
              <w:rPr>
                <w:rFonts w:hint="eastAsia"/>
                <w:sz w:val="18"/>
                <w:szCs w:val="18"/>
              </w:rPr>
            </w:pPr>
            <w:r>
              <w:rPr>
                <w:rFonts w:hint="eastAsia"/>
                <w:sz w:val="18"/>
                <w:szCs w:val="18"/>
              </w:rPr>
              <w:t>最大网格尺寸(m</w:t>
            </w:r>
            <w:r>
              <w:rPr>
                <w:sz w:val="18"/>
                <w:szCs w:val="18"/>
              </w:rPr>
              <w:t>)</w:t>
            </w:r>
          </w:p>
        </w:tc>
        <w:tc>
          <w:tcPr>
            <w:tcW w:w="1701" w:type="dxa"/>
            <w:tcBorders>
              <w:top w:val="nil"/>
              <w:left w:val="nil"/>
              <w:bottom w:val="single" w:sz="4" w:space="0" w:color="auto"/>
              <w:right w:val="single" w:sz="4" w:space="0" w:color="auto"/>
            </w:tcBorders>
            <w:noWrap/>
            <w:vAlign w:val="center"/>
          </w:tcPr>
          <w:p w14:paraId="48CE9A21" w14:textId="77777777" w:rsidR="00A22B31" w:rsidRDefault="00000000">
            <w:pPr>
              <w:jc w:val="center"/>
              <w:rPr>
                <w:rFonts w:hint="eastAsia"/>
                <w:sz w:val="18"/>
                <w:szCs w:val="18"/>
              </w:rPr>
            </w:pPr>
            <w:bookmarkStart w:id="53" w:name="最大网格尺寸"/>
            <w:r>
              <w:t>16.0</w:t>
            </w:r>
            <w:bookmarkEnd w:id="53"/>
          </w:p>
        </w:tc>
      </w:tr>
      <w:tr w:rsidR="00A22B31" w14:paraId="0A9A95FB" w14:textId="77777777">
        <w:trPr>
          <w:trHeight w:val="270"/>
        </w:trPr>
        <w:tc>
          <w:tcPr>
            <w:tcW w:w="1863" w:type="dxa"/>
            <w:vMerge/>
            <w:tcBorders>
              <w:left w:val="single" w:sz="4" w:space="0" w:color="auto"/>
              <w:bottom w:val="single" w:sz="4" w:space="0" w:color="auto"/>
              <w:right w:val="single" w:sz="4" w:space="0" w:color="auto"/>
            </w:tcBorders>
            <w:vAlign w:val="center"/>
          </w:tcPr>
          <w:p w14:paraId="2F3AC255" w14:textId="77777777" w:rsidR="00A22B31" w:rsidRDefault="00A22B3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E0181" w14:textId="77777777" w:rsidR="00A22B31" w:rsidRDefault="00A22B3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CCAEC4" w14:textId="77777777" w:rsidR="00A22B31" w:rsidRDefault="00000000">
            <w:pPr>
              <w:jc w:val="center"/>
              <w:rPr>
                <w:rFonts w:hint="eastAsia"/>
                <w:sz w:val="18"/>
                <w:szCs w:val="18"/>
              </w:rPr>
            </w:pPr>
            <w:r>
              <w:rPr>
                <w:rFonts w:hint="eastAsia"/>
                <w:sz w:val="18"/>
                <w:szCs w:val="18"/>
              </w:rPr>
              <w:t>最小网格尺寸(m</w:t>
            </w:r>
            <w:r>
              <w:rPr>
                <w:sz w:val="18"/>
                <w:szCs w:val="18"/>
              </w:rPr>
              <w:t>)</w:t>
            </w:r>
          </w:p>
        </w:tc>
        <w:tc>
          <w:tcPr>
            <w:tcW w:w="1701" w:type="dxa"/>
            <w:tcBorders>
              <w:top w:val="nil"/>
              <w:left w:val="nil"/>
              <w:bottom w:val="single" w:sz="4" w:space="0" w:color="auto"/>
              <w:right w:val="single" w:sz="4" w:space="0" w:color="auto"/>
            </w:tcBorders>
            <w:noWrap/>
            <w:vAlign w:val="center"/>
          </w:tcPr>
          <w:p w14:paraId="54598D9D" w14:textId="77777777" w:rsidR="00A22B31" w:rsidRDefault="00000000">
            <w:pPr>
              <w:jc w:val="center"/>
              <w:rPr>
                <w:rFonts w:hint="eastAsia"/>
                <w:sz w:val="18"/>
                <w:szCs w:val="18"/>
              </w:rPr>
            </w:pPr>
            <w:bookmarkStart w:id="54" w:name="最小网格尺寸"/>
            <w:r>
              <w:t>4.0</w:t>
            </w:r>
            <w:bookmarkEnd w:id="54"/>
          </w:p>
        </w:tc>
      </w:tr>
      <w:tr w:rsidR="00A22B31" w14:paraId="78F75251" w14:textId="77777777">
        <w:trPr>
          <w:trHeight w:val="270"/>
        </w:trPr>
        <w:tc>
          <w:tcPr>
            <w:tcW w:w="1863" w:type="dxa"/>
            <w:vMerge/>
            <w:tcBorders>
              <w:left w:val="single" w:sz="4" w:space="0" w:color="auto"/>
              <w:bottom w:val="single" w:sz="4" w:space="0" w:color="auto"/>
              <w:right w:val="single" w:sz="4" w:space="0" w:color="auto"/>
            </w:tcBorders>
            <w:vAlign w:val="center"/>
          </w:tcPr>
          <w:p w14:paraId="67787EC5" w14:textId="77777777" w:rsidR="00A22B31" w:rsidRDefault="00A22B3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43B70" w14:textId="77777777" w:rsidR="00A22B31" w:rsidRDefault="00A22B3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88F26E" w14:textId="77777777" w:rsidR="00A22B31" w:rsidRDefault="00000000">
            <w:pPr>
              <w:jc w:val="center"/>
              <w:rPr>
                <w:rFonts w:hint="eastAsia"/>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sz="4" w:space="0" w:color="auto"/>
              <w:right w:val="single" w:sz="4" w:space="0" w:color="auto"/>
            </w:tcBorders>
            <w:noWrap/>
            <w:vAlign w:val="center"/>
          </w:tcPr>
          <w:p w14:paraId="4FC94F62" w14:textId="77777777" w:rsidR="00A22B31" w:rsidRDefault="00000000">
            <w:pPr>
              <w:jc w:val="center"/>
              <w:rPr>
                <w:rFonts w:hint="eastAsia"/>
                <w:sz w:val="18"/>
                <w:szCs w:val="18"/>
              </w:rPr>
            </w:pPr>
            <w:bookmarkStart w:id="55" w:name="建筑表面细分层厚度"/>
            <w:r>
              <w:t>4.0</w:t>
            </w:r>
            <w:bookmarkEnd w:id="55"/>
          </w:p>
        </w:tc>
      </w:tr>
      <w:tr w:rsidR="00A22B31" w14:paraId="4BB29672" w14:textId="77777777">
        <w:trPr>
          <w:trHeight w:val="270"/>
        </w:trPr>
        <w:tc>
          <w:tcPr>
            <w:tcW w:w="1863" w:type="dxa"/>
            <w:vMerge/>
            <w:tcBorders>
              <w:left w:val="single" w:sz="4" w:space="0" w:color="auto"/>
              <w:bottom w:val="single" w:sz="4" w:space="0" w:color="auto"/>
              <w:right w:val="single" w:sz="4" w:space="0" w:color="auto"/>
            </w:tcBorders>
            <w:vAlign w:val="center"/>
          </w:tcPr>
          <w:p w14:paraId="431DE6F6" w14:textId="77777777" w:rsidR="00A22B31" w:rsidRDefault="00A22B3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3236D1" w14:textId="77777777" w:rsidR="00A22B31" w:rsidRDefault="00000000">
            <w:pPr>
              <w:jc w:val="center"/>
              <w:rPr>
                <w:rFonts w:hint="eastAsia"/>
                <w:sz w:val="18"/>
                <w:szCs w:val="18"/>
              </w:rPr>
            </w:pPr>
            <w:r>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6DECC2" w14:textId="77777777" w:rsidR="00A22B31" w:rsidRDefault="00000000">
            <w:pPr>
              <w:jc w:val="center"/>
              <w:rPr>
                <w:rFonts w:hint="eastAsia"/>
                <w:sz w:val="18"/>
                <w:szCs w:val="18"/>
              </w:rPr>
            </w:pPr>
            <w:r>
              <w:rPr>
                <w:rFonts w:hint="eastAsia"/>
                <w:sz w:val="18"/>
                <w:szCs w:val="18"/>
              </w:rPr>
              <w:t>远场网格尺寸(m</w:t>
            </w:r>
            <w:r>
              <w:rPr>
                <w:sz w:val="18"/>
                <w:szCs w:val="18"/>
              </w:rPr>
              <w:t>)</w:t>
            </w:r>
          </w:p>
        </w:tc>
        <w:tc>
          <w:tcPr>
            <w:tcW w:w="1701" w:type="dxa"/>
            <w:tcBorders>
              <w:top w:val="nil"/>
              <w:left w:val="nil"/>
              <w:bottom w:val="single" w:sz="4" w:space="0" w:color="auto"/>
              <w:right w:val="single" w:sz="4" w:space="0" w:color="auto"/>
            </w:tcBorders>
            <w:noWrap/>
            <w:vAlign w:val="center"/>
          </w:tcPr>
          <w:p w14:paraId="262099A2" w14:textId="77777777" w:rsidR="00A22B31" w:rsidRDefault="00000000">
            <w:pPr>
              <w:jc w:val="center"/>
              <w:rPr>
                <w:rFonts w:hint="eastAsia"/>
                <w:sz w:val="18"/>
                <w:szCs w:val="18"/>
              </w:rPr>
            </w:pPr>
            <w:bookmarkStart w:id="56" w:name="远场网格尺寸"/>
            <w:r>
              <w:t>8.0</w:t>
            </w:r>
            <w:bookmarkEnd w:id="56"/>
          </w:p>
        </w:tc>
      </w:tr>
      <w:tr w:rsidR="00A22B31" w14:paraId="2FF729E2" w14:textId="77777777">
        <w:trPr>
          <w:trHeight w:val="270"/>
        </w:trPr>
        <w:tc>
          <w:tcPr>
            <w:tcW w:w="1863" w:type="dxa"/>
            <w:vMerge/>
            <w:tcBorders>
              <w:left w:val="single" w:sz="4" w:space="0" w:color="auto"/>
              <w:bottom w:val="single" w:sz="4" w:space="0" w:color="auto"/>
              <w:right w:val="single" w:sz="4" w:space="0" w:color="auto"/>
            </w:tcBorders>
            <w:vAlign w:val="center"/>
          </w:tcPr>
          <w:p w14:paraId="1D426EE7" w14:textId="77777777" w:rsidR="00A22B31" w:rsidRDefault="00A22B3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A56571" w14:textId="77777777" w:rsidR="00A22B31" w:rsidRDefault="00A22B3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316B82" w14:textId="77777777" w:rsidR="00A22B31" w:rsidRDefault="00000000">
            <w:pPr>
              <w:jc w:val="center"/>
              <w:rPr>
                <w:rFonts w:hint="eastAsia"/>
                <w:sz w:val="18"/>
                <w:szCs w:val="18"/>
              </w:rPr>
            </w:pPr>
            <w:r>
              <w:rPr>
                <w:rFonts w:hint="eastAsia"/>
                <w:sz w:val="18"/>
                <w:szCs w:val="18"/>
              </w:rPr>
              <w:t>近场网格尺寸(m</w:t>
            </w:r>
            <w:r>
              <w:rPr>
                <w:sz w:val="18"/>
                <w:szCs w:val="18"/>
              </w:rPr>
              <w:t>)</w:t>
            </w:r>
          </w:p>
        </w:tc>
        <w:tc>
          <w:tcPr>
            <w:tcW w:w="1701" w:type="dxa"/>
            <w:tcBorders>
              <w:top w:val="nil"/>
              <w:left w:val="nil"/>
              <w:bottom w:val="single" w:sz="4" w:space="0" w:color="auto"/>
              <w:right w:val="single" w:sz="4" w:space="0" w:color="auto"/>
            </w:tcBorders>
            <w:noWrap/>
            <w:vAlign w:val="center"/>
          </w:tcPr>
          <w:p w14:paraId="2EF60A55" w14:textId="77777777" w:rsidR="00A22B31" w:rsidRDefault="00000000">
            <w:pPr>
              <w:jc w:val="center"/>
              <w:rPr>
                <w:rFonts w:hint="eastAsia"/>
                <w:sz w:val="18"/>
                <w:szCs w:val="18"/>
              </w:rPr>
            </w:pPr>
            <w:bookmarkStart w:id="57" w:name="近场网格尺寸"/>
            <w:r>
              <w:t>4.0</w:t>
            </w:r>
            <w:bookmarkEnd w:id="57"/>
          </w:p>
        </w:tc>
      </w:tr>
    </w:tbl>
    <w:p w14:paraId="380E961F" w14:textId="77777777" w:rsidR="00A22B31" w:rsidRDefault="00A22B31">
      <w:pPr>
        <w:spacing w:line="400" w:lineRule="exact"/>
        <w:rPr>
          <w:rFonts w:hint="eastAsia"/>
          <w:sz w:val="18"/>
          <w:szCs w:val="18"/>
          <w:lang w:val="en-US"/>
        </w:rPr>
      </w:pPr>
    </w:p>
    <w:p w14:paraId="22A206FE" w14:textId="77777777" w:rsidR="00A22B31" w:rsidRDefault="00000000">
      <w:pPr>
        <w:jc w:val="center"/>
        <w:rPr>
          <w:rFonts w:hint="eastAsia"/>
        </w:rPr>
      </w:pPr>
      <w:bookmarkStart w:id="58" w:name="网格图"/>
      <w:bookmarkEnd w:id="58"/>
      <w:r>
        <w:rPr>
          <w:noProof/>
        </w:rPr>
        <w:lastRenderedPageBreak/>
        <w:drawing>
          <wp:inline distT="0" distB="0" distL="0" distR="0" wp14:anchorId="1B57127C" wp14:editId="766CF21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6"/>
                    <a:stretch>
                      <a:fillRect/>
                    </a:stretch>
                  </pic:blipFill>
                  <pic:spPr>
                    <a:xfrm>
                      <a:off x="0" y="0"/>
                      <a:ext cx="5667375" cy="3390900"/>
                    </a:xfrm>
                    <a:prstGeom prst="rect">
                      <a:avLst/>
                    </a:prstGeom>
                  </pic:spPr>
                </pic:pic>
              </a:graphicData>
            </a:graphic>
          </wp:inline>
        </w:drawing>
      </w:r>
    </w:p>
    <w:p w14:paraId="3CF30F0C" w14:textId="77777777" w:rsidR="00A22B31" w:rsidRDefault="00000000">
      <w:pPr>
        <w:jc w:val="center"/>
        <w:rPr>
          <w:rFonts w:hint="eastAsia"/>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539511DB" w14:textId="77777777" w:rsidR="00A22B31" w:rsidRDefault="00000000">
      <w:pPr>
        <w:pStyle w:val="a0"/>
        <w:ind w:firstLineChars="300" w:firstLine="630"/>
        <w:rPr>
          <w:rFonts w:ascii="微软雅黑" w:eastAsia="微软雅黑" w:hAnsi="微软雅黑" w:hint="eastAsia"/>
          <w:szCs w:val="20"/>
          <w:lang w:val="en-US"/>
        </w:rPr>
      </w:pPr>
      <w:bookmarkStart w:id="60" w:name="网格划分信息"/>
      <w:bookmarkEnd w:id="60"/>
      <w:r>
        <w:rPr>
          <w:rFonts w:ascii="微软雅黑" w:eastAsia="微软雅黑" w:hAnsi="微软雅黑" w:hint="eastAsia"/>
          <w:szCs w:val="20"/>
          <w:lang w:val="en-US"/>
        </w:rPr>
        <w:t>注：前述计算域随风向不同，所以相同的网格方案会产生不同的网格数量。</w:t>
      </w:r>
    </w:p>
    <w:p w14:paraId="18DAD7E0" w14:textId="77777777" w:rsidR="00A22B31" w:rsidRDefault="00A22B31">
      <w:pPr>
        <w:pStyle w:val="a0"/>
        <w:ind w:firstLineChars="0" w:firstLine="0"/>
        <w:rPr>
          <w:rFonts w:ascii="微软雅黑" w:eastAsia="微软雅黑" w:hAnsi="微软雅黑" w:hint="eastAsia"/>
          <w:szCs w:val="20"/>
          <w:lang w:val="en-US"/>
        </w:rPr>
      </w:pPr>
    </w:p>
    <w:p w14:paraId="1E9873A2" w14:textId="77777777" w:rsidR="00A22B31" w:rsidRDefault="00000000">
      <w:pPr>
        <w:pStyle w:val="2"/>
        <w:numPr>
          <w:ilvl w:val="1"/>
          <w:numId w:val="3"/>
        </w:numPr>
        <w:rPr>
          <w:rFonts w:hint="eastAsia"/>
        </w:rPr>
      </w:pPr>
      <w:bookmarkStart w:id="61" w:name="_Toc509844742"/>
      <w:bookmarkStart w:id="62" w:name="_Toc611"/>
      <w:r>
        <w:rPr>
          <w:rFonts w:hint="eastAsia"/>
        </w:rPr>
        <w:t>边界条件</w:t>
      </w:r>
      <w:bookmarkEnd w:id="61"/>
      <w:bookmarkEnd w:id="62"/>
    </w:p>
    <w:p w14:paraId="5998DDB9" w14:textId="77777777" w:rsidR="00A22B31" w:rsidRDefault="00000000">
      <w:pPr>
        <w:rPr>
          <w:rFonts w:hint="eastAsia"/>
        </w:rPr>
      </w:pPr>
      <w:r>
        <w:rPr>
          <w:noProof/>
          <w:lang w:val="en-US"/>
        </w:rPr>
        <w:drawing>
          <wp:inline distT="0" distB="0" distL="0" distR="0" wp14:anchorId="4C8F59E8" wp14:editId="3278EA21">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87EF42C" w14:textId="77777777" w:rsidR="00A22B31" w:rsidRDefault="00000000">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Pr>
          <w:rFonts w:ascii="微软雅黑" w:eastAsia="微软雅黑" w:hAnsi="微软雅黑" w:hint="eastAsia"/>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Pr>
          <w:rFonts w:ascii="微软雅黑" w:eastAsia="微软雅黑" w:hAnsi="微软雅黑" w:hint="eastAsia"/>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196A2064"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lang w:val="en-US"/>
        </w:rPr>
        <w:lastRenderedPageBreak/>
        <w:t>上图展示了计算域中风场边界的类型，本小节将给出不同边界的边界条件。</w:t>
      </w:r>
    </w:p>
    <w:p w14:paraId="17695F18" w14:textId="77777777" w:rsidR="00A22B31" w:rsidRDefault="00000000">
      <w:pPr>
        <w:pStyle w:val="3"/>
        <w:rPr>
          <w:rFonts w:hint="eastAsia"/>
        </w:rPr>
      </w:pPr>
      <w:bookmarkStart w:id="63" w:name="_Toc509844743"/>
      <w:r>
        <w:rPr>
          <w:rFonts w:hint="eastAsia"/>
        </w:rPr>
        <w:t>入口与出口边界条件</w:t>
      </w:r>
      <w:bookmarkEnd w:id="63"/>
    </w:p>
    <w:p w14:paraId="4071C920" w14:textId="77777777" w:rsidR="00A22B31" w:rsidRDefault="00000000">
      <w:pPr>
        <w:rPr>
          <w:rFonts w:hint="eastAsia"/>
        </w:rPr>
      </w:pPr>
      <w:r>
        <w:rPr>
          <w:rFonts w:hint="eastAsia"/>
        </w:rPr>
        <w:t>1）入口风速梯度</w:t>
      </w:r>
    </w:p>
    <w:p w14:paraId="683DAD4F"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212EA3FD" w14:textId="77777777" w:rsidR="00A22B31" w:rsidRDefault="00000000">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10" w14:anchorId="63BA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0.8pt" o:ole="">
            <v:imagedata r:id="rId18" o:title=""/>
          </v:shape>
          <o:OLEObject Type="Embed" ProgID="Equation.3" ShapeID="_x0000_i1025" DrawAspect="Content" ObjectID="_1829033797" r:id="rId19"/>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Pr>
          <w:rFonts w:ascii="微软雅黑" w:eastAsia="微软雅黑" w:hAnsi="微软雅黑" w:hint="eastAsia"/>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Pr>
          <w:rFonts w:ascii="微软雅黑" w:eastAsia="微软雅黑" w:hAnsi="微软雅黑"/>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1555F728" w14:textId="77777777" w:rsidR="00A22B31" w:rsidRDefault="00000000">
      <w:pPr>
        <w:pStyle w:val="a0"/>
        <w:ind w:firstLineChars="0" w:firstLine="0"/>
        <w:rPr>
          <w:rFonts w:ascii="微软雅黑" w:eastAsia="微软雅黑" w:hAnsi="微软雅黑" w:hint="eastAsia"/>
          <w:lang w:val="en-US"/>
        </w:rPr>
      </w:pPr>
      <w:r>
        <w:rPr>
          <w:rFonts w:ascii="微软雅黑" w:eastAsia="微软雅黑" w:hAnsi="微软雅黑" w:hint="eastAsia"/>
          <w:lang w:val="en-US"/>
        </w:rPr>
        <w:t>式中：</w:t>
      </w:r>
    </w:p>
    <w:p w14:paraId="1DF76FA2" w14:textId="77777777" w:rsidR="00A22B31" w:rsidRDefault="00000000">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388252DF" w14:textId="77777777" w:rsidR="00A22B31" w:rsidRDefault="00000000">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60" w14:anchorId="1068B056">
          <v:shape id="_x0000_i1026" type="#_x0000_t75" style="width:15pt;height:18pt" o:ole="">
            <v:imagedata r:id="rId20" o:title=""/>
          </v:shape>
          <o:OLEObject Type="Embed" ProgID="Equation.3" ShapeID="_x0000_i1026" DrawAspect="Content" ObjectID="_1829033798" r:id="rId21"/>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1B419AE0">
          <v:shape id="_x0000_i1027" type="#_x0000_t75" style="width:13.8pt;height:18pt" o:ole="">
            <v:imagedata r:id="rId22" o:title=""/>
          </v:shape>
          <o:OLEObject Type="Embed" ProgID="Equation.3" ShapeID="_x0000_i1027" DrawAspect="Content" ObjectID="_1829033799" r:id="rId23"/>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7AB2179D" w14:textId="77777777" w:rsidR="00A22B31" w:rsidRDefault="00000000">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4" w:name="地面粗糙度指数2"/>
      <w:r>
        <w:rPr>
          <w:rFonts w:ascii="微软雅黑" w:eastAsia="微软雅黑" w:hAnsi="微软雅黑" w:hint="eastAsia"/>
          <w:lang w:val="en-US"/>
        </w:rPr>
        <w:t>0.28</w:t>
      </w:r>
      <w:bookmarkEnd w:id="64"/>
      <w:r>
        <w:rPr>
          <w:rFonts w:ascii="微软雅黑" w:eastAsia="微软雅黑" w:hAnsi="微软雅黑" w:hint="eastAsia"/>
          <w:lang w:val="en-US"/>
        </w:rPr>
        <w:t>；</w:t>
      </w:r>
    </w:p>
    <w:p w14:paraId="1D40E3BD"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A22B31" w14:paraId="4350B115"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5D6D8D52" w14:textId="77777777" w:rsidR="00A22B31" w:rsidRDefault="00000000">
            <w:pPr>
              <w:pStyle w:val="afe"/>
              <w:rPr>
                <w:rFonts w:hint="eastAsia"/>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4ED35D74" w14:textId="77777777" w:rsidR="00A22B31" w:rsidRDefault="00000000">
            <w:pPr>
              <w:pStyle w:val="afe"/>
              <w:rPr>
                <w:rFonts w:hint="eastAsia"/>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1DB4FCBD" w14:textId="77777777" w:rsidR="00A22B31" w:rsidRDefault="00000000">
            <w:pPr>
              <w:pStyle w:val="afe"/>
              <w:rPr>
                <w:rFonts w:hint="eastAsia"/>
                <w:b/>
              </w:rPr>
            </w:pPr>
            <w:r>
              <w:rPr>
                <w:rFonts w:hint="eastAsia"/>
                <w:b/>
              </w:rPr>
              <w:t>地面粗糙度指数</w:t>
            </w:r>
          </w:p>
        </w:tc>
      </w:tr>
      <w:tr w:rsidR="00A22B31" w14:paraId="4F4325AB"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09A644FB" w14:textId="77777777" w:rsidR="00A22B31" w:rsidRDefault="00000000">
            <w:pPr>
              <w:pStyle w:val="afe"/>
              <w:rPr>
                <w:rFonts w:hint="eastAsia"/>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4AB0F633" w14:textId="77777777" w:rsidR="00A22B31" w:rsidRDefault="00000000">
            <w:pPr>
              <w:pStyle w:val="afe"/>
              <w:rPr>
                <w:rFonts w:hint="eastAsia"/>
              </w:rPr>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01E1D208" w14:textId="77777777" w:rsidR="00A22B31" w:rsidRDefault="00000000">
            <w:pPr>
              <w:pStyle w:val="afe"/>
              <w:rPr>
                <w:rFonts w:hint="eastAsia"/>
              </w:rPr>
            </w:pPr>
            <w:r>
              <w:rPr>
                <w:rFonts w:hint="eastAsia"/>
              </w:rPr>
              <w:t>0.14</w:t>
            </w:r>
          </w:p>
        </w:tc>
      </w:tr>
      <w:tr w:rsidR="00A22B31" w14:paraId="567EEB5F" w14:textId="77777777">
        <w:trPr>
          <w:trHeight w:val="414"/>
        </w:trPr>
        <w:tc>
          <w:tcPr>
            <w:tcW w:w="2864" w:type="dxa"/>
            <w:vMerge/>
            <w:tcBorders>
              <w:left w:val="single" w:sz="4" w:space="0" w:color="auto"/>
              <w:right w:val="single" w:sz="4" w:space="0" w:color="auto"/>
            </w:tcBorders>
            <w:vAlign w:val="center"/>
          </w:tcPr>
          <w:p w14:paraId="5E08E3C5" w14:textId="77777777" w:rsidR="00A22B31" w:rsidRDefault="00A22B3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1616D476" w14:textId="77777777" w:rsidR="00A22B31" w:rsidRDefault="00000000">
            <w:pPr>
              <w:pStyle w:val="afe"/>
              <w:rPr>
                <w:rFonts w:hint="eastAsia"/>
              </w:rPr>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04E168D2" w14:textId="77777777" w:rsidR="00A22B31" w:rsidRDefault="00000000">
            <w:pPr>
              <w:pStyle w:val="afe"/>
              <w:rPr>
                <w:rFonts w:hint="eastAsia"/>
              </w:rPr>
            </w:pPr>
            <w:r>
              <w:rPr>
                <w:rFonts w:hint="eastAsia"/>
              </w:rPr>
              <w:t>0.22</w:t>
            </w:r>
          </w:p>
        </w:tc>
      </w:tr>
      <w:tr w:rsidR="00A22B31" w14:paraId="262EF463" w14:textId="77777777">
        <w:trPr>
          <w:trHeight w:val="414"/>
        </w:trPr>
        <w:tc>
          <w:tcPr>
            <w:tcW w:w="2864" w:type="dxa"/>
            <w:vMerge/>
            <w:tcBorders>
              <w:left w:val="single" w:sz="4" w:space="0" w:color="auto"/>
              <w:bottom w:val="single" w:sz="4" w:space="0" w:color="auto"/>
              <w:right w:val="single" w:sz="4" w:space="0" w:color="auto"/>
            </w:tcBorders>
            <w:vAlign w:val="center"/>
          </w:tcPr>
          <w:p w14:paraId="5E18865C" w14:textId="77777777" w:rsidR="00A22B31" w:rsidRDefault="00A22B3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6DE75202" w14:textId="77777777" w:rsidR="00A22B31" w:rsidRDefault="00000000">
            <w:pPr>
              <w:pStyle w:val="afe"/>
              <w:rPr>
                <w:rFonts w:hint="eastAsia"/>
              </w:rPr>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5E4207B8" w14:textId="77777777" w:rsidR="00A22B31" w:rsidRDefault="00000000">
            <w:pPr>
              <w:pStyle w:val="afe"/>
              <w:rPr>
                <w:rFonts w:hint="eastAsia"/>
              </w:rPr>
            </w:pPr>
            <w:r>
              <w:rPr>
                <w:rFonts w:hint="eastAsia"/>
              </w:rPr>
              <w:t>0.28</w:t>
            </w:r>
          </w:p>
        </w:tc>
      </w:tr>
    </w:tbl>
    <w:p w14:paraId="72624BEF" w14:textId="77777777" w:rsidR="00A22B31" w:rsidRDefault="00000000">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0080516" w14:textId="77777777" w:rsidR="00A22B31" w:rsidRDefault="00000000">
      <w:pPr>
        <w:spacing w:beforeLines="50" w:before="156"/>
        <w:rPr>
          <w:rFonts w:hint="eastAsia"/>
        </w:rPr>
      </w:pPr>
      <w:r>
        <w:t>2）出口边界</w:t>
      </w:r>
      <w:r>
        <w:rPr>
          <w:rFonts w:hint="eastAsia"/>
        </w:rPr>
        <w:t>条件</w:t>
      </w:r>
    </w:p>
    <w:p w14:paraId="0EB8012D" w14:textId="77777777" w:rsidR="00A22B31" w:rsidRDefault="00000000">
      <w:pPr>
        <w:spacing w:beforeLines="50" w:before="156"/>
        <w:ind w:firstLine="420"/>
        <w:rPr>
          <w:rFonts w:hint="eastAsia"/>
        </w:rPr>
      </w:pPr>
      <w:r>
        <w:rPr>
          <w:rFonts w:hint="eastAsia"/>
          <w:lang w:val="en-US"/>
        </w:rPr>
        <w:t>本项目采用自由出流作为出口边界条件。</w:t>
      </w:r>
    </w:p>
    <w:p w14:paraId="4411C934" w14:textId="77777777" w:rsidR="00A22B31" w:rsidRDefault="00000000">
      <w:pPr>
        <w:pStyle w:val="3"/>
        <w:rPr>
          <w:rFonts w:hint="eastAsia"/>
        </w:rPr>
      </w:pPr>
      <w:bookmarkStart w:id="65" w:name="_Toc509844744"/>
      <w:r>
        <w:rPr>
          <w:rFonts w:hint="eastAsia"/>
        </w:rPr>
        <w:t>壁面边界条件</w:t>
      </w:r>
      <w:bookmarkEnd w:id="65"/>
    </w:p>
    <w:p w14:paraId="7960B005" w14:textId="77777777" w:rsidR="00A22B31" w:rsidRDefault="00000000">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0D4DB1BF"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lastRenderedPageBreak/>
        <w:t>风场的地面边界设定为无滑移壁面，空气流动要受到地面摩擦力的影响。</w:t>
      </w:r>
    </w:p>
    <w:p w14:paraId="78A89EA9" w14:textId="77777777" w:rsidR="00A22B31" w:rsidRDefault="00000000">
      <w:pPr>
        <w:pStyle w:val="2"/>
        <w:numPr>
          <w:ilvl w:val="1"/>
          <w:numId w:val="3"/>
        </w:numPr>
        <w:rPr>
          <w:rFonts w:hint="eastAsia"/>
        </w:rPr>
      </w:pPr>
      <w:bookmarkStart w:id="66" w:name="_Toc29448"/>
      <w:r>
        <w:rPr>
          <w:rFonts w:hint="eastAsia"/>
        </w:rPr>
        <w:t>湍流模型</w:t>
      </w:r>
      <w:bookmarkEnd w:id="38"/>
      <w:bookmarkEnd w:id="39"/>
      <w:bookmarkEnd w:id="66"/>
    </w:p>
    <w:p w14:paraId="77DBB506"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42BC9C4B"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t>本项目依据《绿色建筑评价技术细则》推荐的标准k-ε湍流模型进行室外流场计算。</w:t>
      </w:r>
    </w:p>
    <w:p w14:paraId="58C4BF7D" w14:textId="77777777" w:rsidR="00A22B31" w:rsidRDefault="00000000">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0EF2FAE0"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A22B31" w14:paraId="030D0BF3"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1A8F1C66" w14:textId="77777777" w:rsidR="00A22B31" w:rsidRDefault="00000000">
            <w:pPr>
              <w:pStyle w:val="afe"/>
              <w:rPr>
                <w:rFonts w:hint="eastAsia"/>
              </w:rPr>
            </w:pPr>
            <w:bookmarkStart w:id="67" w:name="_Toc451698939"/>
            <w:bookmarkStart w:id="68"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7F41314B" w14:textId="77777777" w:rsidR="00A22B31" w:rsidRDefault="00000000">
            <w:pPr>
              <w:pStyle w:val="afe"/>
              <w:rPr>
                <w:rFonts w:hint="eastAsia"/>
              </w:rPr>
            </w:pPr>
            <w:r>
              <w:rPr>
                <w:rFonts w:hint="eastAsia"/>
              </w:rPr>
              <w:t>特点和适用工况</w:t>
            </w:r>
          </w:p>
        </w:tc>
      </w:tr>
      <w:tr w:rsidR="00A22B31" w14:paraId="469E0CCC" w14:textId="77777777">
        <w:trPr>
          <w:trHeight w:val="447"/>
        </w:trPr>
        <w:tc>
          <w:tcPr>
            <w:tcW w:w="2000" w:type="dxa"/>
            <w:tcBorders>
              <w:top w:val="nil"/>
              <w:left w:val="single" w:sz="4" w:space="0" w:color="auto"/>
              <w:bottom w:val="single" w:sz="4" w:space="0" w:color="auto"/>
              <w:right w:val="single" w:sz="4" w:space="0" w:color="auto"/>
            </w:tcBorders>
            <w:vAlign w:val="center"/>
          </w:tcPr>
          <w:p w14:paraId="26902CF1" w14:textId="77777777" w:rsidR="00A22B31" w:rsidRDefault="00000000">
            <w:pPr>
              <w:pStyle w:val="afe"/>
              <w:rPr>
                <w:rFonts w:hint="eastAsia"/>
              </w:rPr>
            </w:pPr>
            <w:r>
              <w:rPr>
                <w:rFonts w:hint="eastAsia"/>
              </w:rPr>
              <w:t xml:space="preserve"> standard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0418CDDB" w14:textId="77777777" w:rsidR="00A22B31" w:rsidRDefault="00000000">
            <w:pPr>
              <w:pStyle w:val="afe"/>
              <w:rPr>
                <w:rFonts w:hint="eastAsia"/>
              </w:rPr>
            </w:pPr>
            <w:r>
              <w:rPr>
                <w:rFonts w:hint="eastAsia"/>
              </w:rPr>
              <w:t>简单的工业流场和热交换模拟，无较大压力梯度、分离、强曲率流，适用于初始的参数研究</w:t>
            </w:r>
          </w:p>
        </w:tc>
      </w:tr>
      <w:tr w:rsidR="00A22B31" w14:paraId="7CDEF1B8" w14:textId="77777777">
        <w:trPr>
          <w:trHeight w:val="70"/>
        </w:trPr>
        <w:tc>
          <w:tcPr>
            <w:tcW w:w="2000" w:type="dxa"/>
            <w:tcBorders>
              <w:top w:val="nil"/>
              <w:left w:val="single" w:sz="4" w:space="0" w:color="auto"/>
              <w:bottom w:val="single" w:sz="4" w:space="0" w:color="auto"/>
              <w:right w:val="single" w:sz="4" w:space="0" w:color="auto"/>
            </w:tcBorders>
            <w:vAlign w:val="center"/>
          </w:tcPr>
          <w:p w14:paraId="385DB777" w14:textId="77777777" w:rsidR="00A22B31" w:rsidRDefault="00000000">
            <w:pPr>
              <w:pStyle w:val="afe"/>
              <w:rPr>
                <w:rFonts w:hint="eastAsia"/>
              </w:rPr>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7E542366" w14:textId="77777777" w:rsidR="00A22B31" w:rsidRDefault="00000000">
            <w:pPr>
              <w:pStyle w:val="afe"/>
              <w:rPr>
                <w:rFonts w:hint="eastAsia"/>
              </w:rPr>
            </w:pPr>
            <w:r>
              <w:rPr>
                <w:rFonts w:hint="eastAsia"/>
              </w:rPr>
              <w:t>适合包括快速应变的复杂剪切流、中等旋涡流动、局部转捩流如边界层分离、钝体尾迹涡、大角度失速、房间通风、室外空气流动</w:t>
            </w:r>
          </w:p>
        </w:tc>
      </w:tr>
      <w:tr w:rsidR="00A22B31" w14:paraId="3B964F50" w14:textId="77777777">
        <w:trPr>
          <w:trHeight w:val="570"/>
        </w:trPr>
        <w:tc>
          <w:tcPr>
            <w:tcW w:w="2000" w:type="dxa"/>
            <w:tcBorders>
              <w:top w:val="nil"/>
              <w:left w:val="single" w:sz="4" w:space="0" w:color="auto"/>
              <w:bottom w:val="single" w:sz="4" w:space="0" w:color="auto"/>
              <w:right w:val="single" w:sz="4" w:space="0" w:color="auto"/>
            </w:tcBorders>
            <w:vAlign w:val="center"/>
          </w:tcPr>
          <w:p w14:paraId="0FEC0ED1" w14:textId="77777777" w:rsidR="00A22B31" w:rsidRDefault="00000000">
            <w:pPr>
              <w:pStyle w:val="afe"/>
              <w:rPr>
                <w:rFonts w:hint="eastAsia"/>
              </w:rPr>
            </w:pPr>
            <w:r>
              <w:rPr>
                <w:rFonts w:hint="eastAsia"/>
              </w:rPr>
              <w:t xml:space="preserve">realizable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6E011BD9" w14:textId="77777777" w:rsidR="00A22B31" w:rsidRDefault="00000000">
            <w:pPr>
              <w:pStyle w:val="afe"/>
              <w:rPr>
                <w:rFonts w:hint="eastAsia"/>
              </w:rPr>
            </w:pPr>
            <w:r>
              <w:rPr>
                <w:rFonts w:hint="eastAsia"/>
              </w:rPr>
              <w:t>旋转流动、强逆压梯度的边界层流动、流动分离和二次流，类似于RNG</w:t>
            </w:r>
          </w:p>
        </w:tc>
      </w:tr>
    </w:tbl>
    <w:p w14:paraId="106D9718" w14:textId="77777777" w:rsidR="00A22B31" w:rsidRDefault="00000000">
      <w:pPr>
        <w:pStyle w:val="2"/>
        <w:numPr>
          <w:ilvl w:val="1"/>
          <w:numId w:val="3"/>
        </w:numPr>
        <w:rPr>
          <w:rFonts w:hint="eastAsia"/>
        </w:rPr>
      </w:pPr>
      <w:bookmarkStart w:id="69" w:name="_Toc17288"/>
      <w:r>
        <w:rPr>
          <w:rFonts w:hint="eastAsia"/>
        </w:rPr>
        <w:t>求解计算</w:t>
      </w:r>
      <w:bookmarkEnd w:id="67"/>
      <w:bookmarkEnd w:id="68"/>
      <w:bookmarkEnd w:id="69"/>
    </w:p>
    <w:p w14:paraId="574A1DD4" w14:textId="77777777" w:rsidR="00A22B31" w:rsidRDefault="00000000">
      <w:pPr>
        <w:pStyle w:val="3"/>
        <w:rPr>
          <w:rFonts w:hint="eastAsia"/>
        </w:rPr>
      </w:pPr>
      <w:r>
        <w:rPr>
          <w:rFonts w:hint="eastAsia"/>
        </w:rPr>
        <w:t>数学模型</w:t>
      </w:r>
    </w:p>
    <w:p w14:paraId="51672B00"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7DE988CC" w14:textId="77777777" w:rsidR="00A22B31"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0331E63C" w14:textId="77777777" w:rsidR="00A22B31" w:rsidRDefault="00000000">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2C5A4378" w14:textId="77777777" w:rsidR="00A22B31" w:rsidRDefault="00000000">
      <w:pPr>
        <w:pStyle w:val="a0"/>
        <w:ind w:firstLineChars="0" w:firstLine="0"/>
        <w:jc w:val="center"/>
        <w:rPr>
          <w:rFonts w:ascii="微软雅黑" w:eastAsia="微软雅黑" w:hAnsi="微软雅黑" w:hint="eastAsia"/>
          <w:sz w:val="18"/>
          <w:szCs w:val="18"/>
        </w:rPr>
      </w:pPr>
      <w:bookmarkStart w:id="70"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bookmarkEnd w:id="70"/>
      <w:r>
        <w:rPr>
          <w:rFonts w:ascii="微软雅黑" w:eastAsia="微软雅黑" w:hAnsi="微软雅黑" w:hint="eastAsia"/>
          <w:sz w:val="18"/>
          <w:szCs w:val="18"/>
        </w:rPr>
        <w:t xml:space="preserve"> </w:t>
      </w:r>
      <w:bookmarkStart w:id="71" w:name="_Ref225175618"/>
      <w:r>
        <w:rPr>
          <w:rFonts w:ascii="微软雅黑" w:eastAsia="微软雅黑" w:hAnsi="微软雅黑" w:hint="eastAsia"/>
          <w:sz w:val="18"/>
          <w:szCs w:val="18"/>
        </w:rPr>
        <w:t>计算流体力学的控制方程</w:t>
      </w:r>
      <w:bookmarkEnd w:id="71"/>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22B31" w14:paraId="45D9A1B1"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1DDB2ADD" w14:textId="77777777" w:rsidR="00A22B31" w:rsidRDefault="00000000">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7C0829B6" w14:textId="77777777" w:rsidR="00A22B31" w:rsidRDefault="00000000">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60352B9E" w14:textId="77777777" w:rsidR="00A22B3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72D73A04" w14:textId="77777777" w:rsidR="00A22B3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22B31" w14:paraId="26430B97" w14:textId="77777777">
        <w:tc>
          <w:tcPr>
            <w:tcW w:w="1170" w:type="dxa"/>
            <w:tcBorders>
              <w:top w:val="single" w:sz="6" w:space="0" w:color="auto"/>
              <w:left w:val="single" w:sz="4" w:space="0" w:color="auto"/>
              <w:bottom w:val="single" w:sz="6" w:space="0" w:color="auto"/>
              <w:right w:val="single" w:sz="6" w:space="0" w:color="auto"/>
            </w:tcBorders>
            <w:vAlign w:val="center"/>
          </w:tcPr>
          <w:p w14:paraId="491CCF0E" w14:textId="77777777" w:rsidR="00A22B31" w:rsidRDefault="00000000">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140180F" w14:textId="77777777" w:rsidR="00A22B31" w:rsidRDefault="00000000">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42E7FEB2" w14:textId="77777777" w:rsidR="00A22B31" w:rsidRDefault="00000000">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5922C742" w14:textId="77777777" w:rsidR="00A22B31" w:rsidRDefault="00000000">
            <w:pPr>
              <w:widowControl w:val="0"/>
              <w:jc w:val="both"/>
              <w:rPr>
                <w:rFonts w:cs="Calibri" w:hint="eastAsia"/>
                <w:kern w:val="2"/>
                <w:sz w:val="18"/>
                <w:szCs w:val="18"/>
              </w:rPr>
            </w:pPr>
            <w:r>
              <w:rPr>
                <w:sz w:val="18"/>
                <w:szCs w:val="18"/>
              </w:rPr>
              <w:t>0</w:t>
            </w:r>
          </w:p>
        </w:tc>
      </w:tr>
      <w:tr w:rsidR="00A22B31" w14:paraId="6649F9C2" w14:textId="77777777">
        <w:tc>
          <w:tcPr>
            <w:tcW w:w="1170" w:type="dxa"/>
            <w:tcBorders>
              <w:top w:val="single" w:sz="6" w:space="0" w:color="auto"/>
              <w:left w:val="single" w:sz="4" w:space="0" w:color="auto"/>
              <w:bottom w:val="single" w:sz="6" w:space="0" w:color="auto"/>
              <w:right w:val="single" w:sz="6" w:space="0" w:color="auto"/>
            </w:tcBorders>
            <w:vAlign w:val="center"/>
          </w:tcPr>
          <w:p w14:paraId="752066CF" w14:textId="77777777" w:rsidR="00A22B31" w:rsidRDefault="00000000">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71513EC"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EAA4755" w14:textId="77777777" w:rsidR="00A22B3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57F78CB"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A22B31" w14:paraId="569E85B1" w14:textId="77777777">
        <w:tc>
          <w:tcPr>
            <w:tcW w:w="1170" w:type="dxa"/>
            <w:tcBorders>
              <w:top w:val="single" w:sz="6" w:space="0" w:color="auto"/>
              <w:left w:val="single" w:sz="4" w:space="0" w:color="auto"/>
              <w:bottom w:val="single" w:sz="6" w:space="0" w:color="auto"/>
              <w:right w:val="single" w:sz="6" w:space="0" w:color="auto"/>
            </w:tcBorders>
            <w:vAlign w:val="center"/>
          </w:tcPr>
          <w:p w14:paraId="3EFF648A" w14:textId="77777777" w:rsidR="00A22B31" w:rsidRDefault="00000000">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6C0CC89"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D738BC6" w14:textId="77777777" w:rsidR="00A22B3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4C5E2E7"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A22B31" w14:paraId="4CBF49AB" w14:textId="77777777">
        <w:tc>
          <w:tcPr>
            <w:tcW w:w="1170" w:type="dxa"/>
            <w:tcBorders>
              <w:top w:val="single" w:sz="6" w:space="0" w:color="auto"/>
              <w:left w:val="single" w:sz="4" w:space="0" w:color="auto"/>
              <w:bottom w:val="single" w:sz="6" w:space="0" w:color="auto"/>
              <w:right w:val="single" w:sz="6" w:space="0" w:color="auto"/>
            </w:tcBorders>
            <w:vAlign w:val="center"/>
          </w:tcPr>
          <w:p w14:paraId="1A7BC5F9" w14:textId="77777777" w:rsidR="00A22B31" w:rsidRDefault="00000000">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9669FCD"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10D33BF" w14:textId="77777777" w:rsidR="00A22B3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286E9AC"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A22B31" w14:paraId="79ED3F6A" w14:textId="77777777">
        <w:tc>
          <w:tcPr>
            <w:tcW w:w="1170" w:type="dxa"/>
            <w:tcBorders>
              <w:top w:val="single" w:sz="6" w:space="0" w:color="auto"/>
              <w:left w:val="single" w:sz="4" w:space="0" w:color="auto"/>
              <w:bottom w:val="single" w:sz="6" w:space="0" w:color="auto"/>
              <w:right w:val="single" w:sz="6" w:space="0" w:color="auto"/>
            </w:tcBorders>
            <w:vAlign w:val="center"/>
          </w:tcPr>
          <w:p w14:paraId="617A0B52" w14:textId="77777777" w:rsidR="00A22B31" w:rsidRDefault="00000000">
            <w:pPr>
              <w:rPr>
                <w:rFonts w:cs="Calibri" w:hint="eastAsia"/>
                <w:kern w:val="2"/>
                <w:sz w:val="18"/>
                <w:szCs w:val="18"/>
              </w:rPr>
            </w:pPr>
            <w:r>
              <w:rPr>
                <w:rFonts w:hint="eastAsia"/>
                <w:sz w:val="18"/>
                <w:szCs w:val="18"/>
              </w:rPr>
              <w:lastRenderedPageBreak/>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22113FB4"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AC599FC" w14:textId="77777777" w:rsidR="00A22B3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9B117DC"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A22B31" w14:paraId="491AFD70" w14:textId="77777777">
        <w:tc>
          <w:tcPr>
            <w:tcW w:w="1170" w:type="dxa"/>
            <w:tcBorders>
              <w:top w:val="single" w:sz="6" w:space="0" w:color="auto"/>
              <w:left w:val="single" w:sz="4" w:space="0" w:color="auto"/>
              <w:bottom w:val="single" w:sz="6" w:space="0" w:color="auto"/>
              <w:right w:val="single" w:sz="6" w:space="0" w:color="auto"/>
            </w:tcBorders>
            <w:vAlign w:val="center"/>
          </w:tcPr>
          <w:p w14:paraId="1DA6C650" w14:textId="77777777" w:rsidR="00A22B31" w:rsidRDefault="00000000">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2212A7D5"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0BD55C5" w14:textId="77777777" w:rsidR="00A22B3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A9033AB"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A22B31" w14:paraId="32811804" w14:textId="77777777">
        <w:tc>
          <w:tcPr>
            <w:tcW w:w="1170" w:type="dxa"/>
            <w:tcBorders>
              <w:top w:val="single" w:sz="6" w:space="0" w:color="auto"/>
              <w:left w:val="single" w:sz="4" w:space="0" w:color="auto"/>
              <w:bottom w:val="single" w:sz="4" w:space="0" w:color="auto"/>
              <w:right w:val="single" w:sz="6" w:space="0" w:color="auto"/>
            </w:tcBorders>
            <w:vAlign w:val="center"/>
          </w:tcPr>
          <w:p w14:paraId="2B79951E" w14:textId="77777777" w:rsidR="00A22B31" w:rsidRDefault="00000000">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725A7B29" w14:textId="77777777" w:rsidR="00A22B31" w:rsidRDefault="00000000">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1433B6E1" w14:textId="77777777" w:rsidR="00A22B31"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1EFB8745" w14:textId="77777777" w:rsidR="00A22B3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1D8322E7" w14:textId="77777777" w:rsidR="00A22B31" w:rsidRDefault="00000000">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16"/>
        <w:gridCol w:w="1998"/>
        <w:gridCol w:w="2083"/>
      </w:tblGrid>
      <w:tr w:rsidR="00A22B31" w14:paraId="4ED2D7EB" w14:textId="77777777">
        <w:tc>
          <w:tcPr>
            <w:tcW w:w="2341" w:type="dxa"/>
            <w:vAlign w:val="center"/>
          </w:tcPr>
          <w:p w14:paraId="4ADEBC67" w14:textId="77777777" w:rsidR="00A22B3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5DEE9601" w14:textId="77777777" w:rsidR="00A22B3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24FD955B"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2F579A9A" w14:textId="77777777" w:rsidR="00A22B3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A22B31" w14:paraId="24994CEA" w14:textId="77777777">
        <w:tc>
          <w:tcPr>
            <w:tcW w:w="2341" w:type="dxa"/>
            <w:vAlign w:val="center"/>
          </w:tcPr>
          <w:p w14:paraId="09B22146"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11B3382C"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237EBD3D"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502E8B0D"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A22B31" w14:paraId="55D55DA2" w14:textId="77777777">
        <w:tc>
          <w:tcPr>
            <w:tcW w:w="2341" w:type="dxa"/>
            <w:vAlign w:val="center"/>
          </w:tcPr>
          <w:p w14:paraId="282862A9"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305DA2F8"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1341D911" w14:textId="77777777" w:rsidR="00A22B31" w:rsidRDefault="00A22B3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603113E7" w14:textId="77777777" w:rsidR="00A22B31" w:rsidRDefault="00A22B31">
            <w:pPr>
              <w:pStyle w:val="a0"/>
              <w:spacing w:line="240" w:lineRule="atLeast"/>
              <w:ind w:firstLineChars="0" w:firstLine="0"/>
              <w:jc w:val="left"/>
              <w:rPr>
                <w:rFonts w:ascii="微软雅黑" w:eastAsia="微软雅黑" w:hAnsi="微软雅黑" w:hint="eastAsia"/>
                <w:sz w:val="18"/>
                <w:szCs w:val="18"/>
                <w:lang w:val="en-US"/>
              </w:rPr>
            </w:pPr>
          </w:p>
        </w:tc>
      </w:tr>
      <w:tr w:rsidR="00A22B31" w14:paraId="47EEF8D6" w14:textId="77777777">
        <w:tc>
          <w:tcPr>
            <w:tcW w:w="8438" w:type="dxa"/>
            <w:gridSpan w:val="4"/>
            <w:vAlign w:val="center"/>
          </w:tcPr>
          <w:p w14:paraId="7575EC16"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A22B31" w14:paraId="127FDA4A" w14:textId="77777777">
        <w:tc>
          <w:tcPr>
            <w:tcW w:w="8438" w:type="dxa"/>
            <w:gridSpan w:val="4"/>
            <w:vAlign w:val="center"/>
          </w:tcPr>
          <w:p w14:paraId="35CCF280"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A22B31" w14:paraId="0DD24748" w14:textId="77777777">
        <w:tc>
          <w:tcPr>
            <w:tcW w:w="8438" w:type="dxa"/>
            <w:gridSpan w:val="4"/>
            <w:vAlign w:val="center"/>
          </w:tcPr>
          <w:p w14:paraId="4DE60ECA" w14:textId="77777777" w:rsidR="00A22B3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57055E36" w14:textId="77777777" w:rsidR="00A22B31" w:rsidRDefault="00A22B31">
      <w:pPr>
        <w:pStyle w:val="a0"/>
        <w:ind w:firstLineChars="250" w:firstLine="525"/>
        <w:rPr>
          <w:rFonts w:ascii="微软雅黑" w:eastAsia="微软雅黑" w:hAnsi="微软雅黑" w:hint="eastAsia"/>
        </w:rPr>
      </w:pPr>
    </w:p>
    <w:p w14:paraId="03FC1B48" w14:textId="77777777" w:rsidR="00A22B31" w:rsidRDefault="00000000">
      <w:pPr>
        <w:pStyle w:val="3"/>
        <w:rPr>
          <w:rFonts w:hint="eastAsia"/>
        </w:rPr>
      </w:pPr>
      <w:r>
        <w:rPr>
          <w:rFonts w:hint="eastAsia"/>
        </w:rPr>
        <w:t>算法说明</w:t>
      </w:r>
    </w:p>
    <w:p w14:paraId="79AF4E94" w14:textId="77777777" w:rsidR="00A22B31" w:rsidRDefault="00000000">
      <w:pPr>
        <w:pStyle w:val="a0"/>
        <w:ind w:firstLineChars="0" w:firstLine="420"/>
        <w:rPr>
          <w:rFonts w:ascii="微软雅黑" w:eastAsia="微软雅黑" w:hAnsi="微软雅黑" w:hint="eastAsia"/>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55667129" w14:textId="77777777" w:rsidR="00A22B31" w:rsidRDefault="00000000">
      <w:pPr>
        <w:pStyle w:val="2"/>
        <w:rPr>
          <w:rFonts w:hint="eastAsia"/>
        </w:rPr>
      </w:pPr>
      <w:bookmarkStart w:id="72" w:name="_Toc509844747"/>
      <w:bookmarkStart w:id="73" w:name="_Toc25642"/>
      <w:r>
        <w:rPr>
          <w:rFonts w:hint="eastAsia"/>
        </w:rPr>
        <w:t>风速放大系数计算</w:t>
      </w:r>
      <w:bookmarkEnd w:id="72"/>
      <w:bookmarkEnd w:id="73"/>
    </w:p>
    <w:p w14:paraId="5610133A" w14:textId="77777777" w:rsidR="00A22B31" w:rsidRDefault="00000000">
      <w:pPr>
        <w:pStyle w:val="a6"/>
        <w:ind w:firstLine="420"/>
        <w:rPr>
          <w:rFonts w:ascii="微软雅黑" w:eastAsia="微软雅黑" w:hAnsi="微软雅黑" w:hint="eastAsia"/>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1769"/>
      </w:tblGrid>
      <w:tr w:rsidR="00A22B31" w14:paraId="536BAA8C" w14:textId="77777777">
        <w:trPr>
          <w:trHeight w:val="623"/>
        </w:trPr>
        <w:tc>
          <w:tcPr>
            <w:tcW w:w="7230" w:type="dxa"/>
            <w:vMerge w:val="restart"/>
            <w:vAlign w:val="center"/>
          </w:tcPr>
          <w:p w14:paraId="41BE7009" w14:textId="77777777" w:rsidR="00A22B31"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41DCEC8D" w14:textId="77777777" w:rsidR="00A22B31" w:rsidRDefault="00000000">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rsidR="00A22B31" w14:paraId="19B3FD0E" w14:textId="77777777">
        <w:tc>
          <w:tcPr>
            <w:tcW w:w="7230" w:type="dxa"/>
            <w:vMerge/>
          </w:tcPr>
          <w:p w14:paraId="647AA814" w14:textId="77777777" w:rsidR="00A22B31" w:rsidRDefault="00A22B31">
            <w:pPr>
              <w:rPr>
                <w:rFonts w:hint="eastAsia"/>
                <w:lang w:val="en-US"/>
              </w:rPr>
            </w:pPr>
          </w:p>
        </w:tc>
        <w:tc>
          <w:tcPr>
            <w:tcW w:w="1832" w:type="dxa"/>
            <w:vAlign w:val="center"/>
          </w:tcPr>
          <w:p w14:paraId="508F04B2" w14:textId="77777777" w:rsidR="00A22B31" w:rsidRDefault="00000000">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8FFB424"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74AE8970" w14:textId="77777777" w:rsidR="00A22B31" w:rsidRDefault="00000000">
      <w:pPr>
        <w:pStyle w:val="a0"/>
        <w:ind w:firstLine="420"/>
        <w:rPr>
          <w:rFonts w:ascii="微软雅黑" w:eastAsia="微软雅黑" w:hAnsi="微软雅黑" w:hint="eastAsia"/>
        </w:rPr>
      </w:pPr>
      <w:r>
        <w:rPr>
          <w:rFonts w:ascii="微软雅黑" w:eastAsia="微软雅黑" w:hAnsi="微软雅黑"/>
          <w:position w:val="-6"/>
        </w:rPr>
        <w:object w:dxaOrig="270" w:dyaOrig="270" w14:anchorId="3EDF4FBA">
          <v:shape id="_x0000_i1028" type="#_x0000_t75" style="width:13.8pt;height:13.8pt" o:ole="">
            <v:imagedata r:id="rId24" o:title=""/>
          </v:shape>
          <o:OLEObject Type="Embed" ProgID="Equation.3" ShapeID="_x0000_i1028" DrawAspect="Content" ObjectID="_1829033800" r:id="rId25"/>
        </w:object>
      </w:r>
      <w:r>
        <w:rPr>
          <w:rFonts w:ascii="微软雅黑" w:eastAsia="微软雅黑" w:hAnsi="微软雅黑" w:hint="eastAsia"/>
        </w:rPr>
        <w:t>——风速放大系数；</w:t>
      </w:r>
    </w:p>
    <w:p w14:paraId="66DB8F03"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position w:val="-10"/>
        </w:rPr>
        <w:object w:dxaOrig="510" w:dyaOrig="360" w14:anchorId="18026FEF">
          <v:shape id="_x0000_i1029" type="#_x0000_t75" style="width:25.8pt;height:18pt" o:ole="">
            <v:imagedata r:id="rId26" o:title=""/>
          </v:shape>
          <o:OLEObject Type="Embed" ProgID="Equation.3" ShapeID="_x0000_i1029" DrawAspect="Content" ObjectID="_1829033801" r:id="rId27"/>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100A53B7"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position w:val="-14"/>
        </w:rPr>
        <w:object w:dxaOrig="510" w:dyaOrig="420" w14:anchorId="308CE3BD">
          <v:shape id="_x0000_i1030" type="#_x0000_t75" style="width:25.8pt;height:21pt" o:ole="">
            <v:imagedata r:id="rId28" o:title=""/>
          </v:shape>
          <o:OLEObject Type="Embed" ProgID="Equation.3" ShapeID="_x0000_i1030" DrawAspect="Content" ObjectID="_1829033802" r:id="rId29"/>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773A3CFD"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position w:val="-14"/>
        </w:rPr>
        <w:object w:dxaOrig="420" w:dyaOrig="420" w14:anchorId="2809A12E">
          <v:shape id="_x0000_i1031" type="#_x0000_t75" style="width:21pt;height:21pt" o:ole="">
            <v:imagedata r:id="rId30" o:title=""/>
          </v:shape>
          <o:OLEObject Type="Embed" ProgID="Equation.3" ShapeID="_x0000_i1031" DrawAspect="Content" ObjectID="_1829033803" r:id="rId31"/>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1042A7E1" w14:textId="77777777" w:rsidR="00A22B31" w:rsidRDefault="00000000">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4" w:name="地面粗糙度指数"/>
      <w:r>
        <w:rPr>
          <w:rFonts w:ascii="微软雅黑" w:eastAsia="微软雅黑" w:hAnsi="微软雅黑" w:hint="eastAsia"/>
          <w:lang w:val="en-US"/>
        </w:rPr>
        <w:t>0.28</w:t>
      </w:r>
      <w:bookmarkEnd w:id="74"/>
      <w:r>
        <w:rPr>
          <w:rFonts w:ascii="微软雅黑" w:eastAsia="微软雅黑" w:hAnsi="微软雅黑" w:hint="eastAsia"/>
          <w:lang w:val="en-US"/>
        </w:rPr>
        <w:t>；</w:t>
      </w:r>
    </w:p>
    <w:p w14:paraId="682F20DA" w14:textId="77777777" w:rsidR="00A22B31" w:rsidRDefault="00A22B31">
      <w:pPr>
        <w:rPr>
          <w:rFonts w:hint="eastAsia"/>
        </w:rPr>
      </w:pPr>
    </w:p>
    <w:p w14:paraId="730C3B49" w14:textId="77777777" w:rsidR="00A22B31" w:rsidRDefault="00000000">
      <w:pPr>
        <w:pStyle w:val="1"/>
        <w:rPr>
          <w:rFonts w:hint="eastAsia"/>
        </w:rPr>
      </w:pPr>
      <w:bookmarkStart w:id="75" w:name="_Toc452108768"/>
      <w:bookmarkStart w:id="76" w:name="_Toc8082"/>
      <w:r>
        <w:rPr>
          <w:rFonts w:hint="eastAsia"/>
        </w:rPr>
        <w:t>结果</w:t>
      </w:r>
      <w:r>
        <w:t>分析</w:t>
      </w:r>
      <w:bookmarkEnd w:id="75"/>
      <w:bookmarkEnd w:id="76"/>
    </w:p>
    <w:p w14:paraId="374B5588" w14:textId="77777777" w:rsidR="00A22B31" w:rsidRDefault="00000000">
      <w:pPr>
        <w:pStyle w:val="2"/>
        <w:rPr>
          <w:rFonts w:hint="eastAsia"/>
        </w:rPr>
      </w:pPr>
      <w:bookmarkStart w:id="77" w:name="_Toc23141"/>
      <w:r>
        <w:rPr>
          <w:rFonts w:hint="eastAsia"/>
        </w:rPr>
        <w:t>工况</w:t>
      </w:r>
      <w:r>
        <w:t>表</w:t>
      </w:r>
      <w:bookmarkEnd w:id="77"/>
    </w:p>
    <w:p w14:paraId="601D1F8A" w14:textId="77777777" w:rsidR="00A22B31" w:rsidRDefault="00000000">
      <w:pPr>
        <w:ind w:firstLine="420"/>
        <w:rPr>
          <w:rFonts w:hint="eastAsia"/>
        </w:rPr>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2"/>
        <w:gridCol w:w="1988"/>
        <w:gridCol w:w="2024"/>
        <w:gridCol w:w="1694"/>
        <w:gridCol w:w="1694"/>
      </w:tblGrid>
      <w:tr w:rsidR="00A22B31" w14:paraId="3DEA0132" w14:textId="77777777">
        <w:tc>
          <w:tcPr>
            <w:tcW w:w="658" w:type="pct"/>
            <w:shd w:val="clear" w:color="auto" w:fill="E6E6E6"/>
            <w:vAlign w:val="center"/>
          </w:tcPr>
          <w:p w14:paraId="584FE8DE" w14:textId="77777777" w:rsidR="00A22B31" w:rsidRDefault="00000000">
            <w:pPr>
              <w:pStyle w:val="afe"/>
              <w:rPr>
                <w:rFonts w:hint="eastAsia"/>
              </w:rPr>
            </w:pPr>
            <w:bookmarkStart w:id="78" w:name="计算工况表"/>
            <w:r>
              <w:rPr>
                <w:rFonts w:hint="eastAsia"/>
              </w:rPr>
              <w:t>序号</w:t>
            </w:r>
          </w:p>
        </w:tc>
        <w:tc>
          <w:tcPr>
            <w:tcW w:w="1166" w:type="pct"/>
            <w:shd w:val="clear" w:color="auto" w:fill="E6E6E6"/>
            <w:vAlign w:val="center"/>
          </w:tcPr>
          <w:p w14:paraId="0CA57088" w14:textId="77777777" w:rsidR="00A22B31" w:rsidRDefault="00000000">
            <w:pPr>
              <w:pStyle w:val="afe"/>
              <w:rPr>
                <w:rFonts w:hint="eastAsia"/>
              </w:rPr>
            </w:pPr>
            <w:r>
              <w:rPr>
                <w:rFonts w:hint="eastAsia"/>
              </w:rPr>
              <w:t>季节</w:t>
            </w:r>
          </w:p>
        </w:tc>
        <w:tc>
          <w:tcPr>
            <w:tcW w:w="1187" w:type="pct"/>
            <w:shd w:val="clear" w:color="auto" w:fill="E6E6E6"/>
            <w:vAlign w:val="center"/>
          </w:tcPr>
          <w:p w14:paraId="41DAC9C1" w14:textId="77777777" w:rsidR="00A22B31" w:rsidRDefault="00000000">
            <w:pPr>
              <w:pStyle w:val="afe"/>
              <w:rPr>
                <w:rFonts w:hint="eastAsia"/>
              </w:rPr>
            </w:pPr>
            <w:r>
              <w:rPr>
                <w:rFonts w:hint="eastAsia"/>
              </w:rPr>
              <w:t>风速</w:t>
            </w:r>
            <w:r>
              <w:t>(m/s)</w:t>
            </w:r>
          </w:p>
        </w:tc>
        <w:tc>
          <w:tcPr>
            <w:tcW w:w="994" w:type="pct"/>
            <w:shd w:val="clear" w:color="auto" w:fill="E6E6E6"/>
            <w:vAlign w:val="center"/>
          </w:tcPr>
          <w:p w14:paraId="017ABB5F" w14:textId="77777777" w:rsidR="00A22B31" w:rsidRDefault="00000000">
            <w:pPr>
              <w:pStyle w:val="afe"/>
              <w:rPr>
                <w:rFonts w:hint="eastAsia"/>
              </w:rPr>
            </w:pPr>
            <w:r>
              <w:rPr>
                <w:rFonts w:hint="eastAsia"/>
              </w:rPr>
              <w:t>风向</w:t>
            </w:r>
          </w:p>
        </w:tc>
        <w:tc>
          <w:tcPr>
            <w:tcW w:w="994" w:type="pct"/>
            <w:shd w:val="clear" w:color="auto" w:fill="E6E6E6"/>
            <w:vAlign w:val="center"/>
          </w:tcPr>
          <w:p w14:paraId="5C72DF36" w14:textId="77777777" w:rsidR="00A22B31" w:rsidRDefault="00000000">
            <w:pPr>
              <w:pStyle w:val="afe"/>
              <w:rPr>
                <w:rFonts w:hint="eastAsia"/>
              </w:rPr>
            </w:pPr>
            <w:r>
              <w:rPr>
                <w:rFonts w:hint="eastAsia"/>
              </w:rPr>
              <w:t>风向（°</w:t>
            </w:r>
            <w:r>
              <w:t>）</w:t>
            </w:r>
          </w:p>
        </w:tc>
      </w:tr>
      <w:tr w:rsidR="00A22B31" w14:paraId="0BF98EB1" w14:textId="77777777">
        <w:tc>
          <w:tcPr>
            <w:tcW w:w="658" w:type="pct"/>
            <w:vAlign w:val="center"/>
          </w:tcPr>
          <w:p w14:paraId="553CB3A7" w14:textId="77777777" w:rsidR="00A22B31" w:rsidRDefault="00000000">
            <w:pPr>
              <w:pStyle w:val="afe"/>
              <w:rPr>
                <w:rFonts w:hint="eastAsia"/>
              </w:rPr>
            </w:pPr>
            <w:r>
              <w:t>1</w:t>
            </w:r>
          </w:p>
        </w:tc>
        <w:tc>
          <w:tcPr>
            <w:tcW w:w="1166" w:type="pct"/>
            <w:vAlign w:val="center"/>
          </w:tcPr>
          <w:p w14:paraId="14C4FB5E" w14:textId="77777777" w:rsidR="00A22B31" w:rsidRDefault="00000000">
            <w:pPr>
              <w:pStyle w:val="afe"/>
              <w:rPr>
                <w:rFonts w:hint="eastAsia"/>
              </w:rPr>
            </w:pPr>
            <w:r>
              <w:t>过渡季</w:t>
            </w:r>
          </w:p>
        </w:tc>
        <w:tc>
          <w:tcPr>
            <w:tcW w:w="1187" w:type="pct"/>
            <w:vAlign w:val="center"/>
          </w:tcPr>
          <w:p w14:paraId="63EBF5A0" w14:textId="77777777" w:rsidR="00A22B31" w:rsidRDefault="00000000">
            <w:pPr>
              <w:pStyle w:val="afe"/>
              <w:rPr>
                <w:rFonts w:hint="eastAsia"/>
              </w:rPr>
            </w:pPr>
            <w:r>
              <w:t>3.40</w:t>
            </w:r>
          </w:p>
        </w:tc>
        <w:tc>
          <w:tcPr>
            <w:tcW w:w="994" w:type="pct"/>
            <w:vAlign w:val="center"/>
          </w:tcPr>
          <w:p w14:paraId="6E3AE8F8" w14:textId="77777777" w:rsidR="00A22B31" w:rsidRDefault="00000000">
            <w:pPr>
              <w:pStyle w:val="afe"/>
              <w:rPr>
                <w:rFonts w:hint="eastAsia"/>
              </w:rPr>
            </w:pPr>
            <w:r>
              <w:t>SSE</w:t>
            </w:r>
          </w:p>
        </w:tc>
        <w:tc>
          <w:tcPr>
            <w:tcW w:w="994" w:type="pct"/>
            <w:vAlign w:val="center"/>
          </w:tcPr>
          <w:p w14:paraId="650856DF" w14:textId="77777777" w:rsidR="00A22B31" w:rsidRDefault="00000000">
            <w:pPr>
              <w:pStyle w:val="afe"/>
              <w:rPr>
                <w:rFonts w:hint="eastAsia"/>
              </w:rPr>
            </w:pPr>
            <w:r>
              <w:t>292.5</w:t>
            </w:r>
          </w:p>
        </w:tc>
      </w:tr>
    </w:tbl>
    <w:bookmarkEnd w:id="78"/>
    <w:p w14:paraId="7FE3E26E" w14:textId="77777777" w:rsidR="00A22B31" w:rsidRDefault="00000000">
      <w:pPr>
        <w:rPr>
          <w:rFonts w:hint="eastAsia"/>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47296C3" w14:textId="77777777" w:rsidR="00A22B31" w:rsidRDefault="00000000">
      <w:pPr>
        <w:jc w:val="center"/>
        <w:rPr>
          <w:rFonts w:hint="eastAsia"/>
        </w:rPr>
      </w:pPr>
      <w:r>
        <w:rPr>
          <w:noProof/>
          <w:lang w:val="en-US"/>
        </w:rPr>
        <w:drawing>
          <wp:inline distT="0" distB="0" distL="0" distR="0" wp14:anchorId="14791B2F" wp14:editId="051499C4">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2"/>
                    <a:stretch>
                      <a:fillRect/>
                    </a:stretch>
                  </pic:blipFill>
                  <pic:spPr>
                    <a:xfrm>
                      <a:off x="0" y="0"/>
                      <a:ext cx="2736000" cy="2649600"/>
                    </a:xfrm>
                    <a:prstGeom prst="rect">
                      <a:avLst/>
                    </a:prstGeom>
                  </pic:spPr>
                </pic:pic>
              </a:graphicData>
            </a:graphic>
          </wp:inline>
        </w:drawing>
      </w:r>
    </w:p>
    <w:p w14:paraId="1B0E99F9" w14:textId="77777777" w:rsidR="00A22B31" w:rsidRDefault="00000000">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Pr>
          <w:rFonts w:ascii="微软雅黑" w:eastAsia="微软雅黑" w:hAnsi="微软雅黑" w:hint="eastAsia"/>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Pr>
          <w:rFonts w:ascii="微软雅黑" w:eastAsia="微软雅黑" w:hAnsi="微软雅黑" w:hint="eastAsia"/>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1A35A4D9" w14:textId="77777777" w:rsidR="00A22B31" w:rsidRDefault="00000000">
      <w:pPr>
        <w:rPr>
          <w:rFonts w:hint="eastAsia"/>
          <w:lang w:val="en-US"/>
        </w:rPr>
      </w:pPr>
      <w:bookmarkStart w:id="79" w:name="冬季工况"/>
      <w:bookmarkEnd w:id="79"/>
      <w:r>
        <w:rPr>
          <w:rFonts w:hint="eastAsia"/>
          <w:lang w:val="en-US"/>
        </w:rPr>
        <w:t xml:space="preserve"> </w:t>
      </w:r>
    </w:p>
    <w:p w14:paraId="1701E5F0" w14:textId="77777777" w:rsidR="00A22B31" w:rsidRDefault="00000000">
      <w:pPr>
        <w:pStyle w:val="2"/>
        <w:rPr>
          <w:rFonts w:hint="eastAsia"/>
        </w:rPr>
      </w:pPr>
      <w:bookmarkStart w:id="80" w:name="_Toc509844759"/>
      <w:bookmarkStart w:id="81" w:name="_Toc21500"/>
      <w:r>
        <w:rPr>
          <w:rFonts w:hint="eastAsia"/>
        </w:rPr>
        <w:lastRenderedPageBreak/>
        <w:t>过渡季</w:t>
      </w:r>
      <w:bookmarkEnd w:id="0"/>
      <w:r>
        <w:rPr>
          <w:rFonts w:hint="eastAsia"/>
        </w:rPr>
        <w:t>工况</w:t>
      </w:r>
      <w:bookmarkEnd w:id="80"/>
      <w:bookmarkEnd w:id="81"/>
    </w:p>
    <w:p w14:paraId="3EDED824" w14:textId="77777777" w:rsidR="00A22B31" w:rsidRDefault="00000000">
      <w:pPr>
        <w:ind w:firstLine="420"/>
        <w:rPr>
          <w:rFonts w:hint="eastAsia"/>
        </w:rPr>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3.40</w:t>
      </w:r>
      <w:bookmarkEnd w:id="82"/>
      <w:r>
        <w:rPr>
          <w:rFonts w:hint="eastAsia"/>
          <w:lang w:val="en-US"/>
        </w:rPr>
        <w:t>m/s，风向为</w:t>
      </w:r>
      <w:bookmarkStart w:id="83" w:name="入口边界风向"/>
      <w:r>
        <w:t>SSE</w:t>
      </w:r>
      <w:bookmarkEnd w:id="83"/>
      <w:r>
        <w:rPr>
          <w:rFonts w:hint="eastAsia"/>
          <w:lang w:val="en-US"/>
        </w:rPr>
        <w:t>。</w:t>
      </w:r>
    </w:p>
    <w:p w14:paraId="0616C083" w14:textId="77777777" w:rsidR="00A22B31" w:rsidRDefault="00000000">
      <w:pPr>
        <w:ind w:firstLine="420"/>
        <w:rPr>
          <w:rFonts w:hint="eastAsia"/>
        </w:rPr>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31E4167E" w14:textId="77777777" w:rsidR="00A22B31" w:rsidRDefault="00000000">
      <w:pPr>
        <w:ind w:firstLine="420"/>
        <w:rPr>
          <w:rFonts w:hint="eastAsia"/>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63F9C65" w14:textId="77777777" w:rsidR="00A22B31" w:rsidRDefault="00000000">
      <w:pPr>
        <w:ind w:firstLine="420"/>
        <w:rPr>
          <w:rFonts w:hint="eastAsia"/>
        </w:rPr>
      </w:pPr>
      <w:r>
        <w:rPr>
          <w:rFonts w:hint="eastAsia"/>
          <w:lang w:val="en-US"/>
        </w:rPr>
        <w:t>注：无风区的定义参考《</w:t>
      </w:r>
      <w:r>
        <w:rPr>
          <w:rFonts w:hint="eastAsia"/>
        </w:rPr>
        <w:t>建筑设计资料集</w:t>
      </w:r>
      <w:r>
        <w:rPr>
          <w:rFonts w:hint="eastAsia"/>
          <w:lang w:val="en-US"/>
        </w:rPr>
        <w:t>》第一分册，第二版。</w:t>
      </w:r>
    </w:p>
    <w:p w14:paraId="215F8025" w14:textId="77777777" w:rsidR="00A22B31" w:rsidRDefault="00000000">
      <w:pPr>
        <w:pStyle w:val="3"/>
        <w:rPr>
          <w:rFonts w:hint="eastAsia"/>
        </w:rPr>
      </w:pPr>
      <w:bookmarkStart w:id="86" w:name="_Toc509844760"/>
      <w:r>
        <w:rPr>
          <w:rFonts w:hint="eastAsia"/>
        </w:rPr>
        <w:t>人活动区域无风区计算分析</w:t>
      </w:r>
      <w:bookmarkEnd w:id="86"/>
    </w:p>
    <w:p w14:paraId="67C3E0C8" w14:textId="77777777" w:rsidR="00A22B31" w:rsidRDefault="00000000">
      <w:pPr>
        <w:ind w:firstLine="420"/>
        <w:rPr>
          <w:rFonts w:hint="eastAsia"/>
        </w:rPr>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黑色等值线内的人活动区域风速</w:t>
      </w:r>
      <w:r>
        <w:rPr>
          <w:color w:val="FF0000"/>
        </w:rPr>
        <w:t>小于</w:t>
      </w:r>
      <w:r>
        <w:t>0.2m/s，因此</w:t>
      </w:r>
      <w:r>
        <w:rPr>
          <w:color w:val="FF0000"/>
        </w:rPr>
        <w:t>未满足</w:t>
      </w:r>
      <w:r>
        <w:t>绿标要求，需调整建筑布局优化人行区风速分布。</w:t>
      </w:r>
    </w:p>
    <w:p w14:paraId="60935496" w14:textId="77777777" w:rsidR="00A22B31" w:rsidRDefault="00000000">
      <w:pPr>
        <w:pStyle w:val="a0"/>
        <w:spacing w:afterLines="50" w:after="156"/>
        <w:ind w:firstLineChars="0" w:firstLine="0"/>
        <w:jc w:val="center"/>
        <w:rPr>
          <w:rFonts w:ascii="微软雅黑" w:eastAsia="微软雅黑" w:hAnsi="微软雅黑" w:hint="eastAsia"/>
        </w:rPr>
      </w:pPr>
      <w:bookmarkStart w:id="88" w:name="人行区风速云图"/>
      <w:bookmarkEnd w:id="88"/>
      <w:r>
        <w:rPr>
          <w:noProof/>
        </w:rPr>
        <w:drawing>
          <wp:inline distT="0" distB="0" distL="0" distR="0" wp14:anchorId="025BB6D2" wp14:editId="138135C3">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3"/>
                    <a:stretch>
                      <a:fillRect/>
                    </a:stretch>
                  </pic:blipFill>
                  <pic:spPr>
                    <a:xfrm>
                      <a:off x="0" y="0"/>
                      <a:ext cx="5667375" cy="3248025"/>
                    </a:xfrm>
                    <a:prstGeom prst="rect">
                      <a:avLst/>
                    </a:prstGeom>
                  </pic:spPr>
                </pic:pic>
              </a:graphicData>
            </a:graphic>
          </wp:inline>
        </w:drawing>
      </w:r>
    </w:p>
    <w:p w14:paraId="0F20E8F8"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lastRenderedPageBreak/>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5.2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人活动区域-1.5米高度水平面风速云图-</w:t>
      </w:r>
      <w:bookmarkStart w:id="89" w:name="季节6"/>
      <w:r>
        <w:rPr>
          <w:rFonts w:ascii="微软雅黑" w:eastAsia="微软雅黑" w:hAnsi="微软雅黑" w:hint="eastAsia"/>
          <w:sz w:val="18"/>
          <w:szCs w:val="18"/>
        </w:rPr>
        <w:t>过渡季</w:t>
      </w:r>
      <w:bookmarkEnd w:id="89"/>
      <w:r>
        <w:rPr>
          <w:rFonts w:ascii="微软雅黑" w:eastAsia="微软雅黑" w:hAnsi="微软雅黑" w:hint="eastAsia"/>
          <w:sz w:val="18"/>
          <w:szCs w:val="18"/>
        </w:rPr>
        <w:t xml:space="preserve"> </w:t>
      </w:r>
    </w:p>
    <w:p w14:paraId="7C9629D6" w14:textId="77777777" w:rsidR="00A22B31" w:rsidRDefault="00000000">
      <w:pPr>
        <w:pStyle w:val="3"/>
        <w:rPr>
          <w:rFonts w:hint="eastAsia"/>
        </w:rPr>
      </w:pPr>
      <w:bookmarkStart w:id="90" w:name="_Toc509844761"/>
      <w:r>
        <w:rPr>
          <w:rFonts w:hint="eastAsia"/>
        </w:rPr>
        <w:t>人活动区域旋涡区分析</w:t>
      </w:r>
      <w:bookmarkEnd w:id="90"/>
    </w:p>
    <w:p w14:paraId="27CFFC57" w14:textId="77777777" w:rsidR="00A22B31" w:rsidRDefault="00000000">
      <w:pPr>
        <w:ind w:firstLine="420"/>
        <w:rPr>
          <w:rFonts w:hint="eastAsia"/>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1106A59" w14:textId="77777777" w:rsidR="00A22B31" w:rsidRDefault="00000000">
      <w:pPr>
        <w:pStyle w:val="a0"/>
        <w:ind w:firstLineChars="0" w:firstLine="0"/>
        <w:jc w:val="center"/>
        <w:rPr>
          <w:rFonts w:ascii="微软雅黑" w:eastAsia="微软雅黑" w:hAnsi="微软雅黑" w:hint="eastAsia"/>
          <w:lang w:val="en-US"/>
        </w:rPr>
      </w:pPr>
      <w:bookmarkStart w:id="91" w:name="人行区风速矢量图"/>
      <w:bookmarkEnd w:id="91"/>
      <w:r>
        <w:rPr>
          <w:noProof/>
        </w:rPr>
        <w:drawing>
          <wp:inline distT="0" distB="0" distL="0" distR="0" wp14:anchorId="5EF83868" wp14:editId="7398D1F5">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4"/>
                    <a:stretch>
                      <a:fillRect/>
                    </a:stretch>
                  </pic:blipFill>
                  <pic:spPr>
                    <a:xfrm>
                      <a:off x="0" y="0"/>
                      <a:ext cx="5667375" cy="3390900"/>
                    </a:xfrm>
                    <a:prstGeom prst="rect">
                      <a:avLst/>
                    </a:prstGeom>
                  </pic:spPr>
                </pic:pic>
              </a:graphicData>
            </a:graphic>
          </wp:inline>
        </w:drawing>
      </w:r>
    </w:p>
    <w:p w14:paraId="1DCCC2E2" w14:textId="77777777" w:rsidR="00A22B31" w:rsidRDefault="00000000">
      <w:pPr>
        <w:pStyle w:val="a0"/>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5.2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2</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人活动区-1.5米高度水平面风速矢量图</w:t>
      </w:r>
      <w:r>
        <w:rPr>
          <w:rFonts w:ascii="微软雅黑" w:eastAsia="微软雅黑" w:hAnsi="微软雅黑" w:hint="eastAsia"/>
          <w:sz w:val="18"/>
          <w:szCs w:val="18"/>
          <w:lang w:val="en-US"/>
        </w:rPr>
        <w:t xml:space="preserve"> </w:t>
      </w:r>
    </w:p>
    <w:p w14:paraId="535D16F7" w14:textId="77777777" w:rsidR="00A22B31" w:rsidRDefault="00000000">
      <w:pPr>
        <w:pStyle w:val="3"/>
        <w:rPr>
          <w:rFonts w:hint="eastAsia"/>
        </w:rPr>
      </w:pPr>
      <w:bookmarkStart w:id="92" w:name="_Toc509844762"/>
      <w:r>
        <w:rPr>
          <w:rFonts w:hint="eastAsia"/>
        </w:rPr>
        <w:t>人活动区域旋涡区/无风区达标</w:t>
      </w:r>
      <w:bookmarkEnd w:id="92"/>
      <w:r>
        <w:rPr>
          <w:rFonts w:hint="eastAsia"/>
        </w:rPr>
        <w:t>结果汇总</w:t>
      </w:r>
    </w:p>
    <w:p w14:paraId="3546EAC8"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5.2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表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w:t>
      </w:r>
      <w:bookmarkStart w:id="93" w:name="季节8"/>
      <w:r>
        <w:rPr>
          <w:rFonts w:ascii="微软雅黑" w:eastAsia="微软雅黑" w:hAnsi="微软雅黑" w:hint="eastAsia"/>
          <w:sz w:val="18"/>
          <w:szCs w:val="18"/>
        </w:rPr>
        <w:t>过渡季</w:t>
      </w:r>
      <w:bookmarkEnd w:id="93"/>
      <w:r>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A22B31" w14:paraId="7187812C" w14:textId="77777777">
        <w:trPr>
          <w:trHeight w:val="270"/>
        </w:trPr>
        <w:tc>
          <w:tcPr>
            <w:tcW w:w="1843" w:type="dxa"/>
            <w:tcBorders>
              <w:top w:val="single" w:sz="4" w:space="0" w:color="auto"/>
              <w:left w:val="single" w:sz="4" w:space="0" w:color="auto"/>
              <w:bottom w:val="single" w:sz="4" w:space="0" w:color="auto"/>
              <w:right w:val="single" w:sz="4" w:space="0" w:color="auto"/>
            </w:tcBorders>
            <w:noWrap/>
            <w:vAlign w:val="center"/>
          </w:tcPr>
          <w:p w14:paraId="7CA9C774" w14:textId="77777777" w:rsidR="00A22B31" w:rsidRDefault="00000000">
            <w:pPr>
              <w:spacing w:line="400" w:lineRule="exact"/>
              <w:jc w:val="center"/>
              <w:rPr>
                <w:rFonts w:cs="宋体" w:hint="eastAsia"/>
                <w:b/>
                <w:color w:val="000000"/>
                <w:sz w:val="18"/>
                <w:szCs w:val="18"/>
                <w:lang w:val="en-US"/>
              </w:rPr>
            </w:pPr>
            <w:r>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tcPr>
          <w:p w14:paraId="1855B450" w14:textId="77777777" w:rsidR="00A22B31" w:rsidRDefault="00000000">
            <w:pPr>
              <w:spacing w:line="400" w:lineRule="exact"/>
              <w:jc w:val="center"/>
              <w:rPr>
                <w:rFonts w:cs="宋体" w:hint="eastAsia"/>
                <w:b/>
                <w:color w:val="000000"/>
                <w:sz w:val="18"/>
                <w:szCs w:val="18"/>
                <w:lang w:val="en-US"/>
              </w:rPr>
            </w:pPr>
            <w:r>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tcPr>
          <w:p w14:paraId="2AF32E9D" w14:textId="77777777" w:rsidR="00A22B31" w:rsidRDefault="00000000">
            <w:pPr>
              <w:spacing w:line="400" w:lineRule="exact"/>
              <w:jc w:val="center"/>
              <w:rPr>
                <w:rFonts w:cs="宋体" w:hint="eastAsia"/>
                <w:b/>
                <w:color w:val="000000"/>
                <w:sz w:val="18"/>
                <w:szCs w:val="18"/>
                <w:lang w:val="en-US"/>
              </w:rPr>
            </w:pPr>
            <w:r>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tcPr>
          <w:p w14:paraId="4E5016CC" w14:textId="77777777" w:rsidR="00A22B31" w:rsidRDefault="00000000">
            <w:pPr>
              <w:spacing w:line="400" w:lineRule="exact"/>
              <w:jc w:val="center"/>
              <w:rPr>
                <w:rFonts w:cs="宋体" w:hint="eastAsia"/>
                <w:b/>
                <w:color w:val="000000"/>
                <w:sz w:val="18"/>
                <w:szCs w:val="18"/>
                <w:lang w:val="en-US"/>
              </w:rPr>
            </w:pPr>
            <w:r>
              <w:rPr>
                <w:rFonts w:cs="宋体" w:hint="eastAsia"/>
                <w:b/>
                <w:color w:val="000000"/>
                <w:sz w:val="18"/>
                <w:szCs w:val="18"/>
                <w:lang w:val="en-US"/>
              </w:rPr>
              <w:t>达标判断</w:t>
            </w:r>
          </w:p>
        </w:tc>
      </w:tr>
      <w:tr w:rsidR="00A22B31" w14:paraId="39CCEDDC" w14:textId="77777777">
        <w:trPr>
          <w:trHeight w:val="270"/>
        </w:trPr>
        <w:tc>
          <w:tcPr>
            <w:tcW w:w="1843" w:type="dxa"/>
            <w:tcBorders>
              <w:top w:val="nil"/>
              <w:left w:val="single" w:sz="4" w:space="0" w:color="auto"/>
              <w:bottom w:val="single" w:sz="4" w:space="0" w:color="auto"/>
              <w:right w:val="single" w:sz="4" w:space="0" w:color="auto"/>
            </w:tcBorders>
            <w:noWrap/>
            <w:vAlign w:val="center"/>
          </w:tcPr>
          <w:p w14:paraId="767378DB" w14:textId="77777777" w:rsidR="00A22B31" w:rsidRDefault="00000000">
            <w:pPr>
              <w:spacing w:line="400" w:lineRule="exact"/>
              <w:jc w:val="center"/>
              <w:rPr>
                <w:rFonts w:cs="宋体" w:hint="eastAsia"/>
                <w:sz w:val="18"/>
                <w:szCs w:val="18"/>
              </w:rPr>
            </w:pPr>
            <w:r>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tcPr>
          <w:p w14:paraId="46F05DC6" w14:textId="77777777" w:rsidR="00A22B31" w:rsidRDefault="00000000">
            <w:pPr>
              <w:spacing w:line="400" w:lineRule="exact"/>
              <w:jc w:val="center"/>
              <w:rPr>
                <w:rFonts w:cs="宋体" w:hint="eastAsia"/>
                <w:sz w:val="18"/>
                <w:szCs w:val="18"/>
              </w:rPr>
            </w:pPr>
            <w:r>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tcPr>
          <w:p w14:paraId="0E4A4448" w14:textId="27F2667A" w:rsidR="00A22B31" w:rsidRDefault="00C35647">
            <w:pPr>
              <w:spacing w:line="400" w:lineRule="exact"/>
              <w:jc w:val="center"/>
              <w:rPr>
                <w:rFonts w:cs="宋体" w:hint="eastAsia"/>
                <w:color w:val="000000"/>
                <w:sz w:val="18"/>
                <w:szCs w:val="18"/>
                <w:lang w:val="en-US"/>
              </w:rPr>
            </w:pPr>
            <w:r>
              <w:rPr>
                <w:rFonts w:cs="宋体" w:hint="eastAsia"/>
                <w:color w:val="000000"/>
                <w:sz w:val="18"/>
                <w:szCs w:val="18"/>
                <w:lang w:val="en-US"/>
              </w:rPr>
              <w:t>否</w:t>
            </w:r>
          </w:p>
        </w:tc>
        <w:tc>
          <w:tcPr>
            <w:tcW w:w="1701" w:type="dxa"/>
            <w:tcBorders>
              <w:top w:val="nil"/>
              <w:left w:val="nil"/>
              <w:bottom w:val="single" w:sz="4" w:space="0" w:color="auto"/>
              <w:right w:val="single" w:sz="4" w:space="0" w:color="auto"/>
            </w:tcBorders>
            <w:noWrap/>
            <w:vAlign w:val="center"/>
          </w:tcPr>
          <w:p w14:paraId="522A3F58" w14:textId="201F37B8" w:rsidR="00A22B31" w:rsidRDefault="00C35647">
            <w:pPr>
              <w:spacing w:line="400" w:lineRule="exact"/>
              <w:jc w:val="center"/>
              <w:rPr>
                <w:rFonts w:cs="宋体" w:hint="eastAsia"/>
                <w:color w:val="000000"/>
                <w:sz w:val="18"/>
                <w:szCs w:val="18"/>
                <w:lang w:val="en-US"/>
              </w:rPr>
            </w:pPr>
            <w:r>
              <w:rPr>
                <w:rFonts w:cs="宋体" w:hint="eastAsia"/>
                <w:color w:val="000000"/>
                <w:sz w:val="18"/>
                <w:szCs w:val="18"/>
                <w:lang w:val="en-US"/>
              </w:rPr>
              <w:t>是</w:t>
            </w:r>
          </w:p>
        </w:tc>
      </w:tr>
      <w:tr w:rsidR="00A22B31" w14:paraId="5744DD55" w14:textId="77777777">
        <w:trPr>
          <w:trHeight w:val="270"/>
        </w:trPr>
        <w:tc>
          <w:tcPr>
            <w:tcW w:w="1843" w:type="dxa"/>
            <w:tcBorders>
              <w:top w:val="nil"/>
              <w:left w:val="single" w:sz="4" w:space="0" w:color="auto"/>
              <w:bottom w:val="single" w:sz="4" w:space="0" w:color="auto"/>
              <w:right w:val="single" w:sz="4" w:space="0" w:color="auto"/>
            </w:tcBorders>
            <w:noWrap/>
            <w:vAlign w:val="center"/>
          </w:tcPr>
          <w:p w14:paraId="05CDD110" w14:textId="77777777" w:rsidR="00A22B31" w:rsidRDefault="00000000">
            <w:pPr>
              <w:spacing w:line="400" w:lineRule="exact"/>
              <w:jc w:val="center"/>
              <w:rPr>
                <w:rFonts w:cs="宋体" w:hint="eastAsia"/>
                <w:sz w:val="18"/>
                <w:szCs w:val="18"/>
              </w:rPr>
            </w:pPr>
            <w:r>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tcPr>
          <w:p w14:paraId="43DA18DF" w14:textId="77777777" w:rsidR="00A22B31" w:rsidRDefault="00000000">
            <w:pPr>
              <w:spacing w:line="400" w:lineRule="exact"/>
              <w:jc w:val="center"/>
              <w:rPr>
                <w:rFonts w:cs="宋体" w:hint="eastAsia"/>
                <w:sz w:val="18"/>
                <w:szCs w:val="18"/>
              </w:rPr>
            </w:pPr>
            <w:r>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tcPr>
          <w:p w14:paraId="20F8F67C" w14:textId="77777777" w:rsidR="00A22B31" w:rsidRDefault="00000000">
            <w:pPr>
              <w:spacing w:line="400" w:lineRule="exact"/>
              <w:jc w:val="center"/>
              <w:rPr>
                <w:rFonts w:cs="宋体" w:hint="eastAsia"/>
                <w:color w:val="000000"/>
                <w:sz w:val="18"/>
                <w:szCs w:val="18"/>
                <w:lang w:val="en-US"/>
              </w:rPr>
            </w:pPr>
            <w:bookmarkStart w:id="94" w:name="是否有旋涡区"/>
            <w:r>
              <w:rPr>
                <w:rFonts w:cs="宋体"/>
                <w:color w:val="000000"/>
                <w:sz w:val="18"/>
                <w:szCs w:val="18"/>
                <w:lang w:val="en-US"/>
              </w:rPr>
              <w:t>否</w:t>
            </w:r>
            <w:bookmarkEnd w:id="94"/>
          </w:p>
        </w:tc>
        <w:tc>
          <w:tcPr>
            <w:tcW w:w="1701" w:type="dxa"/>
            <w:tcBorders>
              <w:top w:val="nil"/>
              <w:left w:val="nil"/>
              <w:bottom w:val="single" w:sz="4" w:space="0" w:color="auto"/>
              <w:right w:val="single" w:sz="4" w:space="0" w:color="auto"/>
            </w:tcBorders>
            <w:noWrap/>
            <w:vAlign w:val="center"/>
          </w:tcPr>
          <w:p w14:paraId="0A14B3DD" w14:textId="77777777" w:rsidR="00A22B31" w:rsidRDefault="00000000">
            <w:pPr>
              <w:spacing w:line="400" w:lineRule="exact"/>
              <w:jc w:val="center"/>
              <w:rPr>
                <w:rFonts w:cs="宋体" w:hint="eastAsia"/>
                <w:color w:val="000000"/>
                <w:sz w:val="18"/>
                <w:szCs w:val="18"/>
                <w:lang w:val="en-US"/>
              </w:rPr>
            </w:pPr>
            <w:bookmarkStart w:id="95" w:name="旋涡区达标判断"/>
            <w:r>
              <w:rPr>
                <w:rFonts w:cs="宋体"/>
                <w:color w:val="000000"/>
                <w:sz w:val="18"/>
                <w:szCs w:val="18"/>
                <w:lang w:val="en-US"/>
              </w:rPr>
              <w:t>是</w:t>
            </w:r>
            <w:bookmarkEnd w:id="95"/>
          </w:p>
        </w:tc>
      </w:tr>
    </w:tbl>
    <w:p w14:paraId="07EBDAA0" w14:textId="77777777" w:rsidR="00A22B31" w:rsidRDefault="00000000">
      <w:pPr>
        <w:pStyle w:val="3"/>
        <w:rPr>
          <w:rFonts w:hint="eastAsia"/>
        </w:rPr>
      </w:pPr>
      <w:bookmarkStart w:id="96" w:name="_Toc504501018"/>
      <w:bookmarkStart w:id="97" w:name="_Toc509844763"/>
      <w:r>
        <w:rPr>
          <w:rFonts w:hint="eastAsia"/>
        </w:rPr>
        <w:t>外窗内外表面风压</w:t>
      </w:r>
      <w:bookmarkEnd w:id="96"/>
      <w:r>
        <w:rPr>
          <w:rFonts w:hint="eastAsia"/>
        </w:rPr>
        <w:t>差达标分析</w:t>
      </w:r>
      <w:bookmarkEnd w:id="97"/>
    </w:p>
    <w:p w14:paraId="7E2EF04E" w14:textId="77777777" w:rsidR="00A22B31" w:rsidRDefault="00000000">
      <w:pPr>
        <w:ind w:firstLine="420"/>
        <w:rPr>
          <w:rFonts w:hint="eastAsia"/>
        </w:rPr>
      </w:pPr>
      <w:r>
        <w:rPr>
          <w:rFonts w:hint="eastAsia"/>
          <w:lang w:val="en-US"/>
        </w:rPr>
        <w:t>分析《绿色建筑评价标准》，</w:t>
      </w:r>
      <w:bookmarkStart w:id="98" w:name="季节9"/>
      <w:r>
        <w:rPr>
          <w:rFonts w:hint="eastAsia"/>
          <w:lang w:val="en-US"/>
        </w:rPr>
        <w:t>过渡季</w:t>
      </w:r>
      <w:bookmarkEnd w:id="98"/>
      <w:r>
        <w:rPr>
          <w:rFonts w:hint="eastAsia"/>
          <w:lang w:val="en-US"/>
        </w:rPr>
        <w:t>为充分利用自然通风获得良好的室内风环境，要求50%以上可开启外窗室内外表面的风压差大于0.5Pa。</w:t>
      </w:r>
    </w:p>
    <w:p w14:paraId="69C5EBC6" w14:textId="77777777" w:rsidR="00A22B31" w:rsidRDefault="00000000">
      <w:pPr>
        <w:ind w:firstLine="420"/>
        <w:rPr>
          <w:rFonts w:hint="eastAsia"/>
        </w:rPr>
      </w:pPr>
      <w:r>
        <w:rPr>
          <w:rFonts w:hint="eastAsia"/>
          <w:lang w:val="en-US"/>
        </w:rPr>
        <w:lastRenderedPageBreak/>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68F30C7B" w14:textId="77777777" w:rsidR="00A22B31" w:rsidRDefault="00000000">
      <w:pPr>
        <w:ind w:firstLine="420"/>
        <w:rPr>
          <w:rFonts w:hint="eastAsia"/>
        </w:rPr>
      </w:pPr>
      <w:r>
        <w:rPr>
          <w:rFonts w:hint="eastAsia"/>
          <w:lang w:val="en-US"/>
        </w:rPr>
        <w:t>下图为夏季工况下，建筑迎风面和背风面对应外窗表面的风压分布图，结合图例数值可以清晰看到外窗表面风压小于0.5Pa的外窗区域。</w:t>
      </w:r>
    </w:p>
    <w:p w14:paraId="4F32A6B2" w14:textId="77777777" w:rsidR="00A22B31" w:rsidRDefault="00000000">
      <w:pPr>
        <w:pStyle w:val="a0"/>
        <w:ind w:firstLineChars="0" w:firstLine="0"/>
        <w:jc w:val="center"/>
        <w:rPr>
          <w:rFonts w:ascii="微软雅黑" w:eastAsia="微软雅黑" w:hAnsi="微软雅黑" w:hint="eastAsia"/>
        </w:rPr>
      </w:pPr>
      <w:bookmarkStart w:id="99" w:name="迎风面风压云图"/>
      <w:bookmarkEnd w:id="99"/>
      <w:r>
        <w:rPr>
          <w:noProof/>
        </w:rPr>
        <w:drawing>
          <wp:inline distT="0" distB="0" distL="0" distR="0" wp14:anchorId="48BB9E96" wp14:editId="60BFC0A0">
            <wp:extent cx="5667375" cy="33528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5"/>
                    <a:stretch>
                      <a:fillRect/>
                    </a:stretch>
                  </pic:blipFill>
                  <pic:spPr>
                    <a:xfrm>
                      <a:off x="0" y="0"/>
                      <a:ext cx="5667375" cy="3352800"/>
                    </a:xfrm>
                    <a:prstGeom prst="rect">
                      <a:avLst/>
                    </a:prstGeom>
                  </pic:spPr>
                </pic:pic>
              </a:graphicData>
            </a:graphic>
          </wp:inline>
        </w:drawing>
      </w:r>
    </w:p>
    <w:p w14:paraId="6531D699"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5.2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3</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建筑迎风面外窗表面风压云图-</w:t>
      </w:r>
      <w:bookmarkStart w:id="100" w:name="季节10"/>
      <w:r>
        <w:rPr>
          <w:rFonts w:ascii="微软雅黑" w:eastAsia="微软雅黑" w:hAnsi="微软雅黑" w:hint="eastAsia"/>
          <w:sz w:val="18"/>
          <w:szCs w:val="18"/>
        </w:rPr>
        <w:t>过渡季</w:t>
      </w:r>
      <w:bookmarkEnd w:id="100"/>
    </w:p>
    <w:p w14:paraId="4402A6EA" w14:textId="77777777" w:rsidR="00A22B31" w:rsidRDefault="00000000">
      <w:pPr>
        <w:jc w:val="center"/>
        <w:rPr>
          <w:rFonts w:hint="eastAsia"/>
        </w:rPr>
      </w:pPr>
      <w:bookmarkStart w:id="101" w:name="背风面风压云图"/>
      <w:bookmarkEnd w:id="101"/>
      <w:r>
        <w:rPr>
          <w:noProof/>
        </w:rPr>
        <w:lastRenderedPageBreak/>
        <w:drawing>
          <wp:inline distT="0" distB="0" distL="0" distR="0" wp14:anchorId="374D95B0" wp14:editId="3674596E">
            <wp:extent cx="5667375" cy="33623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6"/>
                    <a:stretch>
                      <a:fillRect/>
                    </a:stretch>
                  </pic:blipFill>
                  <pic:spPr>
                    <a:xfrm>
                      <a:off x="0" y="0"/>
                      <a:ext cx="5667375" cy="3362325"/>
                    </a:xfrm>
                    <a:prstGeom prst="rect">
                      <a:avLst/>
                    </a:prstGeom>
                  </pic:spPr>
                </pic:pic>
              </a:graphicData>
            </a:graphic>
          </wp:inline>
        </w:drawing>
      </w:r>
    </w:p>
    <w:p w14:paraId="34CA3819"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5.2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4</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建筑背风面外窗表面风压云图-</w:t>
      </w:r>
      <w:bookmarkStart w:id="102" w:name="季节11"/>
      <w:r>
        <w:rPr>
          <w:rFonts w:ascii="微软雅黑" w:eastAsia="微软雅黑" w:hAnsi="微软雅黑" w:hint="eastAsia"/>
          <w:sz w:val="18"/>
          <w:szCs w:val="18"/>
        </w:rPr>
        <w:t>过渡季</w:t>
      </w:r>
      <w:bookmarkEnd w:id="102"/>
      <w:r>
        <w:rPr>
          <w:rFonts w:ascii="微软雅黑" w:eastAsia="微软雅黑" w:hAnsi="微软雅黑" w:hint="eastAsia"/>
          <w:sz w:val="18"/>
          <w:szCs w:val="18"/>
        </w:rPr>
        <w:t xml:space="preserve"> </w:t>
      </w:r>
    </w:p>
    <w:p w14:paraId="4CD6EFCC" w14:textId="77777777" w:rsidR="00A22B31" w:rsidRDefault="00000000">
      <w:pPr>
        <w:ind w:firstLine="420"/>
        <w:rPr>
          <w:rFonts w:hint="eastAsia"/>
        </w:rPr>
      </w:pPr>
      <w:r>
        <w:rPr>
          <w:rFonts w:hint="eastAsia"/>
        </w:rPr>
        <w:t>下表为依据上图提取的外窗外表面平均风压数据，相当于外窗室内外表面风压差数据，并依据标准做出达标判断：</w:t>
      </w:r>
    </w:p>
    <w:p w14:paraId="6CBA4158" w14:textId="77777777" w:rsidR="00A22B31" w:rsidRDefault="00000000">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Pr>
          <w:rFonts w:hint="eastAsia"/>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A22B31" w14:paraId="654151A8" w14:textId="77777777">
        <w:trPr>
          <w:tblHeader/>
        </w:trPr>
        <w:tc>
          <w:tcPr>
            <w:tcW w:w="1254" w:type="dxa"/>
            <w:shd w:val="clear" w:color="auto" w:fill="E6E6E6"/>
            <w:vAlign w:val="center"/>
          </w:tcPr>
          <w:p w14:paraId="4069BDD0" w14:textId="77777777" w:rsidR="00A22B31" w:rsidRDefault="00000000">
            <w:pPr>
              <w:jc w:val="center"/>
              <w:rPr>
                <w:rFonts w:hint="eastAsia"/>
                <w:sz w:val="18"/>
                <w:szCs w:val="18"/>
                <w:lang w:val="en-US"/>
              </w:rPr>
            </w:pPr>
            <w:bookmarkStart w:id="103" w:name="建筑外窗室内外风压差达标判定"/>
            <w:r>
              <w:rPr>
                <w:rFonts w:hint="eastAsia"/>
                <w:sz w:val="18"/>
                <w:szCs w:val="18"/>
                <w:lang w:val="en-US"/>
              </w:rPr>
              <w:t>建筑编号</w:t>
            </w:r>
          </w:p>
        </w:tc>
        <w:tc>
          <w:tcPr>
            <w:tcW w:w="1559" w:type="dxa"/>
            <w:shd w:val="clear" w:color="auto" w:fill="E6E6E6"/>
            <w:vAlign w:val="center"/>
          </w:tcPr>
          <w:p w14:paraId="33A39D52" w14:textId="77777777" w:rsidR="00A22B31" w:rsidRDefault="00000000">
            <w:pPr>
              <w:jc w:val="center"/>
              <w:rPr>
                <w:rFonts w:hint="eastAsia"/>
                <w:sz w:val="18"/>
                <w:szCs w:val="18"/>
                <w:lang w:val="en-US"/>
              </w:rPr>
            </w:pPr>
            <w:r>
              <w:rPr>
                <w:rFonts w:hint="eastAsia"/>
                <w:sz w:val="18"/>
                <w:szCs w:val="18"/>
                <w:lang w:val="en-US"/>
              </w:rPr>
              <w:t>可开启外窗总数</w:t>
            </w:r>
          </w:p>
        </w:tc>
        <w:tc>
          <w:tcPr>
            <w:tcW w:w="3544" w:type="dxa"/>
            <w:shd w:val="clear" w:color="auto" w:fill="E6E6E6"/>
            <w:vAlign w:val="center"/>
          </w:tcPr>
          <w:p w14:paraId="26D71494" w14:textId="77777777" w:rsidR="00A22B31" w:rsidRDefault="00000000">
            <w:pPr>
              <w:jc w:val="center"/>
              <w:rPr>
                <w:rFonts w:hint="eastAsia"/>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243D37AD" w14:textId="77777777" w:rsidR="00A22B31" w:rsidRDefault="00000000">
            <w:pPr>
              <w:jc w:val="center"/>
              <w:rPr>
                <w:rFonts w:hint="eastAsia"/>
                <w:sz w:val="18"/>
                <w:szCs w:val="18"/>
                <w:lang w:val="en-US"/>
              </w:rPr>
            </w:pPr>
            <w:r>
              <w:rPr>
                <w:rFonts w:hint="eastAsia"/>
                <w:sz w:val="18"/>
                <w:szCs w:val="18"/>
                <w:lang w:val="en-US"/>
              </w:rPr>
              <w:t>达标比例（%）</w:t>
            </w:r>
          </w:p>
        </w:tc>
        <w:tc>
          <w:tcPr>
            <w:tcW w:w="1011" w:type="dxa"/>
            <w:shd w:val="clear" w:color="auto" w:fill="E6E6E6"/>
            <w:vAlign w:val="center"/>
          </w:tcPr>
          <w:p w14:paraId="5B8DAD61" w14:textId="77777777" w:rsidR="00A22B31" w:rsidRDefault="00000000">
            <w:pPr>
              <w:jc w:val="center"/>
              <w:rPr>
                <w:rFonts w:hint="eastAsia"/>
                <w:sz w:val="18"/>
                <w:szCs w:val="18"/>
                <w:lang w:val="en-US"/>
              </w:rPr>
            </w:pPr>
            <w:r>
              <w:rPr>
                <w:rFonts w:hint="eastAsia"/>
                <w:sz w:val="18"/>
                <w:szCs w:val="18"/>
                <w:lang w:val="en-US"/>
              </w:rPr>
              <w:t>是否达标</w:t>
            </w:r>
          </w:p>
        </w:tc>
      </w:tr>
      <w:tr w:rsidR="00A22B31" w14:paraId="2DC132A1" w14:textId="77777777">
        <w:tc>
          <w:tcPr>
            <w:tcW w:w="1254" w:type="dxa"/>
            <w:vAlign w:val="center"/>
          </w:tcPr>
          <w:p w14:paraId="15E677B2" w14:textId="77777777" w:rsidR="00A22B31" w:rsidRDefault="00000000">
            <w:pPr>
              <w:jc w:val="center"/>
              <w:rPr>
                <w:rFonts w:hint="eastAsia"/>
                <w:sz w:val="18"/>
                <w:szCs w:val="18"/>
                <w:lang w:val="en-US"/>
              </w:rPr>
            </w:pPr>
            <w:r>
              <w:rPr>
                <w:sz w:val="18"/>
                <w:szCs w:val="18"/>
                <w:lang w:val="en-US"/>
              </w:rPr>
              <w:t>单体</w:t>
            </w:r>
          </w:p>
        </w:tc>
        <w:tc>
          <w:tcPr>
            <w:tcW w:w="1559" w:type="dxa"/>
            <w:vAlign w:val="center"/>
          </w:tcPr>
          <w:p w14:paraId="458A9D17" w14:textId="77777777" w:rsidR="00A22B31" w:rsidRDefault="00000000">
            <w:pPr>
              <w:jc w:val="center"/>
              <w:rPr>
                <w:rFonts w:hint="eastAsia"/>
                <w:sz w:val="18"/>
                <w:szCs w:val="18"/>
                <w:lang w:val="en-US"/>
              </w:rPr>
            </w:pPr>
            <w:r>
              <w:rPr>
                <w:sz w:val="18"/>
                <w:szCs w:val="18"/>
                <w:lang w:val="en-US"/>
              </w:rPr>
              <w:t>25</w:t>
            </w:r>
          </w:p>
        </w:tc>
        <w:tc>
          <w:tcPr>
            <w:tcW w:w="3544" w:type="dxa"/>
            <w:vAlign w:val="center"/>
          </w:tcPr>
          <w:p w14:paraId="71B94263" w14:textId="77777777" w:rsidR="00A22B31" w:rsidRDefault="00000000">
            <w:pPr>
              <w:jc w:val="center"/>
              <w:rPr>
                <w:rFonts w:hint="eastAsia"/>
                <w:sz w:val="18"/>
                <w:szCs w:val="18"/>
                <w:lang w:val="en-US"/>
              </w:rPr>
            </w:pPr>
            <w:r>
              <w:rPr>
                <w:sz w:val="18"/>
                <w:szCs w:val="18"/>
                <w:lang w:val="en-US"/>
              </w:rPr>
              <w:t>25</w:t>
            </w:r>
          </w:p>
        </w:tc>
        <w:tc>
          <w:tcPr>
            <w:tcW w:w="1116" w:type="dxa"/>
            <w:vAlign w:val="center"/>
          </w:tcPr>
          <w:p w14:paraId="6B34B14B" w14:textId="77777777" w:rsidR="00A22B31" w:rsidRDefault="00000000">
            <w:pPr>
              <w:jc w:val="center"/>
              <w:rPr>
                <w:rFonts w:hint="eastAsia"/>
                <w:sz w:val="18"/>
                <w:szCs w:val="18"/>
                <w:lang w:val="en-US"/>
              </w:rPr>
            </w:pPr>
            <w:r>
              <w:rPr>
                <w:sz w:val="18"/>
                <w:szCs w:val="18"/>
                <w:lang w:val="en-US"/>
              </w:rPr>
              <w:t>100.00</w:t>
            </w:r>
          </w:p>
        </w:tc>
        <w:tc>
          <w:tcPr>
            <w:tcW w:w="1011" w:type="dxa"/>
            <w:vAlign w:val="center"/>
          </w:tcPr>
          <w:p w14:paraId="5F8288A6" w14:textId="77777777" w:rsidR="00A22B31" w:rsidRDefault="00000000">
            <w:pPr>
              <w:jc w:val="center"/>
              <w:rPr>
                <w:rFonts w:hint="eastAsia"/>
                <w:sz w:val="18"/>
                <w:szCs w:val="18"/>
                <w:lang w:val="en-US"/>
              </w:rPr>
            </w:pPr>
            <w:r>
              <w:rPr>
                <w:sz w:val="18"/>
                <w:szCs w:val="18"/>
                <w:lang w:val="en-US"/>
              </w:rPr>
              <w:t>是</w:t>
            </w:r>
          </w:p>
        </w:tc>
      </w:tr>
    </w:tbl>
    <w:bookmarkEnd w:id="103"/>
    <w:p w14:paraId="67C01AA9" w14:textId="77777777" w:rsidR="00A22B31" w:rsidRDefault="00000000">
      <w:pPr>
        <w:rPr>
          <w:rFonts w:hint="eastAsia"/>
          <w:sz w:val="18"/>
          <w:szCs w:val="18"/>
        </w:rPr>
      </w:pPr>
      <w:r>
        <w:rPr>
          <w:rFonts w:hint="eastAsia"/>
          <w:sz w:val="18"/>
          <w:szCs w:val="18"/>
          <w:lang w:val="en-US"/>
        </w:rPr>
        <w:t>说明：达标比例＝（室内外风压差大于0.5Pa的总数/可开启外窗总数）*100％</w:t>
      </w:r>
    </w:p>
    <w:bookmarkEnd w:id="24"/>
    <w:p w14:paraId="4FCBACDF" w14:textId="77777777" w:rsidR="00A22B31" w:rsidRDefault="00A22B31">
      <w:pPr>
        <w:rPr>
          <w:rFonts w:hint="eastAsia"/>
          <w:lang w:val="en-US"/>
        </w:rPr>
      </w:pPr>
    </w:p>
    <w:p w14:paraId="53B3BAEE" w14:textId="77777777" w:rsidR="00A22B31" w:rsidRDefault="00000000">
      <w:pPr>
        <w:ind w:firstLine="420"/>
        <w:rPr>
          <w:rFonts w:hint="eastAsia"/>
        </w:rPr>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1172716" w14:textId="77777777" w:rsidR="00A22B31" w:rsidRDefault="00000000">
      <w:pPr>
        <w:jc w:val="center"/>
        <w:rPr>
          <w:rFonts w:hint="eastAsia"/>
        </w:rP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73"/>
        <w:gridCol w:w="1418"/>
        <w:gridCol w:w="3260"/>
        <w:gridCol w:w="1276"/>
        <w:gridCol w:w="1073"/>
      </w:tblGrid>
      <w:tr w:rsidR="00A22B31" w14:paraId="5D5BE883" w14:textId="77777777">
        <w:tc>
          <w:tcPr>
            <w:tcW w:w="1273" w:type="dxa"/>
            <w:shd w:val="clear" w:color="auto" w:fill="E6E6E6"/>
            <w:vAlign w:val="center"/>
          </w:tcPr>
          <w:p w14:paraId="60433CAD" w14:textId="77777777" w:rsidR="00A22B31" w:rsidRDefault="00000000">
            <w:pPr>
              <w:jc w:val="center"/>
              <w:rPr>
                <w:rFonts w:hint="eastAsia"/>
                <w:sz w:val="18"/>
                <w:szCs w:val="18"/>
                <w:lang w:val="en-US"/>
              </w:rPr>
            </w:pPr>
            <w:bookmarkStart w:id="104" w:name="建筑室内外风压差达标判定"/>
            <w:r>
              <w:rPr>
                <w:rFonts w:hint="eastAsia"/>
                <w:sz w:val="18"/>
                <w:szCs w:val="18"/>
                <w:lang w:val="en-US"/>
              </w:rPr>
              <w:t>建筑编号</w:t>
            </w:r>
          </w:p>
        </w:tc>
        <w:tc>
          <w:tcPr>
            <w:tcW w:w="1418" w:type="dxa"/>
            <w:shd w:val="clear" w:color="auto" w:fill="E6E6E6"/>
            <w:vAlign w:val="center"/>
          </w:tcPr>
          <w:p w14:paraId="0E7B8FD8" w14:textId="77777777" w:rsidR="00A22B31" w:rsidRDefault="00000000">
            <w:pPr>
              <w:jc w:val="center"/>
              <w:rPr>
                <w:rFonts w:hint="eastAsia"/>
                <w:sz w:val="18"/>
                <w:szCs w:val="18"/>
                <w:lang w:val="en-US"/>
              </w:rPr>
            </w:pPr>
            <w:r>
              <w:rPr>
                <w:rFonts w:hint="eastAsia"/>
                <w:sz w:val="18"/>
                <w:szCs w:val="18"/>
                <w:lang w:val="en-US"/>
              </w:rPr>
              <w:t>建筑表面积（㎡）</w:t>
            </w:r>
          </w:p>
        </w:tc>
        <w:tc>
          <w:tcPr>
            <w:tcW w:w="3260" w:type="dxa"/>
            <w:shd w:val="clear" w:color="auto" w:fill="E6E6E6"/>
            <w:vAlign w:val="center"/>
          </w:tcPr>
          <w:p w14:paraId="354A0086" w14:textId="77777777" w:rsidR="00A22B31" w:rsidRDefault="00000000">
            <w:pPr>
              <w:jc w:val="center"/>
              <w:rPr>
                <w:rFonts w:hint="eastAsia"/>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7302F137" w14:textId="77777777" w:rsidR="00A22B31" w:rsidRDefault="00000000">
            <w:pPr>
              <w:jc w:val="center"/>
              <w:rPr>
                <w:rFonts w:hint="eastAsia"/>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52ECB155" w14:textId="77777777" w:rsidR="00A22B31" w:rsidRDefault="00000000">
            <w:pPr>
              <w:jc w:val="center"/>
              <w:rPr>
                <w:rFonts w:hint="eastAsia"/>
                <w:sz w:val="18"/>
                <w:szCs w:val="18"/>
                <w:lang w:val="en-US"/>
              </w:rPr>
            </w:pPr>
            <w:r>
              <w:rPr>
                <w:rFonts w:hint="eastAsia"/>
                <w:sz w:val="18"/>
                <w:szCs w:val="18"/>
                <w:lang w:val="en-US"/>
              </w:rPr>
              <w:t>是否达标</w:t>
            </w:r>
          </w:p>
        </w:tc>
      </w:tr>
      <w:tr w:rsidR="00A22B31" w14:paraId="2699CF1A" w14:textId="77777777">
        <w:tc>
          <w:tcPr>
            <w:tcW w:w="1273" w:type="dxa"/>
            <w:vAlign w:val="center"/>
          </w:tcPr>
          <w:p w14:paraId="29F3D33E" w14:textId="77777777" w:rsidR="00A22B31" w:rsidRDefault="00000000">
            <w:pPr>
              <w:spacing w:line="440" w:lineRule="exact"/>
              <w:jc w:val="center"/>
              <w:rPr>
                <w:rFonts w:hint="eastAsia"/>
                <w:sz w:val="18"/>
                <w:szCs w:val="18"/>
                <w:lang w:val="en-US"/>
              </w:rPr>
            </w:pPr>
            <w:r>
              <w:rPr>
                <w:sz w:val="18"/>
                <w:szCs w:val="18"/>
                <w:lang w:val="en-US"/>
              </w:rPr>
              <w:t>1</w:t>
            </w:r>
          </w:p>
        </w:tc>
        <w:tc>
          <w:tcPr>
            <w:tcW w:w="1418" w:type="dxa"/>
            <w:vAlign w:val="center"/>
          </w:tcPr>
          <w:p w14:paraId="09FBA959" w14:textId="77777777" w:rsidR="00A22B31" w:rsidRDefault="00000000">
            <w:pPr>
              <w:spacing w:line="440" w:lineRule="exact"/>
              <w:jc w:val="center"/>
              <w:rPr>
                <w:rFonts w:hint="eastAsia"/>
                <w:sz w:val="18"/>
                <w:szCs w:val="18"/>
                <w:lang w:val="en-US"/>
              </w:rPr>
            </w:pPr>
            <w:r>
              <w:rPr>
                <w:sz w:val="18"/>
                <w:szCs w:val="18"/>
                <w:lang w:val="en-US"/>
              </w:rPr>
              <w:t>6678.37</w:t>
            </w:r>
          </w:p>
        </w:tc>
        <w:tc>
          <w:tcPr>
            <w:tcW w:w="3260" w:type="dxa"/>
            <w:vAlign w:val="center"/>
          </w:tcPr>
          <w:p w14:paraId="169C7B2C" w14:textId="77777777" w:rsidR="00A22B31" w:rsidRDefault="00000000">
            <w:pPr>
              <w:spacing w:line="440" w:lineRule="exact"/>
              <w:jc w:val="center"/>
              <w:rPr>
                <w:rFonts w:hint="eastAsia"/>
                <w:sz w:val="18"/>
                <w:szCs w:val="18"/>
                <w:lang w:val="en-US"/>
              </w:rPr>
            </w:pPr>
            <w:r>
              <w:rPr>
                <w:sz w:val="18"/>
                <w:szCs w:val="18"/>
                <w:lang w:val="en-US"/>
              </w:rPr>
              <w:t>4593.21</w:t>
            </w:r>
          </w:p>
        </w:tc>
        <w:tc>
          <w:tcPr>
            <w:tcW w:w="1276" w:type="dxa"/>
            <w:vAlign w:val="center"/>
          </w:tcPr>
          <w:p w14:paraId="0C2E1789" w14:textId="77777777" w:rsidR="00A22B31" w:rsidRDefault="00000000">
            <w:pPr>
              <w:spacing w:line="440" w:lineRule="exact"/>
              <w:jc w:val="center"/>
              <w:rPr>
                <w:rFonts w:hint="eastAsia"/>
                <w:sz w:val="18"/>
                <w:szCs w:val="18"/>
                <w:lang w:val="en-US"/>
              </w:rPr>
            </w:pPr>
            <w:r>
              <w:rPr>
                <w:sz w:val="18"/>
                <w:szCs w:val="18"/>
                <w:lang w:val="en-US"/>
              </w:rPr>
              <w:t>68.78</w:t>
            </w:r>
          </w:p>
        </w:tc>
        <w:tc>
          <w:tcPr>
            <w:tcW w:w="1073" w:type="dxa"/>
            <w:vAlign w:val="center"/>
          </w:tcPr>
          <w:p w14:paraId="5F49A05C"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2F677266" w14:textId="77777777">
        <w:tc>
          <w:tcPr>
            <w:tcW w:w="1273" w:type="dxa"/>
            <w:vAlign w:val="center"/>
          </w:tcPr>
          <w:p w14:paraId="75AADE93" w14:textId="77777777" w:rsidR="00A22B31" w:rsidRDefault="00000000">
            <w:pPr>
              <w:spacing w:line="440" w:lineRule="exact"/>
              <w:jc w:val="center"/>
              <w:rPr>
                <w:rFonts w:hint="eastAsia"/>
                <w:sz w:val="18"/>
                <w:szCs w:val="18"/>
                <w:lang w:val="en-US"/>
              </w:rPr>
            </w:pPr>
            <w:r>
              <w:rPr>
                <w:sz w:val="18"/>
                <w:szCs w:val="18"/>
                <w:lang w:val="en-US"/>
              </w:rPr>
              <w:t>2</w:t>
            </w:r>
          </w:p>
        </w:tc>
        <w:tc>
          <w:tcPr>
            <w:tcW w:w="1418" w:type="dxa"/>
            <w:vAlign w:val="center"/>
          </w:tcPr>
          <w:p w14:paraId="3729AE34" w14:textId="77777777" w:rsidR="00A22B31" w:rsidRDefault="00000000">
            <w:pPr>
              <w:spacing w:line="440" w:lineRule="exact"/>
              <w:jc w:val="center"/>
              <w:rPr>
                <w:rFonts w:hint="eastAsia"/>
                <w:sz w:val="18"/>
                <w:szCs w:val="18"/>
                <w:lang w:val="en-US"/>
              </w:rPr>
            </w:pPr>
            <w:r>
              <w:rPr>
                <w:sz w:val="18"/>
                <w:szCs w:val="18"/>
                <w:lang w:val="en-US"/>
              </w:rPr>
              <w:t>1832.97</w:t>
            </w:r>
          </w:p>
        </w:tc>
        <w:tc>
          <w:tcPr>
            <w:tcW w:w="3260" w:type="dxa"/>
            <w:vAlign w:val="center"/>
          </w:tcPr>
          <w:p w14:paraId="550CE405" w14:textId="77777777" w:rsidR="00A22B31" w:rsidRDefault="00000000">
            <w:pPr>
              <w:spacing w:line="440" w:lineRule="exact"/>
              <w:jc w:val="center"/>
              <w:rPr>
                <w:rFonts w:hint="eastAsia"/>
                <w:sz w:val="18"/>
                <w:szCs w:val="18"/>
                <w:lang w:val="en-US"/>
              </w:rPr>
            </w:pPr>
            <w:r>
              <w:rPr>
                <w:sz w:val="18"/>
                <w:szCs w:val="18"/>
                <w:lang w:val="en-US"/>
              </w:rPr>
              <w:t>1688.73</w:t>
            </w:r>
          </w:p>
        </w:tc>
        <w:tc>
          <w:tcPr>
            <w:tcW w:w="1276" w:type="dxa"/>
            <w:vAlign w:val="center"/>
          </w:tcPr>
          <w:p w14:paraId="6A947991" w14:textId="77777777" w:rsidR="00A22B31" w:rsidRDefault="00000000">
            <w:pPr>
              <w:spacing w:line="440" w:lineRule="exact"/>
              <w:jc w:val="center"/>
              <w:rPr>
                <w:rFonts w:hint="eastAsia"/>
                <w:sz w:val="18"/>
                <w:szCs w:val="18"/>
                <w:lang w:val="en-US"/>
              </w:rPr>
            </w:pPr>
            <w:r>
              <w:rPr>
                <w:sz w:val="18"/>
                <w:szCs w:val="18"/>
                <w:lang w:val="en-US"/>
              </w:rPr>
              <w:t>92.13</w:t>
            </w:r>
          </w:p>
        </w:tc>
        <w:tc>
          <w:tcPr>
            <w:tcW w:w="1073" w:type="dxa"/>
            <w:vAlign w:val="center"/>
          </w:tcPr>
          <w:p w14:paraId="5D08A324"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4B043503" w14:textId="77777777">
        <w:tc>
          <w:tcPr>
            <w:tcW w:w="1273" w:type="dxa"/>
            <w:vAlign w:val="center"/>
          </w:tcPr>
          <w:p w14:paraId="2E9C701F" w14:textId="77777777" w:rsidR="00A22B31" w:rsidRDefault="00000000">
            <w:pPr>
              <w:spacing w:line="440" w:lineRule="exact"/>
              <w:jc w:val="center"/>
              <w:rPr>
                <w:rFonts w:hint="eastAsia"/>
                <w:sz w:val="18"/>
                <w:szCs w:val="18"/>
                <w:lang w:val="en-US"/>
              </w:rPr>
            </w:pPr>
            <w:r>
              <w:rPr>
                <w:sz w:val="18"/>
                <w:szCs w:val="18"/>
                <w:lang w:val="en-US"/>
              </w:rPr>
              <w:t>4</w:t>
            </w:r>
          </w:p>
        </w:tc>
        <w:tc>
          <w:tcPr>
            <w:tcW w:w="1418" w:type="dxa"/>
            <w:vAlign w:val="center"/>
          </w:tcPr>
          <w:p w14:paraId="42863086" w14:textId="77777777" w:rsidR="00A22B31" w:rsidRDefault="00000000">
            <w:pPr>
              <w:spacing w:line="440" w:lineRule="exact"/>
              <w:jc w:val="center"/>
              <w:rPr>
                <w:rFonts w:hint="eastAsia"/>
                <w:sz w:val="18"/>
                <w:szCs w:val="18"/>
                <w:lang w:val="en-US"/>
              </w:rPr>
            </w:pPr>
            <w:r>
              <w:rPr>
                <w:sz w:val="18"/>
                <w:szCs w:val="18"/>
                <w:lang w:val="en-US"/>
              </w:rPr>
              <w:t>7903.61</w:t>
            </w:r>
          </w:p>
        </w:tc>
        <w:tc>
          <w:tcPr>
            <w:tcW w:w="3260" w:type="dxa"/>
            <w:vAlign w:val="center"/>
          </w:tcPr>
          <w:p w14:paraId="310067A9" w14:textId="77777777" w:rsidR="00A22B31" w:rsidRDefault="00000000">
            <w:pPr>
              <w:spacing w:line="440" w:lineRule="exact"/>
              <w:jc w:val="center"/>
              <w:rPr>
                <w:rFonts w:hint="eastAsia"/>
                <w:sz w:val="18"/>
                <w:szCs w:val="18"/>
                <w:lang w:val="en-US"/>
              </w:rPr>
            </w:pPr>
            <w:r>
              <w:rPr>
                <w:sz w:val="18"/>
                <w:szCs w:val="18"/>
                <w:lang w:val="en-US"/>
              </w:rPr>
              <w:t>7421.67</w:t>
            </w:r>
          </w:p>
        </w:tc>
        <w:tc>
          <w:tcPr>
            <w:tcW w:w="1276" w:type="dxa"/>
            <w:vAlign w:val="center"/>
          </w:tcPr>
          <w:p w14:paraId="77959635" w14:textId="77777777" w:rsidR="00A22B31" w:rsidRDefault="00000000">
            <w:pPr>
              <w:spacing w:line="440" w:lineRule="exact"/>
              <w:jc w:val="center"/>
              <w:rPr>
                <w:rFonts w:hint="eastAsia"/>
                <w:sz w:val="18"/>
                <w:szCs w:val="18"/>
                <w:lang w:val="en-US"/>
              </w:rPr>
            </w:pPr>
            <w:r>
              <w:rPr>
                <w:sz w:val="18"/>
                <w:szCs w:val="18"/>
                <w:lang w:val="en-US"/>
              </w:rPr>
              <w:t>93.90</w:t>
            </w:r>
          </w:p>
        </w:tc>
        <w:tc>
          <w:tcPr>
            <w:tcW w:w="1073" w:type="dxa"/>
            <w:vAlign w:val="center"/>
          </w:tcPr>
          <w:p w14:paraId="40B06AF6"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67495FDD" w14:textId="77777777">
        <w:tc>
          <w:tcPr>
            <w:tcW w:w="1273" w:type="dxa"/>
            <w:vAlign w:val="center"/>
          </w:tcPr>
          <w:p w14:paraId="7B727F2A" w14:textId="77777777" w:rsidR="00A22B31" w:rsidRDefault="00000000">
            <w:pPr>
              <w:spacing w:line="440" w:lineRule="exact"/>
              <w:jc w:val="center"/>
              <w:rPr>
                <w:rFonts w:hint="eastAsia"/>
                <w:sz w:val="18"/>
                <w:szCs w:val="18"/>
                <w:lang w:val="en-US"/>
              </w:rPr>
            </w:pPr>
            <w:r>
              <w:rPr>
                <w:sz w:val="18"/>
                <w:szCs w:val="18"/>
                <w:lang w:val="en-US"/>
              </w:rPr>
              <w:t>7</w:t>
            </w:r>
          </w:p>
        </w:tc>
        <w:tc>
          <w:tcPr>
            <w:tcW w:w="1418" w:type="dxa"/>
            <w:vAlign w:val="center"/>
          </w:tcPr>
          <w:p w14:paraId="72856E9B" w14:textId="77777777" w:rsidR="00A22B31" w:rsidRDefault="00000000">
            <w:pPr>
              <w:spacing w:line="440" w:lineRule="exact"/>
              <w:jc w:val="center"/>
              <w:rPr>
                <w:rFonts w:hint="eastAsia"/>
                <w:sz w:val="18"/>
                <w:szCs w:val="18"/>
                <w:lang w:val="en-US"/>
              </w:rPr>
            </w:pPr>
            <w:r>
              <w:rPr>
                <w:sz w:val="18"/>
                <w:szCs w:val="18"/>
                <w:lang w:val="en-US"/>
              </w:rPr>
              <w:t>3079.97</w:t>
            </w:r>
          </w:p>
        </w:tc>
        <w:tc>
          <w:tcPr>
            <w:tcW w:w="3260" w:type="dxa"/>
            <w:vAlign w:val="center"/>
          </w:tcPr>
          <w:p w14:paraId="03F1365C" w14:textId="77777777" w:rsidR="00A22B31" w:rsidRDefault="00000000">
            <w:pPr>
              <w:spacing w:line="440" w:lineRule="exact"/>
              <w:jc w:val="center"/>
              <w:rPr>
                <w:rFonts w:hint="eastAsia"/>
                <w:sz w:val="18"/>
                <w:szCs w:val="18"/>
                <w:lang w:val="en-US"/>
              </w:rPr>
            </w:pPr>
            <w:r>
              <w:rPr>
                <w:sz w:val="18"/>
                <w:szCs w:val="18"/>
                <w:lang w:val="en-US"/>
              </w:rPr>
              <w:t>3045.30</w:t>
            </w:r>
          </w:p>
        </w:tc>
        <w:tc>
          <w:tcPr>
            <w:tcW w:w="1276" w:type="dxa"/>
            <w:vAlign w:val="center"/>
          </w:tcPr>
          <w:p w14:paraId="57BF1940" w14:textId="77777777" w:rsidR="00A22B31" w:rsidRDefault="00000000">
            <w:pPr>
              <w:spacing w:line="440" w:lineRule="exact"/>
              <w:jc w:val="center"/>
              <w:rPr>
                <w:rFonts w:hint="eastAsia"/>
                <w:sz w:val="18"/>
                <w:szCs w:val="18"/>
                <w:lang w:val="en-US"/>
              </w:rPr>
            </w:pPr>
            <w:r>
              <w:rPr>
                <w:sz w:val="18"/>
                <w:szCs w:val="18"/>
                <w:lang w:val="en-US"/>
              </w:rPr>
              <w:t>98.87</w:t>
            </w:r>
          </w:p>
        </w:tc>
        <w:tc>
          <w:tcPr>
            <w:tcW w:w="1073" w:type="dxa"/>
            <w:vAlign w:val="center"/>
          </w:tcPr>
          <w:p w14:paraId="59387E12"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77E6FF84" w14:textId="77777777">
        <w:tc>
          <w:tcPr>
            <w:tcW w:w="1273" w:type="dxa"/>
            <w:vAlign w:val="center"/>
          </w:tcPr>
          <w:p w14:paraId="04EF8DA3" w14:textId="77777777" w:rsidR="00A22B31" w:rsidRDefault="00000000">
            <w:pPr>
              <w:spacing w:line="440" w:lineRule="exact"/>
              <w:jc w:val="center"/>
              <w:rPr>
                <w:rFonts w:hint="eastAsia"/>
                <w:sz w:val="18"/>
                <w:szCs w:val="18"/>
                <w:lang w:val="en-US"/>
              </w:rPr>
            </w:pPr>
            <w:r>
              <w:rPr>
                <w:sz w:val="18"/>
                <w:szCs w:val="18"/>
                <w:lang w:val="en-US"/>
              </w:rPr>
              <w:t>8</w:t>
            </w:r>
          </w:p>
        </w:tc>
        <w:tc>
          <w:tcPr>
            <w:tcW w:w="1418" w:type="dxa"/>
            <w:vAlign w:val="center"/>
          </w:tcPr>
          <w:p w14:paraId="75194C5A" w14:textId="77777777" w:rsidR="00A22B31" w:rsidRDefault="00000000">
            <w:pPr>
              <w:spacing w:line="440" w:lineRule="exact"/>
              <w:jc w:val="center"/>
              <w:rPr>
                <w:rFonts w:hint="eastAsia"/>
                <w:sz w:val="18"/>
                <w:szCs w:val="18"/>
                <w:lang w:val="en-US"/>
              </w:rPr>
            </w:pPr>
            <w:r>
              <w:rPr>
                <w:sz w:val="18"/>
                <w:szCs w:val="18"/>
                <w:lang w:val="en-US"/>
              </w:rPr>
              <w:t>4459.59</w:t>
            </w:r>
          </w:p>
        </w:tc>
        <w:tc>
          <w:tcPr>
            <w:tcW w:w="3260" w:type="dxa"/>
            <w:vAlign w:val="center"/>
          </w:tcPr>
          <w:p w14:paraId="669303FE" w14:textId="77777777" w:rsidR="00A22B31" w:rsidRDefault="00000000">
            <w:pPr>
              <w:spacing w:line="440" w:lineRule="exact"/>
              <w:jc w:val="center"/>
              <w:rPr>
                <w:rFonts w:hint="eastAsia"/>
                <w:sz w:val="18"/>
                <w:szCs w:val="18"/>
                <w:lang w:val="en-US"/>
              </w:rPr>
            </w:pPr>
            <w:r>
              <w:rPr>
                <w:sz w:val="18"/>
                <w:szCs w:val="18"/>
                <w:lang w:val="en-US"/>
              </w:rPr>
              <w:t>4438.59</w:t>
            </w:r>
          </w:p>
        </w:tc>
        <w:tc>
          <w:tcPr>
            <w:tcW w:w="1276" w:type="dxa"/>
            <w:vAlign w:val="center"/>
          </w:tcPr>
          <w:p w14:paraId="310D054F" w14:textId="77777777" w:rsidR="00A22B31" w:rsidRDefault="00000000">
            <w:pPr>
              <w:spacing w:line="440" w:lineRule="exact"/>
              <w:jc w:val="center"/>
              <w:rPr>
                <w:rFonts w:hint="eastAsia"/>
                <w:sz w:val="18"/>
                <w:szCs w:val="18"/>
                <w:lang w:val="en-US"/>
              </w:rPr>
            </w:pPr>
            <w:r>
              <w:rPr>
                <w:sz w:val="18"/>
                <w:szCs w:val="18"/>
                <w:lang w:val="en-US"/>
              </w:rPr>
              <w:t>99.53</w:t>
            </w:r>
          </w:p>
        </w:tc>
        <w:tc>
          <w:tcPr>
            <w:tcW w:w="1073" w:type="dxa"/>
            <w:vAlign w:val="center"/>
          </w:tcPr>
          <w:p w14:paraId="5B917FF7"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7DDC848A" w14:textId="77777777">
        <w:tc>
          <w:tcPr>
            <w:tcW w:w="1273" w:type="dxa"/>
            <w:vAlign w:val="center"/>
          </w:tcPr>
          <w:p w14:paraId="73E57485" w14:textId="77777777" w:rsidR="00A22B31" w:rsidRDefault="00000000">
            <w:pPr>
              <w:spacing w:line="440" w:lineRule="exact"/>
              <w:jc w:val="center"/>
              <w:rPr>
                <w:rFonts w:hint="eastAsia"/>
                <w:sz w:val="18"/>
                <w:szCs w:val="18"/>
                <w:lang w:val="en-US"/>
              </w:rPr>
            </w:pPr>
            <w:r>
              <w:rPr>
                <w:sz w:val="18"/>
                <w:szCs w:val="18"/>
                <w:lang w:val="en-US"/>
              </w:rPr>
              <w:lastRenderedPageBreak/>
              <w:t>博学楼</w:t>
            </w:r>
          </w:p>
        </w:tc>
        <w:tc>
          <w:tcPr>
            <w:tcW w:w="1418" w:type="dxa"/>
            <w:vAlign w:val="center"/>
          </w:tcPr>
          <w:p w14:paraId="44B3FF0A" w14:textId="77777777" w:rsidR="00A22B31" w:rsidRDefault="00000000">
            <w:pPr>
              <w:spacing w:line="440" w:lineRule="exact"/>
              <w:jc w:val="center"/>
              <w:rPr>
                <w:rFonts w:hint="eastAsia"/>
                <w:sz w:val="18"/>
                <w:szCs w:val="18"/>
                <w:lang w:val="en-US"/>
              </w:rPr>
            </w:pPr>
            <w:r>
              <w:rPr>
                <w:sz w:val="18"/>
                <w:szCs w:val="18"/>
                <w:lang w:val="en-US"/>
              </w:rPr>
              <w:t>3138.58</w:t>
            </w:r>
          </w:p>
        </w:tc>
        <w:tc>
          <w:tcPr>
            <w:tcW w:w="3260" w:type="dxa"/>
            <w:vAlign w:val="center"/>
          </w:tcPr>
          <w:p w14:paraId="484BEBB0" w14:textId="77777777" w:rsidR="00A22B31" w:rsidRDefault="00000000">
            <w:pPr>
              <w:spacing w:line="440" w:lineRule="exact"/>
              <w:jc w:val="center"/>
              <w:rPr>
                <w:rFonts w:hint="eastAsia"/>
                <w:sz w:val="18"/>
                <w:szCs w:val="18"/>
                <w:lang w:val="en-US"/>
              </w:rPr>
            </w:pPr>
            <w:r>
              <w:rPr>
                <w:sz w:val="18"/>
                <w:szCs w:val="18"/>
                <w:lang w:val="en-US"/>
              </w:rPr>
              <w:t>2908.66</w:t>
            </w:r>
          </w:p>
        </w:tc>
        <w:tc>
          <w:tcPr>
            <w:tcW w:w="1276" w:type="dxa"/>
            <w:vAlign w:val="center"/>
          </w:tcPr>
          <w:p w14:paraId="239D9C9A" w14:textId="77777777" w:rsidR="00A22B31" w:rsidRDefault="00000000">
            <w:pPr>
              <w:spacing w:line="440" w:lineRule="exact"/>
              <w:jc w:val="center"/>
              <w:rPr>
                <w:rFonts w:hint="eastAsia"/>
                <w:sz w:val="18"/>
                <w:szCs w:val="18"/>
                <w:lang w:val="en-US"/>
              </w:rPr>
            </w:pPr>
            <w:r>
              <w:rPr>
                <w:sz w:val="18"/>
                <w:szCs w:val="18"/>
                <w:lang w:val="en-US"/>
              </w:rPr>
              <w:t>92.67</w:t>
            </w:r>
          </w:p>
        </w:tc>
        <w:tc>
          <w:tcPr>
            <w:tcW w:w="1073" w:type="dxa"/>
            <w:vAlign w:val="center"/>
          </w:tcPr>
          <w:p w14:paraId="708D755E"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646160A2" w14:textId="77777777">
        <w:tc>
          <w:tcPr>
            <w:tcW w:w="1273" w:type="dxa"/>
            <w:vAlign w:val="center"/>
          </w:tcPr>
          <w:p w14:paraId="0FD5A9D5" w14:textId="77777777" w:rsidR="00A22B31" w:rsidRDefault="00000000">
            <w:pPr>
              <w:spacing w:line="440" w:lineRule="exact"/>
              <w:jc w:val="center"/>
              <w:rPr>
                <w:rFonts w:hint="eastAsia"/>
                <w:sz w:val="18"/>
                <w:szCs w:val="18"/>
                <w:lang w:val="en-US"/>
              </w:rPr>
            </w:pPr>
            <w:r>
              <w:rPr>
                <w:sz w:val="18"/>
                <w:szCs w:val="18"/>
                <w:lang w:val="en-US"/>
              </w:rPr>
              <w:t>蔡清洁楼</w:t>
            </w:r>
          </w:p>
        </w:tc>
        <w:tc>
          <w:tcPr>
            <w:tcW w:w="1418" w:type="dxa"/>
            <w:vAlign w:val="center"/>
          </w:tcPr>
          <w:p w14:paraId="12E1020F" w14:textId="77777777" w:rsidR="00A22B31" w:rsidRDefault="00000000">
            <w:pPr>
              <w:spacing w:line="440" w:lineRule="exact"/>
              <w:jc w:val="center"/>
              <w:rPr>
                <w:rFonts w:hint="eastAsia"/>
                <w:sz w:val="18"/>
                <w:szCs w:val="18"/>
                <w:lang w:val="en-US"/>
              </w:rPr>
            </w:pPr>
            <w:r>
              <w:rPr>
                <w:sz w:val="18"/>
                <w:szCs w:val="18"/>
                <w:lang w:val="en-US"/>
              </w:rPr>
              <w:t>8356.77</w:t>
            </w:r>
          </w:p>
        </w:tc>
        <w:tc>
          <w:tcPr>
            <w:tcW w:w="3260" w:type="dxa"/>
            <w:vAlign w:val="center"/>
          </w:tcPr>
          <w:p w14:paraId="5D18BD55" w14:textId="77777777" w:rsidR="00A22B31" w:rsidRDefault="00000000">
            <w:pPr>
              <w:spacing w:line="440" w:lineRule="exact"/>
              <w:jc w:val="center"/>
              <w:rPr>
                <w:rFonts w:hint="eastAsia"/>
                <w:sz w:val="18"/>
                <w:szCs w:val="18"/>
                <w:lang w:val="en-US"/>
              </w:rPr>
            </w:pPr>
            <w:r>
              <w:rPr>
                <w:sz w:val="18"/>
                <w:szCs w:val="18"/>
                <w:lang w:val="en-US"/>
              </w:rPr>
              <w:t>8190.31</w:t>
            </w:r>
          </w:p>
        </w:tc>
        <w:tc>
          <w:tcPr>
            <w:tcW w:w="1276" w:type="dxa"/>
            <w:vAlign w:val="center"/>
          </w:tcPr>
          <w:p w14:paraId="19245573" w14:textId="77777777" w:rsidR="00A22B31" w:rsidRDefault="00000000">
            <w:pPr>
              <w:spacing w:line="440" w:lineRule="exact"/>
              <w:jc w:val="center"/>
              <w:rPr>
                <w:rFonts w:hint="eastAsia"/>
                <w:sz w:val="18"/>
                <w:szCs w:val="18"/>
                <w:lang w:val="en-US"/>
              </w:rPr>
            </w:pPr>
            <w:r>
              <w:rPr>
                <w:sz w:val="18"/>
                <w:szCs w:val="18"/>
                <w:lang w:val="en-US"/>
              </w:rPr>
              <w:t>98.01</w:t>
            </w:r>
          </w:p>
        </w:tc>
        <w:tc>
          <w:tcPr>
            <w:tcW w:w="1073" w:type="dxa"/>
            <w:vAlign w:val="center"/>
          </w:tcPr>
          <w:p w14:paraId="21EEE203"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5BCE6883" w14:textId="77777777">
        <w:tc>
          <w:tcPr>
            <w:tcW w:w="1273" w:type="dxa"/>
            <w:vAlign w:val="center"/>
          </w:tcPr>
          <w:p w14:paraId="06C51500" w14:textId="77777777" w:rsidR="00A22B31" w:rsidRDefault="00000000">
            <w:pPr>
              <w:spacing w:line="440" w:lineRule="exact"/>
              <w:jc w:val="center"/>
              <w:rPr>
                <w:rFonts w:hint="eastAsia"/>
                <w:sz w:val="18"/>
                <w:szCs w:val="18"/>
                <w:lang w:val="en-US"/>
              </w:rPr>
            </w:pPr>
            <w:r>
              <w:rPr>
                <w:sz w:val="18"/>
                <w:szCs w:val="18"/>
                <w:lang w:val="en-US"/>
              </w:rPr>
              <w:t>成义楼</w:t>
            </w:r>
          </w:p>
        </w:tc>
        <w:tc>
          <w:tcPr>
            <w:tcW w:w="1418" w:type="dxa"/>
            <w:vAlign w:val="center"/>
          </w:tcPr>
          <w:p w14:paraId="51C354ED" w14:textId="77777777" w:rsidR="00A22B31" w:rsidRDefault="00000000">
            <w:pPr>
              <w:spacing w:line="440" w:lineRule="exact"/>
              <w:jc w:val="center"/>
              <w:rPr>
                <w:rFonts w:hint="eastAsia"/>
                <w:sz w:val="18"/>
                <w:szCs w:val="18"/>
                <w:lang w:val="en-US"/>
              </w:rPr>
            </w:pPr>
            <w:r>
              <w:rPr>
                <w:sz w:val="18"/>
                <w:szCs w:val="18"/>
                <w:lang w:val="en-US"/>
              </w:rPr>
              <w:t>6813.41</w:t>
            </w:r>
          </w:p>
        </w:tc>
        <w:tc>
          <w:tcPr>
            <w:tcW w:w="3260" w:type="dxa"/>
            <w:vAlign w:val="center"/>
          </w:tcPr>
          <w:p w14:paraId="4D9DDD37" w14:textId="77777777" w:rsidR="00A22B31" w:rsidRDefault="00000000">
            <w:pPr>
              <w:spacing w:line="440" w:lineRule="exact"/>
              <w:jc w:val="center"/>
              <w:rPr>
                <w:rFonts w:hint="eastAsia"/>
                <w:sz w:val="18"/>
                <w:szCs w:val="18"/>
                <w:lang w:val="en-US"/>
              </w:rPr>
            </w:pPr>
            <w:r>
              <w:rPr>
                <w:sz w:val="18"/>
                <w:szCs w:val="18"/>
                <w:lang w:val="en-US"/>
              </w:rPr>
              <w:t>6761.02</w:t>
            </w:r>
          </w:p>
        </w:tc>
        <w:tc>
          <w:tcPr>
            <w:tcW w:w="1276" w:type="dxa"/>
            <w:vAlign w:val="center"/>
          </w:tcPr>
          <w:p w14:paraId="3C3C6E02" w14:textId="77777777" w:rsidR="00A22B31" w:rsidRDefault="00000000">
            <w:pPr>
              <w:spacing w:line="440" w:lineRule="exact"/>
              <w:jc w:val="center"/>
              <w:rPr>
                <w:rFonts w:hint="eastAsia"/>
                <w:sz w:val="18"/>
                <w:szCs w:val="18"/>
                <w:lang w:val="en-US"/>
              </w:rPr>
            </w:pPr>
            <w:r>
              <w:rPr>
                <w:sz w:val="18"/>
                <w:szCs w:val="18"/>
                <w:lang w:val="en-US"/>
              </w:rPr>
              <w:t>99.23</w:t>
            </w:r>
          </w:p>
        </w:tc>
        <w:tc>
          <w:tcPr>
            <w:tcW w:w="1073" w:type="dxa"/>
            <w:vAlign w:val="center"/>
          </w:tcPr>
          <w:p w14:paraId="75551332"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60FB17D1" w14:textId="77777777">
        <w:tc>
          <w:tcPr>
            <w:tcW w:w="1273" w:type="dxa"/>
            <w:vAlign w:val="center"/>
          </w:tcPr>
          <w:p w14:paraId="188C5377" w14:textId="77777777" w:rsidR="00A22B31" w:rsidRDefault="00000000">
            <w:pPr>
              <w:spacing w:line="440" w:lineRule="exact"/>
              <w:jc w:val="center"/>
              <w:rPr>
                <w:rFonts w:hint="eastAsia"/>
                <w:sz w:val="18"/>
                <w:szCs w:val="18"/>
                <w:lang w:val="en-US"/>
              </w:rPr>
            </w:pPr>
            <w:r>
              <w:rPr>
                <w:sz w:val="18"/>
                <w:szCs w:val="18"/>
                <w:lang w:val="en-US"/>
              </w:rPr>
              <w:t>成智楼</w:t>
            </w:r>
          </w:p>
        </w:tc>
        <w:tc>
          <w:tcPr>
            <w:tcW w:w="1418" w:type="dxa"/>
            <w:vAlign w:val="center"/>
          </w:tcPr>
          <w:p w14:paraId="5A6AC8F5" w14:textId="77777777" w:rsidR="00A22B31" w:rsidRDefault="00000000">
            <w:pPr>
              <w:spacing w:line="440" w:lineRule="exact"/>
              <w:jc w:val="center"/>
              <w:rPr>
                <w:rFonts w:hint="eastAsia"/>
                <w:sz w:val="18"/>
                <w:szCs w:val="18"/>
                <w:lang w:val="en-US"/>
              </w:rPr>
            </w:pPr>
            <w:r>
              <w:rPr>
                <w:sz w:val="18"/>
                <w:szCs w:val="18"/>
                <w:lang w:val="en-US"/>
              </w:rPr>
              <w:t>6405.65</w:t>
            </w:r>
          </w:p>
        </w:tc>
        <w:tc>
          <w:tcPr>
            <w:tcW w:w="3260" w:type="dxa"/>
            <w:vAlign w:val="center"/>
          </w:tcPr>
          <w:p w14:paraId="4DAC38D8" w14:textId="77777777" w:rsidR="00A22B31" w:rsidRDefault="00000000">
            <w:pPr>
              <w:spacing w:line="440" w:lineRule="exact"/>
              <w:jc w:val="center"/>
              <w:rPr>
                <w:rFonts w:hint="eastAsia"/>
                <w:sz w:val="18"/>
                <w:szCs w:val="18"/>
                <w:lang w:val="en-US"/>
              </w:rPr>
            </w:pPr>
            <w:r>
              <w:rPr>
                <w:sz w:val="18"/>
                <w:szCs w:val="18"/>
                <w:lang w:val="en-US"/>
              </w:rPr>
              <w:t>3703.85</w:t>
            </w:r>
          </w:p>
        </w:tc>
        <w:tc>
          <w:tcPr>
            <w:tcW w:w="1276" w:type="dxa"/>
            <w:vAlign w:val="center"/>
          </w:tcPr>
          <w:p w14:paraId="630D8824" w14:textId="77777777" w:rsidR="00A22B31" w:rsidRDefault="00000000">
            <w:pPr>
              <w:spacing w:line="440" w:lineRule="exact"/>
              <w:jc w:val="center"/>
              <w:rPr>
                <w:rFonts w:hint="eastAsia"/>
                <w:sz w:val="18"/>
                <w:szCs w:val="18"/>
                <w:lang w:val="en-US"/>
              </w:rPr>
            </w:pPr>
            <w:r>
              <w:rPr>
                <w:sz w:val="18"/>
                <w:szCs w:val="18"/>
                <w:lang w:val="en-US"/>
              </w:rPr>
              <w:t>57.82</w:t>
            </w:r>
          </w:p>
        </w:tc>
        <w:tc>
          <w:tcPr>
            <w:tcW w:w="1073" w:type="dxa"/>
            <w:vAlign w:val="center"/>
          </w:tcPr>
          <w:p w14:paraId="192CA678"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083E5626" w14:textId="77777777">
        <w:tc>
          <w:tcPr>
            <w:tcW w:w="1273" w:type="dxa"/>
            <w:vAlign w:val="center"/>
          </w:tcPr>
          <w:p w14:paraId="1BCD9F0B" w14:textId="77777777" w:rsidR="00A22B31" w:rsidRDefault="00000000">
            <w:pPr>
              <w:spacing w:line="440" w:lineRule="exact"/>
              <w:jc w:val="center"/>
              <w:rPr>
                <w:rFonts w:hint="eastAsia"/>
                <w:sz w:val="18"/>
                <w:szCs w:val="18"/>
                <w:lang w:val="en-US"/>
              </w:rPr>
            </w:pPr>
            <w:r>
              <w:rPr>
                <w:sz w:val="18"/>
                <w:szCs w:val="18"/>
                <w:lang w:val="en-US"/>
              </w:rPr>
              <w:t>风雨球场</w:t>
            </w:r>
          </w:p>
        </w:tc>
        <w:tc>
          <w:tcPr>
            <w:tcW w:w="1418" w:type="dxa"/>
            <w:vAlign w:val="center"/>
          </w:tcPr>
          <w:p w14:paraId="3A5B34F9" w14:textId="77777777" w:rsidR="00A22B31" w:rsidRDefault="00000000">
            <w:pPr>
              <w:spacing w:line="440" w:lineRule="exact"/>
              <w:jc w:val="center"/>
              <w:rPr>
                <w:rFonts w:hint="eastAsia"/>
                <w:sz w:val="18"/>
                <w:szCs w:val="18"/>
                <w:lang w:val="en-US"/>
              </w:rPr>
            </w:pPr>
            <w:r>
              <w:rPr>
                <w:sz w:val="18"/>
                <w:szCs w:val="18"/>
                <w:lang w:val="en-US"/>
              </w:rPr>
              <w:t>2681.02</w:t>
            </w:r>
          </w:p>
        </w:tc>
        <w:tc>
          <w:tcPr>
            <w:tcW w:w="3260" w:type="dxa"/>
            <w:vAlign w:val="center"/>
          </w:tcPr>
          <w:p w14:paraId="580C1557" w14:textId="77777777" w:rsidR="00A22B31" w:rsidRDefault="00000000">
            <w:pPr>
              <w:spacing w:line="440" w:lineRule="exact"/>
              <w:jc w:val="center"/>
              <w:rPr>
                <w:rFonts w:hint="eastAsia"/>
                <w:sz w:val="18"/>
                <w:szCs w:val="18"/>
                <w:lang w:val="en-US"/>
              </w:rPr>
            </w:pPr>
            <w:r>
              <w:rPr>
                <w:sz w:val="18"/>
                <w:szCs w:val="18"/>
                <w:lang w:val="en-US"/>
              </w:rPr>
              <w:t>2681.02</w:t>
            </w:r>
          </w:p>
        </w:tc>
        <w:tc>
          <w:tcPr>
            <w:tcW w:w="1276" w:type="dxa"/>
            <w:vAlign w:val="center"/>
          </w:tcPr>
          <w:p w14:paraId="629B7F1F" w14:textId="77777777" w:rsidR="00A22B31" w:rsidRDefault="00000000">
            <w:pPr>
              <w:spacing w:line="440" w:lineRule="exact"/>
              <w:jc w:val="center"/>
              <w:rPr>
                <w:rFonts w:hint="eastAsia"/>
                <w:sz w:val="18"/>
                <w:szCs w:val="18"/>
                <w:lang w:val="en-US"/>
              </w:rPr>
            </w:pPr>
            <w:r>
              <w:rPr>
                <w:sz w:val="18"/>
                <w:szCs w:val="18"/>
                <w:lang w:val="en-US"/>
              </w:rPr>
              <w:t>100.00</w:t>
            </w:r>
          </w:p>
        </w:tc>
        <w:tc>
          <w:tcPr>
            <w:tcW w:w="1073" w:type="dxa"/>
            <w:vAlign w:val="center"/>
          </w:tcPr>
          <w:p w14:paraId="0268C446"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624911C2" w14:textId="77777777">
        <w:tc>
          <w:tcPr>
            <w:tcW w:w="1273" w:type="dxa"/>
            <w:vAlign w:val="center"/>
          </w:tcPr>
          <w:p w14:paraId="5A7BA36E" w14:textId="77777777" w:rsidR="00A22B31" w:rsidRDefault="00000000">
            <w:pPr>
              <w:spacing w:line="440" w:lineRule="exact"/>
              <w:jc w:val="center"/>
              <w:rPr>
                <w:rFonts w:hint="eastAsia"/>
                <w:sz w:val="18"/>
                <w:szCs w:val="18"/>
                <w:lang w:val="en-US"/>
              </w:rPr>
            </w:pPr>
            <w:r>
              <w:rPr>
                <w:sz w:val="18"/>
                <w:szCs w:val="18"/>
                <w:lang w:val="en-US"/>
              </w:rPr>
              <w:t>黄</w:t>
            </w:r>
          </w:p>
        </w:tc>
        <w:tc>
          <w:tcPr>
            <w:tcW w:w="1418" w:type="dxa"/>
            <w:vAlign w:val="center"/>
          </w:tcPr>
          <w:p w14:paraId="5439A990" w14:textId="77777777" w:rsidR="00A22B31" w:rsidRDefault="00000000">
            <w:pPr>
              <w:spacing w:line="440" w:lineRule="exact"/>
              <w:jc w:val="center"/>
              <w:rPr>
                <w:rFonts w:hint="eastAsia"/>
                <w:sz w:val="18"/>
                <w:szCs w:val="18"/>
                <w:lang w:val="en-US"/>
              </w:rPr>
            </w:pPr>
            <w:r>
              <w:rPr>
                <w:sz w:val="18"/>
                <w:szCs w:val="18"/>
                <w:lang w:val="en-US"/>
              </w:rPr>
              <w:t>3891.66</w:t>
            </w:r>
          </w:p>
        </w:tc>
        <w:tc>
          <w:tcPr>
            <w:tcW w:w="3260" w:type="dxa"/>
            <w:vAlign w:val="center"/>
          </w:tcPr>
          <w:p w14:paraId="432AD879" w14:textId="77777777" w:rsidR="00A22B31" w:rsidRDefault="00000000">
            <w:pPr>
              <w:spacing w:line="440" w:lineRule="exact"/>
              <w:jc w:val="center"/>
              <w:rPr>
                <w:rFonts w:hint="eastAsia"/>
                <w:sz w:val="18"/>
                <w:szCs w:val="18"/>
                <w:lang w:val="en-US"/>
              </w:rPr>
            </w:pPr>
            <w:r>
              <w:rPr>
                <w:sz w:val="18"/>
                <w:szCs w:val="18"/>
                <w:lang w:val="en-US"/>
              </w:rPr>
              <w:t>746.17</w:t>
            </w:r>
          </w:p>
        </w:tc>
        <w:tc>
          <w:tcPr>
            <w:tcW w:w="1276" w:type="dxa"/>
            <w:vAlign w:val="center"/>
          </w:tcPr>
          <w:p w14:paraId="5DBF67A8" w14:textId="06A94ECF" w:rsidR="00A22B31" w:rsidRDefault="00C35647">
            <w:pPr>
              <w:spacing w:line="440" w:lineRule="exact"/>
              <w:jc w:val="center"/>
              <w:rPr>
                <w:rFonts w:hint="eastAsia"/>
                <w:sz w:val="18"/>
                <w:szCs w:val="18"/>
                <w:lang w:val="en-US"/>
              </w:rPr>
            </w:pPr>
            <w:r>
              <w:rPr>
                <w:rFonts w:hint="eastAsia"/>
                <w:sz w:val="18"/>
                <w:szCs w:val="18"/>
                <w:lang w:val="en-US"/>
              </w:rPr>
              <w:t>57.12</w:t>
            </w:r>
          </w:p>
        </w:tc>
        <w:tc>
          <w:tcPr>
            <w:tcW w:w="1073" w:type="dxa"/>
            <w:vAlign w:val="center"/>
          </w:tcPr>
          <w:p w14:paraId="12F87FBC" w14:textId="6CAE0A07" w:rsidR="00A22B31" w:rsidRDefault="00C35647">
            <w:pPr>
              <w:spacing w:line="440" w:lineRule="exact"/>
              <w:jc w:val="center"/>
              <w:rPr>
                <w:rFonts w:hint="eastAsia"/>
                <w:sz w:val="18"/>
                <w:szCs w:val="18"/>
                <w:lang w:val="en-US"/>
              </w:rPr>
            </w:pPr>
            <w:r>
              <w:rPr>
                <w:rFonts w:hint="eastAsia"/>
                <w:sz w:val="18"/>
                <w:szCs w:val="18"/>
                <w:lang w:val="en-US"/>
              </w:rPr>
              <w:t>是</w:t>
            </w:r>
          </w:p>
        </w:tc>
      </w:tr>
      <w:tr w:rsidR="00A22B31" w14:paraId="784C2C57" w14:textId="77777777">
        <w:tc>
          <w:tcPr>
            <w:tcW w:w="1273" w:type="dxa"/>
            <w:vAlign w:val="center"/>
          </w:tcPr>
          <w:p w14:paraId="283B1DBD" w14:textId="77777777" w:rsidR="00A22B31" w:rsidRDefault="00000000">
            <w:pPr>
              <w:spacing w:line="440" w:lineRule="exact"/>
              <w:jc w:val="center"/>
              <w:rPr>
                <w:rFonts w:hint="eastAsia"/>
                <w:sz w:val="18"/>
                <w:szCs w:val="18"/>
                <w:lang w:val="en-US"/>
              </w:rPr>
            </w:pPr>
            <w:r>
              <w:rPr>
                <w:sz w:val="18"/>
                <w:szCs w:val="18"/>
                <w:lang w:val="en-US"/>
              </w:rPr>
              <w:t>建南大会堂</w:t>
            </w:r>
          </w:p>
        </w:tc>
        <w:tc>
          <w:tcPr>
            <w:tcW w:w="1418" w:type="dxa"/>
            <w:vAlign w:val="center"/>
          </w:tcPr>
          <w:p w14:paraId="7EF0A277" w14:textId="77777777" w:rsidR="00A22B31" w:rsidRDefault="00000000">
            <w:pPr>
              <w:spacing w:line="440" w:lineRule="exact"/>
              <w:jc w:val="center"/>
              <w:rPr>
                <w:rFonts w:hint="eastAsia"/>
                <w:sz w:val="18"/>
                <w:szCs w:val="18"/>
                <w:lang w:val="en-US"/>
              </w:rPr>
            </w:pPr>
            <w:r>
              <w:rPr>
                <w:sz w:val="18"/>
                <w:szCs w:val="18"/>
                <w:lang w:val="en-US"/>
              </w:rPr>
              <w:t>10767.30</w:t>
            </w:r>
          </w:p>
        </w:tc>
        <w:tc>
          <w:tcPr>
            <w:tcW w:w="3260" w:type="dxa"/>
            <w:vAlign w:val="center"/>
          </w:tcPr>
          <w:p w14:paraId="7095A205" w14:textId="77777777" w:rsidR="00A22B31" w:rsidRDefault="00000000">
            <w:pPr>
              <w:spacing w:line="440" w:lineRule="exact"/>
              <w:jc w:val="center"/>
              <w:rPr>
                <w:rFonts w:hint="eastAsia"/>
                <w:sz w:val="18"/>
                <w:szCs w:val="18"/>
                <w:lang w:val="en-US"/>
              </w:rPr>
            </w:pPr>
            <w:r>
              <w:rPr>
                <w:sz w:val="18"/>
                <w:szCs w:val="18"/>
                <w:lang w:val="en-US"/>
              </w:rPr>
              <w:t>10374.70</w:t>
            </w:r>
          </w:p>
        </w:tc>
        <w:tc>
          <w:tcPr>
            <w:tcW w:w="1276" w:type="dxa"/>
            <w:vAlign w:val="center"/>
          </w:tcPr>
          <w:p w14:paraId="37757E25" w14:textId="77777777" w:rsidR="00A22B31" w:rsidRDefault="00000000">
            <w:pPr>
              <w:spacing w:line="440" w:lineRule="exact"/>
              <w:jc w:val="center"/>
              <w:rPr>
                <w:rFonts w:hint="eastAsia"/>
                <w:sz w:val="18"/>
                <w:szCs w:val="18"/>
                <w:lang w:val="en-US"/>
              </w:rPr>
            </w:pPr>
            <w:r>
              <w:rPr>
                <w:sz w:val="18"/>
                <w:szCs w:val="18"/>
                <w:lang w:val="en-US"/>
              </w:rPr>
              <w:t>96.35</w:t>
            </w:r>
          </w:p>
        </w:tc>
        <w:tc>
          <w:tcPr>
            <w:tcW w:w="1073" w:type="dxa"/>
            <w:vAlign w:val="center"/>
          </w:tcPr>
          <w:p w14:paraId="317533AC"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1A647113" w14:textId="77777777">
        <w:tc>
          <w:tcPr>
            <w:tcW w:w="1273" w:type="dxa"/>
            <w:vAlign w:val="center"/>
          </w:tcPr>
          <w:p w14:paraId="1D4E0429" w14:textId="77777777" w:rsidR="00A22B31" w:rsidRDefault="00000000">
            <w:pPr>
              <w:spacing w:line="440" w:lineRule="exact"/>
              <w:jc w:val="center"/>
              <w:rPr>
                <w:rFonts w:hint="eastAsia"/>
                <w:sz w:val="18"/>
                <w:szCs w:val="18"/>
                <w:lang w:val="en-US"/>
              </w:rPr>
            </w:pPr>
            <w:r>
              <w:rPr>
                <w:sz w:val="18"/>
                <w:szCs w:val="18"/>
                <w:lang w:val="en-US"/>
              </w:rPr>
              <w:t>科学艺术中心</w:t>
            </w:r>
          </w:p>
        </w:tc>
        <w:tc>
          <w:tcPr>
            <w:tcW w:w="1418" w:type="dxa"/>
            <w:vAlign w:val="center"/>
          </w:tcPr>
          <w:p w14:paraId="55026ACA" w14:textId="77777777" w:rsidR="00A22B31" w:rsidRDefault="00000000">
            <w:pPr>
              <w:spacing w:line="440" w:lineRule="exact"/>
              <w:jc w:val="center"/>
              <w:rPr>
                <w:rFonts w:hint="eastAsia"/>
                <w:sz w:val="18"/>
                <w:szCs w:val="18"/>
                <w:lang w:val="en-US"/>
              </w:rPr>
            </w:pPr>
            <w:r>
              <w:rPr>
                <w:sz w:val="18"/>
                <w:szCs w:val="18"/>
                <w:lang w:val="en-US"/>
              </w:rPr>
              <w:t>23337.70</w:t>
            </w:r>
          </w:p>
        </w:tc>
        <w:tc>
          <w:tcPr>
            <w:tcW w:w="3260" w:type="dxa"/>
            <w:vAlign w:val="center"/>
          </w:tcPr>
          <w:p w14:paraId="58C7B5AD" w14:textId="77777777" w:rsidR="00A22B31" w:rsidRDefault="00000000">
            <w:pPr>
              <w:spacing w:line="440" w:lineRule="exact"/>
              <w:jc w:val="center"/>
              <w:rPr>
                <w:rFonts w:hint="eastAsia"/>
                <w:sz w:val="18"/>
                <w:szCs w:val="18"/>
                <w:lang w:val="en-US"/>
              </w:rPr>
            </w:pPr>
            <w:r>
              <w:rPr>
                <w:sz w:val="18"/>
                <w:szCs w:val="18"/>
                <w:lang w:val="en-US"/>
              </w:rPr>
              <w:t>22768.20</w:t>
            </w:r>
          </w:p>
        </w:tc>
        <w:tc>
          <w:tcPr>
            <w:tcW w:w="1276" w:type="dxa"/>
            <w:vAlign w:val="center"/>
          </w:tcPr>
          <w:p w14:paraId="00919614" w14:textId="77777777" w:rsidR="00A22B31" w:rsidRDefault="00000000">
            <w:pPr>
              <w:spacing w:line="440" w:lineRule="exact"/>
              <w:jc w:val="center"/>
              <w:rPr>
                <w:rFonts w:hint="eastAsia"/>
                <w:sz w:val="18"/>
                <w:szCs w:val="18"/>
                <w:lang w:val="en-US"/>
              </w:rPr>
            </w:pPr>
            <w:r>
              <w:rPr>
                <w:sz w:val="18"/>
                <w:szCs w:val="18"/>
                <w:lang w:val="en-US"/>
              </w:rPr>
              <w:t>97.56</w:t>
            </w:r>
          </w:p>
        </w:tc>
        <w:tc>
          <w:tcPr>
            <w:tcW w:w="1073" w:type="dxa"/>
            <w:vAlign w:val="center"/>
          </w:tcPr>
          <w:p w14:paraId="6C3723C7"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1A1ADFB0" w14:textId="77777777">
        <w:tc>
          <w:tcPr>
            <w:tcW w:w="1273" w:type="dxa"/>
            <w:vAlign w:val="center"/>
          </w:tcPr>
          <w:p w14:paraId="1A529496" w14:textId="77777777" w:rsidR="00A22B31" w:rsidRDefault="00000000">
            <w:pPr>
              <w:spacing w:line="440" w:lineRule="exact"/>
              <w:jc w:val="center"/>
              <w:rPr>
                <w:rFonts w:hint="eastAsia"/>
                <w:sz w:val="18"/>
                <w:szCs w:val="18"/>
                <w:lang w:val="en-US"/>
              </w:rPr>
            </w:pPr>
            <w:r>
              <w:rPr>
                <w:sz w:val="18"/>
                <w:szCs w:val="18"/>
                <w:lang w:val="en-US"/>
              </w:rPr>
              <w:t>联兴楼</w:t>
            </w:r>
          </w:p>
        </w:tc>
        <w:tc>
          <w:tcPr>
            <w:tcW w:w="1418" w:type="dxa"/>
            <w:vAlign w:val="center"/>
          </w:tcPr>
          <w:p w14:paraId="6D1AF82F" w14:textId="77777777" w:rsidR="00A22B31" w:rsidRDefault="00000000">
            <w:pPr>
              <w:spacing w:line="440" w:lineRule="exact"/>
              <w:jc w:val="center"/>
              <w:rPr>
                <w:rFonts w:hint="eastAsia"/>
                <w:sz w:val="18"/>
                <w:szCs w:val="18"/>
                <w:lang w:val="en-US"/>
              </w:rPr>
            </w:pPr>
            <w:r>
              <w:rPr>
                <w:sz w:val="18"/>
                <w:szCs w:val="18"/>
                <w:lang w:val="en-US"/>
              </w:rPr>
              <w:t>4455.58</w:t>
            </w:r>
          </w:p>
        </w:tc>
        <w:tc>
          <w:tcPr>
            <w:tcW w:w="3260" w:type="dxa"/>
            <w:vAlign w:val="center"/>
          </w:tcPr>
          <w:p w14:paraId="3EB01E08" w14:textId="77777777" w:rsidR="00A22B31" w:rsidRDefault="00000000">
            <w:pPr>
              <w:spacing w:line="440" w:lineRule="exact"/>
              <w:jc w:val="center"/>
              <w:rPr>
                <w:rFonts w:hint="eastAsia"/>
                <w:sz w:val="18"/>
                <w:szCs w:val="18"/>
                <w:lang w:val="en-US"/>
              </w:rPr>
            </w:pPr>
            <w:r>
              <w:rPr>
                <w:sz w:val="18"/>
                <w:szCs w:val="18"/>
                <w:lang w:val="en-US"/>
              </w:rPr>
              <w:t>4161.40</w:t>
            </w:r>
          </w:p>
        </w:tc>
        <w:tc>
          <w:tcPr>
            <w:tcW w:w="1276" w:type="dxa"/>
            <w:vAlign w:val="center"/>
          </w:tcPr>
          <w:p w14:paraId="057CF599" w14:textId="77777777" w:rsidR="00A22B31" w:rsidRDefault="00000000">
            <w:pPr>
              <w:spacing w:line="440" w:lineRule="exact"/>
              <w:jc w:val="center"/>
              <w:rPr>
                <w:rFonts w:hint="eastAsia"/>
                <w:sz w:val="18"/>
                <w:szCs w:val="18"/>
                <w:lang w:val="en-US"/>
              </w:rPr>
            </w:pPr>
            <w:r>
              <w:rPr>
                <w:sz w:val="18"/>
                <w:szCs w:val="18"/>
                <w:lang w:val="en-US"/>
              </w:rPr>
              <w:t>93.40</w:t>
            </w:r>
          </w:p>
        </w:tc>
        <w:tc>
          <w:tcPr>
            <w:tcW w:w="1073" w:type="dxa"/>
            <w:vAlign w:val="center"/>
          </w:tcPr>
          <w:p w14:paraId="25E69625"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71A492BB" w14:textId="77777777">
        <w:tc>
          <w:tcPr>
            <w:tcW w:w="1273" w:type="dxa"/>
            <w:vAlign w:val="center"/>
          </w:tcPr>
          <w:p w14:paraId="1404190A" w14:textId="77777777" w:rsidR="00A22B31" w:rsidRDefault="00000000">
            <w:pPr>
              <w:spacing w:line="440" w:lineRule="exact"/>
              <w:jc w:val="center"/>
              <w:rPr>
                <w:rFonts w:hint="eastAsia"/>
                <w:sz w:val="18"/>
                <w:szCs w:val="18"/>
                <w:lang w:val="en-US"/>
              </w:rPr>
            </w:pPr>
            <w:r>
              <w:rPr>
                <w:sz w:val="18"/>
                <w:szCs w:val="18"/>
                <w:lang w:val="en-US"/>
              </w:rPr>
              <w:t>南安楼</w:t>
            </w:r>
          </w:p>
        </w:tc>
        <w:tc>
          <w:tcPr>
            <w:tcW w:w="1418" w:type="dxa"/>
            <w:vAlign w:val="center"/>
          </w:tcPr>
          <w:p w14:paraId="7C414DA6" w14:textId="77777777" w:rsidR="00A22B31" w:rsidRDefault="00000000">
            <w:pPr>
              <w:spacing w:line="440" w:lineRule="exact"/>
              <w:jc w:val="center"/>
              <w:rPr>
                <w:rFonts w:hint="eastAsia"/>
                <w:sz w:val="18"/>
                <w:szCs w:val="18"/>
                <w:lang w:val="en-US"/>
              </w:rPr>
            </w:pPr>
            <w:r>
              <w:rPr>
                <w:sz w:val="18"/>
                <w:szCs w:val="18"/>
                <w:lang w:val="en-US"/>
              </w:rPr>
              <w:t>5092.61</w:t>
            </w:r>
          </w:p>
        </w:tc>
        <w:tc>
          <w:tcPr>
            <w:tcW w:w="3260" w:type="dxa"/>
            <w:vAlign w:val="center"/>
          </w:tcPr>
          <w:p w14:paraId="704CE245" w14:textId="77777777" w:rsidR="00A22B31" w:rsidRDefault="00000000">
            <w:pPr>
              <w:spacing w:line="440" w:lineRule="exact"/>
              <w:jc w:val="center"/>
              <w:rPr>
                <w:rFonts w:hint="eastAsia"/>
                <w:sz w:val="18"/>
                <w:szCs w:val="18"/>
                <w:lang w:val="en-US"/>
              </w:rPr>
            </w:pPr>
            <w:r>
              <w:rPr>
                <w:sz w:val="18"/>
                <w:szCs w:val="18"/>
                <w:lang w:val="en-US"/>
              </w:rPr>
              <w:t>5052.66</w:t>
            </w:r>
          </w:p>
        </w:tc>
        <w:tc>
          <w:tcPr>
            <w:tcW w:w="1276" w:type="dxa"/>
            <w:vAlign w:val="center"/>
          </w:tcPr>
          <w:p w14:paraId="509172C4" w14:textId="77777777" w:rsidR="00A22B31" w:rsidRDefault="00000000">
            <w:pPr>
              <w:spacing w:line="440" w:lineRule="exact"/>
              <w:jc w:val="center"/>
              <w:rPr>
                <w:rFonts w:hint="eastAsia"/>
                <w:sz w:val="18"/>
                <w:szCs w:val="18"/>
                <w:lang w:val="en-US"/>
              </w:rPr>
            </w:pPr>
            <w:r>
              <w:rPr>
                <w:sz w:val="18"/>
                <w:szCs w:val="18"/>
                <w:lang w:val="en-US"/>
              </w:rPr>
              <w:t>99.22</w:t>
            </w:r>
          </w:p>
        </w:tc>
        <w:tc>
          <w:tcPr>
            <w:tcW w:w="1073" w:type="dxa"/>
            <w:vAlign w:val="center"/>
          </w:tcPr>
          <w:p w14:paraId="76ECB339"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56D136E1" w14:textId="77777777">
        <w:tc>
          <w:tcPr>
            <w:tcW w:w="1273" w:type="dxa"/>
            <w:vAlign w:val="center"/>
          </w:tcPr>
          <w:p w14:paraId="519E080B" w14:textId="77777777" w:rsidR="00A22B31" w:rsidRDefault="00000000">
            <w:pPr>
              <w:spacing w:line="440" w:lineRule="exact"/>
              <w:jc w:val="center"/>
              <w:rPr>
                <w:rFonts w:hint="eastAsia"/>
                <w:sz w:val="18"/>
                <w:szCs w:val="18"/>
                <w:lang w:val="en-US"/>
              </w:rPr>
            </w:pPr>
            <w:r>
              <w:rPr>
                <w:sz w:val="18"/>
                <w:szCs w:val="18"/>
                <w:lang w:val="en-US"/>
              </w:rPr>
              <w:t>南光2</w:t>
            </w:r>
          </w:p>
        </w:tc>
        <w:tc>
          <w:tcPr>
            <w:tcW w:w="1418" w:type="dxa"/>
            <w:vAlign w:val="center"/>
          </w:tcPr>
          <w:p w14:paraId="36A76E6E" w14:textId="77777777" w:rsidR="00A22B31" w:rsidRDefault="00000000">
            <w:pPr>
              <w:spacing w:line="440" w:lineRule="exact"/>
              <w:jc w:val="center"/>
              <w:rPr>
                <w:rFonts w:hint="eastAsia"/>
                <w:sz w:val="18"/>
                <w:szCs w:val="18"/>
                <w:lang w:val="en-US"/>
              </w:rPr>
            </w:pPr>
            <w:r>
              <w:rPr>
                <w:sz w:val="18"/>
                <w:szCs w:val="18"/>
                <w:lang w:val="en-US"/>
              </w:rPr>
              <w:t>3430.70</w:t>
            </w:r>
          </w:p>
        </w:tc>
        <w:tc>
          <w:tcPr>
            <w:tcW w:w="3260" w:type="dxa"/>
            <w:vAlign w:val="center"/>
          </w:tcPr>
          <w:p w14:paraId="50444308" w14:textId="77777777" w:rsidR="00A22B31" w:rsidRDefault="00000000">
            <w:pPr>
              <w:spacing w:line="440" w:lineRule="exact"/>
              <w:jc w:val="center"/>
              <w:rPr>
                <w:rFonts w:hint="eastAsia"/>
                <w:sz w:val="18"/>
                <w:szCs w:val="18"/>
                <w:lang w:val="en-US"/>
              </w:rPr>
            </w:pPr>
            <w:r>
              <w:rPr>
                <w:sz w:val="18"/>
                <w:szCs w:val="18"/>
                <w:lang w:val="en-US"/>
              </w:rPr>
              <w:t>3308.17</w:t>
            </w:r>
          </w:p>
        </w:tc>
        <w:tc>
          <w:tcPr>
            <w:tcW w:w="1276" w:type="dxa"/>
            <w:vAlign w:val="center"/>
          </w:tcPr>
          <w:p w14:paraId="65CC7846" w14:textId="77777777" w:rsidR="00A22B31" w:rsidRDefault="00000000">
            <w:pPr>
              <w:spacing w:line="440" w:lineRule="exact"/>
              <w:jc w:val="center"/>
              <w:rPr>
                <w:rFonts w:hint="eastAsia"/>
                <w:sz w:val="18"/>
                <w:szCs w:val="18"/>
                <w:lang w:val="en-US"/>
              </w:rPr>
            </w:pPr>
            <w:r>
              <w:rPr>
                <w:sz w:val="18"/>
                <w:szCs w:val="18"/>
                <w:lang w:val="en-US"/>
              </w:rPr>
              <w:t>96.43</w:t>
            </w:r>
          </w:p>
        </w:tc>
        <w:tc>
          <w:tcPr>
            <w:tcW w:w="1073" w:type="dxa"/>
            <w:vAlign w:val="center"/>
          </w:tcPr>
          <w:p w14:paraId="702F049F"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11F9DF23" w14:textId="77777777">
        <w:tc>
          <w:tcPr>
            <w:tcW w:w="1273" w:type="dxa"/>
            <w:vAlign w:val="center"/>
          </w:tcPr>
          <w:p w14:paraId="33333DF7" w14:textId="77777777" w:rsidR="00A22B31" w:rsidRDefault="00000000">
            <w:pPr>
              <w:spacing w:line="440" w:lineRule="exact"/>
              <w:jc w:val="center"/>
              <w:rPr>
                <w:rFonts w:hint="eastAsia"/>
                <w:sz w:val="18"/>
                <w:szCs w:val="18"/>
                <w:lang w:val="en-US"/>
              </w:rPr>
            </w:pPr>
            <w:r>
              <w:rPr>
                <w:sz w:val="18"/>
                <w:szCs w:val="18"/>
                <w:lang w:val="en-US"/>
              </w:rPr>
              <w:t>南光3</w:t>
            </w:r>
          </w:p>
        </w:tc>
        <w:tc>
          <w:tcPr>
            <w:tcW w:w="1418" w:type="dxa"/>
            <w:vAlign w:val="center"/>
          </w:tcPr>
          <w:p w14:paraId="4FDCF99B" w14:textId="77777777" w:rsidR="00A22B31" w:rsidRDefault="00000000">
            <w:pPr>
              <w:spacing w:line="440" w:lineRule="exact"/>
              <w:jc w:val="center"/>
              <w:rPr>
                <w:rFonts w:hint="eastAsia"/>
                <w:sz w:val="18"/>
                <w:szCs w:val="18"/>
                <w:lang w:val="en-US"/>
              </w:rPr>
            </w:pPr>
            <w:r>
              <w:rPr>
                <w:sz w:val="18"/>
                <w:szCs w:val="18"/>
                <w:lang w:val="en-US"/>
              </w:rPr>
              <w:t>6400.60</w:t>
            </w:r>
          </w:p>
        </w:tc>
        <w:tc>
          <w:tcPr>
            <w:tcW w:w="3260" w:type="dxa"/>
            <w:vAlign w:val="center"/>
          </w:tcPr>
          <w:p w14:paraId="6B609715" w14:textId="77777777" w:rsidR="00A22B31" w:rsidRDefault="00000000">
            <w:pPr>
              <w:spacing w:line="440" w:lineRule="exact"/>
              <w:jc w:val="center"/>
              <w:rPr>
                <w:rFonts w:hint="eastAsia"/>
                <w:sz w:val="18"/>
                <w:szCs w:val="18"/>
                <w:lang w:val="en-US"/>
              </w:rPr>
            </w:pPr>
            <w:r>
              <w:rPr>
                <w:sz w:val="18"/>
                <w:szCs w:val="18"/>
                <w:lang w:val="en-US"/>
              </w:rPr>
              <w:t>5865.88</w:t>
            </w:r>
          </w:p>
        </w:tc>
        <w:tc>
          <w:tcPr>
            <w:tcW w:w="1276" w:type="dxa"/>
            <w:vAlign w:val="center"/>
          </w:tcPr>
          <w:p w14:paraId="7390F06B" w14:textId="77777777" w:rsidR="00A22B31" w:rsidRDefault="00000000">
            <w:pPr>
              <w:spacing w:line="440" w:lineRule="exact"/>
              <w:jc w:val="center"/>
              <w:rPr>
                <w:rFonts w:hint="eastAsia"/>
                <w:sz w:val="18"/>
                <w:szCs w:val="18"/>
                <w:lang w:val="en-US"/>
              </w:rPr>
            </w:pPr>
            <w:r>
              <w:rPr>
                <w:sz w:val="18"/>
                <w:szCs w:val="18"/>
                <w:lang w:val="en-US"/>
              </w:rPr>
              <w:t>91.65</w:t>
            </w:r>
          </w:p>
        </w:tc>
        <w:tc>
          <w:tcPr>
            <w:tcW w:w="1073" w:type="dxa"/>
            <w:vAlign w:val="center"/>
          </w:tcPr>
          <w:p w14:paraId="1A643960"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2D992CD0" w14:textId="77777777">
        <w:tc>
          <w:tcPr>
            <w:tcW w:w="1273" w:type="dxa"/>
            <w:vAlign w:val="center"/>
          </w:tcPr>
          <w:p w14:paraId="39F1EB3A" w14:textId="77777777" w:rsidR="00A22B31" w:rsidRDefault="00000000">
            <w:pPr>
              <w:spacing w:line="440" w:lineRule="exact"/>
              <w:jc w:val="center"/>
              <w:rPr>
                <w:rFonts w:hint="eastAsia"/>
                <w:sz w:val="18"/>
                <w:szCs w:val="18"/>
                <w:lang w:val="en-US"/>
              </w:rPr>
            </w:pPr>
            <w:r>
              <w:rPr>
                <w:sz w:val="18"/>
                <w:szCs w:val="18"/>
                <w:lang w:val="en-US"/>
              </w:rPr>
              <w:t>南光4</w:t>
            </w:r>
          </w:p>
        </w:tc>
        <w:tc>
          <w:tcPr>
            <w:tcW w:w="1418" w:type="dxa"/>
            <w:vAlign w:val="center"/>
          </w:tcPr>
          <w:p w14:paraId="10D9DBAD" w14:textId="77777777" w:rsidR="00A22B31" w:rsidRDefault="00000000">
            <w:pPr>
              <w:spacing w:line="440" w:lineRule="exact"/>
              <w:jc w:val="center"/>
              <w:rPr>
                <w:rFonts w:hint="eastAsia"/>
                <w:sz w:val="18"/>
                <w:szCs w:val="18"/>
                <w:lang w:val="en-US"/>
              </w:rPr>
            </w:pPr>
            <w:r>
              <w:rPr>
                <w:sz w:val="18"/>
                <w:szCs w:val="18"/>
                <w:lang w:val="en-US"/>
              </w:rPr>
              <w:t>3584.29</w:t>
            </w:r>
          </w:p>
        </w:tc>
        <w:tc>
          <w:tcPr>
            <w:tcW w:w="3260" w:type="dxa"/>
            <w:vAlign w:val="center"/>
          </w:tcPr>
          <w:p w14:paraId="10CD39E4" w14:textId="77777777" w:rsidR="00A22B31" w:rsidRDefault="00000000">
            <w:pPr>
              <w:spacing w:line="440" w:lineRule="exact"/>
              <w:jc w:val="center"/>
              <w:rPr>
                <w:rFonts w:hint="eastAsia"/>
                <w:sz w:val="18"/>
                <w:szCs w:val="18"/>
                <w:lang w:val="en-US"/>
              </w:rPr>
            </w:pPr>
            <w:r>
              <w:rPr>
                <w:sz w:val="18"/>
                <w:szCs w:val="18"/>
                <w:lang w:val="en-US"/>
              </w:rPr>
              <w:t>3138.09</w:t>
            </w:r>
          </w:p>
        </w:tc>
        <w:tc>
          <w:tcPr>
            <w:tcW w:w="1276" w:type="dxa"/>
            <w:vAlign w:val="center"/>
          </w:tcPr>
          <w:p w14:paraId="2C32A297" w14:textId="77777777" w:rsidR="00A22B31" w:rsidRDefault="00000000">
            <w:pPr>
              <w:spacing w:line="440" w:lineRule="exact"/>
              <w:jc w:val="center"/>
              <w:rPr>
                <w:rFonts w:hint="eastAsia"/>
                <w:sz w:val="18"/>
                <w:szCs w:val="18"/>
                <w:lang w:val="en-US"/>
              </w:rPr>
            </w:pPr>
            <w:r>
              <w:rPr>
                <w:sz w:val="18"/>
                <w:szCs w:val="18"/>
                <w:lang w:val="en-US"/>
              </w:rPr>
              <w:t>87.55</w:t>
            </w:r>
          </w:p>
        </w:tc>
        <w:tc>
          <w:tcPr>
            <w:tcW w:w="1073" w:type="dxa"/>
            <w:vAlign w:val="center"/>
          </w:tcPr>
          <w:p w14:paraId="2D944EA0"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7848573C" w14:textId="77777777">
        <w:tc>
          <w:tcPr>
            <w:tcW w:w="1273" w:type="dxa"/>
            <w:vAlign w:val="center"/>
          </w:tcPr>
          <w:p w14:paraId="6858F57C" w14:textId="77777777" w:rsidR="00A22B31" w:rsidRDefault="00000000">
            <w:pPr>
              <w:spacing w:line="440" w:lineRule="exact"/>
              <w:jc w:val="center"/>
              <w:rPr>
                <w:rFonts w:hint="eastAsia"/>
                <w:sz w:val="18"/>
                <w:szCs w:val="18"/>
                <w:lang w:val="en-US"/>
              </w:rPr>
            </w:pPr>
            <w:r>
              <w:rPr>
                <w:sz w:val="18"/>
                <w:szCs w:val="18"/>
                <w:lang w:val="en-US"/>
              </w:rPr>
              <w:t>南光5</w:t>
            </w:r>
          </w:p>
        </w:tc>
        <w:tc>
          <w:tcPr>
            <w:tcW w:w="1418" w:type="dxa"/>
            <w:vAlign w:val="center"/>
          </w:tcPr>
          <w:p w14:paraId="37CE92A7" w14:textId="77777777" w:rsidR="00A22B31" w:rsidRDefault="00000000">
            <w:pPr>
              <w:spacing w:line="440" w:lineRule="exact"/>
              <w:jc w:val="center"/>
              <w:rPr>
                <w:rFonts w:hint="eastAsia"/>
                <w:sz w:val="18"/>
                <w:szCs w:val="18"/>
                <w:lang w:val="en-US"/>
              </w:rPr>
            </w:pPr>
            <w:r>
              <w:rPr>
                <w:sz w:val="18"/>
                <w:szCs w:val="18"/>
                <w:lang w:val="en-US"/>
              </w:rPr>
              <w:t>3454.79</w:t>
            </w:r>
          </w:p>
        </w:tc>
        <w:tc>
          <w:tcPr>
            <w:tcW w:w="3260" w:type="dxa"/>
            <w:vAlign w:val="center"/>
          </w:tcPr>
          <w:p w14:paraId="0ADCED22" w14:textId="77777777" w:rsidR="00A22B31" w:rsidRDefault="00000000">
            <w:pPr>
              <w:spacing w:line="440" w:lineRule="exact"/>
              <w:jc w:val="center"/>
              <w:rPr>
                <w:rFonts w:hint="eastAsia"/>
                <w:sz w:val="18"/>
                <w:szCs w:val="18"/>
                <w:lang w:val="en-US"/>
              </w:rPr>
            </w:pPr>
            <w:r>
              <w:rPr>
                <w:sz w:val="18"/>
                <w:szCs w:val="18"/>
                <w:lang w:val="en-US"/>
              </w:rPr>
              <w:t>3257.31</w:t>
            </w:r>
          </w:p>
        </w:tc>
        <w:tc>
          <w:tcPr>
            <w:tcW w:w="1276" w:type="dxa"/>
            <w:vAlign w:val="center"/>
          </w:tcPr>
          <w:p w14:paraId="5881EA5F" w14:textId="77777777" w:rsidR="00A22B31" w:rsidRDefault="00000000">
            <w:pPr>
              <w:spacing w:line="440" w:lineRule="exact"/>
              <w:jc w:val="center"/>
              <w:rPr>
                <w:rFonts w:hint="eastAsia"/>
                <w:sz w:val="18"/>
                <w:szCs w:val="18"/>
                <w:lang w:val="en-US"/>
              </w:rPr>
            </w:pPr>
            <w:r>
              <w:rPr>
                <w:sz w:val="18"/>
                <w:szCs w:val="18"/>
                <w:lang w:val="en-US"/>
              </w:rPr>
              <w:t>94.28</w:t>
            </w:r>
          </w:p>
        </w:tc>
        <w:tc>
          <w:tcPr>
            <w:tcW w:w="1073" w:type="dxa"/>
            <w:vAlign w:val="center"/>
          </w:tcPr>
          <w:p w14:paraId="0B09211F"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5F2E5D2E" w14:textId="77777777">
        <w:tc>
          <w:tcPr>
            <w:tcW w:w="1273" w:type="dxa"/>
            <w:vAlign w:val="center"/>
          </w:tcPr>
          <w:p w14:paraId="0A4782C0" w14:textId="77777777" w:rsidR="00A22B31" w:rsidRDefault="00000000">
            <w:pPr>
              <w:spacing w:line="440" w:lineRule="exact"/>
              <w:jc w:val="center"/>
              <w:rPr>
                <w:rFonts w:hint="eastAsia"/>
                <w:sz w:val="18"/>
                <w:szCs w:val="18"/>
                <w:lang w:val="en-US"/>
              </w:rPr>
            </w:pPr>
            <w:r>
              <w:rPr>
                <w:sz w:val="18"/>
                <w:szCs w:val="18"/>
                <w:lang w:val="en-US"/>
              </w:rPr>
              <w:t>南光6</w:t>
            </w:r>
          </w:p>
        </w:tc>
        <w:tc>
          <w:tcPr>
            <w:tcW w:w="1418" w:type="dxa"/>
            <w:vAlign w:val="center"/>
          </w:tcPr>
          <w:p w14:paraId="746FAD3B" w14:textId="77777777" w:rsidR="00A22B31" w:rsidRDefault="00000000">
            <w:pPr>
              <w:spacing w:line="440" w:lineRule="exact"/>
              <w:jc w:val="center"/>
              <w:rPr>
                <w:rFonts w:hint="eastAsia"/>
                <w:sz w:val="18"/>
                <w:szCs w:val="18"/>
                <w:lang w:val="en-US"/>
              </w:rPr>
            </w:pPr>
            <w:r>
              <w:rPr>
                <w:sz w:val="18"/>
                <w:szCs w:val="18"/>
                <w:lang w:val="en-US"/>
              </w:rPr>
              <w:t>2232.66</w:t>
            </w:r>
          </w:p>
        </w:tc>
        <w:tc>
          <w:tcPr>
            <w:tcW w:w="3260" w:type="dxa"/>
            <w:vAlign w:val="center"/>
          </w:tcPr>
          <w:p w14:paraId="7B559416" w14:textId="77777777" w:rsidR="00A22B31" w:rsidRDefault="00000000">
            <w:pPr>
              <w:spacing w:line="440" w:lineRule="exact"/>
              <w:jc w:val="center"/>
              <w:rPr>
                <w:rFonts w:hint="eastAsia"/>
                <w:sz w:val="18"/>
                <w:szCs w:val="18"/>
                <w:lang w:val="en-US"/>
              </w:rPr>
            </w:pPr>
            <w:r>
              <w:rPr>
                <w:sz w:val="18"/>
                <w:szCs w:val="18"/>
                <w:lang w:val="en-US"/>
              </w:rPr>
              <w:t>2232.66</w:t>
            </w:r>
          </w:p>
        </w:tc>
        <w:tc>
          <w:tcPr>
            <w:tcW w:w="1276" w:type="dxa"/>
            <w:vAlign w:val="center"/>
          </w:tcPr>
          <w:p w14:paraId="1D1F0050" w14:textId="77777777" w:rsidR="00A22B31" w:rsidRDefault="00000000">
            <w:pPr>
              <w:spacing w:line="440" w:lineRule="exact"/>
              <w:jc w:val="center"/>
              <w:rPr>
                <w:rFonts w:hint="eastAsia"/>
                <w:sz w:val="18"/>
                <w:szCs w:val="18"/>
                <w:lang w:val="en-US"/>
              </w:rPr>
            </w:pPr>
            <w:r>
              <w:rPr>
                <w:sz w:val="18"/>
                <w:szCs w:val="18"/>
                <w:lang w:val="en-US"/>
              </w:rPr>
              <w:t>100.00</w:t>
            </w:r>
          </w:p>
        </w:tc>
        <w:tc>
          <w:tcPr>
            <w:tcW w:w="1073" w:type="dxa"/>
            <w:vAlign w:val="center"/>
          </w:tcPr>
          <w:p w14:paraId="495BBB54"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41C183A7" w14:textId="77777777">
        <w:tc>
          <w:tcPr>
            <w:tcW w:w="1273" w:type="dxa"/>
            <w:vAlign w:val="center"/>
          </w:tcPr>
          <w:p w14:paraId="10B99B7C" w14:textId="77777777" w:rsidR="00A22B31" w:rsidRDefault="00000000">
            <w:pPr>
              <w:spacing w:line="440" w:lineRule="exact"/>
              <w:jc w:val="center"/>
              <w:rPr>
                <w:rFonts w:hint="eastAsia"/>
                <w:sz w:val="18"/>
                <w:szCs w:val="18"/>
                <w:lang w:val="en-US"/>
              </w:rPr>
            </w:pPr>
            <w:r>
              <w:rPr>
                <w:sz w:val="18"/>
                <w:szCs w:val="18"/>
                <w:lang w:val="en-US"/>
              </w:rPr>
              <w:t>南光7</w:t>
            </w:r>
          </w:p>
        </w:tc>
        <w:tc>
          <w:tcPr>
            <w:tcW w:w="1418" w:type="dxa"/>
            <w:vAlign w:val="center"/>
          </w:tcPr>
          <w:p w14:paraId="3B8E9B7F" w14:textId="77777777" w:rsidR="00A22B31" w:rsidRDefault="00000000">
            <w:pPr>
              <w:spacing w:line="440" w:lineRule="exact"/>
              <w:jc w:val="center"/>
              <w:rPr>
                <w:rFonts w:hint="eastAsia"/>
                <w:sz w:val="18"/>
                <w:szCs w:val="18"/>
                <w:lang w:val="en-US"/>
              </w:rPr>
            </w:pPr>
            <w:r>
              <w:rPr>
                <w:sz w:val="18"/>
                <w:szCs w:val="18"/>
                <w:lang w:val="en-US"/>
              </w:rPr>
              <w:t>4251.94</w:t>
            </w:r>
          </w:p>
        </w:tc>
        <w:tc>
          <w:tcPr>
            <w:tcW w:w="3260" w:type="dxa"/>
            <w:vAlign w:val="center"/>
          </w:tcPr>
          <w:p w14:paraId="68F01A7F" w14:textId="77777777" w:rsidR="00A22B31" w:rsidRDefault="00000000">
            <w:pPr>
              <w:spacing w:line="440" w:lineRule="exact"/>
              <w:jc w:val="center"/>
              <w:rPr>
                <w:rFonts w:hint="eastAsia"/>
                <w:sz w:val="18"/>
                <w:szCs w:val="18"/>
                <w:lang w:val="en-US"/>
              </w:rPr>
            </w:pPr>
            <w:r>
              <w:rPr>
                <w:sz w:val="18"/>
                <w:szCs w:val="18"/>
                <w:lang w:val="en-US"/>
              </w:rPr>
              <w:t>4174.29</w:t>
            </w:r>
          </w:p>
        </w:tc>
        <w:tc>
          <w:tcPr>
            <w:tcW w:w="1276" w:type="dxa"/>
            <w:vAlign w:val="center"/>
          </w:tcPr>
          <w:p w14:paraId="5E355F4A" w14:textId="77777777" w:rsidR="00A22B31" w:rsidRDefault="00000000">
            <w:pPr>
              <w:spacing w:line="440" w:lineRule="exact"/>
              <w:jc w:val="center"/>
              <w:rPr>
                <w:rFonts w:hint="eastAsia"/>
                <w:sz w:val="18"/>
                <w:szCs w:val="18"/>
                <w:lang w:val="en-US"/>
              </w:rPr>
            </w:pPr>
            <w:r>
              <w:rPr>
                <w:sz w:val="18"/>
                <w:szCs w:val="18"/>
                <w:lang w:val="en-US"/>
              </w:rPr>
              <w:t>98.17</w:t>
            </w:r>
          </w:p>
        </w:tc>
        <w:tc>
          <w:tcPr>
            <w:tcW w:w="1073" w:type="dxa"/>
            <w:vAlign w:val="center"/>
          </w:tcPr>
          <w:p w14:paraId="40957BF7"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03251BA1" w14:textId="77777777">
        <w:tc>
          <w:tcPr>
            <w:tcW w:w="1273" w:type="dxa"/>
            <w:vAlign w:val="center"/>
          </w:tcPr>
          <w:p w14:paraId="37E47E1A" w14:textId="77777777" w:rsidR="00A22B31" w:rsidRDefault="00000000">
            <w:pPr>
              <w:spacing w:line="440" w:lineRule="exact"/>
              <w:jc w:val="center"/>
              <w:rPr>
                <w:rFonts w:hint="eastAsia"/>
                <w:sz w:val="18"/>
                <w:szCs w:val="18"/>
                <w:lang w:val="en-US"/>
              </w:rPr>
            </w:pPr>
            <w:r>
              <w:rPr>
                <w:sz w:val="18"/>
                <w:szCs w:val="18"/>
                <w:lang w:val="en-US"/>
              </w:rPr>
              <w:t>南光8</w:t>
            </w:r>
          </w:p>
        </w:tc>
        <w:tc>
          <w:tcPr>
            <w:tcW w:w="1418" w:type="dxa"/>
            <w:vAlign w:val="center"/>
          </w:tcPr>
          <w:p w14:paraId="53C67C84" w14:textId="77777777" w:rsidR="00A22B31" w:rsidRDefault="00000000">
            <w:pPr>
              <w:spacing w:line="440" w:lineRule="exact"/>
              <w:jc w:val="center"/>
              <w:rPr>
                <w:rFonts w:hint="eastAsia"/>
                <w:sz w:val="18"/>
                <w:szCs w:val="18"/>
                <w:lang w:val="en-US"/>
              </w:rPr>
            </w:pPr>
            <w:r>
              <w:rPr>
                <w:sz w:val="18"/>
                <w:szCs w:val="18"/>
                <w:lang w:val="en-US"/>
              </w:rPr>
              <w:t>2003.07</w:t>
            </w:r>
          </w:p>
        </w:tc>
        <w:tc>
          <w:tcPr>
            <w:tcW w:w="3260" w:type="dxa"/>
            <w:vAlign w:val="center"/>
          </w:tcPr>
          <w:p w14:paraId="00A3C254" w14:textId="77777777" w:rsidR="00A22B31" w:rsidRDefault="00000000">
            <w:pPr>
              <w:spacing w:line="440" w:lineRule="exact"/>
              <w:jc w:val="center"/>
              <w:rPr>
                <w:rFonts w:hint="eastAsia"/>
                <w:sz w:val="18"/>
                <w:szCs w:val="18"/>
                <w:lang w:val="en-US"/>
              </w:rPr>
            </w:pPr>
            <w:r>
              <w:rPr>
                <w:sz w:val="18"/>
                <w:szCs w:val="18"/>
                <w:lang w:val="en-US"/>
              </w:rPr>
              <w:t>2003.07</w:t>
            </w:r>
          </w:p>
        </w:tc>
        <w:tc>
          <w:tcPr>
            <w:tcW w:w="1276" w:type="dxa"/>
            <w:vAlign w:val="center"/>
          </w:tcPr>
          <w:p w14:paraId="2562B2FC" w14:textId="77777777" w:rsidR="00A22B31" w:rsidRDefault="00000000">
            <w:pPr>
              <w:spacing w:line="440" w:lineRule="exact"/>
              <w:jc w:val="center"/>
              <w:rPr>
                <w:rFonts w:hint="eastAsia"/>
                <w:sz w:val="18"/>
                <w:szCs w:val="18"/>
                <w:lang w:val="en-US"/>
              </w:rPr>
            </w:pPr>
            <w:r>
              <w:rPr>
                <w:sz w:val="18"/>
                <w:szCs w:val="18"/>
                <w:lang w:val="en-US"/>
              </w:rPr>
              <w:t>100.00</w:t>
            </w:r>
          </w:p>
        </w:tc>
        <w:tc>
          <w:tcPr>
            <w:tcW w:w="1073" w:type="dxa"/>
            <w:vAlign w:val="center"/>
          </w:tcPr>
          <w:p w14:paraId="5679364D"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1CFD4175" w14:textId="77777777">
        <w:tc>
          <w:tcPr>
            <w:tcW w:w="1273" w:type="dxa"/>
            <w:vAlign w:val="center"/>
          </w:tcPr>
          <w:p w14:paraId="41A19DA5" w14:textId="77777777" w:rsidR="00A22B31" w:rsidRDefault="00000000">
            <w:pPr>
              <w:spacing w:line="440" w:lineRule="exact"/>
              <w:jc w:val="center"/>
              <w:rPr>
                <w:rFonts w:hint="eastAsia"/>
                <w:sz w:val="18"/>
                <w:szCs w:val="18"/>
                <w:lang w:val="en-US"/>
              </w:rPr>
            </w:pPr>
            <w:r>
              <w:rPr>
                <w:sz w:val="18"/>
                <w:szCs w:val="18"/>
                <w:lang w:val="en-US"/>
              </w:rPr>
              <w:t>南光楼</w:t>
            </w:r>
          </w:p>
        </w:tc>
        <w:tc>
          <w:tcPr>
            <w:tcW w:w="1418" w:type="dxa"/>
            <w:vAlign w:val="center"/>
          </w:tcPr>
          <w:p w14:paraId="70299896" w14:textId="77777777" w:rsidR="00A22B31" w:rsidRDefault="00000000">
            <w:pPr>
              <w:spacing w:line="440" w:lineRule="exact"/>
              <w:jc w:val="center"/>
              <w:rPr>
                <w:rFonts w:hint="eastAsia"/>
                <w:sz w:val="18"/>
                <w:szCs w:val="18"/>
                <w:lang w:val="en-US"/>
              </w:rPr>
            </w:pPr>
            <w:r>
              <w:rPr>
                <w:sz w:val="18"/>
                <w:szCs w:val="18"/>
                <w:lang w:val="en-US"/>
              </w:rPr>
              <w:t>5135.56</w:t>
            </w:r>
          </w:p>
        </w:tc>
        <w:tc>
          <w:tcPr>
            <w:tcW w:w="3260" w:type="dxa"/>
            <w:vAlign w:val="center"/>
          </w:tcPr>
          <w:p w14:paraId="06CF9494" w14:textId="77777777" w:rsidR="00A22B31" w:rsidRDefault="00000000">
            <w:pPr>
              <w:spacing w:line="440" w:lineRule="exact"/>
              <w:jc w:val="center"/>
              <w:rPr>
                <w:rFonts w:hint="eastAsia"/>
                <w:sz w:val="18"/>
                <w:szCs w:val="18"/>
                <w:lang w:val="en-US"/>
              </w:rPr>
            </w:pPr>
            <w:r>
              <w:rPr>
                <w:sz w:val="18"/>
                <w:szCs w:val="18"/>
                <w:lang w:val="en-US"/>
              </w:rPr>
              <w:t>4968.90</w:t>
            </w:r>
          </w:p>
        </w:tc>
        <w:tc>
          <w:tcPr>
            <w:tcW w:w="1276" w:type="dxa"/>
            <w:vAlign w:val="center"/>
          </w:tcPr>
          <w:p w14:paraId="64839C66" w14:textId="77777777" w:rsidR="00A22B31" w:rsidRDefault="00000000">
            <w:pPr>
              <w:spacing w:line="440" w:lineRule="exact"/>
              <w:jc w:val="center"/>
              <w:rPr>
                <w:rFonts w:hint="eastAsia"/>
                <w:sz w:val="18"/>
                <w:szCs w:val="18"/>
                <w:lang w:val="en-US"/>
              </w:rPr>
            </w:pPr>
            <w:r>
              <w:rPr>
                <w:sz w:val="18"/>
                <w:szCs w:val="18"/>
                <w:lang w:val="en-US"/>
              </w:rPr>
              <w:t>96.75</w:t>
            </w:r>
          </w:p>
        </w:tc>
        <w:tc>
          <w:tcPr>
            <w:tcW w:w="1073" w:type="dxa"/>
            <w:vAlign w:val="center"/>
          </w:tcPr>
          <w:p w14:paraId="2813DC75"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71FE146B" w14:textId="77777777">
        <w:tc>
          <w:tcPr>
            <w:tcW w:w="1273" w:type="dxa"/>
            <w:vAlign w:val="center"/>
          </w:tcPr>
          <w:p w14:paraId="3AC4EDE3" w14:textId="77777777" w:rsidR="00A22B31" w:rsidRDefault="00000000">
            <w:pPr>
              <w:spacing w:line="440" w:lineRule="exact"/>
              <w:jc w:val="center"/>
              <w:rPr>
                <w:rFonts w:hint="eastAsia"/>
                <w:sz w:val="18"/>
                <w:szCs w:val="18"/>
                <w:lang w:val="en-US"/>
              </w:rPr>
            </w:pPr>
            <w:r>
              <w:rPr>
                <w:sz w:val="18"/>
                <w:szCs w:val="18"/>
                <w:lang w:val="en-US"/>
              </w:rPr>
              <w:t>新闻楼</w:t>
            </w:r>
          </w:p>
        </w:tc>
        <w:tc>
          <w:tcPr>
            <w:tcW w:w="1418" w:type="dxa"/>
            <w:vAlign w:val="center"/>
          </w:tcPr>
          <w:p w14:paraId="2FE6E2C6" w14:textId="77777777" w:rsidR="00A22B31" w:rsidRDefault="00000000">
            <w:pPr>
              <w:spacing w:line="440" w:lineRule="exact"/>
              <w:jc w:val="center"/>
              <w:rPr>
                <w:rFonts w:hint="eastAsia"/>
                <w:sz w:val="18"/>
                <w:szCs w:val="18"/>
                <w:lang w:val="en-US"/>
              </w:rPr>
            </w:pPr>
            <w:r>
              <w:rPr>
                <w:sz w:val="18"/>
                <w:szCs w:val="18"/>
                <w:lang w:val="en-US"/>
              </w:rPr>
              <w:t>5204.83</w:t>
            </w:r>
          </w:p>
        </w:tc>
        <w:tc>
          <w:tcPr>
            <w:tcW w:w="3260" w:type="dxa"/>
            <w:vAlign w:val="center"/>
          </w:tcPr>
          <w:p w14:paraId="4796A071" w14:textId="77777777" w:rsidR="00A22B31" w:rsidRDefault="00000000">
            <w:pPr>
              <w:spacing w:line="440" w:lineRule="exact"/>
              <w:jc w:val="center"/>
              <w:rPr>
                <w:rFonts w:hint="eastAsia"/>
                <w:sz w:val="18"/>
                <w:szCs w:val="18"/>
                <w:lang w:val="en-US"/>
              </w:rPr>
            </w:pPr>
            <w:r>
              <w:rPr>
                <w:sz w:val="18"/>
                <w:szCs w:val="18"/>
                <w:lang w:val="en-US"/>
              </w:rPr>
              <w:t>4530.88</w:t>
            </w:r>
          </w:p>
        </w:tc>
        <w:tc>
          <w:tcPr>
            <w:tcW w:w="1276" w:type="dxa"/>
            <w:vAlign w:val="center"/>
          </w:tcPr>
          <w:p w14:paraId="7895F912" w14:textId="77777777" w:rsidR="00A22B31" w:rsidRDefault="00000000">
            <w:pPr>
              <w:spacing w:line="440" w:lineRule="exact"/>
              <w:jc w:val="center"/>
              <w:rPr>
                <w:rFonts w:hint="eastAsia"/>
                <w:sz w:val="18"/>
                <w:szCs w:val="18"/>
                <w:lang w:val="en-US"/>
              </w:rPr>
            </w:pPr>
            <w:r>
              <w:rPr>
                <w:sz w:val="18"/>
                <w:szCs w:val="18"/>
                <w:lang w:val="en-US"/>
              </w:rPr>
              <w:t>87.05</w:t>
            </w:r>
          </w:p>
        </w:tc>
        <w:tc>
          <w:tcPr>
            <w:tcW w:w="1073" w:type="dxa"/>
            <w:vAlign w:val="center"/>
          </w:tcPr>
          <w:p w14:paraId="2C812891"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65E3AF31" w14:textId="77777777">
        <w:tc>
          <w:tcPr>
            <w:tcW w:w="1273" w:type="dxa"/>
            <w:vAlign w:val="center"/>
          </w:tcPr>
          <w:p w14:paraId="3B625398" w14:textId="77777777" w:rsidR="00A22B31" w:rsidRDefault="00000000">
            <w:pPr>
              <w:spacing w:line="440" w:lineRule="exact"/>
              <w:jc w:val="center"/>
              <w:rPr>
                <w:rFonts w:hint="eastAsia"/>
                <w:sz w:val="18"/>
                <w:szCs w:val="18"/>
                <w:lang w:val="en-US"/>
              </w:rPr>
            </w:pPr>
            <w:r>
              <w:rPr>
                <w:sz w:val="18"/>
                <w:szCs w:val="18"/>
                <w:lang w:val="en-US"/>
              </w:rPr>
              <w:t>曾呈奎楼</w:t>
            </w:r>
          </w:p>
        </w:tc>
        <w:tc>
          <w:tcPr>
            <w:tcW w:w="1418" w:type="dxa"/>
            <w:vAlign w:val="center"/>
          </w:tcPr>
          <w:p w14:paraId="462DB879" w14:textId="77777777" w:rsidR="00A22B31" w:rsidRDefault="00000000">
            <w:pPr>
              <w:spacing w:line="440" w:lineRule="exact"/>
              <w:jc w:val="center"/>
              <w:rPr>
                <w:rFonts w:hint="eastAsia"/>
                <w:sz w:val="18"/>
                <w:szCs w:val="18"/>
                <w:lang w:val="en-US"/>
              </w:rPr>
            </w:pPr>
            <w:r>
              <w:rPr>
                <w:sz w:val="18"/>
                <w:szCs w:val="18"/>
                <w:lang w:val="en-US"/>
              </w:rPr>
              <w:t>4876.41</w:t>
            </w:r>
          </w:p>
        </w:tc>
        <w:tc>
          <w:tcPr>
            <w:tcW w:w="3260" w:type="dxa"/>
            <w:vAlign w:val="center"/>
          </w:tcPr>
          <w:p w14:paraId="630AD405" w14:textId="77777777" w:rsidR="00A22B31" w:rsidRDefault="00000000">
            <w:pPr>
              <w:spacing w:line="440" w:lineRule="exact"/>
              <w:jc w:val="center"/>
              <w:rPr>
                <w:rFonts w:hint="eastAsia"/>
                <w:sz w:val="18"/>
                <w:szCs w:val="18"/>
                <w:lang w:val="en-US"/>
              </w:rPr>
            </w:pPr>
            <w:r>
              <w:rPr>
                <w:sz w:val="18"/>
                <w:szCs w:val="18"/>
                <w:lang w:val="en-US"/>
              </w:rPr>
              <w:t>4665.92</w:t>
            </w:r>
          </w:p>
        </w:tc>
        <w:tc>
          <w:tcPr>
            <w:tcW w:w="1276" w:type="dxa"/>
            <w:vAlign w:val="center"/>
          </w:tcPr>
          <w:p w14:paraId="3174AA65" w14:textId="77777777" w:rsidR="00A22B31" w:rsidRDefault="00000000">
            <w:pPr>
              <w:spacing w:line="440" w:lineRule="exact"/>
              <w:jc w:val="center"/>
              <w:rPr>
                <w:rFonts w:hint="eastAsia"/>
                <w:sz w:val="18"/>
                <w:szCs w:val="18"/>
                <w:lang w:val="en-US"/>
              </w:rPr>
            </w:pPr>
            <w:r>
              <w:rPr>
                <w:sz w:val="18"/>
                <w:szCs w:val="18"/>
                <w:lang w:val="en-US"/>
              </w:rPr>
              <w:t>95.68</w:t>
            </w:r>
          </w:p>
        </w:tc>
        <w:tc>
          <w:tcPr>
            <w:tcW w:w="1073" w:type="dxa"/>
            <w:vAlign w:val="center"/>
          </w:tcPr>
          <w:p w14:paraId="63B9B1B7"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45CC94EA" w14:textId="77777777">
        <w:tc>
          <w:tcPr>
            <w:tcW w:w="1273" w:type="dxa"/>
            <w:vAlign w:val="center"/>
          </w:tcPr>
          <w:p w14:paraId="6AC4D259" w14:textId="77777777" w:rsidR="00A22B31" w:rsidRDefault="00000000">
            <w:pPr>
              <w:spacing w:line="440" w:lineRule="exact"/>
              <w:jc w:val="center"/>
              <w:rPr>
                <w:rFonts w:hint="eastAsia"/>
                <w:sz w:val="18"/>
                <w:szCs w:val="18"/>
                <w:lang w:val="en-US"/>
              </w:rPr>
            </w:pPr>
            <w:r>
              <w:rPr>
                <w:sz w:val="18"/>
                <w:szCs w:val="18"/>
                <w:lang w:val="en-US"/>
              </w:rPr>
              <w:t>自钦楼</w:t>
            </w:r>
          </w:p>
        </w:tc>
        <w:tc>
          <w:tcPr>
            <w:tcW w:w="1418" w:type="dxa"/>
            <w:vAlign w:val="center"/>
          </w:tcPr>
          <w:p w14:paraId="1BC6A196" w14:textId="77777777" w:rsidR="00A22B31" w:rsidRDefault="00000000">
            <w:pPr>
              <w:spacing w:line="440" w:lineRule="exact"/>
              <w:jc w:val="center"/>
              <w:rPr>
                <w:rFonts w:hint="eastAsia"/>
                <w:sz w:val="18"/>
                <w:szCs w:val="18"/>
                <w:lang w:val="en-US"/>
              </w:rPr>
            </w:pPr>
            <w:r>
              <w:rPr>
                <w:sz w:val="18"/>
                <w:szCs w:val="18"/>
                <w:lang w:val="en-US"/>
              </w:rPr>
              <w:t>3455.07</w:t>
            </w:r>
          </w:p>
        </w:tc>
        <w:tc>
          <w:tcPr>
            <w:tcW w:w="3260" w:type="dxa"/>
            <w:vAlign w:val="center"/>
          </w:tcPr>
          <w:p w14:paraId="2E31B7B5" w14:textId="77777777" w:rsidR="00A22B31" w:rsidRDefault="00000000">
            <w:pPr>
              <w:spacing w:line="440" w:lineRule="exact"/>
              <w:jc w:val="center"/>
              <w:rPr>
                <w:rFonts w:hint="eastAsia"/>
                <w:sz w:val="18"/>
                <w:szCs w:val="18"/>
                <w:lang w:val="en-US"/>
              </w:rPr>
            </w:pPr>
            <w:r>
              <w:rPr>
                <w:sz w:val="18"/>
                <w:szCs w:val="18"/>
                <w:lang w:val="en-US"/>
              </w:rPr>
              <w:t>3455.07</w:t>
            </w:r>
          </w:p>
        </w:tc>
        <w:tc>
          <w:tcPr>
            <w:tcW w:w="1276" w:type="dxa"/>
            <w:vAlign w:val="center"/>
          </w:tcPr>
          <w:p w14:paraId="446167C8" w14:textId="77777777" w:rsidR="00A22B31" w:rsidRDefault="00000000">
            <w:pPr>
              <w:spacing w:line="440" w:lineRule="exact"/>
              <w:jc w:val="center"/>
              <w:rPr>
                <w:rFonts w:hint="eastAsia"/>
                <w:sz w:val="18"/>
                <w:szCs w:val="18"/>
                <w:lang w:val="en-US"/>
              </w:rPr>
            </w:pPr>
            <w:r>
              <w:rPr>
                <w:sz w:val="18"/>
                <w:szCs w:val="18"/>
                <w:lang w:val="en-US"/>
              </w:rPr>
              <w:t>100.00</w:t>
            </w:r>
          </w:p>
        </w:tc>
        <w:tc>
          <w:tcPr>
            <w:tcW w:w="1073" w:type="dxa"/>
            <w:vAlign w:val="center"/>
          </w:tcPr>
          <w:p w14:paraId="67D73301"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547FD897" w14:textId="77777777">
        <w:tc>
          <w:tcPr>
            <w:tcW w:w="1273" w:type="dxa"/>
            <w:vAlign w:val="center"/>
          </w:tcPr>
          <w:p w14:paraId="5479AFE5" w14:textId="77777777" w:rsidR="00A22B31" w:rsidRDefault="00000000">
            <w:pPr>
              <w:spacing w:line="440" w:lineRule="exact"/>
              <w:jc w:val="center"/>
              <w:rPr>
                <w:rFonts w:hint="eastAsia"/>
                <w:sz w:val="18"/>
                <w:szCs w:val="18"/>
                <w:lang w:val="en-US"/>
              </w:rPr>
            </w:pPr>
            <w:r>
              <w:rPr>
                <w:sz w:val="18"/>
                <w:szCs w:val="18"/>
                <w:lang w:val="en-US"/>
              </w:rPr>
              <w:t>芙蓉</w:t>
            </w:r>
          </w:p>
        </w:tc>
        <w:tc>
          <w:tcPr>
            <w:tcW w:w="1418" w:type="dxa"/>
            <w:vAlign w:val="center"/>
          </w:tcPr>
          <w:p w14:paraId="5B5DCAB1" w14:textId="77777777" w:rsidR="00A22B31" w:rsidRDefault="00000000">
            <w:pPr>
              <w:spacing w:line="440" w:lineRule="exact"/>
              <w:jc w:val="center"/>
              <w:rPr>
                <w:rFonts w:hint="eastAsia"/>
                <w:sz w:val="18"/>
                <w:szCs w:val="18"/>
                <w:lang w:val="en-US"/>
              </w:rPr>
            </w:pPr>
            <w:r>
              <w:rPr>
                <w:sz w:val="18"/>
                <w:szCs w:val="18"/>
                <w:lang w:val="en-US"/>
              </w:rPr>
              <w:t>24991.20</w:t>
            </w:r>
          </w:p>
        </w:tc>
        <w:tc>
          <w:tcPr>
            <w:tcW w:w="3260" w:type="dxa"/>
            <w:vAlign w:val="center"/>
          </w:tcPr>
          <w:p w14:paraId="3835D4B9" w14:textId="77777777" w:rsidR="00A22B31" w:rsidRDefault="00000000">
            <w:pPr>
              <w:spacing w:line="440" w:lineRule="exact"/>
              <w:jc w:val="center"/>
              <w:rPr>
                <w:rFonts w:hint="eastAsia"/>
                <w:sz w:val="18"/>
                <w:szCs w:val="18"/>
                <w:lang w:val="en-US"/>
              </w:rPr>
            </w:pPr>
            <w:r>
              <w:rPr>
                <w:sz w:val="18"/>
                <w:szCs w:val="18"/>
                <w:lang w:val="en-US"/>
              </w:rPr>
              <w:t>24691.10</w:t>
            </w:r>
          </w:p>
        </w:tc>
        <w:tc>
          <w:tcPr>
            <w:tcW w:w="1276" w:type="dxa"/>
            <w:vAlign w:val="center"/>
          </w:tcPr>
          <w:p w14:paraId="042E90AE" w14:textId="77777777" w:rsidR="00A22B31" w:rsidRDefault="00000000">
            <w:pPr>
              <w:spacing w:line="440" w:lineRule="exact"/>
              <w:jc w:val="center"/>
              <w:rPr>
                <w:rFonts w:hint="eastAsia"/>
                <w:sz w:val="18"/>
                <w:szCs w:val="18"/>
                <w:lang w:val="en-US"/>
              </w:rPr>
            </w:pPr>
            <w:r>
              <w:rPr>
                <w:sz w:val="18"/>
                <w:szCs w:val="18"/>
                <w:lang w:val="en-US"/>
              </w:rPr>
              <w:t>98.80</w:t>
            </w:r>
          </w:p>
        </w:tc>
        <w:tc>
          <w:tcPr>
            <w:tcW w:w="1073" w:type="dxa"/>
            <w:vAlign w:val="center"/>
          </w:tcPr>
          <w:p w14:paraId="09712407"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3F1D9628" w14:textId="77777777">
        <w:tc>
          <w:tcPr>
            <w:tcW w:w="1273" w:type="dxa"/>
            <w:vAlign w:val="center"/>
          </w:tcPr>
          <w:p w14:paraId="47A4ED99" w14:textId="77777777" w:rsidR="00A22B31" w:rsidRDefault="00000000">
            <w:pPr>
              <w:spacing w:line="440" w:lineRule="exact"/>
              <w:jc w:val="center"/>
              <w:rPr>
                <w:rFonts w:hint="eastAsia"/>
                <w:sz w:val="18"/>
                <w:szCs w:val="18"/>
                <w:lang w:val="en-US"/>
              </w:rPr>
            </w:pPr>
            <w:r>
              <w:rPr>
                <w:sz w:val="18"/>
                <w:szCs w:val="18"/>
                <w:lang w:val="en-US"/>
              </w:rPr>
              <w:t>芙蓉1</w:t>
            </w:r>
          </w:p>
        </w:tc>
        <w:tc>
          <w:tcPr>
            <w:tcW w:w="1418" w:type="dxa"/>
            <w:vAlign w:val="center"/>
          </w:tcPr>
          <w:p w14:paraId="1D3BF122" w14:textId="77777777" w:rsidR="00A22B31" w:rsidRDefault="00000000">
            <w:pPr>
              <w:spacing w:line="440" w:lineRule="exact"/>
              <w:jc w:val="center"/>
              <w:rPr>
                <w:rFonts w:hint="eastAsia"/>
                <w:sz w:val="18"/>
                <w:szCs w:val="18"/>
                <w:lang w:val="en-US"/>
              </w:rPr>
            </w:pPr>
            <w:r>
              <w:rPr>
                <w:sz w:val="18"/>
                <w:szCs w:val="18"/>
                <w:lang w:val="en-US"/>
              </w:rPr>
              <w:t>6249.91</w:t>
            </w:r>
          </w:p>
        </w:tc>
        <w:tc>
          <w:tcPr>
            <w:tcW w:w="3260" w:type="dxa"/>
            <w:vAlign w:val="center"/>
          </w:tcPr>
          <w:p w14:paraId="1F9E6412" w14:textId="77777777" w:rsidR="00A22B31" w:rsidRDefault="00000000">
            <w:pPr>
              <w:spacing w:line="440" w:lineRule="exact"/>
              <w:jc w:val="center"/>
              <w:rPr>
                <w:rFonts w:hint="eastAsia"/>
                <w:sz w:val="18"/>
                <w:szCs w:val="18"/>
                <w:lang w:val="en-US"/>
              </w:rPr>
            </w:pPr>
            <w:r>
              <w:rPr>
                <w:sz w:val="18"/>
                <w:szCs w:val="18"/>
                <w:lang w:val="en-US"/>
              </w:rPr>
              <w:t>6179.61</w:t>
            </w:r>
          </w:p>
        </w:tc>
        <w:tc>
          <w:tcPr>
            <w:tcW w:w="1276" w:type="dxa"/>
            <w:vAlign w:val="center"/>
          </w:tcPr>
          <w:p w14:paraId="1A71BB4B" w14:textId="77777777" w:rsidR="00A22B31" w:rsidRDefault="00000000">
            <w:pPr>
              <w:spacing w:line="440" w:lineRule="exact"/>
              <w:jc w:val="center"/>
              <w:rPr>
                <w:rFonts w:hint="eastAsia"/>
                <w:sz w:val="18"/>
                <w:szCs w:val="18"/>
                <w:lang w:val="en-US"/>
              </w:rPr>
            </w:pPr>
            <w:r>
              <w:rPr>
                <w:sz w:val="18"/>
                <w:szCs w:val="18"/>
                <w:lang w:val="en-US"/>
              </w:rPr>
              <w:t>98.88</w:t>
            </w:r>
          </w:p>
        </w:tc>
        <w:tc>
          <w:tcPr>
            <w:tcW w:w="1073" w:type="dxa"/>
            <w:vAlign w:val="center"/>
          </w:tcPr>
          <w:p w14:paraId="182ADAEE" w14:textId="77777777" w:rsidR="00A22B31" w:rsidRDefault="00000000">
            <w:pPr>
              <w:spacing w:line="440" w:lineRule="exact"/>
              <w:jc w:val="center"/>
              <w:rPr>
                <w:rFonts w:hint="eastAsia"/>
                <w:sz w:val="18"/>
                <w:szCs w:val="18"/>
                <w:lang w:val="en-US"/>
              </w:rPr>
            </w:pPr>
            <w:r>
              <w:rPr>
                <w:sz w:val="18"/>
                <w:szCs w:val="18"/>
                <w:lang w:val="en-US"/>
              </w:rPr>
              <w:t>是</w:t>
            </w:r>
          </w:p>
        </w:tc>
      </w:tr>
      <w:tr w:rsidR="00A22B31" w14:paraId="4A136381" w14:textId="77777777">
        <w:tc>
          <w:tcPr>
            <w:tcW w:w="1273" w:type="dxa"/>
            <w:vAlign w:val="center"/>
          </w:tcPr>
          <w:p w14:paraId="6D16511F" w14:textId="77777777" w:rsidR="00A22B31" w:rsidRDefault="00000000">
            <w:pPr>
              <w:spacing w:line="440" w:lineRule="exact"/>
              <w:jc w:val="center"/>
              <w:rPr>
                <w:rFonts w:hint="eastAsia"/>
                <w:sz w:val="18"/>
                <w:szCs w:val="18"/>
                <w:lang w:val="en-US"/>
              </w:rPr>
            </w:pPr>
            <w:r>
              <w:rPr>
                <w:sz w:val="18"/>
                <w:szCs w:val="18"/>
                <w:lang w:val="en-US"/>
              </w:rPr>
              <w:t>芙蓉4</w:t>
            </w:r>
          </w:p>
        </w:tc>
        <w:tc>
          <w:tcPr>
            <w:tcW w:w="1418" w:type="dxa"/>
            <w:vAlign w:val="center"/>
          </w:tcPr>
          <w:p w14:paraId="0C33153D" w14:textId="77777777" w:rsidR="00A22B31" w:rsidRDefault="00000000">
            <w:pPr>
              <w:spacing w:line="440" w:lineRule="exact"/>
              <w:jc w:val="center"/>
              <w:rPr>
                <w:rFonts w:hint="eastAsia"/>
                <w:sz w:val="18"/>
                <w:szCs w:val="18"/>
                <w:lang w:val="en-US"/>
              </w:rPr>
            </w:pPr>
            <w:r>
              <w:rPr>
                <w:sz w:val="18"/>
                <w:szCs w:val="18"/>
                <w:lang w:val="en-US"/>
              </w:rPr>
              <w:t>5252.53</w:t>
            </w:r>
          </w:p>
        </w:tc>
        <w:tc>
          <w:tcPr>
            <w:tcW w:w="3260" w:type="dxa"/>
            <w:vAlign w:val="center"/>
          </w:tcPr>
          <w:p w14:paraId="1EC28C1F" w14:textId="77777777" w:rsidR="00A22B31" w:rsidRDefault="00000000">
            <w:pPr>
              <w:spacing w:line="440" w:lineRule="exact"/>
              <w:jc w:val="center"/>
              <w:rPr>
                <w:rFonts w:hint="eastAsia"/>
                <w:sz w:val="18"/>
                <w:szCs w:val="18"/>
                <w:lang w:val="en-US"/>
              </w:rPr>
            </w:pPr>
            <w:r>
              <w:rPr>
                <w:sz w:val="18"/>
                <w:szCs w:val="18"/>
                <w:lang w:val="en-US"/>
              </w:rPr>
              <w:t>5252.53</w:t>
            </w:r>
          </w:p>
        </w:tc>
        <w:tc>
          <w:tcPr>
            <w:tcW w:w="1276" w:type="dxa"/>
            <w:vAlign w:val="center"/>
          </w:tcPr>
          <w:p w14:paraId="28863544" w14:textId="77777777" w:rsidR="00A22B31" w:rsidRDefault="00000000">
            <w:pPr>
              <w:spacing w:line="440" w:lineRule="exact"/>
              <w:jc w:val="center"/>
              <w:rPr>
                <w:rFonts w:hint="eastAsia"/>
                <w:sz w:val="18"/>
                <w:szCs w:val="18"/>
                <w:lang w:val="en-US"/>
              </w:rPr>
            </w:pPr>
            <w:r>
              <w:rPr>
                <w:sz w:val="18"/>
                <w:szCs w:val="18"/>
                <w:lang w:val="en-US"/>
              </w:rPr>
              <w:t>100.00</w:t>
            </w:r>
          </w:p>
        </w:tc>
        <w:tc>
          <w:tcPr>
            <w:tcW w:w="1073" w:type="dxa"/>
            <w:vAlign w:val="center"/>
          </w:tcPr>
          <w:p w14:paraId="3FB6276D" w14:textId="77777777" w:rsidR="00A22B31" w:rsidRDefault="00000000">
            <w:pPr>
              <w:spacing w:line="440" w:lineRule="exact"/>
              <w:jc w:val="center"/>
              <w:rPr>
                <w:rFonts w:hint="eastAsia"/>
                <w:sz w:val="18"/>
                <w:szCs w:val="18"/>
                <w:lang w:val="en-US"/>
              </w:rPr>
            </w:pPr>
            <w:r>
              <w:rPr>
                <w:sz w:val="18"/>
                <w:szCs w:val="18"/>
                <w:lang w:val="en-US"/>
              </w:rPr>
              <w:t>是</w:t>
            </w:r>
          </w:p>
        </w:tc>
      </w:tr>
    </w:tbl>
    <w:bookmarkEnd w:id="104"/>
    <w:p w14:paraId="64DD1CB6" w14:textId="77777777" w:rsidR="00A22B31" w:rsidRDefault="00000000">
      <w:pPr>
        <w:rPr>
          <w:rFonts w:hint="eastAsia"/>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11A34B96" w14:textId="77777777" w:rsidR="00A22B31" w:rsidRDefault="00000000">
      <w:pPr>
        <w:rPr>
          <w:rFonts w:hint="eastAsia"/>
        </w:rPr>
      </w:pPr>
      <w:r>
        <w:rPr>
          <w:rFonts w:hint="eastAsia"/>
        </w:rPr>
        <w:t xml:space="preserve"> </w:t>
      </w:r>
      <w:bookmarkEnd w:id="26"/>
    </w:p>
    <w:p w14:paraId="40976853" w14:textId="77777777" w:rsidR="00A22B31" w:rsidRDefault="00000000">
      <w:pPr>
        <w:ind w:firstLine="420"/>
        <w:rPr>
          <w:rFonts w:hint="eastAsia"/>
          <w:lang w:val="en-US"/>
        </w:rPr>
      </w:pPr>
      <w:bookmarkStart w:id="105" w:name="建筑室内外风压差达标判定结论"/>
      <w:r>
        <w:rPr>
          <w:rFonts w:hint="eastAsia"/>
          <w:lang w:val="en-US"/>
        </w:rPr>
        <w:t>结论：本项目中黄建筑未满足“50%以上可开启外窗室内外表面的风压差大于0.5Pa”的要求，该条不得分。中所有建筑均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5"/>
      <w:r>
        <w:rPr>
          <w:rFonts w:hint="eastAsia"/>
          <w:lang w:val="en-US"/>
        </w:rPr>
        <w:t xml:space="preserve"> </w:t>
      </w:r>
    </w:p>
    <w:p w14:paraId="0B89FFCA" w14:textId="77777777" w:rsidR="00A22B31" w:rsidRDefault="00000000">
      <w:pPr>
        <w:rPr>
          <w:rFonts w:hint="eastAsia"/>
          <w:lang w:val="en-US"/>
        </w:rPr>
      </w:pPr>
      <w:bookmarkStart w:id="106" w:name="其他工况"/>
      <w:bookmarkEnd w:id="106"/>
      <w:r>
        <w:rPr>
          <w:rFonts w:hint="eastAsia"/>
          <w:lang w:val="en-US"/>
        </w:rPr>
        <w:lastRenderedPageBreak/>
        <w:t xml:space="preserve"> </w:t>
      </w:r>
    </w:p>
    <w:p w14:paraId="48268E5F" w14:textId="77777777" w:rsidR="00A22B31" w:rsidRDefault="00000000">
      <w:pPr>
        <w:pStyle w:val="1"/>
        <w:rPr>
          <w:rFonts w:hint="eastAsia"/>
        </w:rPr>
      </w:pPr>
      <w:bookmarkStart w:id="107" w:name="_Toc509844764"/>
      <w:bookmarkStart w:id="108" w:name="_Toc21878"/>
      <w:r>
        <w:rPr>
          <w:rFonts w:hint="eastAsia"/>
        </w:rPr>
        <w:t>结论</w:t>
      </w:r>
      <w:bookmarkEnd w:id="107"/>
      <w:bookmarkEnd w:id="108"/>
    </w:p>
    <w:p w14:paraId="0A30AFE0" w14:textId="77777777" w:rsidR="00A22B31" w:rsidRDefault="00000000">
      <w:pPr>
        <w:pStyle w:val="2"/>
        <w:rPr>
          <w:rFonts w:hint="eastAsia"/>
        </w:rPr>
      </w:pPr>
      <w:bookmarkStart w:id="109" w:name="_Toc509844768"/>
      <w:bookmarkStart w:id="110" w:name="_Toc509844767"/>
      <w:bookmarkStart w:id="111" w:name="_Toc509844769"/>
      <w:bookmarkStart w:id="112" w:name="_Toc250"/>
      <w:bookmarkEnd w:id="109"/>
      <w:bookmarkEnd w:id="110"/>
      <w:r>
        <w:rPr>
          <w:rFonts w:hint="eastAsia"/>
        </w:rPr>
        <w:t>过渡季、夏季工况达标判断</w:t>
      </w:r>
      <w:bookmarkEnd w:id="111"/>
      <w:bookmarkEnd w:id="112"/>
    </w:p>
    <w:p w14:paraId="08D7E44B" w14:textId="77777777" w:rsidR="00A22B31" w:rsidRDefault="00000000">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6.1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表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Pr>
          <w:rFonts w:ascii="微软雅黑" w:eastAsia="微软雅黑" w:hAnsi="微软雅黑" w:hint="eastAsia"/>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过渡季、夏季工况达标判断表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A22B31" w14:paraId="708BA9F4" w14:textId="77777777">
        <w:tc>
          <w:tcPr>
            <w:tcW w:w="1526" w:type="dxa"/>
            <w:shd w:val="clear" w:color="auto" w:fill="E6E6E6"/>
            <w:vAlign w:val="center"/>
          </w:tcPr>
          <w:p w14:paraId="5D5DC266" w14:textId="77777777" w:rsidR="00A22B31" w:rsidRDefault="00000000">
            <w:pPr>
              <w:jc w:val="center"/>
              <w:rPr>
                <w:rFonts w:hint="eastAsia"/>
                <w:sz w:val="18"/>
                <w:szCs w:val="18"/>
                <w:lang w:val="en-US"/>
              </w:rPr>
            </w:pPr>
            <w:r>
              <w:rPr>
                <w:rFonts w:hint="eastAsia"/>
                <w:sz w:val="18"/>
                <w:szCs w:val="18"/>
                <w:lang w:val="en-US"/>
              </w:rPr>
              <w:t>评价项目</w:t>
            </w:r>
          </w:p>
        </w:tc>
        <w:tc>
          <w:tcPr>
            <w:tcW w:w="2126" w:type="dxa"/>
            <w:shd w:val="clear" w:color="auto" w:fill="E6E6E6"/>
          </w:tcPr>
          <w:p w14:paraId="70F7A2E3" w14:textId="77777777" w:rsidR="00A22B31" w:rsidRDefault="00000000">
            <w:pPr>
              <w:jc w:val="center"/>
              <w:rPr>
                <w:rFonts w:hint="eastAsia"/>
                <w:sz w:val="18"/>
                <w:szCs w:val="18"/>
                <w:lang w:val="en-US"/>
              </w:rPr>
            </w:pPr>
            <w:r>
              <w:rPr>
                <w:rFonts w:hint="eastAsia"/>
                <w:sz w:val="18"/>
                <w:szCs w:val="18"/>
                <w:lang w:val="en-US"/>
              </w:rPr>
              <w:t>标准要求</w:t>
            </w:r>
          </w:p>
        </w:tc>
        <w:tc>
          <w:tcPr>
            <w:tcW w:w="1985" w:type="dxa"/>
            <w:shd w:val="clear" w:color="auto" w:fill="E6E6E6"/>
            <w:vAlign w:val="center"/>
          </w:tcPr>
          <w:p w14:paraId="6730C484" w14:textId="77777777" w:rsidR="00A22B31" w:rsidRDefault="00000000">
            <w:pPr>
              <w:jc w:val="center"/>
              <w:rPr>
                <w:rFonts w:hint="eastAsia"/>
                <w:sz w:val="18"/>
                <w:szCs w:val="18"/>
                <w:lang w:val="en-US"/>
              </w:rPr>
            </w:pPr>
            <w:r>
              <w:rPr>
                <w:rFonts w:hint="eastAsia"/>
                <w:sz w:val="18"/>
                <w:szCs w:val="18"/>
                <w:lang w:val="en-US"/>
              </w:rPr>
              <w:t>项目计算结果</w:t>
            </w:r>
          </w:p>
        </w:tc>
        <w:tc>
          <w:tcPr>
            <w:tcW w:w="1417" w:type="dxa"/>
            <w:shd w:val="clear" w:color="auto" w:fill="E6E6E6"/>
          </w:tcPr>
          <w:p w14:paraId="54EFE514" w14:textId="77777777" w:rsidR="00A22B31" w:rsidRDefault="00000000">
            <w:pPr>
              <w:jc w:val="center"/>
              <w:rPr>
                <w:rFonts w:hint="eastAsia"/>
                <w:sz w:val="18"/>
                <w:szCs w:val="18"/>
                <w:lang w:val="en-US"/>
              </w:rPr>
            </w:pPr>
            <w:r>
              <w:rPr>
                <w:rFonts w:hint="eastAsia"/>
                <w:sz w:val="18"/>
                <w:szCs w:val="18"/>
                <w:lang w:val="en-US"/>
              </w:rPr>
              <w:t>达标判定</w:t>
            </w:r>
          </w:p>
        </w:tc>
        <w:tc>
          <w:tcPr>
            <w:tcW w:w="1276" w:type="dxa"/>
            <w:shd w:val="clear" w:color="auto" w:fill="E6E6E6"/>
          </w:tcPr>
          <w:p w14:paraId="1234040A" w14:textId="77777777" w:rsidR="00A22B31" w:rsidRDefault="00000000">
            <w:pPr>
              <w:jc w:val="center"/>
              <w:rPr>
                <w:rFonts w:hint="eastAsia"/>
                <w:sz w:val="18"/>
                <w:szCs w:val="18"/>
                <w:lang w:val="en-US"/>
              </w:rPr>
            </w:pPr>
            <w:r>
              <w:rPr>
                <w:rFonts w:hint="eastAsia"/>
                <w:sz w:val="18"/>
                <w:szCs w:val="18"/>
                <w:lang w:val="en-US"/>
              </w:rPr>
              <w:t>得分</w:t>
            </w:r>
          </w:p>
        </w:tc>
      </w:tr>
      <w:tr w:rsidR="00A22B31" w14:paraId="07DD9FDA" w14:textId="77777777">
        <w:trPr>
          <w:trHeight w:val="435"/>
        </w:trPr>
        <w:tc>
          <w:tcPr>
            <w:tcW w:w="1526" w:type="dxa"/>
            <w:vAlign w:val="center"/>
          </w:tcPr>
          <w:p w14:paraId="3903E9EE" w14:textId="77777777" w:rsidR="00A22B31" w:rsidRDefault="00000000">
            <w:pPr>
              <w:jc w:val="center"/>
              <w:rPr>
                <w:rFonts w:hint="eastAsia"/>
                <w:sz w:val="18"/>
                <w:szCs w:val="18"/>
                <w:lang w:val="en-US"/>
              </w:rPr>
            </w:pPr>
            <w:r>
              <w:rPr>
                <w:rFonts w:hint="eastAsia"/>
                <w:sz w:val="18"/>
                <w:szCs w:val="18"/>
                <w:lang w:val="en-US"/>
              </w:rPr>
              <w:t>无风区</w:t>
            </w:r>
          </w:p>
        </w:tc>
        <w:tc>
          <w:tcPr>
            <w:tcW w:w="2126" w:type="dxa"/>
            <w:vMerge w:val="restart"/>
            <w:vAlign w:val="center"/>
          </w:tcPr>
          <w:p w14:paraId="663225B4" w14:textId="77777777" w:rsidR="00A22B31" w:rsidRDefault="00000000">
            <w:pPr>
              <w:jc w:val="center"/>
              <w:rPr>
                <w:rFonts w:hint="eastAsia"/>
                <w:sz w:val="18"/>
                <w:szCs w:val="18"/>
                <w:lang w:val="en-US"/>
              </w:rPr>
            </w:pPr>
            <w:r>
              <w:rPr>
                <w:rFonts w:hint="eastAsia"/>
                <w:sz w:val="18"/>
                <w:szCs w:val="18"/>
                <w:lang w:val="en-US"/>
              </w:rPr>
              <w:t>场地内人活动区</w:t>
            </w:r>
            <w:r>
              <w:rPr>
                <w:rFonts w:hint="eastAsia"/>
                <w:b/>
                <w:sz w:val="18"/>
                <w:szCs w:val="18"/>
                <w:lang w:val="en-US"/>
              </w:rPr>
              <w:t>不出现涡旋或无风区</w:t>
            </w:r>
            <w:r>
              <w:rPr>
                <w:rFonts w:hint="eastAsia"/>
                <w:sz w:val="18"/>
                <w:szCs w:val="18"/>
                <w:lang w:val="en-US"/>
              </w:rPr>
              <w:t>，得</w:t>
            </w:r>
            <w:bookmarkStart w:id="113" w:name="标准要求夏季风速得分"/>
            <w:r>
              <w:rPr>
                <w:rFonts w:hint="eastAsia"/>
                <w:sz w:val="18"/>
                <w:szCs w:val="18"/>
                <w:lang w:val="en-US"/>
              </w:rPr>
              <w:t>3</w:t>
            </w:r>
            <w:bookmarkEnd w:id="113"/>
            <w:r>
              <w:rPr>
                <w:rFonts w:hint="eastAsia"/>
                <w:sz w:val="18"/>
                <w:szCs w:val="18"/>
                <w:lang w:val="en-US"/>
              </w:rPr>
              <w:t>分</w:t>
            </w:r>
          </w:p>
        </w:tc>
        <w:tc>
          <w:tcPr>
            <w:tcW w:w="1985" w:type="dxa"/>
            <w:vAlign w:val="center"/>
          </w:tcPr>
          <w:p w14:paraId="2CDD46DB" w14:textId="380E4BCF" w:rsidR="00A22B31" w:rsidRDefault="00000000">
            <w:pPr>
              <w:jc w:val="center"/>
              <w:rPr>
                <w:rFonts w:hint="eastAsia"/>
                <w:sz w:val="18"/>
                <w:szCs w:val="18"/>
                <w:lang w:val="en-US"/>
              </w:rPr>
            </w:pPr>
            <w:bookmarkStart w:id="114" w:name="夏季无风区结果人活动区文字"/>
            <w:r>
              <w:rPr>
                <w:rFonts w:hint="eastAsia"/>
                <w:sz w:val="18"/>
                <w:szCs w:val="18"/>
                <w:lang w:val="en-US"/>
              </w:rPr>
              <w:t>人活动</w:t>
            </w:r>
            <w:bookmarkEnd w:id="114"/>
            <w:r w:rsidR="00C35647">
              <w:rPr>
                <w:rFonts w:hint="eastAsia"/>
                <w:sz w:val="18"/>
                <w:szCs w:val="18"/>
                <w:lang w:val="en-US"/>
              </w:rPr>
              <w:t>区没有</w:t>
            </w:r>
            <w:r>
              <w:rPr>
                <w:rFonts w:hint="eastAsia"/>
                <w:sz w:val="18"/>
                <w:szCs w:val="18"/>
                <w:lang w:val="en-US"/>
              </w:rPr>
              <w:t>无风区</w:t>
            </w:r>
          </w:p>
        </w:tc>
        <w:tc>
          <w:tcPr>
            <w:tcW w:w="1417" w:type="dxa"/>
            <w:vMerge w:val="restart"/>
            <w:vAlign w:val="center"/>
          </w:tcPr>
          <w:p w14:paraId="3FF3F894" w14:textId="07B350C3" w:rsidR="00A22B31" w:rsidRPr="00C35647" w:rsidRDefault="00C35647">
            <w:pPr>
              <w:jc w:val="center"/>
              <w:rPr>
                <w:rFonts w:hint="eastAsia"/>
                <w:sz w:val="18"/>
                <w:szCs w:val="18"/>
                <w:lang w:val="en-US"/>
              </w:rPr>
            </w:pPr>
            <w:r>
              <w:rPr>
                <w:rFonts w:hint="eastAsia"/>
                <w:b/>
                <w:sz w:val="18"/>
                <w:szCs w:val="18"/>
                <w:lang w:val="en-US"/>
              </w:rPr>
              <w:t>达标</w:t>
            </w:r>
          </w:p>
        </w:tc>
        <w:tc>
          <w:tcPr>
            <w:tcW w:w="1276" w:type="dxa"/>
            <w:vMerge w:val="restart"/>
            <w:vAlign w:val="center"/>
          </w:tcPr>
          <w:p w14:paraId="0D942860" w14:textId="737BEDA5" w:rsidR="00A22B31" w:rsidRDefault="00C35647">
            <w:pPr>
              <w:jc w:val="center"/>
              <w:rPr>
                <w:rFonts w:hint="eastAsia"/>
                <w:sz w:val="18"/>
                <w:szCs w:val="18"/>
                <w:lang w:val="en-US"/>
              </w:rPr>
            </w:pPr>
            <w:r>
              <w:rPr>
                <w:rFonts w:hint="eastAsia"/>
                <w:sz w:val="18"/>
                <w:szCs w:val="18"/>
                <w:lang w:val="en-US"/>
              </w:rPr>
              <w:t>3</w:t>
            </w:r>
          </w:p>
        </w:tc>
      </w:tr>
      <w:tr w:rsidR="00A22B31" w14:paraId="1B81A220" w14:textId="77777777">
        <w:trPr>
          <w:trHeight w:val="482"/>
        </w:trPr>
        <w:tc>
          <w:tcPr>
            <w:tcW w:w="1526" w:type="dxa"/>
            <w:vAlign w:val="center"/>
          </w:tcPr>
          <w:p w14:paraId="5C4A31C7" w14:textId="77777777" w:rsidR="00A22B31" w:rsidRDefault="00000000">
            <w:pPr>
              <w:jc w:val="center"/>
              <w:rPr>
                <w:rFonts w:hint="eastAsia"/>
                <w:sz w:val="18"/>
                <w:szCs w:val="18"/>
                <w:lang w:val="en-US"/>
              </w:rPr>
            </w:pPr>
            <w:r>
              <w:rPr>
                <w:rFonts w:hint="eastAsia"/>
                <w:sz w:val="18"/>
                <w:szCs w:val="18"/>
                <w:lang w:val="en-US"/>
              </w:rPr>
              <w:t>旋涡区</w:t>
            </w:r>
          </w:p>
        </w:tc>
        <w:tc>
          <w:tcPr>
            <w:tcW w:w="2126" w:type="dxa"/>
            <w:vMerge/>
            <w:vAlign w:val="center"/>
          </w:tcPr>
          <w:p w14:paraId="2564995A" w14:textId="77777777" w:rsidR="00A22B31" w:rsidRDefault="00A22B31">
            <w:pPr>
              <w:jc w:val="center"/>
              <w:rPr>
                <w:rFonts w:hint="eastAsia"/>
                <w:sz w:val="18"/>
                <w:szCs w:val="18"/>
                <w:lang w:val="en-US"/>
              </w:rPr>
            </w:pPr>
          </w:p>
        </w:tc>
        <w:tc>
          <w:tcPr>
            <w:tcW w:w="1985" w:type="dxa"/>
            <w:vAlign w:val="center"/>
          </w:tcPr>
          <w:p w14:paraId="1F5BE76A" w14:textId="77777777" w:rsidR="00A22B31" w:rsidRDefault="00000000">
            <w:pPr>
              <w:jc w:val="center"/>
              <w:rPr>
                <w:rFonts w:hint="eastAsia"/>
                <w:sz w:val="18"/>
                <w:szCs w:val="18"/>
                <w:lang w:val="en-US"/>
              </w:rPr>
            </w:pPr>
            <w:bookmarkStart w:id="115" w:name="夏季旋涡区结果人活动区文字"/>
            <w:r>
              <w:rPr>
                <w:rFonts w:hint="eastAsia"/>
                <w:sz w:val="18"/>
                <w:szCs w:val="18"/>
                <w:lang w:val="en-US"/>
              </w:rPr>
              <w:t>人活动区</w:t>
            </w:r>
            <w:bookmarkEnd w:id="115"/>
            <w:r>
              <w:rPr>
                <w:rFonts w:hint="eastAsia"/>
                <w:sz w:val="18"/>
                <w:szCs w:val="18"/>
                <w:lang w:val="en-US"/>
              </w:rPr>
              <w:t>没有旋涡区</w:t>
            </w:r>
          </w:p>
        </w:tc>
        <w:tc>
          <w:tcPr>
            <w:tcW w:w="1417" w:type="dxa"/>
            <w:vMerge/>
            <w:vAlign w:val="center"/>
          </w:tcPr>
          <w:p w14:paraId="23C99F8E" w14:textId="77777777" w:rsidR="00A22B31" w:rsidRDefault="00A22B31">
            <w:pPr>
              <w:jc w:val="center"/>
              <w:rPr>
                <w:rFonts w:hint="eastAsia"/>
                <w:sz w:val="18"/>
                <w:szCs w:val="18"/>
                <w:lang w:val="en-US"/>
              </w:rPr>
            </w:pPr>
          </w:p>
        </w:tc>
        <w:tc>
          <w:tcPr>
            <w:tcW w:w="1276" w:type="dxa"/>
            <w:vMerge/>
            <w:vAlign w:val="center"/>
          </w:tcPr>
          <w:p w14:paraId="08FAE075" w14:textId="77777777" w:rsidR="00A22B31" w:rsidRDefault="00A22B31">
            <w:pPr>
              <w:jc w:val="center"/>
              <w:rPr>
                <w:rFonts w:hint="eastAsia"/>
                <w:sz w:val="18"/>
                <w:szCs w:val="18"/>
                <w:lang w:val="en-US"/>
              </w:rPr>
            </w:pPr>
          </w:p>
        </w:tc>
      </w:tr>
      <w:tr w:rsidR="00A22B31" w14:paraId="2443C06D" w14:textId="77777777">
        <w:tc>
          <w:tcPr>
            <w:tcW w:w="1526" w:type="dxa"/>
            <w:vAlign w:val="center"/>
          </w:tcPr>
          <w:p w14:paraId="57357340" w14:textId="77777777" w:rsidR="00A22B31" w:rsidRDefault="00000000">
            <w:pPr>
              <w:jc w:val="center"/>
              <w:rPr>
                <w:rFonts w:hint="eastAsia"/>
                <w:sz w:val="18"/>
                <w:szCs w:val="18"/>
                <w:lang w:val="en-US"/>
              </w:rPr>
            </w:pPr>
            <w:r>
              <w:rPr>
                <w:rFonts w:hint="eastAsia"/>
                <w:sz w:val="18"/>
                <w:szCs w:val="18"/>
                <w:lang w:val="en-US"/>
              </w:rPr>
              <w:t>外窗室内外表面的风压差</w:t>
            </w:r>
          </w:p>
        </w:tc>
        <w:tc>
          <w:tcPr>
            <w:tcW w:w="2126" w:type="dxa"/>
            <w:vAlign w:val="center"/>
          </w:tcPr>
          <w:p w14:paraId="38933EFC" w14:textId="77777777" w:rsidR="00A22B31" w:rsidRDefault="00000000">
            <w:pPr>
              <w:jc w:val="center"/>
              <w:rPr>
                <w:rFonts w:hint="eastAsia"/>
                <w:sz w:val="18"/>
                <w:szCs w:val="18"/>
                <w:lang w:val="en-US"/>
              </w:rPr>
            </w:pPr>
            <w:r>
              <w:rPr>
                <w:b/>
                <w:sz w:val="18"/>
                <w:szCs w:val="18"/>
                <w:lang w:val="en-US"/>
              </w:rPr>
              <w:t>50%</w:t>
            </w:r>
            <w:r>
              <w:rPr>
                <w:rFonts w:hint="eastAsia"/>
                <w:b/>
                <w:sz w:val="18"/>
                <w:szCs w:val="18"/>
                <w:lang w:val="en-US"/>
              </w:rPr>
              <w:t>以上</w:t>
            </w:r>
            <w:r>
              <w:rPr>
                <w:rFonts w:hint="eastAsia"/>
                <w:sz w:val="18"/>
                <w:szCs w:val="18"/>
                <w:lang w:val="en-US"/>
              </w:rPr>
              <w:t>可开启外窗室内外表面的风压差</w:t>
            </w:r>
            <w:r>
              <w:rPr>
                <w:rFonts w:hint="eastAsia"/>
                <w:b/>
                <w:sz w:val="18"/>
                <w:szCs w:val="18"/>
                <w:lang w:val="en-US"/>
              </w:rPr>
              <w:t>大于</w:t>
            </w:r>
            <w:r>
              <w:rPr>
                <w:b/>
                <w:sz w:val="18"/>
                <w:szCs w:val="18"/>
                <w:lang w:val="en-US"/>
              </w:rPr>
              <w:t>0.5Pa</w:t>
            </w:r>
            <w:r>
              <w:rPr>
                <w:rFonts w:hint="eastAsia"/>
                <w:sz w:val="18"/>
                <w:szCs w:val="18"/>
                <w:lang w:val="en-US"/>
              </w:rPr>
              <w:t>，得</w:t>
            </w:r>
            <w:bookmarkStart w:id="116" w:name="标准要求夏季风压得分"/>
            <w:r>
              <w:rPr>
                <w:rFonts w:hint="eastAsia"/>
                <w:sz w:val="18"/>
                <w:szCs w:val="18"/>
                <w:lang w:val="en-US"/>
              </w:rPr>
              <w:t>2</w:t>
            </w:r>
            <w:bookmarkEnd w:id="116"/>
            <w:r>
              <w:rPr>
                <w:rFonts w:hint="eastAsia"/>
                <w:sz w:val="18"/>
                <w:szCs w:val="18"/>
                <w:lang w:val="en-US"/>
              </w:rPr>
              <w:t>分。</w:t>
            </w:r>
          </w:p>
        </w:tc>
        <w:tc>
          <w:tcPr>
            <w:tcW w:w="1985" w:type="dxa"/>
            <w:vAlign w:val="center"/>
          </w:tcPr>
          <w:p w14:paraId="03E41022" w14:textId="474D6DEA" w:rsidR="00A22B31" w:rsidRDefault="00000000">
            <w:pPr>
              <w:jc w:val="center"/>
              <w:rPr>
                <w:rFonts w:hint="eastAsia"/>
                <w:sz w:val="18"/>
                <w:szCs w:val="18"/>
                <w:lang w:val="en-US"/>
              </w:rPr>
            </w:pPr>
            <w:r>
              <w:rPr>
                <w:rFonts w:hint="eastAsia"/>
                <w:b/>
                <w:sz w:val="18"/>
                <w:szCs w:val="18"/>
                <w:lang w:val="en-US"/>
              </w:rPr>
              <w:t>可开启外窗室内外表面的风压</w:t>
            </w:r>
            <w:r w:rsidR="00C35647">
              <w:rPr>
                <w:rFonts w:hint="eastAsia"/>
                <w:b/>
                <w:sz w:val="18"/>
                <w:szCs w:val="18"/>
                <w:lang w:val="en-US"/>
              </w:rPr>
              <w:t>差满足要求</w:t>
            </w:r>
          </w:p>
        </w:tc>
        <w:tc>
          <w:tcPr>
            <w:tcW w:w="1417" w:type="dxa"/>
            <w:vAlign w:val="center"/>
          </w:tcPr>
          <w:p w14:paraId="5F4B9FDF" w14:textId="3D3DE7B9" w:rsidR="00A22B31" w:rsidRPr="00C35647" w:rsidRDefault="00C35647">
            <w:pPr>
              <w:jc w:val="center"/>
              <w:rPr>
                <w:rFonts w:hint="eastAsia"/>
                <w:b/>
                <w:sz w:val="18"/>
                <w:szCs w:val="18"/>
                <w:lang w:val="en-US"/>
              </w:rPr>
            </w:pPr>
            <w:r>
              <w:rPr>
                <w:rFonts w:hint="eastAsia"/>
                <w:b/>
                <w:sz w:val="18"/>
                <w:szCs w:val="18"/>
                <w:lang w:val="en-US"/>
              </w:rPr>
              <w:t>达标</w:t>
            </w:r>
          </w:p>
        </w:tc>
        <w:tc>
          <w:tcPr>
            <w:tcW w:w="1276" w:type="dxa"/>
            <w:vAlign w:val="center"/>
          </w:tcPr>
          <w:p w14:paraId="73411EB3" w14:textId="6638CEE8" w:rsidR="00A22B31" w:rsidRDefault="00C35647">
            <w:pPr>
              <w:jc w:val="center"/>
              <w:rPr>
                <w:rFonts w:hint="eastAsia"/>
                <w:sz w:val="18"/>
                <w:szCs w:val="18"/>
                <w:lang w:val="en-US"/>
              </w:rPr>
            </w:pPr>
            <w:r>
              <w:rPr>
                <w:rFonts w:hint="eastAsia"/>
                <w:sz w:val="18"/>
                <w:szCs w:val="18"/>
                <w:lang w:val="en-US"/>
              </w:rPr>
              <w:t>2</w:t>
            </w:r>
          </w:p>
        </w:tc>
      </w:tr>
    </w:tbl>
    <w:p w14:paraId="5639D1C4" w14:textId="77777777" w:rsidR="00A22B31" w:rsidRDefault="00A22B31">
      <w:pPr>
        <w:rPr>
          <w:rFonts w:hint="eastAsia"/>
          <w:lang w:val="en-US"/>
        </w:rPr>
      </w:pPr>
    </w:p>
    <w:p w14:paraId="03312094" w14:textId="34D4189F" w:rsidR="00A22B31" w:rsidRDefault="00000000">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r w:rsidR="00C35647">
        <w:rPr>
          <w:rFonts w:ascii="微软雅黑" w:eastAsia="微软雅黑" w:hAnsi="微软雅黑" w:hint="eastAsia"/>
          <w:lang w:val="en-US"/>
        </w:rPr>
        <w:t>5</w:t>
      </w:r>
      <w:r>
        <w:rPr>
          <w:rFonts w:ascii="微软雅黑" w:eastAsia="微软雅黑" w:hAnsi="微软雅黑" w:hint="eastAsia"/>
          <w:lang w:val="en-US"/>
        </w:rPr>
        <w:t>。</w:t>
      </w:r>
    </w:p>
    <w:p w14:paraId="0EBB6F1D" w14:textId="77777777" w:rsidR="00A22B31" w:rsidRDefault="00A22B31">
      <w:pPr>
        <w:pStyle w:val="a0"/>
        <w:ind w:firstLineChars="0" w:firstLine="0"/>
        <w:rPr>
          <w:rFonts w:ascii="微软雅黑" w:eastAsia="微软雅黑" w:hAnsi="微软雅黑" w:hint="eastAsia"/>
          <w:lang w:val="en-US"/>
        </w:rPr>
      </w:pPr>
    </w:p>
    <w:sectPr w:rsidR="00A22B3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85E9" w14:textId="77777777" w:rsidR="003F722C" w:rsidRDefault="003F722C">
      <w:pPr>
        <w:rPr>
          <w:rFonts w:hint="eastAsia"/>
        </w:rPr>
      </w:pPr>
      <w:r>
        <w:separator/>
      </w:r>
    </w:p>
  </w:endnote>
  <w:endnote w:type="continuationSeparator" w:id="0">
    <w:p w14:paraId="4AC147DD" w14:textId="77777777" w:rsidR="003F722C" w:rsidRDefault="003F72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A22B31" w14:paraId="2D4FBEF2" w14:textId="77777777">
      <w:tc>
        <w:tcPr>
          <w:tcW w:w="2840" w:type="dxa"/>
        </w:tcPr>
        <w:p w14:paraId="0A02CED8" w14:textId="77777777" w:rsidR="00A22B31" w:rsidRDefault="00A22B31">
          <w:pPr>
            <w:pStyle w:val="ab"/>
            <w:rPr>
              <w:rFonts w:hint="eastAsia"/>
              <w:sz w:val="20"/>
              <w:szCs w:val="21"/>
            </w:rPr>
          </w:pPr>
        </w:p>
      </w:tc>
      <w:tc>
        <w:tcPr>
          <w:tcW w:w="2841" w:type="dxa"/>
        </w:tcPr>
        <w:p w14:paraId="28C5E5D9" w14:textId="77777777" w:rsidR="00A22B31" w:rsidRDefault="00000000">
          <w:pPr>
            <w:pStyle w:val="ab"/>
            <w:jc w:val="center"/>
            <w:rPr>
              <w:rFonts w:hint="eastAsia"/>
              <w:sz w:val="20"/>
              <w:szCs w:val="21"/>
            </w:rPr>
          </w:pPr>
          <w:sdt>
            <w:sdtPr>
              <w:rPr>
                <w:sz w:val="20"/>
              </w:rPr>
              <w:id w:val="1728636285"/>
            </w:sdtPr>
            <w:sdtEndPr>
              <w:rPr>
                <w:szCs w:val="21"/>
              </w:rPr>
            </w:sdtEndPr>
            <w:sdtContent>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4B0F8435" w14:textId="77777777" w:rsidR="00A22B31" w:rsidRDefault="00A22B31">
          <w:pPr>
            <w:pStyle w:val="ab"/>
            <w:jc w:val="right"/>
            <w:rPr>
              <w:rFonts w:hint="eastAsia"/>
              <w:sz w:val="20"/>
              <w:szCs w:val="21"/>
            </w:rPr>
          </w:pPr>
        </w:p>
      </w:tc>
    </w:tr>
  </w:tbl>
  <w:p w14:paraId="675D0DA6" w14:textId="77777777" w:rsidR="00A22B31" w:rsidRDefault="00A22B3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6AA" w14:textId="77777777" w:rsidR="00A22B31" w:rsidRDefault="00A22B31">
    <w:pPr>
      <w:pStyle w:val="ab"/>
      <w:jc w:val="center"/>
      <w:rPr>
        <w:rFonts w:asciiTheme="minorEastAsia" w:eastAsiaTheme="minorEastAsia" w:hAnsiTheme="minorEastAsia" w:hint="eastAsia"/>
        <w:szCs w:val="21"/>
      </w:rPr>
    </w:pPr>
  </w:p>
  <w:p w14:paraId="56104AB4" w14:textId="77777777" w:rsidR="00A22B31" w:rsidRDefault="00A22B3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2384" w14:textId="77777777" w:rsidR="003F722C" w:rsidRDefault="003F722C">
      <w:pPr>
        <w:rPr>
          <w:rFonts w:hint="eastAsia"/>
        </w:rPr>
      </w:pPr>
      <w:r>
        <w:separator/>
      </w:r>
    </w:p>
  </w:footnote>
  <w:footnote w:type="continuationSeparator" w:id="0">
    <w:p w14:paraId="155392C3" w14:textId="77777777" w:rsidR="003F722C" w:rsidRDefault="003F722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F67" w14:textId="77777777" w:rsidR="00A22B31" w:rsidRDefault="00000000">
    <w:pPr>
      <w:pStyle w:val="ad"/>
      <w:pBdr>
        <w:bottom w:val="single" w:sz="6" w:space="0" w:color="auto"/>
      </w:pBdr>
      <w:jc w:val="left"/>
      <w:rPr>
        <w:rFonts w:hint="eastAsia"/>
      </w:rPr>
    </w:pPr>
    <w:r>
      <w:rPr>
        <w:noProof/>
        <w:lang w:val="en-US"/>
      </w:rPr>
      <w:drawing>
        <wp:inline distT="0" distB="0" distL="0" distR="0" wp14:anchorId="01EC88F0" wp14:editId="6A4E15A8">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887955718">
    <w:abstractNumId w:val="0"/>
  </w:num>
  <w:num w:numId="2" w16cid:durableId="216281020">
    <w:abstractNumId w:val="2"/>
  </w:num>
  <w:num w:numId="3" w16cid:durableId="498733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274367">
    <w:abstractNumId w:val="3"/>
  </w:num>
  <w:num w:numId="5" w16cid:durableId="153769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6D25DD"/>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3F722C"/>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E6E23"/>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2B31"/>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5647"/>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 w:val="7D6D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694AE"/>
  <w15:docId w15:val="{48ED86A0-5CBA-4D25-8E35-E5B8BE2D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nhideWhenUsed="1" w:qFormat="1"/>
    <w:lsdException w:name="toc 5" w:unhideWhenUsed="1"/>
    <w:lsdException w:name="toc 6" w:unhideWhenUsed="1"/>
    <w:lsdException w:name="toc 7" w:unhideWhenUsed="1"/>
    <w:lsdException w:name="toc 8" w:unhideWhenUsed="1"/>
    <w:lsdException w:name="toc 9"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TOC7">
    <w:name w:val="toc 7"/>
    <w:basedOn w:val="a"/>
    <w:next w:val="a"/>
    <w:autoRedefine/>
    <w:unhideWhenUsed/>
    <w:pPr>
      <w:ind w:left="1260"/>
    </w:pPr>
    <w:rPr>
      <w:rFonts w:asciiTheme="minorHAnsi" w:hAnsiTheme="minorHAnsi" w:cstheme="minorHAnsi"/>
      <w:sz w:val="20"/>
    </w:rPr>
  </w:style>
  <w:style w:type="paragraph" w:styleId="a4">
    <w:name w:val="Normal Indent"/>
    <w:basedOn w:val="a"/>
    <w:link w:val="a5"/>
    <w:qFormat/>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paragraph" w:styleId="TOC5">
    <w:name w:val="toc 5"/>
    <w:basedOn w:val="a"/>
    <w:next w:val="a"/>
    <w:autoRedefine/>
    <w:unhideWhenUsed/>
    <w:pPr>
      <w:ind w:left="840"/>
    </w:pPr>
    <w:rPr>
      <w:rFonts w:asciiTheme="minorHAnsi" w:hAnsiTheme="minorHAnsi" w:cstheme="minorHAnsi"/>
      <w:sz w:val="20"/>
    </w:rPr>
  </w:style>
  <w:style w:type="paragraph" w:styleId="TOC3">
    <w:name w:val="toc 3"/>
    <w:basedOn w:val="a"/>
    <w:next w:val="a"/>
    <w:autoRedefine/>
    <w:uiPriority w:val="39"/>
    <w:qFormat/>
    <w:pPr>
      <w:spacing w:line="400" w:lineRule="exact"/>
      <w:ind w:left="420"/>
    </w:pPr>
  </w:style>
  <w:style w:type="paragraph" w:styleId="TOC8">
    <w:name w:val="toc 8"/>
    <w:basedOn w:val="a"/>
    <w:next w:val="a"/>
    <w:autoRedefine/>
    <w:unhideWhenUsed/>
    <w:pPr>
      <w:ind w:left="1470"/>
    </w:pPr>
    <w:rPr>
      <w:rFonts w:asciiTheme="minorHAnsi" w:hAnsiTheme="minorHAnsi" w:cstheme="minorHAnsi"/>
      <w:sz w:val="20"/>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spacing w:line="400" w:lineRule="exact"/>
    </w:pPr>
    <w:rPr>
      <w:rFonts w:asciiTheme="minorHAnsi" w:hAnsiTheme="minorHAnsi" w:cstheme="minorHAnsi"/>
      <w:b/>
      <w:bCs/>
    </w:rPr>
  </w:style>
  <w:style w:type="paragraph" w:styleId="TOC4">
    <w:name w:val="toc 4"/>
    <w:basedOn w:val="a"/>
    <w:next w:val="a"/>
    <w:autoRedefine/>
    <w:unhideWhenUsed/>
    <w:qFormat/>
    <w:pPr>
      <w:ind w:left="63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9">
    <w:name w:val="toc 9"/>
    <w:basedOn w:val="a"/>
    <w:next w:val="a"/>
    <w:autoRedefine/>
    <w:unhideWhenUsed/>
    <w:pPr>
      <w:ind w:left="1680"/>
    </w:pPr>
    <w:rPr>
      <w:rFonts w:asciiTheme="minorHAnsi" w:hAnsiTheme="minorHAnsi" w:cstheme="minorHAnsi"/>
      <w:sz w:val="20"/>
    </w:rPr>
  </w:style>
  <w:style w:type="paragraph" w:styleId="af">
    <w:name w:val="Title"/>
    <w:basedOn w:val="a"/>
    <w:next w:val="a"/>
    <w:link w:val="af0"/>
    <w:qFormat/>
    <w:pPr>
      <w:jc w:val="center"/>
      <w:outlineLvl w:val="0"/>
    </w:pPr>
    <w:rPr>
      <w:b/>
      <w:bCs/>
      <w:sz w:val="32"/>
      <w:szCs w:val="32"/>
    </w:rPr>
  </w:style>
  <w:style w:type="table" w:styleId="af1">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Emphasis"/>
    <w:uiPriority w:val="20"/>
    <w:qFormat/>
    <w:rPr>
      <w:color w:val="CC0000"/>
    </w:rPr>
  </w:style>
  <w:style w:type="character" w:styleId="af4">
    <w:name w:val="Hyperlink"/>
    <w:uiPriority w:val="99"/>
    <w:qFormat/>
    <w:rPr>
      <w:color w:val="0000FF"/>
      <w:u w:val="single"/>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5">
    <w:name w:val="正文缩进 字符"/>
    <w:link w:val="a4"/>
    <w:qFormat/>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a">
    <w:name w:val="批注框文本 字符"/>
    <w:link w:val="a9"/>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0">
    <w:name w:val="标题 字符"/>
    <w:basedOn w:val="a1"/>
    <w:link w:val="af"/>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3.wmf"/><Relationship Id="rId21" Type="http://schemas.openxmlformats.org/officeDocument/2006/relationships/oleObject" Target="embeddings/oleObject2.bin"/><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4.bin"/><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4.wmf"/><Relationship Id="rId36"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kd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42</TotalTime>
  <Pages>18</Pages>
  <Words>4030</Words>
  <Characters>5321</Characters>
  <Application>Microsoft Office Word</Application>
  <DocSecurity>0</DocSecurity>
  <Lines>591</Lines>
  <Paragraphs>719</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青丝青衣亦青城</dc:creator>
  <cp:lastModifiedBy>文如 任</cp:lastModifiedBy>
  <cp:revision>57</cp:revision>
  <dcterms:created xsi:type="dcterms:W3CDTF">2026-01-02T13:32:00Z</dcterms:created>
  <dcterms:modified xsi:type="dcterms:W3CDTF">2026-01-04T04:10:00Z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26C2FF75FD1B42CAA62D6C9DB3ED0AD8_11</vt:lpwstr>
  </property>
  <property fmtid="{D5CDD505-2E9C-101B-9397-08002B2CF9AE}" pid="4" name="KSOTemplateDocerSaveRecord">
    <vt:lpwstr>eyJoZGlkIjoiYzMwNmU1OTZhOTNhMGNiNWE3MDAwNDc5MmQ0NzlhYzYiLCJ1c2VySWQiOiI5NDUxNTAwNDUifQ==</vt:lpwstr>
  </property>
</Properties>
</file>