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项目名称：AUTO-VENT STORM SCORE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建筑面积：4526.85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用地面积：5000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5-8普通浮法钢化玻璃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354.0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2.832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安全出口标识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0.05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被动辐射冷却地板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平方米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7.53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纳米高熵太阳能吸收涂层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平方米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25.412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单位建筑面积增量成本：56.1元/平方米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