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耕读光韵面向师生的图书馆绿色低碳改造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