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F5C57"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1F1F1F"/>
          <w:spacing w:val="0"/>
          <w:sz w:val="32"/>
          <w:szCs w:val="32"/>
        </w:rPr>
      </w:pP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1F1F1F"/>
          <w:spacing w:val="0"/>
          <w:sz w:val="32"/>
          <w:szCs w:val="32"/>
          <w:shd w:val="clear" w:fill="FFFFFF"/>
        </w:rPr>
        <w:t>垂直绿化种植墙</w:t>
      </w:r>
      <w:bookmarkStart w:id="0" w:name="_GoBack"/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1F1F1F"/>
          <w:spacing w:val="0"/>
          <w:sz w:val="32"/>
          <w:szCs w:val="32"/>
          <w:shd w:val="clear" w:fill="FFFFFF"/>
        </w:rPr>
        <w:t>绿色技术应用说明</w:t>
      </w:r>
      <w:bookmarkEnd w:id="0"/>
    </w:p>
    <w:p w14:paraId="355197E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本项目在建筑设计中应用了先进的模块化垂直绿化种植墙系统，旨在将绿色生态与建筑表皮进行一体化设计，从而显著提升建筑的环境效益与美学价值。</w:t>
      </w:r>
    </w:p>
    <w:p w14:paraId="758F3D0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该系统以稳固的C25钢筋混凝土墙体为结构支撑，通过L40*5镀锌角钢与标准成品挂件，将特别设计的模块化种植槽稳固地安装于建筑立面。这种标准化的模块设计不仅确保了结构的安全可靠，也为现场快速安装和后期维护替换提供了极大的便利。如模型所示，墙体覆盖了经过精心挑选的多种植物，为建筑披上了一层富有生命力的“绿色外衣”。</w:t>
      </w:r>
    </w:p>
    <w:p w14:paraId="3FBC173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此项绿色技术的核心应用价值体现在：</w:t>
      </w:r>
    </w:p>
    <w:p w14:paraId="146BA27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节能降耗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：植物层形成的天然屏障能有效遮挡夏季的太阳辐射，降低墙体表面温度，从而减少建筑内部的空调制冷负荷；在冬季，它又能作为一道保温层，减少室内热量的散失。</w:t>
      </w:r>
    </w:p>
    <w:p w14:paraId="24075795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高效节水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：系统内置了先进的自动化滴管灌溉系统，能够根据植物的实际需求进行精准、定量的水分输送，直接作用于植物根部，极大减少了水分的蒸发和浪费。</w:t>
      </w:r>
    </w:p>
    <w:p w14:paraId="44451A7E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改善微气候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：大面积的垂直绿化能有效吸附空气中的PM2.5等悬浮颗粒物，吸收二氧化碳并释放氧气，对改善建筑周边的局部微气候和提升空气质量具有重要作用。</w:t>
      </w:r>
    </w:p>
    <w:p w14:paraId="05B8D05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425" w:leftChars="0" w:right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提升生态效益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：该系统不仅极大地美化了城市景观，也为昆虫、鸟类等提供了宝贵的栖息环境，有助于增强城市中心的生物多样性。</w:t>
      </w:r>
    </w:p>
    <w:p w14:paraId="603B75E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综上所述，此垂直绿化墙是一套集节能、节水、净化空气和提升生态功能于一体的综合性绿色建筑技术，是实现建筑可持续发展理念的关键组成部分。</w:t>
      </w:r>
    </w:p>
    <w:p w14:paraId="29C67C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42F7E"/>
    <w:multiLevelType w:val="singleLevel"/>
    <w:tmpl w:val="30D42F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43C60"/>
    <w:rsid w:val="74F4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2026-01-03T07:48:00Z</dcterms:created>
  <dc:creator>if</dc:creator>
  <cp:lastModifiedBy>if</cp:lastModifiedBy>
  <dcterms:modified xsi:type="dcterms:W3CDTF">2026-01-03T07:55:46Z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4EC242C9843D4C0EB628ECCFDEC56984_11</vt:lpwstr>
  </property>
  <property fmtid="{D5CDD505-2E9C-101B-9397-08002B2CF9AE}" pid="4" name="KSOTemplateDocerSaveRecord">
    <vt:lpwstr>eyJoZGlkIjoiNTI1YWY4YjYxMDRlYzk0NmQ2MzVkNmNmNGIwNmU0MjMiLCJ1c2VySWQiOiI0MDg3NjUwNDYifQ==</vt:lpwstr>
  </property>
</Properties>
</file>