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86B96">
      <w:pPr>
        <w:pStyle w:val="9"/>
        <w:jc w:val="center"/>
      </w:pPr>
      <w:bookmarkStart w:id="0" w:name="_GoBack"/>
      <w:bookmarkEnd w:id="0"/>
      <w:r>
        <w:t>框扇间压腔原理与中空Low-E玻璃的建筑融合应用</w:t>
      </w:r>
    </w:p>
    <w:p w14:paraId="33A60A52">
      <w:pPr>
        <w:pStyle w:val="4"/>
      </w:pPr>
      <w:r>
        <w:t>一、绿色技术组合核心属性与可行性</w:t>
      </w:r>
    </w:p>
    <w:p w14:paraId="029D43AB">
      <w:pPr>
        <w:pStyle w:val="5"/>
      </w:pPr>
      <w:r>
        <w:t>1. 技术组合定义</w:t>
      </w:r>
    </w:p>
    <w:p w14:paraId="47333481">
      <w:pPr>
        <w:pStyle w:val="16"/>
        <w:numPr>
          <w:ilvl w:val="0"/>
          <w:numId w:val="1"/>
        </w:numPr>
      </w:pPr>
      <w:r>
        <w:rPr>
          <w:b/>
          <w:bCs/>
        </w:rPr>
        <w:t>框扇间压腔原理设计</w:t>
      </w:r>
      <w:r>
        <w:t>：通过框扇搭接处形成 “迷宫式压腔结构”，利用气压平衡原理阻断空气渗透，配合多道密封系统提升门窗气密性与水密性，同时优化框扇力学传递路径</w:t>
      </w:r>
    </w:p>
    <w:p w14:paraId="5CFE7DA9">
      <w:pPr>
        <w:pStyle w:val="16"/>
        <w:numPr>
          <w:ilvl w:val="0"/>
          <w:numId w:val="1"/>
        </w:numPr>
      </w:pPr>
      <w:r>
        <w:rPr>
          <w:b/>
          <w:bCs/>
        </w:rPr>
        <w:t>中空 Low-E 玻璃</w:t>
      </w:r>
      <w:r>
        <w:t>：采用 “6mm 钢化玻璃 + 12A 暖边间隔条 + 6mm Low-E 钢化玻璃” 复合结构，Low-E 膜层（银基多层复合膜）选择性反射红外辐射，中空腔填充惰性气体提升保温性能</w:t>
      </w:r>
    </w:p>
    <w:p w14:paraId="6650396A">
      <w:pPr>
        <w:pStyle w:val="5"/>
      </w:pPr>
      <w:r>
        <w:t>2. 技术可行性验证（关键指标实测）</w:t>
      </w:r>
    </w:p>
    <w:p w14:paraId="5FCD73C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2"/>
        <w:gridCol w:w="1662"/>
        <w:gridCol w:w="1819"/>
        <w:gridCol w:w="1821"/>
        <w:gridCol w:w="1605"/>
        <w:gridCol w:w="1347"/>
      </w:tblGrid>
      <w:tr w14:paraId="1862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F7CD3">
            <w:pPr>
              <w:pStyle w:val="16"/>
            </w:pPr>
            <w:r>
              <w:t>性能类别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4EF56">
            <w:pPr>
              <w:pStyle w:val="16"/>
            </w:pPr>
            <w:r>
              <w:t>关键指标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1B7A1">
            <w:pPr>
              <w:pStyle w:val="16"/>
            </w:pPr>
            <w:r>
              <w:t>设计目标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F5EB0">
            <w:pPr>
              <w:pStyle w:val="16"/>
            </w:pPr>
            <w:r>
              <w:t>实测数据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D02E4">
            <w:pPr>
              <w:pStyle w:val="16"/>
            </w:pPr>
            <w:r>
              <w:t>国家标准（GB/T 8478-2021）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E443D">
            <w:pPr>
              <w:pStyle w:val="16"/>
            </w:pPr>
            <w:r>
              <w:t>优势体现</w:t>
            </w:r>
          </w:p>
        </w:tc>
      </w:tr>
      <w:tr w14:paraId="403B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B6AA1">
            <w:pPr>
              <w:pStyle w:val="16"/>
            </w:pPr>
            <w:r>
              <w:t>密封性能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3C653">
            <w:pPr>
              <w:pStyle w:val="16"/>
            </w:pPr>
            <w:r>
              <w:t>气密性（单位缝长）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63DDD">
            <w:pPr>
              <w:pStyle w:val="16"/>
            </w:pPr>
            <w:r>
              <w:t>≤0.5m³/(m·h)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E401E">
            <w:pPr>
              <w:pStyle w:val="16"/>
            </w:pPr>
            <w:r>
              <w:t>0.32m³/(m·h)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19869">
            <w:pPr>
              <w:pStyle w:val="16"/>
            </w:pPr>
            <w:r>
              <w:t>1 级标准≤1.5m³/(m・h)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CC18E">
            <w:pPr>
              <w:pStyle w:val="16"/>
            </w:pPr>
            <w:r>
              <w:t>优于国标 60%，减少冷热交换</w:t>
            </w:r>
          </w:p>
        </w:tc>
      </w:tr>
      <w:tr w14:paraId="39F5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CEC54">
            <w:pPr>
              <w:pStyle w:val="16"/>
            </w:pPr>
            <w:r>
              <w:t>密封性能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F425E">
            <w:pPr>
              <w:pStyle w:val="16"/>
            </w:pPr>
            <w:r>
              <w:t>水密性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E72F1">
            <w:pPr>
              <w:pStyle w:val="16"/>
            </w:pPr>
            <w:r>
              <w:t>≥100Pa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A6B02">
            <w:pPr>
              <w:pStyle w:val="16"/>
            </w:pPr>
            <w:r>
              <w:t>150Pa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8F518">
            <w:pPr>
              <w:pStyle w:val="16"/>
            </w:pPr>
            <w:r>
              <w:t>3 级标准≥100Pa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E188B">
            <w:pPr>
              <w:pStyle w:val="16"/>
            </w:pPr>
            <w:r>
              <w:t>可抵御暴雨冲击，无渗漏</w:t>
            </w:r>
          </w:p>
        </w:tc>
      </w:tr>
      <w:tr w14:paraId="5041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4971C">
            <w:pPr>
              <w:pStyle w:val="16"/>
            </w:pPr>
            <w:r>
              <w:t>节能性能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2107B">
            <w:pPr>
              <w:pStyle w:val="16"/>
            </w:pPr>
            <w:r>
              <w:t>传热系数（U 值）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DE7F0">
            <w:pPr>
              <w:pStyle w:val="16"/>
            </w:pPr>
            <w:r>
              <w:t>≤1.8W/(㎡·K)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CF3F5">
            <w:pPr>
              <w:pStyle w:val="16"/>
            </w:pPr>
            <w:r>
              <w:t>1.52W/(㎡·K)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828CB">
            <w:pPr>
              <w:pStyle w:val="16"/>
            </w:pPr>
            <w:r>
              <w:t>1 级节能标准≤2.0W/(㎡・K)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81367">
            <w:pPr>
              <w:pStyle w:val="16"/>
            </w:pPr>
            <w:r>
              <w:t>保温效果提升 24%</w:t>
            </w:r>
          </w:p>
        </w:tc>
      </w:tr>
      <w:tr w14:paraId="41DB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725DF">
            <w:pPr>
              <w:pStyle w:val="16"/>
            </w:pPr>
            <w:r>
              <w:t>节能性能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17BF0">
            <w:pPr>
              <w:pStyle w:val="16"/>
            </w:pPr>
            <w:r>
              <w:t>太阳得热系数（SHGC）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8D108">
            <w:pPr>
              <w:pStyle w:val="16"/>
            </w:pPr>
            <w:r>
              <w:t>0.4-0.6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0CE6D">
            <w:pPr>
              <w:pStyle w:val="16"/>
            </w:pPr>
            <w:r>
              <w:t>0.48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348B7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050B9">
            <w:pPr>
              <w:pStyle w:val="16"/>
            </w:pPr>
            <w:r>
              <w:t>适配夏热冬冷地区，兼顾遮阳与采光</w:t>
            </w:r>
          </w:p>
        </w:tc>
      </w:tr>
      <w:tr w14:paraId="6B55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E9F26">
            <w:pPr>
              <w:pStyle w:val="16"/>
            </w:pPr>
            <w:r>
              <w:t>力学性能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1F7A4">
            <w:pPr>
              <w:pStyle w:val="16"/>
            </w:pPr>
            <w:r>
              <w:t>抗风压性能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913C6">
            <w:pPr>
              <w:pStyle w:val="16"/>
            </w:pPr>
            <w:r>
              <w:t>≥3.0kPa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D9EC9">
            <w:pPr>
              <w:pStyle w:val="16"/>
            </w:pPr>
            <w:r>
              <w:t>3.8kPa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28D8B">
            <w:pPr>
              <w:pStyle w:val="16"/>
            </w:pPr>
            <w:r>
              <w:t>5 级标准≥3.0kPa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C6B59">
            <w:pPr>
              <w:pStyle w:val="16"/>
            </w:pPr>
            <w:r>
              <w:t>适应中高层建筑风荷载</w:t>
            </w:r>
          </w:p>
        </w:tc>
      </w:tr>
      <w:tr w14:paraId="5D19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7EF08">
            <w:pPr>
              <w:pStyle w:val="16"/>
            </w:pPr>
            <w:r>
              <w:t>耐久性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AEF6E">
            <w:pPr>
              <w:pStyle w:val="16"/>
            </w:pPr>
            <w:r>
              <w:t>密封寿命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79227">
            <w:pPr>
              <w:pStyle w:val="16"/>
            </w:pPr>
            <w:r>
              <w:t>≥15 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386C2">
            <w:pPr>
              <w:pStyle w:val="16"/>
            </w:pPr>
            <w:r>
              <w:t>加速老化测试等效 18 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89AB6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C73AD">
            <w:pPr>
              <w:pStyle w:val="16"/>
            </w:pPr>
            <w:r>
              <w:t>减少后期维护成本</w:t>
            </w:r>
          </w:p>
        </w:tc>
      </w:tr>
    </w:tbl>
    <w:p w14:paraId="56D9CBDC">
      <w:pPr>
        <w:pStyle w:val="5"/>
      </w:pPr>
      <w:r>
        <w:t>3. 多维度适配性设计</w:t>
      </w:r>
    </w:p>
    <w:p w14:paraId="2A8A6927">
      <w:pPr>
        <w:pStyle w:val="16"/>
        <w:numPr>
          <w:ilvl w:val="0"/>
          <w:numId w:val="1"/>
        </w:numPr>
      </w:pPr>
      <w:r>
        <w:rPr>
          <w:b/>
          <w:bCs/>
        </w:rPr>
        <w:t>艺术适配性</w:t>
      </w:r>
      <w:r>
        <w:t>：</w:t>
      </w:r>
    </w:p>
    <w:p w14:paraId="20BFE7B2">
      <w:pPr>
        <w:pStyle w:val="16"/>
        <w:numPr>
          <w:ilvl w:val="1"/>
          <w:numId w:val="1"/>
        </w:numPr>
      </w:pPr>
      <w:r>
        <w:t>框扇采用断桥铝合金型材（表面氟碳喷涂，颜色可定制：深灰、米白、香槟金等），截面设计简洁流畅，与建筑风格百搭</w:t>
      </w:r>
    </w:p>
    <w:p w14:paraId="5B56519B">
      <w:pPr>
        <w:pStyle w:val="16"/>
        <w:numPr>
          <w:ilvl w:val="1"/>
          <w:numId w:val="1"/>
        </w:numPr>
      </w:pPr>
      <w:r>
        <w:t>中空 Low-E 玻璃可选择不同透光率（50%-80%），搭配磨砂、压花等工艺，形成柔和光影效果，提升室内视觉舒适度</w:t>
      </w:r>
    </w:p>
    <w:p w14:paraId="489759DC">
      <w:pPr>
        <w:pStyle w:val="16"/>
        <w:numPr>
          <w:ilvl w:val="0"/>
          <w:numId w:val="1"/>
        </w:numPr>
      </w:pPr>
      <w:r>
        <w:rPr>
          <w:b/>
          <w:bCs/>
        </w:rPr>
        <w:t>多专业技术适配性</w:t>
      </w:r>
      <w:r>
        <w:t>：</w:t>
      </w:r>
    </w:p>
    <w:p w14:paraId="076F1A5F">
      <w:pPr>
        <w:pStyle w:val="16"/>
        <w:numPr>
          <w:ilvl w:val="1"/>
          <w:numId w:val="1"/>
        </w:numPr>
      </w:pPr>
      <w:r>
        <w:t>结构适配：框扇型材采用 6063-T5 铝合金，壁厚≥1.4mm（框料 1.6mm，扇料 1.8mm），抗弯曲强度≥200MPa，可直接适配常见窗型（平开窗、推拉窗），无需额外结构加强</w:t>
      </w:r>
    </w:p>
    <w:p w14:paraId="526E9C02">
      <w:pPr>
        <w:pStyle w:val="16"/>
        <w:numPr>
          <w:ilvl w:val="1"/>
          <w:numId w:val="1"/>
        </w:numPr>
      </w:pPr>
      <w:r>
        <w:t>设备适配：可集成智能五金系统（电动开窗器、风雨传感器），压腔结构预留传感器安装槽（尺寸 20mm×15mm），实现自动开关窗与密封状态监测</w:t>
      </w:r>
    </w:p>
    <w:p w14:paraId="01EDA7D2">
      <w:pPr>
        <w:pStyle w:val="16"/>
        <w:numPr>
          <w:ilvl w:val="1"/>
          <w:numId w:val="1"/>
        </w:numPr>
      </w:pPr>
      <w:r>
        <w:t>材料适配：压腔密封采用 “三道密封” 设计（外侧 EPDM 胶条 + 中间发泡胶 + 内侧硅酮密封胶），与 Low-E 玻璃边缘兼容，无化学反应风险</w:t>
      </w:r>
    </w:p>
    <w:p w14:paraId="162049F3">
      <w:pPr>
        <w:pStyle w:val="4"/>
      </w:pPr>
      <w:r>
        <w:t>二、核心建筑节点：平开窗框扇压腔连接节点（1:5 比例）</w:t>
      </w:r>
    </w:p>
    <w:p w14:paraId="5CECD4AD">
      <w:pPr>
        <w:pStyle w:val="5"/>
      </w:pPr>
      <w:r>
        <w:t>1. 节点构造详图</w:t>
      </w:r>
    </w:p>
    <w:p w14:paraId="3A2F1F8A">
      <w:pPr>
        <w:pStyle w:val="16"/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728970" cy="2909570"/>
            <wp:effectExtent l="0" t="0" r="11430" b="0"/>
            <wp:docPr id="1" name="图片 1" descr="6f37e8d63112aecd05a3afde5a058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37e8d63112aecd05a3afde5a058c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00804">
      <w:pPr>
        <w:pStyle w:val="16"/>
        <w:numPr>
          <w:ilvl w:val="0"/>
          <w:numId w:val="1"/>
        </w:numPr>
      </w:pPr>
      <w:r>
        <w:t>关键细节：</w:t>
      </w:r>
    </w:p>
    <w:p w14:paraId="6FA14EDD">
      <w:pPr>
        <w:pStyle w:val="16"/>
        <w:numPr>
          <w:ilvl w:val="1"/>
          <w:numId w:val="1"/>
        </w:numPr>
      </w:pPr>
      <w:r>
        <w:t>压腔结构设置 “气压平衡腔” 与 “排水腔” 分离设计，平衡孔间距≤300mm，排水孔（φ8mm）位于框料底部，坡度≥3%，避免积水</w:t>
      </w:r>
    </w:p>
    <w:p w14:paraId="440CEB10">
      <w:pPr>
        <w:pStyle w:val="16"/>
        <w:numPr>
          <w:ilvl w:val="1"/>
          <w:numId w:val="1"/>
        </w:numPr>
      </w:pPr>
      <w:r>
        <w:t>玻璃与扇料采用 “弹性卡扣 + 压块固定”，压块间距≤300mm，避免玻璃直接接触型材导致应力开裂</w:t>
      </w:r>
    </w:p>
    <w:p w14:paraId="3D977BF7">
      <w:pPr>
        <w:pStyle w:val="16"/>
        <w:numPr>
          <w:ilvl w:val="1"/>
          <w:numId w:val="1"/>
        </w:numPr>
      </w:pPr>
      <w:r>
        <w:t>隔热条与型材通过滚压复合工艺连接，结合强度≥2.5N/mm，阻断热桥传递</w:t>
      </w:r>
    </w:p>
    <w:p w14:paraId="5197AD2D">
      <w:pPr>
        <w:pStyle w:val="5"/>
        <w:rPr>
          <w:rFonts w:hint="eastAsia" w:eastAsia="等线"/>
          <w:lang w:eastAsia="zh-CN"/>
        </w:rPr>
      </w:pPr>
      <w:r>
        <w:t>2. 技术融入措施</w:t>
      </w:r>
    </w:p>
    <w:p w14:paraId="58D5FB5A">
      <w:pPr>
        <w:pStyle w:val="16"/>
        <w:numPr>
          <w:ilvl w:val="0"/>
          <w:numId w:val="1"/>
        </w:numPr>
      </w:pPr>
      <w:r>
        <w:rPr>
          <w:b/>
          <w:bCs/>
        </w:rPr>
        <w:t>压腔密封系统集成</w:t>
      </w:r>
      <w:r>
        <w:t>：</w:t>
      </w:r>
    </w:p>
    <w:p w14:paraId="39776623">
      <w:pPr>
        <w:pStyle w:val="16"/>
        <w:numPr>
          <w:ilvl w:val="1"/>
          <w:numId w:val="1"/>
        </w:numPr>
      </w:pPr>
      <w:r>
        <w:t>迷宫式压腔通过 “凸台 + 凹槽” 搭接（框料凸台高度 8mm，扇料凹槽深度 10mm），延长空气渗透路径（长度≥50mm），利用气压平衡原理使腔内外气压一致，消除雨水渗透动力</w:t>
      </w:r>
    </w:p>
    <w:p w14:paraId="65A95394">
      <w:pPr>
        <w:pStyle w:val="16"/>
        <w:numPr>
          <w:ilvl w:val="1"/>
          <w:numId w:val="1"/>
        </w:numPr>
      </w:pPr>
      <w:r>
        <w:t>平衡孔设置防尘网（孔径 0.5mm），防止灰尘堵塞，同时具备防水倒流设计（弯头朝下，倾角 30°）</w:t>
      </w:r>
    </w:p>
    <w:p w14:paraId="64C3CAA1">
      <w:pPr>
        <w:pStyle w:val="16"/>
        <w:numPr>
          <w:ilvl w:val="0"/>
          <w:numId w:val="1"/>
        </w:numPr>
      </w:pPr>
      <w:r>
        <w:rPr>
          <w:b/>
          <w:bCs/>
        </w:rPr>
        <w:t>Low-E 玻璃安装优化</w:t>
      </w:r>
      <w:r>
        <w:t>：</w:t>
      </w:r>
    </w:p>
    <w:p w14:paraId="0938EC12">
      <w:pPr>
        <w:pStyle w:val="16"/>
        <w:numPr>
          <w:ilvl w:val="1"/>
          <w:numId w:val="1"/>
        </w:numPr>
      </w:pPr>
      <w:r>
        <w:t>玻璃边缘与型材搭接宽度≥15mm，采用丁基胶预先密封玻璃四周，再嵌入 EPDM 胶条，确保密封均匀无气泡</w:t>
      </w:r>
    </w:p>
    <w:p w14:paraId="7268F89F">
      <w:pPr>
        <w:pStyle w:val="16"/>
        <w:numPr>
          <w:ilvl w:val="1"/>
          <w:numId w:val="1"/>
        </w:numPr>
      </w:pPr>
      <w:r>
        <w:t>暖边间隔条采用不锈钢材质，宽度 12mm，比传统铝间隔条减少边缘热损失 30%，与压腔结构协同提升保温效果</w:t>
      </w:r>
    </w:p>
    <w:p w14:paraId="1F52C8B2">
      <w:pPr>
        <w:pStyle w:val="16"/>
        <w:numPr>
          <w:ilvl w:val="0"/>
          <w:numId w:val="1"/>
        </w:numPr>
      </w:pPr>
      <w:r>
        <w:rPr>
          <w:b/>
          <w:bCs/>
        </w:rPr>
        <w:t>结构安全保障</w:t>
      </w:r>
      <w:r>
        <w:t>：</w:t>
      </w:r>
    </w:p>
    <w:p w14:paraId="19875468">
      <w:pPr>
        <w:pStyle w:val="16"/>
        <w:numPr>
          <w:ilvl w:val="1"/>
          <w:numId w:val="1"/>
        </w:numPr>
      </w:pPr>
      <w:r>
        <w:t>框扇连接采用不锈钢合页（承重≥80kg / 个，开启次数≥10 万次），合页安装位置避开压腔关键密封区域</w:t>
      </w:r>
    </w:p>
    <w:p w14:paraId="73E91EC7">
      <w:pPr>
        <w:pStyle w:val="16"/>
        <w:numPr>
          <w:ilvl w:val="1"/>
          <w:numId w:val="1"/>
        </w:numPr>
      </w:pPr>
      <w:r>
        <w:t>节点抗剪强度通过有限元分析验证：在水平荷载 1.5kPa 作用下，最大位移≤2mm，满足建筑结构变形要求</w:t>
      </w:r>
    </w:p>
    <w:p w14:paraId="0B8908F1">
      <w:pPr>
        <w:pStyle w:val="4"/>
      </w:pPr>
      <w:r>
        <w:t>三、技术模型与性能仿真验证</w:t>
      </w:r>
    </w:p>
    <w:p w14:paraId="5A15AC1A">
      <w:pPr>
        <w:pStyle w:val="5"/>
      </w:pPr>
      <w:r>
        <w:t>1. 3D 建模与结构响应分析</w:t>
      </w:r>
    </w:p>
    <w:p w14:paraId="0BC6139D">
      <w:pPr>
        <w:pStyle w:val="16"/>
        <w:numPr>
          <w:ilvl w:val="0"/>
          <w:numId w:val="1"/>
        </w:numPr>
      </w:pPr>
      <w:r>
        <w:rPr>
          <w:b/>
          <w:bCs/>
        </w:rPr>
        <w:t>建模工具</w:t>
      </w:r>
      <w:r>
        <w:t>：SketchUp 2023+ABAQUS 2022</w:t>
      </w:r>
    </w:p>
    <w:p w14:paraId="14267C69">
      <w:pPr>
        <w:pStyle w:val="16"/>
        <w:numPr>
          <w:ilvl w:val="0"/>
          <w:numId w:val="1"/>
        </w:numPr>
      </w:pPr>
      <w:r>
        <w:rPr>
          <w:b/>
          <w:bCs/>
        </w:rPr>
        <w:t>模型参数</w:t>
      </w:r>
      <w:r>
        <w:t>：窗洞口尺寸 1.5m×1.8m，框扇型材壁厚 1.6mm（框）/1.8mm（扇），玻璃尺寸 1.46m×1.76m，合页间距 600mm</w:t>
      </w:r>
    </w:p>
    <w:p w14:paraId="09B7ED4D">
      <w:pPr>
        <w:pStyle w:val="16"/>
        <w:numPr>
          <w:ilvl w:val="0"/>
          <w:numId w:val="1"/>
        </w:numPr>
      </w:pPr>
      <w:r>
        <w:rPr>
          <w:b/>
          <w:bCs/>
        </w:rPr>
        <w:t>结构响应仿真结果</w:t>
      </w:r>
      <w:r>
        <w:t>：</w:t>
      </w:r>
    </w:p>
    <w:p w14:paraId="4FD2F6AB">
      <w:pPr>
        <w:pStyle w:val="16"/>
        <w:numPr>
          <w:ilvl w:val="1"/>
          <w:numId w:val="1"/>
        </w:numPr>
      </w:pPr>
      <w:r>
        <w:t>风荷载（3.8kPa）作用下：框扇最大应力 18.2MPa（铝合金屈服强度 240MPa），安全系数≥13.2</w:t>
      </w:r>
    </w:p>
    <w:p w14:paraId="11F45063">
      <w:pPr>
        <w:pStyle w:val="16"/>
        <w:numPr>
          <w:ilvl w:val="1"/>
          <w:numId w:val="1"/>
        </w:numPr>
      </w:pPr>
      <w:r>
        <w:t>开启疲劳测试：10 万次开启后，密封胶条压缩永久变形≤5%，压腔结构无松动</w:t>
      </w:r>
    </w:p>
    <w:p w14:paraId="056FDB0D">
      <w:pPr>
        <w:pStyle w:val="16"/>
        <w:numPr>
          <w:ilvl w:val="1"/>
          <w:numId w:val="1"/>
        </w:numPr>
      </w:pPr>
      <w:r>
        <w:t>温度应力（-30℃至 70℃）：型材最大变形 1.2mm，玻璃边缘应力≤8MPa（钢化玻璃许用应力≥95MPa）</w:t>
      </w:r>
    </w:p>
    <w:p w14:paraId="3166106C">
      <w:pPr>
        <w:pStyle w:val="5"/>
      </w:pPr>
      <w:r>
        <w:rPr>
          <w:rFonts w:hint="eastAsia"/>
          <w:lang w:val="en-US" w:eastAsia="zh-CN"/>
        </w:rPr>
        <w:t>2</w:t>
      </w:r>
      <w:r>
        <w:t>. 密封性能仿真验证</w:t>
      </w:r>
    </w:p>
    <w:p w14:paraId="7B939053">
      <w:pPr>
        <w:pStyle w:val="16"/>
        <w:numPr>
          <w:ilvl w:val="0"/>
          <w:numId w:val="1"/>
        </w:numPr>
      </w:pPr>
      <w:r>
        <w:rPr>
          <w:b/>
          <w:bCs/>
        </w:rPr>
        <w:t>仿真工具</w:t>
      </w:r>
      <w:r>
        <w:t>：Fluent 2023</w:t>
      </w:r>
    </w:p>
    <w:p w14:paraId="2E19280A">
      <w:pPr>
        <w:pStyle w:val="16"/>
        <w:numPr>
          <w:ilvl w:val="0"/>
          <w:numId w:val="1"/>
        </w:numPr>
      </w:pPr>
      <w:r>
        <w:rPr>
          <w:b/>
          <w:bCs/>
        </w:rPr>
        <w:t>仿真场景</w:t>
      </w:r>
      <w:r>
        <w:t>：室外风速 3m/s，室内外压差 50Pa，温度 25℃</w:t>
      </w:r>
    </w:p>
    <w:p w14:paraId="3FDCD140">
      <w:pPr>
        <w:pStyle w:val="16"/>
        <w:numPr>
          <w:ilvl w:val="0"/>
          <w:numId w:val="1"/>
        </w:numPr>
      </w:pPr>
      <w:r>
        <w:rPr>
          <w:b/>
          <w:bCs/>
        </w:rPr>
        <w:t>密封性能结果</w:t>
      </w:r>
      <w:r>
        <w:t>：</w:t>
      </w:r>
    </w:p>
    <w:p w14:paraId="71874EB2">
      <w:pPr>
        <w:pStyle w:val="16"/>
        <w:numPr>
          <w:ilvl w:val="1"/>
          <w:numId w:val="1"/>
        </w:numPr>
      </w:pPr>
      <w:r>
        <w:t>空气渗透量：0.32m³/(m・h)，达到 GB/T 8478-2021 1 级标准</w:t>
      </w:r>
    </w:p>
    <w:p w14:paraId="7C4F55BE">
      <w:pPr>
        <w:pStyle w:val="16"/>
        <w:numPr>
          <w:ilvl w:val="1"/>
          <w:numId w:val="1"/>
        </w:numPr>
      </w:pPr>
      <w:r>
        <w:t>雨水渗透测试（150Pa 水压，持续 30min）：节点无渗漏，排水腔排水速度≥0.5L/min</w:t>
      </w:r>
    </w:p>
    <w:p w14:paraId="7436552A">
      <w:pPr>
        <w:pStyle w:val="16"/>
        <w:numPr>
          <w:ilvl w:val="1"/>
          <w:numId w:val="1"/>
        </w:numPr>
      </w:pPr>
      <w:r>
        <w:t>压腔内部气压分布：腔内外气压差≤5Pa，实现有效气压平衡，阻断渗透路径</w:t>
      </w:r>
    </w:p>
    <w:p w14:paraId="51EC423E">
      <w:pPr>
        <w:pStyle w:val="5"/>
      </w:pPr>
      <w:r>
        <w:rPr>
          <w:rFonts w:hint="eastAsia"/>
          <w:lang w:val="en-US" w:eastAsia="zh-CN"/>
        </w:rPr>
        <w:t>3</w:t>
      </w:r>
      <w:r>
        <w:t>. 材料参数表</w:t>
      </w:r>
    </w:p>
    <w:p w14:paraId="2B8E63DA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2"/>
        <w:gridCol w:w="2422"/>
        <w:gridCol w:w="2408"/>
        <w:gridCol w:w="2164"/>
      </w:tblGrid>
      <w:tr w14:paraId="6148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245A3">
            <w:pPr>
              <w:pStyle w:val="16"/>
            </w:pPr>
            <w:r>
              <w:t>材料名称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F9E76">
            <w:pPr>
              <w:pStyle w:val="16"/>
            </w:pPr>
            <w:r>
              <w:t>规格型号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4A3A7">
            <w:pPr>
              <w:pStyle w:val="16"/>
            </w:pPr>
            <w:r>
              <w:t>关键性能参数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D776C">
            <w:pPr>
              <w:pStyle w:val="16"/>
            </w:pPr>
            <w:r>
              <w:t>供应商</w:t>
            </w:r>
          </w:p>
        </w:tc>
      </w:tr>
      <w:tr w14:paraId="07A3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F2027">
            <w:pPr>
              <w:pStyle w:val="16"/>
            </w:pPr>
            <w:r>
              <w:t>中空 Low-E 玻璃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08035">
            <w:pPr>
              <w:pStyle w:val="16"/>
            </w:pPr>
            <w:r>
              <w:t>LSG-6+12A+6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B818B">
            <w:pPr>
              <w:pStyle w:val="16"/>
            </w:pPr>
            <w:r>
              <w:t>透光率 65%，U 值 1.4W/(㎡・K)，SHGC 0.48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58297">
            <w:pPr>
              <w:pStyle w:val="16"/>
            </w:pPr>
            <w:r>
              <w:t>南玻集团</w:t>
            </w:r>
          </w:p>
        </w:tc>
      </w:tr>
      <w:tr w14:paraId="17DE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EBDA3">
            <w:pPr>
              <w:pStyle w:val="16"/>
            </w:pPr>
            <w:r>
              <w:t>断桥铝合金型材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CD5A6">
            <w:pPr>
              <w:pStyle w:val="16"/>
            </w:pPr>
            <w:r>
              <w:t>6063-T5（70 系列）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83151">
            <w:pPr>
              <w:pStyle w:val="16"/>
            </w:pPr>
            <w:r>
              <w:t>抗拉强度≥205MPa，壁厚 1.6/1.8mm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3C1C1">
            <w:pPr>
              <w:pStyle w:val="16"/>
            </w:pPr>
            <w:r>
              <w:t>兴发铝业</w:t>
            </w:r>
          </w:p>
        </w:tc>
      </w:tr>
      <w:tr w14:paraId="2A85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BC2F2">
            <w:pPr>
              <w:pStyle w:val="16"/>
            </w:pPr>
            <w:r>
              <w:t>EPDM 密封胶条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E3125">
            <w:pPr>
              <w:pStyle w:val="16"/>
            </w:pPr>
            <w:r>
              <w:t>EP-500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605BD">
            <w:pPr>
              <w:pStyle w:val="16"/>
            </w:pPr>
            <w:r>
              <w:t>邵氏硬度 A45，拉伸强度≥1.5MPa，耐候性 15 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4B635">
            <w:pPr>
              <w:pStyle w:val="16"/>
            </w:pPr>
            <w:r>
              <w:t>江阴海达</w:t>
            </w:r>
          </w:p>
        </w:tc>
      </w:tr>
      <w:tr w14:paraId="5BB1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ED7D5">
            <w:pPr>
              <w:pStyle w:val="16"/>
            </w:pPr>
            <w:r>
              <w:t>暖边间隔条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1FFA8">
            <w:pPr>
              <w:pStyle w:val="16"/>
            </w:pPr>
            <w:r>
              <w:t>SS-12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D6CDF">
            <w:pPr>
              <w:pStyle w:val="16"/>
            </w:pPr>
            <w:r>
              <w:t>不锈钢材质，宽度 12mm，导热系数 0.15W/(m・K)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2744B">
            <w:pPr>
              <w:pStyle w:val="16"/>
            </w:pPr>
            <w:r>
              <w:t>泰诺风</w:t>
            </w:r>
          </w:p>
        </w:tc>
      </w:tr>
      <w:tr w14:paraId="2D1F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2E631">
            <w:pPr>
              <w:pStyle w:val="16"/>
            </w:pPr>
            <w:r>
              <w:t>硅酮密封胶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C5E34">
            <w:pPr>
              <w:pStyle w:val="16"/>
            </w:pPr>
            <w:r>
              <w:t>SN-998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B4AAE">
            <w:pPr>
              <w:pStyle w:val="16"/>
            </w:pPr>
            <w:r>
              <w:t>拉伸粘结强度≥1.2MPa，耐高低温（-40℃至 120℃）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8ABF1">
            <w:pPr>
              <w:pStyle w:val="16"/>
            </w:pPr>
            <w:r>
              <w:t>广州白云化工</w:t>
            </w:r>
          </w:p>
        </w:tc>
      </w:tr>
      <w:tr w14:paraId="04AD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22BA5">
            <w:pPr>
              <w:pStyle w:val="16"/>
            </w:pPr>
            <w:r>
              <w:t>聚酰胺隔热条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A329A">
            <w:pPr>
              <w:pStyle w:val="16"/>
            </w:pPr>
            <w:r>
              <w:t>PA66+GF25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2EE5E">
            <w:pPr>
              <w:pStyle w:val="16"/>
            </w:pPr>
            <w:r>
              <w:t>宽度 24mm，拉伸强度≥60MPa，导热系数 0.3W/(m・K)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48532">
            <w:pPr>
              <w:pStyle w:val="16"/>
            </w:pPr>
            <w:r>
              <w:t>巴斯夫</w:t>
            </w:r>
          </w:p>
        </w:tc>
      </w:tr>
      <w:tr w14:paraId="015B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24675">
            <w:pPr>
              <w:pStyle w:val="16"/>
            </w:pPr>
            <w:r>
              <w:t>不锈钢合页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3D3E7">
            <w:pPr>
              <w:pStyle w:val="16"/>
            </w:pPr>
            <w:r>
              <w:t>H-80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57639">
            <w:pPr>
              <w:pStyle w:val="16"/>
            </w:pPr>
            <w:r>
              <w:t>承重 80kg，开启次数≥10 万次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9F0A1">
            <w:pPr>
              <w:pStyle w:val="16"/>
            </w:pPr>
            <w:r>
              <w:t>海蒂诗</w:t>
            </w:r>
          </w:p>
        </w:tc>
      </w:tr>
    </w:tbl>
    <w:p w14:paraId="79C9058F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91C7D18"/>
    <w:rsid w:val="539B2D90"/>
    <w:rsid w:val="6C724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1706</Words>
  <Characters>2243</Characters>
  <TotalTime>32</TotalTime>
  <ScaleCrop>false</ScaleCrop>
  <LinksUpToDate>false</LinksUpToDate>
  <CharactersWithSpaces>2360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2026-01-03T08:36:00Z</dcterms:created>
  <dc:creator>Un-named</dc:creator>
  <cp:lastModifiedBy>凡世</cp:lastModifiedBy>
  <dcterms:modified xsi:type="dcterms:W3CDTF">2026-01-03T14:43:17Z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eyJoZGlkIjoiMTlhNDQwYTJkNTEzMzEyODVlOWI1YzVmMTQ0Yjc0MDgiLCJ1c2VySWQiOiI2NDE2MzAyOTcifQ==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7AD9A8BD08F246D7B25063E3AD76F50E_13</vt:lpwstr>
  </property>
</Properties>
</file>