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云岫川流：基于山水城市下的绿色住宅设计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422803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2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业主单位：无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项目地址：南关区人民大街东侧隆礼路北侧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报告日期：2026年3月29日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项目名称：云岫川流：基于山水城市下的绿色住宅设计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围护结构提高5%或负荷降低3%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全寿命期单位建筑面积碳排放强为21kgCO2/（m2·a）减碳率75%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67.0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