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B9D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noWrap w:val="0"/>
            <w:vAlign w:val="center"/>
          </w:tcPr>
          <w:p w14:paraId="1033CD2C">
            <w:pPr>
              <w:spacing w:line="240" w:lineRule="auto"/>
              <w:rPr>
                <w:b/>
                <w:spacing w:val="45"/>
                <w:sz w:val="30"/>
                <w:szCs w:val="30"/>
              </w:rPr>
            </w:pPr>
            <w:bookmarkStart w:id="0" w:name="_Hlk172625491"/>
            <w:bookmarkStart w:id="183" w:name="_GoBack"/>
            <w:bookmarkEnd w:id="183"/>
          </w:p>
          <w:p w14:paraId="4205E766">
            <w:pPr>
              <w:spacing w:before="312" w:beforeLines="100" w:line="240" w:lineRule="auto"/>
              <w:jc w:val="distribute"/>
              <w:rPr>
                <w:b/>
                <w:sz w:val="72"/>
                <w:szCs w:val="52"/>
              </w:rPr>
            </w:pPr>
            <w:r>
              <w:rPr>
                <w:rFonts w:hint="eastAsia"/>
                <w:b/>
                <w:sz w:val="72"/>
                <w:szCs w:val="52"/>
              </w:rPr>
              <w:t>室内声环境分析报告</w:t>
            </w:r>
          </w:p>
          <w:p w14:paraId="0D24645C">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377B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12444B15">
            <w:pPr>
              <w:spacing w:before="312" w:beforeLines="100" w:line="240" w:lineRule="auto"/>
              <w:jc w:val="center"/>
              <w:rPr>
                <w:b/>
                <w:sz w:val="36"/>
                <w:szCs w:val="36"/>
              </w:rPr>
            </w:pPr>
            <w:bookmarkStart w:id="2" w:name="项目名称"/>
            <w:bookmarkEnd w:id="2"/>
          </w:p>
        </w:tc>
      </w:tr>
      <w:tr w14:paraId="3EF1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08C5BE0E">
            <w:pPr>
              <w:spacing w:line="240" w:lineRule="auto"/>
              <w:jc w:val="center"/>
              <w:rPr>
                <w:b/>
                <w:sz w:val="32"/>
                <w:szCs w:val="52"/>
              </w:rPr>
            </w:pPr>
            <w:r>
              <w:rPr>
                <w:rFonts w:hint="eastAsia"/>
                <w:b/>
                <w:sz w:val="32"/>
                <w:szCs w:val="52"/>
              </w:rPr>
              <w:t>设计编号：</w:t>
            </w:r>
            <w:bookmarkStart w:id="3" w:name="设计编号"/>
            <w:bookmarkEnd w:id="3"/>
          </w:p>
          <w:p w14:paraId="199805E4">
            <w:pPr>
              <w:spacing w:line="240" w:lineRule="auto"/>
              <w:jc w:val="center"/>
              <w:rPr>
                <w:b/>
                <w:sz w:val="32"/>
                <w:szCs w:val="52"/>
              </w:rPr>
            </w:pPr>
            <w:bookmarkStart w:id="4" w:name="二维码"/>
            <w:bookmarkEnd w:id="4"/>
          </w:p>
        </w:tc>
      </w:tr>
      <w:tr w14:paraId="46DB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noWrap w:val="0"/>
            <w:vAlign w:val="top"/>
          </w:tcPr>
          <w:p w14:paraId="5B29933F">
            <w:pPr>
              <w:spacing w:line="240" w:lineRule="auto"/>
            </w:pPr>
          </w:p>
        </w:tc>
      </w:tr>
    </w:tbl>
    <w:p w14:paraId="4233C99B">
      <w:pPr>
        <w:jc w:val="center"/>
      </w:pPr>
      <w:r>
        <w:drawing>
          <wp:inline distT="0" distB="0" distL="114300" distR="114300">
            <wp:extent cx="1009650" cy="1009650"/>
            <wp:effectExtent l="0" t="0" r="0" b="0"/>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14"/>
                    <a:stretch>
                      <a:fillRect/>
                    </a:stretch>
                  </pic:blipFill>
                  <pic:spPr>
                    <a:xfrm>
                      <a:off x="0" y="0"/>
                      <a:ext cx="1009650" cy="1009650"/>
                    </a:xfrm>
                    <a:prstGeom prst="rect">
                      <a:avLst/>
                    </a:prstGeom>
                    <a:noFill/>
                    <a:ln>
                      <a:noFill/>
                    </a:ln>
                  </pic:spPr>
                </pic:pic>
              </a:graphicData>
            </a:graphic>
          </wp:inline>
        </w:drawing>
      </w:r>
    </w:p>
    <w:p w14:paraId="3AC5F410"/>
    <w:p w14:paraId="30DA2670"/>
    <w:bookmarkEnd w:id="0"/>
    <w:p w14:paraId="3EDA3A19"/>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34DA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1CE2AE49">
            <w:pPr>
              <w:spacing w:line="600" w:lineRule="exact"/>
              <w:jc w:val="distribute"/>
              <w:rPr>
                <w:sz w:val="24"/>
                <w:szCs w:val="24"/>
              </w:rPr>
            </w:pPr>
            <w:r>
              <w:rPr>
                <w:rFonts w:hint="eastAsia"/>
                <w:sz w:val="24"/>
                <w:szCs w:val="24"/>
              </w:rPr>
              <w:t>工程地点</w:t>
            </w:r>
          </w:p>
        </w:tc>
        <w:tc>
          <w:tcPr>
            <w:tcW w:w="456" w:type="dxa"/>
            <w:noWrap w:val="0"/>
            <w:vAlign w:val="top"/>
          </w:tcPr>
          <w:p w14:paraId="0C1C8EFB">
            <w:pPr>
              <w:spacing w:line="600" w:lineRule="exact"/>
              <w:rPr>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479651DD">
            <w:pPr>
              <w:spacing w:line="600" w:lineRule="exact"/>
              <w:jc w:val="center"/>
              <w:rPr>
                <w:sz w:val="24"/>
                <w:szCs w:val="24"/>
              </w:rPr>
            </w:pPr>
          </w:p>
        </w:tc>
      </w:tr>
      <w:tr w14:paraId="56D0C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6F914C6E">
            <w:pPr>
              <w:spacing w:line="600" w:lineRule="exact"/>
              <w:jc w:val="distribute"/>
              <w:rPr>
                <w:sz w:val="24"/>
                <w:szCs w:val="24"/>
              </w:rPr>
            </w:pPr>
            <w:r>
              <w:rPr>
                <w:rFonts w:hint="eastAsia"/>
                <w:sz w:val="24"/>
                <w:szCs w:val="24"/>
              </w:rPr>
              <w:t>建设单位</w:t>
            </w:r>
          </w:p>
        </w:tc>
        <w:tc>
          <w:tcPr>
            <w:tcW w:w="456" w:type="dxa"/>
            <w:noWrap w:val="0"/>
            <w:vAlign w:val="top"/>
          </w:tcPr>
          <w:p w14:paraId="111F7BAB">
            <w:pPr>
              <w:spacing w:line="600" w:lineRule="exact"/>
              <w:rPr>
                <w:sz w:val="24"/>
                <w:szCs w:val="24"/>
              </w:rPr>
            </w:pPr>
            <w:r>
              <w:rPr>
                <w:rFonts w:hint="eastAsia"/>
                <w:sz w:val="24"/>
                <w:szCs w:val="24"/>
              </w:rPr>
              <w:t>：</w:t>
            </w:r>
          </w:p>
        </w:tc>
        <w:tc>
          <w:tcPr>
            <w:tcW w:w="5311" w:type="dxa"/>
            <w:tcBorders>
              <w:top w:val="nil"/>
              <w:left w:val="nil"/>
              <w:bottom w:val="single" w:color="7E7E7E" w:sz="4" w:space="0"/>
              <w:right w:val="nil"/>
            </w:tcBorders>
            <w:noWrap w:val="0"/>
            <w:vAlign w:val="top"/>
          </w:tcPr>
          <w:p w14:paraId="07050812">
            <w:pPr>
              <w:spacing w:line="600" w:lineRule="exact"/>
              <w:jc w:val="center"/>
              <w:rPr>
                <w:sz w:val="24"/>
                <w:szCs w:val="24"/>
              </w:rPr>
            </w:pPr>
            <w:bookmarkStart w:id="5" w:name="建设单位"/>
            <w:bookmarkEnd w:id="5"/>
          </w:p>
        </w:tc>
      </w:tr>
      <w:tr w14:paraId="095C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3E9FA81D">
            <w:pPr>
              <w:spacing w:line="600" w:lineRule="exact"/>
              <w:jc w:val="distribute"/>
              <w:rPr>
                <w:sz w:val="24"/>
                <w:szCs w:val="24"/>
              </w:rPr>
            </w:pPr>
            <w:r>
              <w:rPr>
                <w:rFonts w:hint="eastAsia"/>
                <w:sz w:val="24"/>
                <w:szCs w:val="24"/>
              </w:rPr>
              <w:t>设计单位</w:t>
            </w:r>
          </w:p>
        </w:tc>
        <w:tc>
          <w:tcPr>
            <w:tcW w:w="456" w:type="dxa"/>
            <w:noWrap w:val="0"/>
            <w:vAlign w:val="top"/>
          </w:tcPr>
          <w:p w14:paraId="39362266">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669732CF">
            <w:pPr>
              <w:spacing w:line="600" w:lineRule="exact"/>
              <w:jc w:val="center"/>
              <w:rPr>
                <w:sz w:val="24"/>
                <w:szCs w:val="24"/>
              </w:rPr>
            </w:pPr>
            <w:bookmarkStart w:id="6" w:name="设计单位"/>
            <w:bookmarkEnd w:id="6"/>
          </w:p>
        </w:tc>
      </w:tr>
      <w:tr w14:paraId="7F2C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61FA9CE1">
            <w:pPr>
              <w:spacing w:line="600" w:lineRule="exact"/>
              <w:jc w:val="distribute"/>
              <w:rPr>
                <w:sz w:val="24"/>
                <w:szCs w:val="24"/>
              </w:rPr>
            </w:pPr>
            <w:r>
              <w:rPr>
                <w:rFonts w:hint="eastAsia"/>
                <w:sz w:val="24"/>
                <w:szCs w:val="24"/>
              </w:rPr>
              <w:t>设计人</w:t>
            </w:r>
          </w:p>
        </w:tc>
        <w:tc>
          <w:tcPr>
            <w:tcW w:w="456" w:type="dxa"/>
            <w:noWrap w:val="0"/>
            <w:vAlign w:val="top"/>
          </w:tcPr>
          <w:p w14:paraId="12578484">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0E840C08">
            <w:pPr>
              <w:spacing w:line="600" w:lineRule="exact"/>
              <w:jc w:val="center"/>
              <w:rPr>
                <w:sz w:val="24"/>
                <w:szCs w:val="24"/>
              </w:rPr>
            </w:pPr>
          </w:p>
        </w:tc>
      </w:tr>
      <w:tr w14:paraId="38D8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18A8D09C">
            <w:pPr>
              <w:spacing w:line="600" w:lineRule="exact"/>
              <w:jc w:val="distribute"/>
              <w:rPr>
                <w:sz w:val="24"/>
                <w:szCs w:val="24"/>
              </w:rPr>
            </w:pPr>
            <w:r>
              <w:rPr>
                <w:rFonts w:hint="eastAsia"/>
                <w:sz w:val="24"/>
                <w:szCs w:val="24"/>
              </w:rPr>
              <w:t>校对人</w:t>
            </w:r>
          </w:p>
        </w:tc>
        <w:tc>
          <w:tcPr>
            <w:tcW w:w="456" w:type="dxa"/>
            <w:noWrap w:val="0"/>
            <w:vAlign w:val="top"/>
          </w:tcPr>
          <w:p w14:paraId="4C03DA28">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3716AF81">
            <w:pPr>
              <w:spacing w:line="600" w:lineRule="exact"/>
              <w:jc w:val="center"/>
              <w:rPr>
                <w:sz w:val="24"/>
                <w:szCs w:val="24"/>
              </w:rPr>
            </w:pPr>
          </w:p>
        </w:tc>
      </w:tr>
      <w:tr w14:paraId="279C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5307FFEB">
            <w:pPr>
              <w:spacing w:line="600" w:lineRule="exact"/>
              <w:jc w:val="distribute"/>
              <w:rPr>
                <w:sz w:val="24"/>
                <w:szCs w:val="24"/>
              </w:rPr>
            </w:pPr>
            <w:r>
              <w:rPr>
                <w:rFonts w:hint="eastAsia"/>
                <w:sz w:val="24"/>
                <w:szCs w:val="24"/>
              </w:rPr>
              <w:t>审定人</w:t>
            </w:r>
          </w:p>
        </w:tc>
        <w:tc>
          <w:tcPr>
            <w:tcW w:w="456" w:type="dxa"/>
            <w:noWrap w:val="0"/>
            <w:vAlign w:val="top"/>
          </w:tcPr>
          <w:p w14:paraId="5316757A">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1317F2F8">
            <w:pPr>
              <w:spacing w:line="600" w:lineRule="exact"/>
              <w:jc w:val="center"/>
              <w:rPr>
                <w:sz w:val="24"/>
                <w:szCs w:val="24"/>
              </w:rPr>
            </w:pPr>
          </w:p>
        </w:tc>
      </w:tr>
      <w:tr w14:paraId="5B4B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noWrap w:val="0"/>
            <w:vAlign w:val="top"/>
          </w:tcPr>
          <w:p w14:paraId="125C3F05">
            <w:pPr>
              <w:spacing w:line="600" w:lineRule="exact"/>
              <w:jc w:val="distribute"/>
              <w:rPr>
                <w:sz w:val="24"/>
                <w:szCs w:val="24"/>
              </w:rPr>
            </w:pPr>
            <w:r>
              <w:rPr>
                <w:rFonts w:hint="eastAsia"/>
                <w:sz w:val="24"/>
                <w:szCs w:val="24"/>
              </w:rPr>
              <w:t>报告日期</w:t>
            </w:r>
          </w:p>
        </w:tc>
        <w:tc>
          <w:tcPr>
            <w:tcW w:w="456" w:type="dxa"/>
            <w:noWrap w:val="0"/>
            <w:vAlign w:val="top"/>
          </w:tcPr>
          <w:p w14:paraId="722A5583">
            <w:pPr>
              <w:spacing w:line="600" w:lineRule="exact"/>
              <w:rPr>
                <w:sz w:val="24"/>
                <w:szCs w:val="24"/>
              </w:rPr>
            </w:pPr>
            <w:r>
              <w:rPr>
                <w:rFonts w:hint="eastAsia"/>
                <w:sz w:val="24"/>
                <w:szCs w:val="24"/>
              </w:rPr>
              <w:t>:</w:t>
            </w:r>
          </w:p>
        </w:tc>
        <w:tc>
          <w:tcPr>
            <w:tcW w:w="5311" w:type="dxa"/>
            <w:tcBorders>
              <w:top w:val="single" w:color="7E7E7E" w:sz="4" w:space="0"/>
              <w:left w:val="nil"/>
              <w:bottom w:val="single" w:color="7E7E7E" w:sz="4" w:space="0"/>
              <w:right w:val="nil"/>
            </w:tcBorders>
            <w:noWrap w:val="0"/>
            <w:vAlign w:val="top"/>
          </w:tcPr>
          <w:p w14:paraId="2819BA49">
            <w:pPr>
              <w:spacing w:line="600" w:lineRule="exact"/>
              <w:jc w:val="center"/>
              <w:rPr>
                <w:sz w:val="24"/>
                <w:szCs w:val="24"/>
              </w:rPr>
            </w:pPr>
            <w:bookmarkStart w:id="7" w:name="计算日期"/>
            <w:bookmarkStart w:id="8" w:name="报告日期"/>
            <w:r>
              <w:rPr>
                <w:rFonts w:hint="eastAsia"/>
                <w:sz w:val="24"/>
                <w:szCs w:val="24"/>
              </w:rPr>
              <w:t>2025年10月29日</w:t>
            </w:r>
            <w:bookmarkEnd w:id="7"/>
            <w:bookmarkEnd w:id="8"/>
          </w:p>
        </w:tc>
      </w:tr>
    </w:tbl>
    <w:p w14:paraId="007B74E5">
      <w:pPr>
        <w:rPr>
          <w:rFonts w:ascii="等线" w:hAnsi="等线" w:eastAsia="等线" w:cs="Times New Roman"/>
          <w:kern w:val="2"/>
          <w:szCs w:val="22"/>
        </w:rPr>
      </w:pPr>
    </w:p>
    <w:p w14:paraId="2E4876A1"/>
    <w:p w14:paraId="317B58C3"/>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EA3CF2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noWrap w:val="0"/>
            <w:vAlign w:val="bottom"/>
          </w:tcPr>
          <w:p w14:paraId="453E244B">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noWrap w:val="0"/>
            <w:vAlign w:val="bottom"/>
          </w:tcPr>
          <w:p w14:paraId="2CE01ED1">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noWrap w:val="0"/>
            <w:vAlign w:val="bottom"/>
          </w:tcPr>
          <w:p w14:paraId="043C789C">
            <w:pPr>
              <w:spacing w:line="240" w:lineRule="auto"/>
              <w:ind w:left="-211" w:leftChars="-117"/>
              <w:jc w:val="right"/>
              <w:rPr>
                <w:color w:val="767171"/>
              </w:rPr>
            </w:pPr>
            <w:r>
              <w:rPr>
                <w:lang w:val="en-US"/>
              </w:rPr>
              <w:drawing>
                <wp:inline distT="0" distB="0" distL="114300" distR="114300">
                  <wp:extent cx="1958340" cy="509270"/>
                  <wp:effectExtent l="0" t="0" r="3810" b="5080"/>
                  <wp:docPr id="2"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41970414"/>
                          <pic:cNvPicPr>
                            <a:picLocks noChangeAspect="1"/>
                          </pic:cNvPicPr>
                        </pic:nvPicPr>
                        <pic:blipFill>
                          <a:blip r:embed="rId15"/>
                          <a:stretch>
                            <a:fillRect/>
                          </a:stretch>
                        </pic:blipFill>
                        <pic:spPr>
                          <a:xfrm>
                            <a:off x="0" y="0"/>
                            <a:ext cx="1958340" cy="509270"/>
                          </a:xfrm>
                          <a:prstGeom prst="rect">
                            <a:avLst/>
                          </a:prstGeom>
                          <a:noFill/>
                          <a:ln>
                            <a:noFill/>
                          </a:ln>
                        </pic:spPr>
                      </pic:pic>
                    </a:graphicData>
                  </a:graphic>
                </wp:inline>
              </w:drawing>
            </w:r>
          </w:p>
        </w:tc>
      </w:tr>
      <w:tr w14:paraId="0FD0132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02B61822">
            <w:pPr>
              <w:spacing w:line="180" w:lineRule="exact"/>
              <w:jc w:val="distribute"/>
            </w:pPr>
            <w:r>
              <w:rPr>
                <w:rFonts w:hint="eastAsia"/>
              </w:rPr>
              <w:t>软件版本</w:t>
            </w:r>
          </w:p>
        </w:tc>
        <w:tc>
          <w:tcPr>
            <w:tcW w:w="3108" w:type="dxa"/>
            <w:tcBorders>
              <w:top w:val="nil"/>
              <w:left w:val="nil"/>
              <w:bottom w:val="nil"/>
              <w:right w:val="nil"/>
            </w:tcBorders>
            <w:noWrap w:val="0"/>
            <w:vAlign w:val="bottom"/>
          </w:tcPr>
          <w:p w14:paraId="59B50D88">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noWrap w:val="0"/>
            <w:vAlign w:val="center"/>
          </w:tcPr>
          <w:p w14:paraId="488CBD59">
            <w:pPr>
              <w:spacing w:line="360" w:lineRule="exact"/>
              <w:rPr>
                <w:rFonts w:ascii="等线" w:hAnsi="等线" w:eastAsia="等线"/>
                <w:color w:val="767171"/>
                <w:kern w:val="2"/>
                <w:szCs w:val="22"/>
              </w:rPr>
            </w:pPr>
          </w:p>
        </w:tc>
      </w:tr>
      <w:tr w14:paraId="035432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5AFBA756">
            <w:pPr>
              <w:spacing w:line="180" w:lineRule="exact"/>
              <w:jc w:val="distribute"/>
            </w:pPr>
            <w:r>
              <w:rPr>
                <w:rFonts w:hint="eastAsia"/>
              </w:rPr>
              <w:t>正版授权码</w:t>
            </w:r>
          </w:p>
        </w:tc>
        <w:tc>
          <w:tcPr>
            <w:tcW w:w="3108" w:type="dxa"/>
            <w:tcBorders>
              <w:top w:val="nil"/>
              <w:left w:val="nil"/>
              <w:bottom w:val="nil"/>
              <w:right w:val="nil"/>
            </w:tcBorders>
            <w:noWrap w:val="0"/>
            <w:vAlign w:val="bottom"/>
          </w:tcPr>
          <w:p w14:paraId="6D111AC0">
            <w:pPr>
              <w:spacing w:line="180" w:lineRule="exact"/>
            </w:pPr>
            <w:r>
              <w:rPr>
                <w:rFonts w:hint="eastAsia"/>
              </w:rPr>
              <w:t>：</w:t>
            </w:r>
            <w:bookmarkStart w:id="12" w:name="加密锁号"/>
            <w:bookmarkStart w:id="13" w:name="正版授权码"/>
            <w:r>
              <w:rPr>
                <w:rFonts w:hint="eastAsia"/>
              </w:rPr>
              <w:t>T14740378899</w:t>
            </w:r>
            <w:bookmarkEnd w:id="12"/>
            <w:bookmarkEnd w:id="13"/>
          </w:p>
        </w:tc>
        <w:tc>
          <w:tcPr>
            <w:tcW w:w="3957" w:type="dxa"/>
            <w:vMerge w:val="continue"/>
            <w:tcBorders>
              <w:top w:val="single" w:color="auto" w:sz="2" w:space="0"/>
              <w:left w:val="nil"/>
              <w:bottom w:val="nil"/>
              <w:right w:val="nil"/>
            </w:tcBorders>
            <w:noWrap w:val="0"/>
            <w:vAlign w:val="center"/>
          </w:tcPr>
          <w:p w14:paraId="78A390E3">
            <w:pPr>
              <w:spacing w:line="360" w:lineRule="exact"/>
              <w:rPr>
                <w:rFonts w:ascii="等线" w:hAnsi="等线" w:eastAsia="等线"/>
                <w:color w:val="767171"/>
                <w:kern w:val="2"/>
                <w:szCs w:val="22"/>
              </w:rPr>
            </w:pPr>
          </w:p>
        </w:tc>
      </w:tr>
      <w:tr w14:paraId="2915D8E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noWrap w:val="0"/>
            <w:vAlign w:val="bottom"/>
          </w:tcPr>
          <w:p w14:paraId="07E99181">
            <w:pPr>
              <w:spacing w:line="180" w:lineRule="exact"/>
              <w:jc w:val="distribute"/>
            </w:pPr>
            <w:r>
              <w:rPr>
                <w:rFonts w:hint="eastAsia"/>
              </w:rPr>
              <w:t>研发单位</w:t>
            </w:r>
          </w:p>
        </w:tc>
        <w:tc>
          <w:tcPr>
            <w:tcW w:w="3108" w:type="dxa"/>
            <w:tcBorders>
              <w:top w:val="nil"/>
              <w:left w:val="nil"/>
              <w:bottom w:val="nil"/>
              <w:right w:val="nil"/>
            </w:tcBorders>
            <w:noWrap w:val="0"/>
            <w:vAlign w:val="bottom"/>
          </w:tcPr>
          <w:p w14:paraId="5C8104FC">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noWrap w:val="0"/>
            <w:vAlign w:val="center"/>
          </w:tcPr>
          <w:p w14:paraId="31B1D5F7">
            <w:pPr>
              <w:spacing w:line="360" w:lineRule="exact"/>
              <w:rPr>
                <w:rFonts w:ascii="等线" w:hAnsi="等线" w:eastAsia="等线"/>
                <w:color w:val="767171"/>
                <w:kern w:val="2"/>
                <w:szCs w:val="22"/>
              </w:rPr>
            </w:pPr>
          </w:p>
        </w:tc>
      </w:tr>
    </w:tbl>
    <w:p w14:paraId="5884CD29">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720" w:num="1"/>
          <w:titlePg/>
          <w:docGrid w:type="lines" w:linePitch="312" w:charSpace="0"/>
        </w:sectPr>
      </w:pPr>
    </w:p>
    <w:p w14:paraId="67400231">
      <w:pPr>
        <w:jc w:val="center"/>
        <w:rPr>
          <w:b/>
          <w:sz w:val="24"/>
          <w:szCs w:val="24"/>
        </w:rPr>
      </w:pPr>
      <w:bookmarkStart w:id="14" w:name="目录"/>
      <w:r>
        <w:rPr>
          <w:rFonts w:hint="eastAsia"/>
          <w:b/>
          <w:sz w:val="24"/>
          <w:szCs w:val="24"/>
        </w:rPr>
        <w:t>目  录</w:t>
      </w:r>
    </w:p>
    <w:bookmarkEnd w:id="14"/>
    <w:p w14:paraId="64133218">
      <w:pPr>
        <w:pStyle w:val="20"/>
        <w:pBdr>
          <w:bottom w:val="none" w:color="auto" w:sz="0" w:space="0"/>
        </w:pBdr>
        <w:tabs>
          <w:tab w:val="clear" w:pos="4153"/>
          <w:tab w:val="clear" w:pos="8306"/>
        </w:tabs>
        <w:snapToGrid/>
        <w:rPr>
          <w:color w:val="008080"/>
          <w:szCs w:val="20"/>
        </w:rPr>
      </w:pPr>
    </w:p>
    <w:p w14:paraId="48FCAB3C">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_Toc20337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_Toc20337 \h </w:instrText>
      </w:r>
      <w:r>
        <w:fldChar w:fldCharType="separate"/>
      </w:r>
      <w:r>
        <w:t>1</w:t>
      </w:r>
      <w:r>
        <w:fldChar w:fldCharType="end"/>
      </w:r>
      <w:r>
        <w:fldChar w:fldCharType="end"/>
      </w:r>
    </w:p>
    <w:p w14:paraId="22025E37">
      <w:pPr>
        <w:pStyle w:val="21"/>
        <w:tabs>
          <w:tab w:val="right" w:leader="dot" w:pos="9070"/>
          <w:tab w:val="clear" w:pos="180"/>
          <w:tab w:val="clear" w:pos="9360"/>
        </w:tabs>
      </w:pPr>
      <w:r>
        <w:fldChar w:fldCharType="begin"/>
      </w:r>
      <w:r>
        <w:instrText xml:space="preserve"> HYPERLINK \l _Toc2075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_Toc2075 \h </w:instrText>
      </w:r>
      <w:r>
        <w:fldChar w:fldCharType="separate"/>
      </w:r>
      <w:r>
        <w:t>1</w:t>
      </w:r>
      <w:r>
        <w:fldChar w:fldCharType="end"/>
      </w:r>
      <w:r>
        <w:fldChar w:fldCharType="end"/>
      </w:r>
    </w:p>
    <w:p w14:paraId="26C719AE">
      <w:pPr>
        <w:pStyle w:val="21"/>
        <w:tabs>
          <w:tab w:val="right" w:leader="dot" w:pos="9070"/>
          <w:tab w:val="clear" w:pos="180"/>
          <w:tab w:val="clear" w:pos="9360"/>
        </w:tabs>
      </w:pPr>
      <w:r>
        <w:fldChar w:fldCharType="begin"/>
      </w:r>
      <w:r>
        <w:instrText xml:space="preserve"> HYPERLINK \l _Toc10589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_Toc10589 \h </w:instrText>
      </w:r>
      <w:r>
        <w:fldChar w:fldCharType="separate"/>
      </w:r>
      <w:r>
        <w:t>2</w:t>
      </w:r>
      <w:r>
        <w:fldChar w:fldCharType="end"/>
      </w:r>
      <w:r>
        <w:fldChar w:fldCharType="end"/>
      </w:r>
    </w:p>
    <w:p w14:paraId="2C89CD79">
      <w:pPr>
        <w:pStyle w:val="21"/>
        <w:tabs>
          <w:tab w:val="right" w:leader="dot" w:pos="9070"/>
          <w:tab w:val="clear" w:pos="180"/>
          <w:tab w:val="clear" w:pos="9360"/>
        </w:tabs>
      </w:pPr>
      <w:r>
        <w:fldChar w:fldCharType="begin"/>
      </w:r>
      <w:r>
        <w:instrText xml:space="preserve"> HYPERLINK \l _Toc30275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_Toc30275 \h </w:instrText>
      </w:r>
      <w:r>
        <w:fldChar w:fldCharType="separate"/>
      </w:r>
      <w:r>
        <w:t>2</w:t>
      </w:r>
      <w:r>
        <w:fldChar w:fldCharType="end"/>
      </w:r>
      <w:r>
        <w:fldChar w:fldCharType="end"/>
      </w:r>
    </w:p>
    <w:p w14:paraId="0C3B1E92">
      <w:pPr>
        <w:pStyle w:val="26"/>
        <w:tabs>
          <w:tab w:val="right" w:leader="dot" w:pos="9070"/>
          <w:tab w:val="clear" w:pos="180"/>
          <w:tab w:val="clear" w:pos="540"/>
          <w:tab w:val="clear" w:pos="9360"/>
        </w:tabs>
      </w:pPr>
      <w:r>
        <w:fldChar w:fldCharType="begin"/>
      </w:r>
      <w:r>
        <w:instrText xml:space="preserve"> HYPERLINK \l _Toc1601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_Toc1601 \h </w:instrText>
      </w:r>
      <w:r>
        <w:fldChar w:fldCharType="separate"/>
      </w:r>
      <w:r>
        <w:t>2</w:t>
      </w:r>
      <w:r>
        <w:fldChar w:fldCharType="end"/>
      </w:r>
      <w:r>
        <w:fldChar w:fldCharType="end"/>
      </w:r>
    </w:p>
    <w:p w14:paraId="0EB1DD15">
      <w:pPr>
        <w:pStyle w:val="26"/>
        <w:tabs>
          <w:tab w:val="right" w:leader="dot" w:pos="9070"/>
          <w:tab w:val="clear" w:pos="180"/>
          <w:tab w:val="clear" w:pos="540"/>
          <w:tab w:val="clear" w:pos="9360"/>
        </w:tabs>
      </w:pPr>
      <w:r>
        <w:fldChar w:fldCharType="begin"/>
      </w:r>
      <w:r>
        <w:instrText xml:space="preserve"> HYPERLINK \l _Toc6180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_Toc6180 \h </w:instrText>
      </w:r>
      <w:r>
        <w:fldChar w:fldCharType="separate"/>
      </w:r>
      <w:r>
        <w:t>4</w:t>
      </w:r>
      <w:r>
        <w:fldChar w:fldCharType="end"/>
      </w:r>
      <w:r>
        <w:fldChar w:fldCharType="end"/>
      </w:r>
    </w:p>
    <w:p w14:paraId="12E571D1">
      <w:pPr>
        <w:pStyle w:val="21"/>
        <w:tabs>
          <w:tab w:val="right" w:leader="dot" w:pos="9070"/>
          <w:tab w:val="clear" w:pos="180"/>
          <w:tab w:val="clear" w:pos="9360"/>
        </w:tabs>
      </w:pPr>
      <w:r>
        <w:fldChar w:fldCharType="begin"/>
      </w:r>
      <w:r>
        <w:instrText xml:space="preserve"> HYPERLINK \l _Toc27411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_Toc27411 \h </w:instrText>
      </w:r>
      <w:r>
        <w:fldChar w:fldCharType="separate"/>
      </w:r>
      <w:r>
        <w:t>7</w:t>
      </w:r>
      <w:r>
        <w:fldChar w:fldCharType="end"/>
      </w:r>
      <w:r>
        <w:fldChar w:fldCharType="end"/>
      </w:r>
    </w:p>
    <w:p w14:paraId="11254D92">
      <w:pPr>
        <w:pStyle w:val="26"/>
        <w:tabs>
          <w:tab w:val="right" w:leader="dot" w:pos="9070"/>
          <w:tab w:val="clear" w:pos="180"/>
          <w:tab w:val="clear" w:pos="540"/>
          <w:tab w:val="clear" w:pos="9360"/>
        </w:tabs>
      </w:pPr>
      <w:r>
        <w:fldChar w:fldCharType="begin"/>
      </w:r>
      <w:r>
        <w:instrText xml:space="preserve"> HYPERLINK \l _Toc11763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_Toc11763 \h </w:instrText>
      </w:r>
      <w:r>
        <w:fldChar w:fldCharType="separate"/>
      </w:r>
      <w:r>
        <w:t>7</w:t>
      </w:r>
      <w:r>
        <w:fldChar w:fldCharType="end"/>
      </w:r>
      <w:r>
        <w:fldChar w:fldCharType="end"/>
      </w:r>
    </w:p>
    <w:p w14:paraId="4DCD4536">
      <w:pPr>
        <w:pStyle w:val="26"/>
        <w:tabs>
          <w:tab w:val="right" w:leader="dot" w:pos="9070"/>
          <w:tab w:val="clear" w:pos="180"/>
          <w:tab w:val="clear" w:pos="540"/>
          <w:tab w:val="clear" w:pos="9360"/>
        </w:tabs>
      </w:pPr>
      <w:r>
        <w:fldChar w:fldCharType="begin"/>
      </w:r>
      <w:r>
        <w:instrText xml:space="preserve"> HYPERLINK \l _Toc29183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_Toc29183 \h </w:instrText>
      </w:r>
      <w:r>
        <w:fldChar w:fldCharType="separate"/>
      </w:r>
      <w:r>
        <w:t>7</w:t>
      </w:r>
      <w:r>
        <w:fldChar w:fldCharType="end"/>
      </w:r>
      <w:r>
        <w:fldChar w:fldCharType="end"/>
      </w:r>
    </w:p>
    <w:p w14:paraId="0BD2B999">
      <w:pPr>
        <w:pStyle w:val="26"/>
        <w:tabs>
          <w:tab w:val="right" w:leader="dot" w:pos="9070"/>
          <w:tab w:val="clear" w:pos="180"/>
          <w:tab w:val="clear" w:pos="540"/>
          <w:tab w:val="clear" w:pos="9360"/>
        </w:tabs>
      </w:pPr>
      <w:r>
        <w:fldChar w:fldCharType="begin"/>
      </w:r>
      <w:r>
        <w:instrText xml:space="preserve"> HYPERLINK \l _Toc200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_Toc200 \h </w:instrText>
      </w:r>
      <w:r>
        <w:fldChar w:fldCharType="separate"/>
      </w:r>
      <w:r>
        <w:t>12</w:t>
      </w:r>
      <w:r>
        <w:fldChar w:fldCharType="end"/>
      </w:r>
      <w:r>
        <w:fldChar w:fldCharType="end"/>
      </w:r>
    </w:p>
    <w:p w14:paraId="20376E42">
      <w:pPr>
        <w:pStyle w:val="26"/>
        <w:tabs>
          <w:tab w:val="right" w:leader="dot" w:pos="9070"/>
          <w:tab w:val="clear" w:pos="180"/>
          <w:tab w:val="clear" w:pos="540"/>
          <w:tab w:val="clear" w:pos="9360"/>
        </w:tabs>
      </w:pPr>
      <w:r>
        <w:fldChar w:fldCharType="begin"/>
      </w:r>
      <w:r>
        <w:instrText xml:space="preserve"> HYPERLINK \l _Toc210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_Toc210 \h </w:instrText>
      </w:r>
      <w:r>
        <w:fldChar w:fldCharType="separate"/>
      </w:r>
      <w:r>
        <w:t>15</w:t>
      </w:r>
      <w:r>
        <w:fldChar w:fldCharType="end"/>
      </w:r>
      <w:r>
        <w:fldChar w:fldCharType="end"/>
      </w:r>
    </w:p>
    <w:p w14:paraId="5BCCE74E">
      <w:pPr>
        <w:pStyle w:val="26"/>
        <w:tabs>
          <w:tab w:val="right" w:leader="dot" w:pos="9070"/>
          <w:tab w:val="clear" w:pos="180"/>
          <w:tab w:val="clear" w:pos="540"/>
          <w:tab w:val="clear" w:pos="9360"/>
        </w:tabs>
      </w:pPr>
      <w:r>
        <w:fldChar w:fldCharType="begin"/>
      </w:r>
      <w:r>
        <w:instrText xml:space="preserve"> HYPERLINK \l _Toc1007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_Toc1007 \h </w:instrText>
      </w:r>
      <w:r>
        <w:fldChar w:fldCharType="separate"/>
      </w:r>
      <w:r>
        <w:t>20</w:t>
      </w:r>
      <w:r>
        <w:fldChar w:fldCharType="end"/>
      </w:r>
      <w:r>
        <w:fldChar w:fldCharType="end"/>
      </w:r>
    </w:p>
    <w:p w14:paraId="6B05AD81">
      <w:pPr>
        <w:pStyle w:val="21"/>
        <w:tabs>
          <w:tab w:val="right" w:leader="dot" w:pos="9070"/>
          <w:tab w:val="clear" w:pos="180"/>
          <w:tab w:val="clear" w:pos="9360"/>
        </w:tabs>
      </w:pPr>
      <w:r>
        <w:fldChar w:fldCharType="begin"/>
      </w:r>
      <w:r>
        <w:instrText xml:space="preserve"> HYPERLINK \l _Toc6043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_Toc6043 \h </w:instrText>
      </w:r>
      <w:r>
        <w:fldChar w:fldCharType="separate"/>
      </w:r>
      <w:r>
        <w:t>21</w:t>
      </w:r>
      <w:r>
        <w:fldChar w:fldCharType="end"/>
      </w:r>
      <w:r>
        <w:fldChar w:fldCharType="end"/>
      </w:r>
    </w:p>
    <w:p w14:paraId="2E40DABF">
      <w:pPr>
        <w:pStyle w:val="21"/>
      </w:pPr>
      <w:r>
        <w:fldChar w:fldCharType="end"/>
      </w:r>
    </w:p>
    <w:p w14:paraId="04A6C01B">
      <w:pPr>
        <w:pStyle w:val="21"/>
      </w:pPr>
      <w:r>
        <w:rPr>
          <w:rFonts w:hint="eastAsia"/>
        </w:rPr>
        <w:t>附录</w:t>
      </w:r>
    </w:p>
    <w:p w14:paraId="11B7BD17">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_Toc8521 </w:instrText>
      </w:r>
      <w:r>
        <w:rPr>
          <w:caps/>
        </w:rPr>
        <w:fldChar w:fldCharType="separate"/>
      </w:r>
      <w:r>
        <w:t xml:space="preserve">附录 1 </w:t>
      </w:r>
      <w:r>
        <w:tab/>
      </w:r>
      <w:r>
        <w:rPr>
          <w:rFonts w:hint="eastAsia"/>
        </w:rPr>
        <w:t>声学分区标注图</w:t>
      </w:r>
      <w:r>
        <w:tab/>
      </w:r>
      <w:r>
        <w:fldChar w:fldCharType="begin"/>
      </w:r>
      <w:r>
        <w:instrText xml:space="preserve"> PAGEREF _Toc8521 \h </w:instrText>
      </w:r>
      <w:r>
        <w:fldChar w:fldCharType="separate"/>
      </w:r>
      <w:r>
        <w:t>23</w:t>
      </w:r>
      <w:r>
        <w:fldChar w:fldCharType="end"/>
      </w:r>
      <w:r>
        <w:rPr>
          <w:caps/>
          <w:color w:val="008080"/>
        </w:rPr>
        <w:fldChar w:fldCharType="end"/>
      </w:r>
    </w:p>
    <w:p w14:paraId="141B252C">
      <w:pPr>
        <w:pStyle w:val="25"/>
        <w:tabs>
          <w:tab w:val="right" w:pos="2400"/>
          <w:tab w:val="right" w:leader="dot" w:pos="9070"/>
        </w:tabs>
      </w:pPr>
      <w:r>
        <w:fldChar w:fldCharType="begin"/>
      </w:r>
      <w:r>
        <w:instrText xml:space="preserve"> HYPERLINK \l _Toc15958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_Toc15958 \h </w:instrText>
      </w:r>
      <w:r>
        <w:fldChar w:fldCharType="separate"/>
      </w:r>
      <w:r>
        <w:t>25</w:t>
      </w:r>
      <w:r>
        <w:fldChar w:fldCharType="end"/>
      </w:r>
      <w:r>
        <w:fldChar w:fldCharType="end"/>
      </w:r>
    </w:p>
    <w:p w14:paraId="7771532D">
      <w:pPr>
        <w:pStyle w:val="25"/>
        <w:tabs>
          <w:tab w:val="right" w:pos="2400"/>
          <w:tab w:val="right" w:leader="dot" w:pos="9070"/>
        </w:tabs>
      </w:pPr>
      <w:r>
        <w:fldChar w:fldCharType="begin"/>
      </w:r>
      <w:r>
        <w:instrText xml:space="preserve"> HYPERLINK \l _Toc450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_Toc450 \h </w:instrText>
      </w:r>
      <w:r>
        <w:fldChar w:fldCharType="separate"/>
      </w:r>
      <w:r>
        <w:t>26</w:t>
      </w:r>
      <w:r>
        <w:fldChar w:fldCharType="end"/>
      </w:r>
      <w:r>
        <w:fldChar w:fldCharType="end"/>
      </w:r>
    </w:p>
    <w:p w14:paraId="762E67DD">
      <w:pPr>
        <w:pStyle w:val="25"/>
        <w:tabs>
          <w:tab w:val="right" w:pos="2400"/>
          <w:tab w:val="right" w:leader="dot" w:pos="9070"/>
        </w:tabs>
      </w:pPr>
      <w:r>
        <w:fldChar w:fldCharType="begin"/>
      </w:r>
      <w:r>
        <w:instrText xml:space="preserve"> HYPERLINK \l _Toc6889 </w:instrText>
      </w:r>
      <w:r>
        <w:fldChar w:fldCharType="separate"/>
      </w:r>
      <w:r>
        <w:t xml:space="preserve">附录 4 </w:t>
      </w:r>
      <w:r>
        <w:tab/>
      </w:r>
      <w:r>
        <w:rPr>
          <w:rFonts w:hint="eastAsia"/>
        </w:rPr>
        <w:t>主要功能房间构件隔声性能表</w:t>
      </w:r>
      <w:r>
        <w:tab/>
      </w:r>
      <w:r>
        <w:fldChar w:fldCharType="begin"/>
      </w:r>
      <w:r>
        <w:instrText xml:space="preserve"> PAGEREF _Toc6889 \h </w:instrText>
      </w:r>
      <w:r>
        <w:fldChar w:fldCharType="separate"/>
      </w:r>
      <w:r>
        <w:t>28</w:t>
      </w:r>
      <w:r>
        <w:fldChar w:fldCharType="end"/>
      </w:r>
      <w:r>
        <w:fldChar w:fldCharType="end"/>
      </w:r>
    </w:p>
    <w:p w14:paraId="380602D4">
      <w:pPr>
        <w:pStyle w:val="21"/>
        <w:sectPr>
          <w:headerReference r:id="rId8" w:type="first"/>
          <w:headerReference r:id="rId7" w:type="default"/>
          <w:footerReference r:id="rId9" w:type="even"/>
          <w:pgSz w:w="11906" w:h="16838"/>
          <w:pgMar w:top="1440" w:right="1418" w:bottom="1440" w:left="1418" w:header="851" w:footer="992" w:gutter="0"/>
          <w:cols w:space="720" w:num="1"/>
          <w:titlePg/>
          <w:docGrid w:type="lines" w:linePitch="312" w:charSpace="0"/>
        </w:sectPr>
      </w:pPr>
      <w:r>
        <w:fldChar w:fldCharType="end"/>
      </w:r>
    </w:p>
    <w:p w14:paraId="09068561">
      <w:pPr>
        <w:pStyle w:val="2"/>
      </w:pPr>
      <w:bookmarkStart w:id="15" w:name="_Toc20337"/>
      <w:bookmarkStart w:id="16" w:name="_Toc159941230"/>
      <w:bookmarkStart w:id="17" w:name="_Toc16121138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78A53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noWrap w:val="0"/>
            <w:vAlign w:val="top"/>
          </w:tcPr>
          <w:p w14:paraId="5345F9B3">
            <w:pPr>
              <w:pStyle w:val="3"/>
            </w:pPr>
            <w:r>
              <w:rPr>
                <w:rFonts w:hint="eastAsia"/>
              </w:rPr>
              <w:t>工程名称</w:t>
            </w:r>
          </w:p>
        </w:tc>
        <w:tc>
          <w:tcPr>
            <w:tcW w:w="6056" w:type="dxa"/>
            <w:noWrap w:val="0"/>
            <w:vAlign w:val="top"/>
          </w:tcPr>
          <w:p w14:paraId="6B1AF06A">
            <w:pPr>
              <w:pStyle w:val="3"/>
            </w:pPr>
            <w:bookmarkStart w:id="18" w:name="工程名称"/>
            <w:bookmarkEnd w:id="18"/>
          </w:p>
        </w:tc>
      </w:tr>
      <w:tr w14:paraId="5133B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noWrap w:val="0"/>
            <w:vAlign w:val="top"/>
          </w:tcPr>
          <w:p w14:paraId="210730E5">
            <w:pPr>
              <w:pStyle w:val="3"/>
            </w:pPr>
            <w:r>
              <w:rPr>
                <w:rFonts w:hint="eastAsia"/>
              </w:rPr>
              <w:t xml:space="preserve">建筑面积 </w:t>
            </w:r>
            <w:r>
              <w:t>(m</w:t>
            </w:r>
            <w:r>
              <w:rPr>
                <w:vertAlign w:val="superscript"/>
              </w:rPr>
              <w:t>2</w:t>
            </w:r>
            <w:r>
              <w:t>)</w:t>
            </w:r>
          </w:p>
        </w:tc>
        <w:tc>
          <w:tcPr>
            <w:tcW w:w="6056" w:type="dxa"/>
            <w:noWrap w:val="0"/>
            <w:vAlign w:val="top"/>
          </w:tcPr>
          <w:p w14:paraId="1B0E1330">
            <w:pPr>
              <w:pStyle w:val="3"/>
            </w:pPr>
            <w:r>
              <w:rPr>
                <w:rFonts w:hint="eastAsia"/>
              </w:rPr>
              <w:t xml:space="preserve">地上 </w:t>
            </w:r>
            <w:bookmarkStart w:id="19" w:name="地上建筑面积"/>
            <w:r>
              <w:t>2977</w:t>
            </w:r>
            <w:bookmarkEnd w:id="19"/>
            <w:r>
              <w:rPr>
                <w:rFonts w:hint="eastAsia"/>
              </w:rPr>
              <w:t xml:space="preserve">       地下 </w:t>
            </w:r>
            <w:bookmarkStart w:id="20" w:name="地下建筑面积"/>
            <w:r>
              <w:t>0</w:t>
            </w:r>
            <w:bookmarkEnd w:id="20"/>
            <w:r>
              <w:rPr>
                <w:rFonts w:hint="eastAsia"/>
              </w:rPr>
              <w:t xml:space="preserve">      </w:t>
            </w:r>
          </w:p>
        </w:tc>
      </w:tr>
      <w:tr w14:paraId="69A83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noWrap w:val="0"/>
            <w:vAlign w:val="top"/>
          </w:tcPr>
          <w:p w14:paraId="56DF6216">
            <w:pPr>
              <w:pStyle w:val="3"/>
            </w:pPr>
            <w:r>
              <w:rPr>
                <w:rFonts w:hint="eastAsia"/>
              </w:rPr>
              <w:t>建筑层数</w:t>
            </w:r>
          </w:p>
        </w:tc>
        <w:tc>
          <w:tcPr>
            <w:tcW w:w="6056" w:type="dxa"/>
            <w:noWrap w:val="0"/>
            <w:vAlign w:val="top"/>
          </w:tcPr>
          <w:p w14:paraId="3916B23F">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25EC7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noWrap w:val="0"/>
            <w:vAlign w:val="top"/>
          </w:tcPr>
          <w:p w14:paraId="5F7FAC47">
            <w:pPr>
              <w:pStyle w:val="3"/>
            </w:pPr>
            <w:r>
              <w:rPr>
                <w:rFonts w:hint="eastAsia"/>
              </w:rPr>
              <w:t>建筑高度（</w:t>
            </w:r>
            <w:r>
              <w:t>m</w:t>
            </w:r>
            <w:r>
              <w:rPr>
                <w:rFonts w:hint="eastAsia"/>
              </w:rPr>
              <w:t>）</w:t>
            </w:r>
          </w:p>
        </w:tc>
        <w:tc>
          <w:tcPr>
            <w:tcW w:w="6056" w:type="dxa"/>
            <w:noWrap w:val="0"/>
            <w:vAlign w:val="top"/>
          </w:tcPr>
          <w:p w14:paraId="4500AD5C">
            <w:pPr>
              <w:pStyle w:val="3"/>
            </w:pPr>
            <w:r>
              <w:rPr>
                <w:rFonts w:hint="eastAsia"/>
              </w:rPr>
              <w:t>地上</w:t>
            </w:r>
            <w:bookmarkStart w:id="23" w:name="地上建筑高度"/>
            <w:r>
              <w:t>9.0</w:t>
            </w:r>
            <w:bookmarkEnd w:id="23"/>
          </w:p>
        </w:tc>
      </w:tr>
      <w:tr w14:paraId="089DA8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noWrap w:val="0"/>
            <w:vAlign w:val="top"/>
          </w:tcPr>
          <w:p w14:paraId="7CACF1BE">
            <w:pPr>
              <w:pStyle w:val="3"/>
            </w:pPr>
            <w:r>
              <w:rPr>
                <w:rFonts w:hint="eastAsia"/>
              </w:rPr>
              <w:t>北向角度（°）</w:t>
            </w:r>
          </w:p>
        </w:tc>
        <w:tc>
          <w:tcPr>
            <w:tcW w:w="6056" w:type="dxa"/>
            <w:noWrap w:val="0"/>
            <w:vAlign w:val="top"/>
          </w:tcPr>
          <w:p w14:paraId="2F47A05C">
            <w:pPr>
              <w:pStyle w:val="3"/>
            </w:pPr>
            <w:bookmarkStart w:id="24" w:name="北向角度"/>
            <w:r>
              <w:rPr>
                <w:rFonts w:hint="eastAsia"/>
              </w:rPr>
              <w:t>90</w:t>
            </w:r>
            <w:bookmarkEnd w:id="24"/>
          </w:p>
        </w:tc>
      </w:tr>
    </w:tbl>
    <w:p w14:paraId="07E6FBAA">
      <w:pPr>
        <w:pStyle w:val="3"/>
        <w:spacing w:before="312" w:beforeLines="100"/>
        <w:ind w:left="425" w:leftChars="236"/>
        <w:jc w:val="center"/>
        <w:rPr>
          <w:color w:val="0000FF"/>
          <w:lang w:val="en-US"/>
        </w:rPr>
      </w:pPr>
      <w:bookmarkStart w:id="25" w:name="单体模型观察图"/>
      <w:bookmarkEnd w:id="25"/>
      <w:r>
        <w:drawing>
          <wp:inline distT="0" distB="0" distL="114300" distR="114300">
            <wp:extent cx="4019550" cy="3714750"/>
            <wp:effectExtent l="0" t="0" r="0" b="0"/>
            <wp:docPr id="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pic:cNvPicPr>
                      <a:picLocks noChangeAspect="1"/>
                    </pic:cNvPicPr>
                  </pic:nvPicPr>
                  <pic:blipFill>
                    <a:blip r:embed="rId16"/>
                    <a:stretch>
                      <a:fillRect/>
                    </a:stretch>
                  </pic:blipFill>
                  <pic:spPr>
                    <a:xfrm>
                      <a:off x="0" y="0"/>
                      <a:ext cx="4019550" cy="3714750"/>
                    </a:xfrm>
                    <a:prstGeom prst="rect">
                      <a:avLst/>
                    </a:prstGeom>
                    <a:noFill/>
                    <a:ln>
                      <a:noFill/>
                    </a:ln>
                  </pic:spPr>
                </pic:pic>
              </a:graphicData>
            </a:graphic>
          </wp:inline>
        </w:drawing>
      </w:r>
    </w:p>
    <w:p w14:paraId="6F95116E">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7705F82C">
      <w:pPr>
        <w:pStyle w:val="2"/>
      </w:pPr>
      <w:bookmarkStart w:id="27" w:name="_Toc159941231"/>
      <w:bookmarkStart w:id="28" w:name="_Toc2075"/>
      <w:bookmarkStart w:id="29" w:name="_Toc161211390"/>
      <w:r>
        <w:rPr>
          <w:rFonts w:hint="eastAsia"/>
        </w:rPr>
        <w:t>评价依据</w:t>
      </w:r>
      <w:bookmarkEnd w:id="27"/>
      <w:bookmarkEnd w:id="28"/>
      <w:bookmarkEnd w:id="29"/>
    </w:p>
    <w:p w14:paraId="490EDCCC">
      <w:pPr>
        <w:pStyle w:val="3"/>
        <w:ind w:left="420"/>
        <w:rPr>
          <w:lang w:val="en-US"/>
        </w:rPr>
      </w:pPr>
      <w:r>
        <w:rPr>
          <w:rFonts w:hint="eastAsia"/>
          <w:lang w:val="en-US"/>
        </w:rPr>
        <w:t>《绿色建筑评价标准》G</w:t>
      </w:r>
      <w:r>
        <w:rPr>
          <w:lang w:val="en-US"/>
        </w:rPr>
        <w:t>B/T 50378-</w:t>
      </w:r>
      <w:r>
        <w:rPr>
          <w:rFonts w:hint="eastAsia"/>
          <w:lang w:val="en-US"/>
        </w:rPr>
        <w:t>2019（2024年版）</w:t>
      </w:r>
    </w:p>
    <w:p w14:paraId="0B619894">
      <w:pPr>
        <w:pStyle w:val="3"/>
        <w:ind w:left="420"/>
        <w:rPr>
          <w:lang w:val="en-US"/>
        </w:rPr>
      </w:pPr>
      <w:r>
        <w:rPr>
          <w:rFonts w:hint="eastAsia"/>
          <w:lang w:val="en-US"/>
        </w:rPr>
        <w:t>《民用建筑隔声设计规范》</w:t>
      </w:r>
      <w:r>
        <w:rPr>
          <w:lang w:val="en-US"/>
        </w:rPr>
        <w:t>GB 50118-2010</w:t>
      </w:r>
    </w:p>
    <w:p w14:paraId="03D46E2F">
      <w:pPr>
        <w:pStyle w:val="3"/>
        <w:ind w:left="420"/>
        <w:rPr>
          <w:lang w:val="en-US"/>
        </w:rPr>
      </w:pPr>
      <w:r>
        <w:rPr>
          <w:rFonts w:hint="eastAsia"/>
          <w:lang w:val="en-US"/>
        </w:rPr>
        <w:t>《建筑隔声评价标准》</w:t>
      </w:r>
      <w:r>
        <w:rPr>
          <w:lang w:val="en-US"/>
        </w:rPr>
        <w:t>GB/T 50121-2005</w:t>
      </w:r>
    </w:p>
    <w:p w14:paraId="12934CAE">
      <w:pPr>
        <w:pStyle w:val="3"/>
        <w:ind w:left="420"/>
        <w:rPr>
          <w:lang w:val="en-US"/>
        </w:rPr>
      </w:pPr>
      <w:r>
        <w:rPr>
          <w:rFonts w:hint="eastAsia"/>
          <w:lang w:val="en-US"/>
        </w:rPr>
        <w:t>《建筑声学设计手册》</w:t>
      </w:r>
    </w:p>
    <w:p w14:paraId="74EE8C50">
      <w:pPr>
        <w:pStyle w:val="3"/>
        <w:ind w:left="420"/>
        <w:rPr>
          <w:lang w:val="en-US"/>
        </w:rPr>
      </w:pPr>
      <w:r>
        <w:rPr>
          <w:rFonts w:hint="eastAsia"/>
          <w:lang w:val="en-US"/>
        </w:rPr>
        <w:t>《建筑隔声设计</w:t>
      </w:r>
      <w:r>
        <w:rPr>
          <w:lang w:val="en-US"/>
        </w:rPr>
        <w:t>—</w:t>
      </w:r>
      <w:r>
        <w:rPr>
          <w:rFonts w:hint="eastAsia"/>
          <w:lang w:val="en-US"/>
        </w:rPr>
        <w:t>空气声隔声技术》</w:t>
      </w:r>
    </w:p>
    <w:p w14:paraId="489FE56F">
      <w:pPr>
        <w:pStyle w:val="3"/>
        <w:ind w:left="420"/>
        <w:rPr>
          <w:lang w:val="en-US"/>
        </w:rPr>
      </w:pPr>
      <w:r>
        <w:rPr>
          <w:rFonts w:hint="eastAsia"/>
          <w:lang w:val="en-US"/>
        </w:rPr>
        <w:t>《声学手册》</w:t>
      </w:r>
    </w:p>
    <w:p w14:paraId="50F6D3C0">
      <w:pPr>
        <w:pStyle w:val="3"/>
        <w:ind w:left="420"/>
        <w:rPr>
          <w:lang w:val="en-US"/>
        </w:rPr>
      </w:pPr>
      <w:r>
        <w:rPr>
          <w:rFonts w:hint="eastAsia"/>
          <w:lang w:val="en-US"/>
        </w:rPr>
        <w:t>《噪声与振动控制工程手册 》</w:t>
      </w:r>
    </w:p>
    <w:p w14:paraId="4A2EF334">
      <w:pPr>
        <w:pStyle w:val="3"/>
        <w:ind w:left="420"/>
        <w:rPr>
          <w:lang w:val="en-US"/>
        </w:rPr>
      </w:pPr>
      <w:r>
        <w:rPr>
          <w:rFonts w:hint="eastAsia"/>
          <w:lang w:val="en-US"/>
        </w:rPr>
        <w:t>《建筑声学设计原理》</w:t>
      </w:r>
    </w:p>
    <w:p w14:paraId="1F1FF71E">
      <w:pPr>
        <w:pStyle w:val="67"/>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9E5D822">
      <w:pPr>
        <w:pStyle w:val="3"/>
        <w:ind w:left="420"/>
        <w:rPr>
          <w:lang w:val="en-US"/>
        </w:rPr>
      </w:pPr>
      <w:r>
        <w:rPr>
          <w:rFonts w:hint="eastAsia"/>
          <w:lang w:val="en-US"/>
        </w:rPr>
        <w:t>《建筑设计资料集（</w:t>
      </w:r>
      <w:r>
        <w:rPr>
          <w:lang w:val="en-US"/>
        </w:rPr>
        <w:t>2</w:t>
      </w:r>
      <w:r>
        <w:rPr>
          <w:rFonts w:hint="eastAsia"/>
          <w:lang w:val="en-US"/>
        </w:rPr>
        <w:t>）第二版》</w:t>
      </w:r>
    </w:p>
    <w:p w14:paraId="5C1B1C2A">
      <w:pPr>
        <w:pStyle w:val="2"/>
      </w:pPr>
      <w:bookmarkStart w:id="30" w:name="_Toc159941232"/>
      <w:bookmarkStart w:id="31" w:name="_Toc161211391"/>
      <w:bookmarkStart w:id="32" w:name="_Toc10589"/>
      <w:r>
        <w:rPr>
          <w:rFonts w:hint="eastAsia"/>
        </w:rPr>
        <w:t>标准</w:t>
      </w:r>
      <w:r>
        <w:t>要求</w:t>
      </w:r>
      <w:bookmarkEnd w:id="30"/>
      <w:bookmarkEnd w:id="31"/>
      <w:bookmarkEnd w:id="32"/>
    </w:p>
    <w:p w14:paraId="3394BFC5">
      <w:pPr>
        <w:pStyle w:val="3"/>
        <w:numPr>
          <w:ilvl w:val="0"/>
          <w:numId w:val="3"/>
        </w:numPr>
        <w:rPr>
          <w:bCs/>
        </w:rPr>
      </w:pPr>
      <w:r>
        <w:rPr>
          <w:rFonts w:hint="eastAsia"/>
          <w:bCs/>
        </w:rPr>
        <w:t xml:space="preserve">控制项要求： </w:t>
      </w:r>
    </w:p>
    <w:p w14:paraId="1110043B">
      <w:pPr>
        <w:pStyle w:val="3"/>
        <w:ind w:left="360" w:leftChars="200"/>
      </w:pPr>
      <w:r>
        <w:rPr>
          <w:rFonts w:hint="eastAsia"/>
        </w:rPr>
        <w:t>5.1.4 建筑声环境设计应符合下列要求：</w:t>
      </w:r>
    </w:p>
    <w:p w14:paraId="52FE1974">
      <w:pPr>
        <w:pStyle w:val="3"/>
        <w:ind w:left="420" w:firstLine="289"/>
      </w:pPr>
      <w:r>
        <w:rPr>
          <w:rFonts w:hint="eastAsia"/>
        </w:rPr>
        <w:t xml:space="preserve">1 </w:t>
      </w:r>
      <w:r>
        <w:t>场地规划布局和建筑平面设计时应合理规划噪声源区域和噪声敏感区域，并进行识别和标注；</w:t>
      </w:r>
    </w:p>
    <w:p w14:paraId="538F3BED">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333B09A">
      <w:pPr>
        <w:pStyle w:val="3"/>
        <w:ind w:left="420" w:firstLine="289"/>
      </w:pPr>
    </w:p>
    <w:p w14:paraId="1199DD62">
      <w:pPr>
        <w:pStyle w:val="3"/>
        <w:numPr>
          <w:ilvl w:val="0"/>
          <w:numId w:val="4"/>
        </w:numPr>
        <w:rPr>
          <w:bCs/>
        </w:rPr>
      </w:pPr>
      <w:r>
        <w:rPr>
          <w:rFonts w:hint="eastAsia"/>
          <w:bCs/>
        </w:rPr>
        <w:t>评分项要求：</w:t>
      </w:r>
    </w:p>
    <w:p w14:paraId="632CA956">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2A4B7CD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C7863CA">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31D5B5ED">
      <w:pPr>
        <w:pStyle w:val="3"/>
        <w:ind w:firstLine="315" w:firstLineChars="150"/>
        <w:rPr>
          <w:color w:val="0000FF"/>
        </w:rPr>
      </w:pPr>
      <w:r>
        <w:rPr>
          <w:rFonts w:hint="eastAsia"/>
        </w:rPr>
        <w:t>5.2.7 主要功能房间的隔声性能良好，评价总分值为10分，按表5.2.7的规则分别评分并累计：</w:t>
      </w:r>
    </w:p>
    <w:p w14:paraId="5C18AB9B">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7590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350CBC6D">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noWrap w:val="0"/>
            <w:vAlign w:val="center"/>
          </w:tcPr>
          <w:p w14:paraId="57F25EAC">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6A9356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039A34A8">
            <w:pPr>
              <w:pStyle w:val="3"/>
              <w:spacing w:line="360" w:lineRule="exact"/>
              <w:jc w:val="center"/>
              <w:rPr>
                <w:bCs/>
                <w:sz w:val="18"/>
                <w:szCs w:val="18"/>
              </w:rPr>
            </w:pPr>
            <w:r>
              <w:rPr>
                <w:rFonts w:hint="eastAsia"/>
                <w:bCs/>
                <w:sz w:val="18"/>
                <w:szCs w:val="18"/>
              </w:rPr>
              <w:t>得分</w:t>
            </w:r>
          </w:p>
        </w:tc>
      </w:tr>
      <w:tr w14:paraId="79F1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noWrap w:val="0"/>
            <w:vAlign w:val="center"/>
          </w:tcPr>
          <w:p w14:paraId="1E056EB9">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14:paraId="1BC45442">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noWrap w:val="0"/>
            <w:vAlign w:val="center"/>
          </w:tcPr>
          <w:p w14:paraId="055DCE5A">
            <w:pPr>
              <w:pStyle w:val="3"/>
              <w:spacing w:line="360" w:lineRule="exact"/>
              <w:jc w:val="center"/>
              <w:rPr>
                <w:sz w:val="18"/>
                <w:szCs w:val="18"/>
              </w:rPr>
            </w:pPr>
            <w:r>
              <w:rPr>
                <w:rFonts w:hint="eastAsia"/>
                <w:sz w:val="18"/>
                <w:szCs w:val="18"/>
              </w:rPr>
              <w:t>计权标准化声压级差+交通噪声频谱修正量之和</w:t>
            </w:r>
          </w:p>
          <w:p w14:paraId="34EAA948">
            <w:pPr>
              <w:pStyle w:val="3"/>
              <w:spacing w:line="360" w:lineRule="exact"/>
              <w:jc w:val="center"/>
              <w:rPr>
                <w:sz w:val="18"/>
                <w:szCs w:val="18"/>
              </w:rPr>
            </w:pPr>
            <m:oMathPara>
              <m:oMath>
                <m:sSub>
                  <m:sSubPr>
                    <m:ctrlPr>
                      <w:rPr>
                        <w:rFonts w:hint="default" w:ascii="Cambria Math" w:hAnsi="Cambria Math"/>
                        <w:sz w:val="18"/>
                        <w:szCs w:val="18"/>
                      </w:rPr>
                    </m:ctrlPr>
                  </m:sSubPr>
                  <m:e>
                    <m:r>
                      <m:rPr>
                        <m:sty m:val="p"/>
                      </m:rPr>
                      <w:rPr>
                        <w:rFonts w:hint="default" w:ascii="Cambria Math" w:hAnsi="Cambria Math"/>
                        <w:sz w:val="18"/>
                        <w:szCs w:val="18"/>
                      </w:rPr>
                      <m:t>D</m:t>
                    </m:r>
                    <m:ctrlPr>
                      <w:rPr>
                        <w:rFonts w:hint="default" w:ascii="Cambria Math" w:hAnsi="Cambria Math"/>
                        <w:sz w:val="18"/>
                        <w:szCs w:val="18"/>
                      </w:rPr>
                    </m:ctrlPr>
                  </m:e>
                  <m:sub>
                    <m:r>
                      <m:rPr>
                        <m:sty m:val="p"/>
                      </m:rPr>
                      <w:rPr>
                        <w:rFonts w:hint="default" w:ascii="Cambria Math" w:hAnsi="Cambria Math"/>
                        <w:sz w:val="18"/>
                        <w:szCs w:val="18"/>
                      </w:rPr>
                      <m:t>2mnT,w</m:t>
                    </m:r>
                    <m:ctrlPr>
                      <w:rPr>
                        <w:rFonts w:hint="default" w:ascii="Cambria Math" w:hAnsi="Cambria Math"/>
                        <w:sz w:val="18"/>
                        <w:szCs w:val="18"/>
                      </w:rPr>
                    </m:ctrlPr>
                  </m:sub>
                </m:sSub>
                <m:r>
                  <m:rPr>
                    <m:sty m:val="p"/>
                  </m:rPr>
                  <w:rPr>
                    <w:rFonts w:hint="default" w:ascii="Cambria Math" w:hAnsi="Cambria Math"/>
                    <w:sz w:val="18"/>
                    <w:szCs w:val="18"/>
                  </w:rPr>
                  <m:t>+</m:t>
                </m:r>
                <m:sSub>
                  <m:sSubPr>
                    <m:ctrlPr>
                      <w:rPr>
                        <w:rFonts w:hint="default" w:ascii="Cambria Math" w:hAnsi="Cambria Math"/>
                        <w:sz w:val="18"/>
                        <w:szCs w:val="18"/>
                      </w:rPr>
                    </m:ctrlPr>
                  </m:sSubPr>
                  <m:e>
                    <m:r>
                      <m:rPr>
                        <m:sty m:val="p"/>
                      </m:rPr>
                      <w:rPr>
                        <w:rFonts w:hint="default" w:ascii="Cambria Math" w:hAnsi="Cambria Math"/>
                        <w:sz w:val="18"/>
                        <w:szCs w:val="18"/>
                      </w:rPr>
                      <m:t>C</m:t>
                    </m:r>
                    <m:ctrlPr>
                      <w:rPr>
                        <w:rFonts w:hint="default" w:ascii="Cambria Math" w:hAnsi="Cambria Math"/>
                        <w:sz w:val="18"/>
                        <w:szCs w:val="18"/>
                      </w:rPr>
                    </m:ctrlPr>
                  </m:e>
                  <m:sub>
                    <m:r>
                      <m:rPr>
                        <m:sty m:val="p"/>
                      </m:rPr>
                      <w:rPr>
                        <w:rFonts w:hint="default" w:ascii="Cambria Math" w:hAnsi="Cambria Math"/>
                        <w:sz w:val="18"/>
                        <w:szCs w:val="18"/>
                      </w:rPr>
                      <m:t>tr</m:t>
                    </m:r>
                    <m:ctrlPr>
                      <w:rPr>
                        <w:rFonts w:hint="default" w:ascii="Cambria Math" w:hAnsi="Cambria Math"/>
                        <w:sz w:val="18"/>
                        <w:szCs w:val="18"/>
                      </w:rPr>
                    </m:ctrlPr>
                  </m:sub>
                </m:sSub>
                <m:r>
                  <m:rPr>
                    <m:sty m:val="p"/>
                  </m:rPr>
                  <w:rPr>
                    <w:rFonts w:hint="default"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noWrap w:val="0"/>
            <w:vAlign w:val="center"/>
          </w:tcPr>
          <w:p w14:paraId="1A635971">
            <w:pPr>
              <w:pStyle w:val="3"/>
              <w:spacing w:line="360" w:lineRule="exact"/>
              <w:jc w:val="center"/>
              <w:rPr>
                <w:sz w:val="18"/>
                <w:szCs w:val="18"/>
              </w:rPr>
            </w:pPr>
            <w:r>
              <w:rPr>
                <w:rFonts w:hint="eastAsia"/>
                <w:sz w:val="18"/>
                <w:szCs w:val="18"/>
              </w:rPr>
              <w:t>2</w:t>
            </w:r>
          </w:p>
        </w:tc>
      </w:tr>
      <w:tr w14:paraId="0508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3C6EB780">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05FDB772">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014510">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noWrap w:val="0"/>
            <w:vAlign w:val="center"/>
          </w:tcPr>
          <w:p w14:paraId="1E33049E">
            <w:pPr>
              <w:pStyle w:val="3"/>
              <w:spacing w:line="360" w:lineRule="exact"/>
              <w:jc w:val="center"/>
              <w:rPr>
                <w:sz w:val="18"/>
                <w:szCs w:val="18"/>
              </w:rPr>
            </w:pPr>
            <w:r>
              <w:rPr>
                <w:rFonts w:hint="eastAsia"/>
                <w:sz w:val="18"/>
                <w:szCs w:val="18"/>
              </w:rPr>
              <w:t>计权标准化声压级差与交通噪声频谱修正量之和</w:t>
            </w:r>
          </w:p>
          <w:p w14:paraId="5CB97D32">
            <w:pPr>
              <w:pStyle w:val="3"/>
              <w:spacing w:line="360" w:lineRule="exact"/>
              <w:jc w:val="center"/>
              <w:rPr>
                <w:sz w:val="18"/>
                <w:szCs w:val="18"/>
              </w:rPr>
            </w:pPr>
            <m:oMath>
              <m:sSub>
                <m:sSubPr>
                  <m:ctrlPr>
                    <w:rPr>
                      <w:rFonts w:hint="default" w:ascii="Cambria Math" w:hAnsi="Cambria Math"/>
                      <w:sz w:val="18"/>
                      <w:szCs w:val="18"/>
                    </w:rPr>
                  </m:ctrlPr>
                </m:sSubPr>
                <m:e>
                  <m:r>
                    <m:rPr>
                      <m:sty m:val="p"/>
                    </m:rPr>
                    <w:rPr>
                      <w:rFonts w:hint="default" w:ascii="Cambria Math" w:hAnsi="Cambria Math"/>
                      <w:sz w:val="18"/>
                      <w:szCs w:val="18"/>
                    </w:rPr>
                    <m:t>D</m:t>
                  </m:r>
                  <m:ctrlPr>
                    <w:rPr>
                      <w:rFonts w:hint="default" w:ascii="Cambria Math" w:hAnsi="Cambria Math"/>
                      <w:sz w:val="18"/>
                      <w:szCs w:val="18"/>
                    </w:rPr>
                  </m:ctrlPr>
                </m:e>
                <m:sub>
                  <m:r>
                    <m:rPr>
                      <m:sty m:val="p"/>
                    </m:rPr>
                    <w:rPr>
                      <w:rFonts w:hint="default" w:ascii="Cambria Math" w:hAnsi="Cambria Math"/>
                      <w:sz w:val="18"/>
                      <w:szCs w:val="18"/>
                    </w:rPr>
                    <m:t>nT,w</m:t>
                  </m:r>
                  <m:ctrlPr>
                    <w:rPr>
                      <w:rFonts w:hint="default" w:ascii="Cambria Math" w:hAnsi="Cambria Math"/>
                      <w:sz w:val="18"/>
                      <w:szCs w:val="18"/>
                    </w:rPr>
                  </m:ctrlPr>
                </m:sub>
              </m:sSub>
              <m:r>
                <m:rPr>
                  <m:sty m:val="p"/>
                </m:rPr>
                <w:rPr>
                  <w:rFonts w:hint="default" w:ascii="Cambria Math" w:hAnsi="Cambria Math"/>
                  <w:sz w:val="18"/>
                  <w:szCs w:val="18"/>
                </w:rPr>
                <m:t>+</m:t>
              </m:r>
              <m:sSub>
                <m:sSubPr>
                  <m:ctrlPr>
                    <w:rPr>
                      <w:rFonts w:hint="default" w:ascii="Cambria Math" w:hAnsi="Cambria Math"/>
                      <w:sz w:val="18"/>
                      <w:szCs w:val="18"/>
                    </w:rPr>
                  </m:ctrlPr>
                </m:sSubPr>
                <m:e>
                  <m:r>
                    <m:rPr>
                      <m:sty m:val="p"/>
                    </m:rPr>
                    <w:rPr>
                      <w:rFonts w:hint="default" w:ascii="Cambria Math" w:hAnsi="Cambria Math"/>
                      <w:sz w:val="18"/>
                      <w:szCs w:val="18"/>
                    </w:rPr>
                    <m:t>C</m:t>
                  </m:r>
                  <m:ctrlPr>
                    <w:rPr>
                      <w:rFonts w:hint="default" w:ascii="Cambria Math" w:hAnsi="Cambria Math"/>
                      <w:sz w:val="18"/>
                      <w:szCs w:val="18"/>
                    </w:rPr>
                  </m:ctrlPr>
                </m:e>
                <m:sub>
                  <m:r>
                    <m:rPr>
                      <m:sty m:val="p"/>
                    </m:rPr>
                    <w:rPr>
                      <w:rFonts w:hint="default" w:ascii="Cambria Math" w:hAnsi="Cambria Math"/>
                      <w:sz w:val="18"/>
                      <w:szCs w:val="18"/>
                    </w:rPr>
                    <m:t>tr</m:t>
                  </m:r>
                  <m:ctrlPr>
                    <w:rPr>
                      <w:rFonts w:hint="default" w:ascii="Cambria Math" w:hAnsi="Cambria Math"/>
                      <w:sz w:val="18"/>
                      <w:szCs w:val="18"/>
                    </w:rPr>
                  </m:ctrlPr>
                </m:sub>
              </m:sSub>
              <m:r>
                <m:rPr>
                  <m:sty m:val="p"/>
                </m:rPr>
                <w:rPr>
                  <w:rFonts w:hint="default" w:ascii="Cambria Math" w:hAnsi="Cambria Math"/>
                  <w:sz w:val="18"/>
                  <w:szCs w:val="18"/>
                </w:rPr>
                <m:t>≥50dB</m:t>
              </m:r>
            </m:oMath>
            <w:r>
              <w:rPr>
                <w:rFonts w:hint="eastAsia"/>
                <w:sz w:val="18"/>
                <w:szCs w:val="18"/>
              </w:rPr>
              <w:t>（卧室与邻户房间之间）</w:t>
            </w:r>
          </w:p>
          <w:p w14:paraId="4D5C2677">
            <w:pPr>
              <w:pStyle w:val="3"/>
              <w:spacing w:line="360" w:lineRule="exact"/>
              <w:jc w:val="center"/>
              <w:rPr>
                <w:sz w:val="18"/>
                <w:szCs w:val="18"/>
              </w:rPr>
            </w:pPr>
            <w:r>
              <w:rPr>
                <w:rFonts w:hint="eastAsia"/>
                <w:sz w:val="18"/>
                <w:szCs w:val="18"/>
              </w:rPr>
              <w:t>且计权标准化声压级差与粉红噪声频谱修正量之和</w:t>
            </w:r>
          </w:p>
          <w:p w14:paraId="06F3E0E9">
            <w:pPr>
              <w:pStyle w:val="3"/>
              <w:spacing w:line="360" w:lineRule="exact"/>
              <w:jc w:val="center"/>
              <w:rPr>
                <w:sz w:val="18"/>
                <w:szCs w:val="18"/>
              </w:rPr>
            </w:pPr>
            <m:oMath>
              <m:sSub>
                <m:sSubPr>
                  <m:ctrlPr>
                    <w:rPr>
                      <w:rFonts w:hint="default" w:ascii="Cambria Math" w:hAnsi="Cambria Math"/>
                      <w:sz w:val="18"/>
                      <w:szCs w:val="18"/>
                    </w:rPr>
                  </m:ctrlPr>
                </m:sSubPr>
                <m:e>
                  <m:r>
                    <m:rPr>
                      <m:sty m:val="p"/>
                    </m:rPr>
                    <w:rPr>
                      <w:rFonts w:hint="default" w:ascii="Cambria Math" w:hAnsi="Cambria Math"/>
                      <w:sz w:val="18"/>
                      <w:szCs w:val="18"/>
                    </w:rPr>
                    <m:t>D</m:t>
                  </m:r>
                  <m:ctrlPr>
                    <w:rPr>
                      <w:rFonts w:hint="default" w:ascii="Cambria Math" w:hAnsi="Cambria Math"/>
                      <w:sz w:val="18"/>
                      <w:szCs w:val="18"/>
                    </w:rPr>
                  </m:ctrlPr>
                </m:e>
                <m:sub>
                  <m:r>
                    <m:rPr>
                      <m:sty m:val="p"/>
                    </m:rPr>
                    <w:rPr>
                      <w:rFonts w:hint="default" w:ascii="Cambria Math" w:hAnsi="Cambria Math"/>
                      <w:sz w:val="18"/>
                      <w:szCs w:val="18"/>
                    </w:rPr>
                    <m:t>nT,w</m:t>
                  </m:r>
                  <m:ctrlPr>
                    <w:rPr>
                      <w:rFonts w:hint="default" w:ascii="Cambria Math" w:hAnsi="Cambria Math"/>
                      <w:sz w:val="18"/>
                      <w:szCs w:val="18"/>
                    </w:rPr>
                  </m:ctrlPr>
                </m:sub>
              </m:sSub>
              <m:r>
                <m:rPr>
                  <m:sty m:val="p"/>
                </m:rPr>
                <w:rPr>
                  <w:rFonts w:hint="default"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ACF18BF">
            <w:pPr>
              <w:pStyle w:val="3"/>
              <w:spacing w:line="360" w:lineRule="exact"/>
              <w:jc w:val="center"/>
              <w:rPr>
                <w:sz w:val="18"/>
                <w:szCs w:val="18"/>
              </w:rPr>
            </w:pPr>
            <w:r>
              <w:rPr>
                <w:rFonts w:hint="eastAsia"/>
                <w:sz w:val="18"/>
                <w:szCs w:val="18"/>
              </w:rPr>
              <w:t>2</w:t>
            </w:r>
          </w:p>
        </w:tc>
      </w:tr>
      <w:tr w14:paraId="7AF8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429FAFF4">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02BA77">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7935D6">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noWrap w:val="0"/>
            <w:vAlign w:val="center"/>
          </w:tcPr>
          <w:p w14:paraId="7C020C32">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F1956AE">
            <w:pPr>
              <w:pStyle w:val="3"/>
              <w:spacing w:line="360" w:lineRule="exact"/>
              <w:jc w:val="center"/>
              <w:rPr>
                <w:sz w:val="18"/>
                <w:szCs w:val="18"/>
              </w:rPr>
            </w:pPr>
            <w:r>
              <w:rPr>
                <w:rFonts w:hint="eastAsia"/>
                <w:sz w:val="18"/>
                <w:szCs w:val="18"/>
              </w:rPr>
              <w:t>2</w:t>
            </w:r>
          </w:p>
        </w:tc>
      </w:tr>
      <w:tr w14:paraId="0397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6E733A20">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14:paraId="6B688D44">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noWrap w:val="0"/>
            <w:vAlign w:val="center"/>
          </w:tcPr>
          <w:p w14:paraId="3F21CFD6">
            <w:pPr>
              <w:pStyle w:val="3"/>
              <w:spacing w:line="360" w:lineRule="exact"/>
              <w:jc w:val="center"/>
              <w:rPr>
                <w:sz w:val="18"/>
                <w:szCs w:val="18"/>
              </w:rPr>
            </w:pPr>
            <w:r>
              <w:rPr>
                <w:rFonts w:hint="eastAsia"/>
                <w:sz w:val="18"/>
                <w:szCs w:val="18"/>
              </w:rPr>
              <w:t>计权标准化撞击声压级</w:t>
            </w:r>
            <m:oMath>
              <m:sSubSup>
                <m:sSubSupPr>
                  <m:ctrlPr>
                    <w:rPr>
                      <w:rFonts w:hint="default" w:ascii="Cambria Math" w:hAnsi="Cambria Math"/>
                      <w:sz w:val="18"/>
                      <w:szCs w:val="18"/>
                    </w:rPr>
                  </m:ctrlPr>
                </m:sSubSupPr>
                <m:e>
                  <m:r>
                    <m:rPr>
                      <m:sty m:val="p"/>
                    </m:rPr>
                    <w:rPr>
                      <w:rFonts w:hint="default" w:ascii="Cambria Math" w:hAnsi="Cambria Math"/>
                      <w:sz w:val="18"/>
                      <w:szCs w:val="18"/>
                    </w:rPr>
                    <m:t>L</m:t>
                  </m:r>
                  <m:ctrlPr>
                    <w:rPr>
                      <w:rFonts w:hint="default" w:ascii="Cambria Math" w:hAnsi="Cambria Math"/>
                      <w:sz w:val="18"/>
                      <w:szCs w:val="18"/>
                    </w:rPr>
                  </m:ctrlPr>
                </m:e>
                <m:sub>
                  <m:r>
                    <m:rPr>
                      <m:sty m:val="p"/>
                    </m:rPr>
                    <w:rPr>
                      <w:rFonts w:hint="default" w:ascii="Cambria Math" w:hAnsi="Cambria Math"/>
                      <w:sz w:val="18"/>
                      <w:szCs w:val="18"/>
                    </w:rPr>
                    <m:t>nT,w</m:t>
                  </m:r>
                  <m:ctrlPr>
                    <w:rPr>
                      <w:rFonts w:hint="default" w:ascii="Cambria Math" w:hAnsi="Cambria Math"/>
                      <w:sz w:val="18"/>
                      <w:szCs w:val="18"/>
                    </w:rPr>
                  </m:ctrlPr>
                </m:sub>
                <m:sup>
                  <m:r>
                    <m:rPr>
                      <m:sty m:val="p"/>
                    </m:rPr>
                    <w:rPr>
                      <w:rFonts w:hint="default" w:ascii="Cambria Math" w:hAnsi="Cambria Math"/>
                      <w:sz w:val="18"/>
                      <w:szCs w:val="18"/>
                    </w:rPr>
                    <m:t>'</m:t>
                  </m:r>
                  <m:ctrlPr>
                    <w:rPr>
                      <w:rFonts w:hint="default" w:ascii="Cambria Math" w:hAnsi="Cambria Math"/>
                      <w:sz w:val="18"/>
                      <w:szCs w:val="18"/>
                    </w:rPr>
                  </m:ctrlPr>
                </m:sup>
              </m:sSubSup>
              <m:r>
                <m:rPr>
                  <m:sty m:val="p"/>
                </m:rPr>
                <w:rPr>
                  <w:rFonts w:hint="default" w:ascii="Cambria Math" w:hAnsi="Cambria Math"/>
                  <w:sz w:val="18"/>
                  <w:szCs w:val="18"/>
                </w:rPr>
                <m:t>≤60</m:t>
              </m:r>
              <m:r>
                <m:rPr>
                  <m:sty m:val="p"/>
                </m:rPr>
                <w:rPr>
                  <w:rFonts w:hint="eastAsia" w:ascii="Cambria Math" w:hAnsi="Cambria Math"/>
                  <w:sz w:val="18"/>
                  <w:szCs w:val="18"/>
                </w:rPr>
                <m:t>d</m:t>
              </m:r>
              <m:r>
                <m:rPr>
                  <m:sty m:val="p"/>
                </m:rPr>
                <w:rPr>
                  <w:rFonts w:hint="default"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noWrap w:val="0"/>
            <w:vAlign w:val="center"/>
          </w:tcPr>
          <w:p w14:paraId="6DCFEA83">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7B39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noWrap w:val="0"/>
            <w:vAlign w:val="center"/>
          </w:tcPr>
          <w:p w14:paraId="1E7A52B7">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14:paraId="019E4B5E">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noWrap w:val="0"/>
            <w:vAlign w:val="center"/>
          </w:tcPr>
          <w:p w14:paraId="1CC8AD3C">
            <w:pPr>
              <w:pStyle w:val="3"/>
              <w:spacing w:line="360" w:lineRule="exact"/>
              <w:jc w:val="center"/>
              <w:rPr>
                <w:sz w:val="18"/>
                <w:szCs w:val="18"/>
              </w:rPr>
            </w:pPr>
            <w:r>
              <w:rPr>
                <w:rFonts w:hint="eastAsia"/>
                <w:sz w:val="18"/>
                <w:szCs w:val="18"/>
              </w:rPr>
              <w:t>计权标准化声压级差+交通噪声频谱修正量之和</w:t>
            </w:r>
          </w:p>
          <w:p w14:paraId="7A64B0A6">
            <w:pPr>
              <w:pStyle w:val="3"/>
              <w:spacing w:line="360" w:lineRule="exact"/>
              <w:jc w:val="center"/>
              <w:rPr>
                <w:sz w:val="18"/>
                <w:szCs w:val="18"/>
              </w:rPr>
            </w:pPr>
            <m:oMathPara>
              <m:oMath>
                <m:sSub>
                  <m:sSubPr>
                    <m:ctrlPr>
                      <w:rPr>
                        <w:rFonts w:hint="default" w:ascii="Cambria Math" w:hAnsi="Cambria Math"/>
                        <w:sz w:val="18"/>
                        <w:szCs w:val="18"/>
                      </w:rPr>
                    </m:ctrlPr>
                  </m:sSubPr>
                  <m:e>
                    <m:r>
                      <m:rPr>
                        <m:sty m:val="p"/>
                      </m:rPr>
                      <w:rPr>
                        <w:rFonts w:hint="default" w:ascii="Cambria Math" w:hAnsi="Cambria Math"/>
                        <w:sz w:val="18"/>
                        <w:szCs w:val="18"/>
                      </w:rPr>
                      <m:t>D</m:t>
                    </m:r>
                    <m:ctrlPr>
                      <w:rPr>
                        <w:rFonts w:hint="default" w:ascii="Cambria Math" w:hAnsi="Cambria Math"/>
                        <w:sz w:val="18"/>
                        <w:szCs w:val="18"/>
                      </w:rPr>
                    </m:ctrlPr>
                  </m:e>
                  <m:sub>
                    <m:r>
                      <m:rPr>
                        <m:sty m:val="p"/>
                      </m:rPr>
                      <w:rPr>
                        <w:rFonts w:hint="default" w:ascii="Cambria Math" w:hAnsi="Cambria Math"/>
                        <w:sz w:val="18"/>
                        <w:szCs w:val="18"/>
                      </w:rPr>
                      <m:t>2mnT,w</m:t>
                    </m:r>
                    <m:ctrlPr>
                      <w:rPr>
                        <w:rFonts w:hint="default" w:ascii="Cambria Math" w:hAnsi="Cambria Math"/>
                        <w:sz w:val="18"/>
                        <w:szCs w:val="18"/>
                      </w:rPr>
                    </m:ctrlPr>
                  </m:sub>
                </m:sSub>
                <m:r>
                  <m:rPr>
                    <m:sty m:val="p"/>
                  </m:rPr>
                  <w:rPr>
                    <w:rFonts w:hint="default" w:ascii="Cambria Math" w:hAnsi="Cambria Math"/>
                    <w:sz w:val="18"/>
                    <w:szCs w:val="18"/>
                  </w:rPr>
                  <m:t>+</m:t>
                </m:r>
                <m:sSub>
                  <m:sSubPr>
                    <m:ctrlPr>
                      <w:rPr>
                        <w:rFonts w:hint="default" w:ascii="Cambria Math" w:hAnsi="Cambria Math"/>
                        <w:sz w:val="18"/>
                        <w:szCs w:val="18"/>
                      </w:rPr>
                    </m:ctrlPr>
                  </m:sSubPr>
                  <m:e>
                    <m:r>
                      <m:rPr>
                        <m:sty m:val="p"/>
                      </m:rPr>
                      <w:rPr>
                        <w:rFonts w:hint="default" w:ascii="Cambria Math" w:hAnsi="Cambria Math"/>
                        <w:sz w:val="18"/>
                        <w:szCs w:val="18"/>
                      </w:rPr>
                      <m:t>C</m:t>
                    </m:r>
                    <m:ctrlPr>
                      <w:rPr>
                        <w:rFonts w:hint="default" w:ascii="Cambria Math" w:hAnsi="Cambria Math"/>
                        <w:sz w:val="18"/>
                        <w:szCs w:val="18"/>
                      </w:rPr>
                    </m:ctrlPr>
                  </m:e>
                  <m:sub>
                    <m:r>
                      <m:rPr>
                        <m:sty m:val="p"/>
                      </m:rPr>
                      <w:rPr>
                        <w:rFonts w:hint="default" w:ascii="Cambria Math" w:hAnsi="Cambria Math"/>
                        <w:sz w:val="18"/>
                        <w:szCs w:val="18"/>
                      </w:rPr>
                      <m:t>tr</m:t>
                    </m:r>
                    <m:ctrlPr>
                      <w:rPr>
                        <w:rFonts w:hint="default" w:ascii="Cambria Math" w:hAnsi="Cambria Math"/>
                        <w:sz w:val="18"/>
                        <w:szCs w:val="18"/>
                      </w:rPr>
                    </m:ctrlPr>
                  </m:sub>
                </m:sSub>
                <m:r>
                  <m:rPr>
                    <m:sty m:val="p"/>
                  </m:rPr>
                  <w:rPr>
                    <w:rFonts w:hint="default"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noWrap w:val="0"/>
            <w:vAlign w:val="center"/>
          </w:tcPr>
          <w:p w14:paraId="61BEE13E">
            <w:pPr>
              <w:pStyle w:val="3"/>
              <w:spacing w:line="360" w:lineRule="exact"/>
              <w:jc w:val="center"/>
              <w:rPr>
                <w:sz w:val="18"/>
                <w:szCs w:val="18"/>
              </w:rPr>
            </w:pPr>
            <w:r>
              <w:rPr>
                <w:rFonts w:hint="eastAsia"/>
                <w:sz w:val="18"/>
                <w:szCs w:val="18"/>
              </w:rPr>
              <w:t>2</w:t>
            </w:r>
          </w:p>
        </w:tc>
      </w:tr>
      <w:tr w14:paraId="3C55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56B2C3B7">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7BC535FC">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F4C410">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noWrap w:val="0"/>
            <w:vAlign w:val="center"/>
          </w:tcPr>
          <w:p w14:paraId="03410CC5">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FB386F">
            <w:pPr>
              <w:pStyle w:val="3"/>
              <w:spacing w:line="360" w:lineRule="exact"/>
              <w:jc w:val="center"/>
              <w:rPr>
                <w:sz w:val="18"/>
                <w:szCs w:val="18"/>
              </w:rPr>
            </w:pPr>
            <w:r>
              <w:rPr>
                <w:rFonts w:hint="eastAsia"/>
                <w:sz w:val="18"/>
                <w:szCs w:val="18"/>
              </w:rPr>
              <w:t>2</w:t>
            </w:r>
          </w:p>
        </w:tc>
      </w:tr>
      <w:tr w14:paraId="5B05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3350AB93">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4C30705">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F829C0">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noWrap w:val="0"/>
            <w:vAlign w:val="center"/>
          </w:tcPr>
          <w:p w14:paraId="57BE5FF6">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FB6578">
            <w:pPr>
              <w:pStyle w:val="3"/>
              <w:spacing w:line="360" w:lineRule="exact"/>
              <w:jc w:val="center"/>
              <w:rPr>
                <w:sz w:val="18"/>
                <w:szCs w:val="18"/>
              </w:rPr>
            </w:pPr>
            <w:r>
              <w:rPr>
                <w:rFonts w:hint="eastAsia"/>
                <w:sz w:val="18"/>
                <w:szCs w:val="18"/>
              </w:rPr>
              <w:t>2</w:t>
            </w:r>
          </w:p>
        </w:tc>
      </w:tr>
      <w:tr w14:paraId="16E1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noWrap w:val="0"/>
            <w:vAlign w:val="center"/>
          </w:tcPr>
          <w:p w14:paraId="23FF0210">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noWrap w:val="0"/>
            <w:vAlign w:val="center"/>
          </w:tcPr>
          <w:p w14:paraId="7A9EFA01">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noWrap w:val="0"/>
            <w:vAlign w:val="center"/>
          </w:tcPr>
          <w:p w14:paraId="06B8C3FE">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46DFBD0">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0C5E15C">
      <w:pPr>
        <w:pStyle w:val="3"/>
        <w:ind w:firstLine="315" w:firstLineChars="150"/>
        <w:jc w:val="center"/>
        <w:rPr>
          <w:color w:val="008080"/>
        </w:rPr>
      </w:pPr>
    </w:p>
    <w:p w14:paraId="5DA6ACE8">
      <w:pPr>
        <w:pStyle w:val="2"/>
      </w:pPr>
      <w:bookmarkStart w:id="33" w:name="_Toc151387740"/>
      <w:bookmarkStart w:id="34" w:name="_Toc159941233"/>
      <w:bookmarkStart w:id="35" w:name="_Toc161211392"/>
      <w:bookmarkStart w:id="36" w:name="_Toc30275"/>
      <w:r>
        <w:rPr>
          <w:rFonts w:hint="eastAsia"/>
        </w:rPr>
        <w:t>声学原理</w:t>
      </w:r>
      <w:bookmarkEnd w:id="33"/>
      <w:bookmarkEnd w:id="34"/>
      <w:r>
        <w:rPr>
          <w:rFonts w:hint="eastAsia"/>
        </w:rPr>
        <w:t>及计算方法</w:t>
      </w:r>
      <w:bookmarkEnd w:id="35"/>
      <w:bookmarkEnd w:id="36"/>
    </w:p>
    <w:p w14:paraId="004ED358">
      <w:pPr>
        <w:pStyle w:val="4"/>
      </w:pPr>
      <w:bookmarkStart w:id="37" w:name="_Toc161211393"/>
      <w:bookmarkStart w:id="38" w:name="_Toc1601"/>
      <w:bookmarkStart w:id="39" w:name="_Hlk498956250"/>
      <w:r>
        <w:rPr>
          <w:rFonts w:hint="eastAsia"/>
        </w:rPr>
        <w:t>原理概要</w:t>
      </w:r>
      <w:bookmarkEnd w:id="37"/>
      <w:bookmarkEnd w:id="38"/>
    </w:p>
    <w:p w14:paraId="27815924">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B5DB9FF">
      <w:pPr>
        <w:pStyle w:val="3"/>
        <w:numPr>
          <w:ilvl w:val="0"/>
          <w:numId w:val="5"/>
        </w:numPr>
      </w:pPr>
      <w:r>
        <w:rPr>
          <w:rFonts w:hint="eastAsia"/>
        </w:rPr>
        <w:t>空气声：声源经过空气向四周传播的噪声，如室外交通噪声。</w:t>
      </w:r>
    </w:p>
    <w:p w14:paraId="1EA2DDBE">
      <w:pPr>
        <w:pStyle w:val="3"/>
        <w:numPr>
          <w:ilvl w:val="0"/>
          <w:numId w:val="5"/>
        </w:numPr>
      </w:pPr>
      <w:r>
        <w:rPr>
          <w:rFonts w:hint="eastAsia"/>
        </w:rPr>
        <w:t>撞击声：两物体相互撞击产生的噪声，通过固体来传播，如楼板上行走</w:t>
      </w:r>
      <w:r>
        <w:t>的脚步声。</w:t>
      </w:r>
    </w:p>
    <w:p w14:paraId="0B9ECD80">
      <w:pPr>
        <w:pStyle w:val="15"/>
        <w:spacing w:before="240" w:line="240" w:lineRule="auto"/>
        <w:jc w:val="center"/>
        <w:rPr>
          <w:sz w:val="21"/>
          <w:szCs w:val="21"/>
        </w:rPr>
      </w:pPr>
      <w:r>
        <w:drawing>
          <wp:inline distT="0" distB="0" distL="114300" distR="114300">
            <wp:extent cx="3328035" cy="1355090"/>
            <wp:effectExtent l="0" t="0" r="5715" b="165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3328035" cy="1355090"/>
                    </a:xfrm>
                    <a:prstGeom prst="rect">
                      <a:avLst/>
                    </a:prstGeom>
                    <a:noFill/>
                    <a:ln>
                      <a:noFill/>
                    </a:ln>
                  </pic:spPr>
                </pic:pic>
              </a:graphicData>
            </a:graphic>
          </wp:inline>
        </w:drawing>
      </w:r>
    </w:p>
    <w:p w14:paraId="73CBE422">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20B803E">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4CBE1F1F">
      <w:pPr>
        <w:pStyle w:val="3"/>
        <w:ind w:firstLine="424" w:firstLineChars="202"/>
      </w:pPr>
    </w:p>
    <w:p w14:paraId="5DEA8C7F">
      <w:pPr>
        <w:pStyle w:val="5"/>
      </w:pPr>
      <w:bookmarkStart w:id="41" w:name="_Toc154147335"/>
      <w:bookmarkStart w:id="42" w:name="_Toc161211394"/>
      <w:r>
        <w:rPr>
          <w:rFonts w:hint="eastAsia"/>
        </w:rPr>
        <w:t>空气声隔声</w:t>
      </w:r>
      <w:bookmarkEnd w:id="41"/>
      <w:bookmarkEnd w:id="42"/>
    </w:p>
    <w:p w14:paraId="31796E60">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BD46A20">
      <w:pPr>
        <w:pStyle w:val="12"/>
        <w:spacing w:before="156" w:beforeLines="50" w:after="156" w:afterLines="50"/>
        <w:jc w:val="center"/>
        <w:rPr>
          <w:rFonts w:ascii="微软雅黑" w:hAnsi="微软雅黑" w:eastAsia="微软雅黑"/>
          <w:kern w:val="2"/>
          <w:szCs w:val="22"/>
          <w:lang w:val="en-US"/>
        </w:rPr>
      </w:pPr>
      <m:oMath>
        <m:r>
          <m:rPr/>
          <w:rPr>
            <w:rFonts w:hint="default" w:ascii="Cambria Math" w:hAnsi="Cambria Math" w:eastAsia="微软雅黑"/>
            <w:sz w:val="22"/>
            <w:szCs w:val="22"/>
          </w:rPr>
          <m:t>R=10</m:t>
        </m:r>
        <m:func>
          <m:funcPr>
            <m:ctrlPr>
              <w:rPr>
                <w:rFonts w:hint="default" w:ascii="Cambria Math" w:hAnsi="Cambria Math" w:eastAsia="微软雅黑"/>
                <w:i/>
                <w:sz w:val="22"/>
                <w:szCs w:val="22"/>
              </w:rPr>
            </m:ctrlPr>
          </m:funcPr>
          <m:fName>
            <m:r>
              <m:rPr/>
              <w:rPr>
                <w:rFonts w:hint="default" w:ascii="Cambria Math" w:hAnsi="Cambria Math" w:eastAsia="微软雅黑"/>
                <w:sz w:val="22"/>
                <w:szCs w:val="22"/>
              </w:rPr>
              <m:t>lg</m:t>
            </m:r>
            <m:ctrlPr>
              <w:rPr>
                <w:rFonts w:hint="default" w:ascii="Cambria Math" w:hAnsi="Cambria Math" w:eastAsia="微软雅黑"/>
                <w:i/>
                <w:sz w:val="22"/>
                <w:szCs w:val="22"/>
              </w:rPr>
            </m:ctrlPr>
          </m:fName>
          <m:e>
            <m:f>
              <m:fPr>
                <m:ctrlPr>
                  <w:rPr>
                    <w:rFonts w:hint="default" w:ascii="Cambria Math" w:hAnsi="Cambria Math" w:eastAsia="微软雅黑"/>
                    <w:i/>
                    <w:sz w:val="22"/>
                    <w:szCs w:val="22"/>
                  </w:rPr>
                </m:ctrlPr>
              </m:fPr>
              <m:num>
                <m:r>
                  <m:rPr/>
                  <w:rPr>
                    <w:rFonts w:hint="default" w:ascii="Cambria Math" w:hAnsi="Cambria Math" w:eastAsia="微软雅黑"/>
                    <w:sz w:val="22"/>
                    <w:szCs w:val="22"/>
                  </w:rPr>
                  <m:t>1</m:t>
                </m:r>
                <m:ctrlPr>
                  <w:rPr>
                    <w:rFonts w:hint="default" w:ascii="Cambria Math" w:hAnsi="Cambria Math" w:eastAsia="微软雅黑"/>
                    <w:i/>
                    <w:sz w:val="22"/>
                    <w:szCs w:val="22"/>
                  </w:rPr>
                </m:ctrlPr>
              </m:num>
              <m:den>
                <m:r>
                  <m:rPr/>
                  <w:rPr>
                    <w:rFonts w:hint="default" w:ascii="Cambria Math" w:hAnsi="Cambria Math" w:eastAsia="微软雅黑"/>
                    <w:sz w:val="22"/>
                    <w:szCs w:val="22"/>
                  </w:rPr>
                  <m:t>τ</m:t>
                </m:r>
                <m:ctrlPr>
                  <w:rPr>
                    <w:rFonts w:hint="default" w:ascii="Cambria Math" w:hAnsi="Cambria Math" w:eastAsia="微软雅黑"/>
                    <w:i/>
                    <w:sz w:val="22"/>
                    <w:szCs w:val="22"/>
                  </w:rPr>
                </m:ctrlPr>
              </m:den>
            </m:f>
            <m:ctrlPr>
              <w:rPr>
                <w:rFonts w:hint="default"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79A5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noWrap w:val="0"/>
            <w:vAlign w:val="top"/>
          </w:tcPr>
          <w:p w14:paraId="0963FB0F">
            <w:pPr>
              <w:pStyle w:val="3"/>
              <w:spacing w:line="300" w:lineRule="exact"/>
            </w:pPr>
            <w:r>
              <w:rPr>
                <w:rFonts w:hint="eastAsia"/>
              </w:rPr>
              <w:t>式中：</w:t>
            </w:r>
          </w:p>
        </w:tc>
        <w:tc>
          <w:tcPr>
            <w:tcW w:w="366" w:type="dxa"/>
            <w:noWrap w:val="0"/>
            <w:vAlign w:val="top"/>
          </w:tcPr>
          <w:p w14:paraId="5B9AE39E">
            <w:pPr>
              <w:pStyle w:val="3"/>
              <w:spacing w:line="300" w:lineRule="exact"/>
            </w:pPr>
            <m:oMathPara>
              <m:oMath>
                <m:r>
                  <m:rPr>
                    <m:sty m:val="p"/>
                  </m:rPr>
                  <w:rPr>
                    <w:rFonts w:hint="default" w:ascii="Cambria Math" w:hAnsi="Cambria Math"/>
                  </w:rPr>
                  <m:t>τ</m:t>
                </m:r>
              </m:oMath>
            </m:oMathPara>
          </w:p>
        </w:tc>
        <w:tc>
          <w:tcPr>
            <w:tcW w:w="443" w:type="dxa"/>
            <w:noWrap w:val="0"/>
            <w:vAlign w:val="top"/>
          </w:tcPr>
          <w:p w14:paraId="3E1B5D99">
            <w:pPr>
              <w:pStyle w:val="3"/>
              <w:spacing w:line="300" w:lineRule="exact"/>
            </w:pPr>
            <w:r>
              <w:rPr>
                <w:rFonts w:hint="eastAsia"/>
              </w:rPr>
              <w:t>—</w:t>
            </w:r>
          </w:p>
        </w:tc>
        <w:tc>
          <w:tcPr>
            <w:tcW w:w="7352" w:type="dxa"/>
            <w:noWrap w:val="0"/>
            <w:vAlign w:val="top"/>
          </w:tcPr>
          <w:p w14:paraId="47531A64">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748D8CA7">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5AAD2205">
      <w:pPr>
        <w:pStyle w:val="3"/>
        <w:ind w:left="420" w:hanging="420" w:hangingChars="200"/>
        <w:rPr>
          <w:sz w:val="18"/>
          <w:szCs w:val="18"/>
          <w:lang w:val="en-US"/>
        </w:rPr>
      </w:pPr>
      <w:bookmarkStart w:id="43" w:name="_Toc161060109"/>
      <w:r>
        <w:rPr>
          <w:lang w:val="en-US"/>
        </w:rPr>
        <w:drawing>
          <wp:inline distT="0" distB="0" distL="114300" distR="114300">
            <wp:extent cx="5759450" cy="2385060"/>
            <wp:effectExtent l="0" t="0" r="12700" b="15240"/>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18"/>
                    <a:stretch>
                      <a:fillRect/>
                    </a:stretch>
                  </pic:blipFill>
                  <pic:spPr>
                    <a:xfrm>
                      <a:off x="0" y="0"/>
                      <a:ext cx="5759450" cy="2385060"/>
                    </a:xfrm>
                    <a:prstGeom prst="rect">
                      <a:avLst/>
                    </a:prstGeom>
                    <a:noFill/>
                    <a:ln>
                      <a:noFill/>
                    </a:ln>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007C1537">
      <w:pPr>
        <w:pStyle w:val="3"/>
        <w:ind w:firstLine="360"/>
        <w:rPr>
          <w:lang w:val="en-US"/>
        </w:rPr>
      </w:pPr>
    </w:p>
    <w:p w14:paraId="030D6299">
      <w:pPr>
        <w:pStyle w:val="5"/>
      </w:pPr>
      <w:bookmarkStart w:id="44" w:name="_Toc161211395"/>
      <w:r>
        <w:rPr>
          <w:rFonts w:hint="eastAsia"/>
        </w:rPr>
        <w:t>撞击声隔声</w:t>
      </w:r>
      <w:bookmarkEnd w:id="44"/>
    </w:p>
    <w:p w14:paraId="140969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24BA947">
      <w:pPr>
        <w:pStyle w:val="3"/>
        <w:ind w:firstLine="420"/>
        <w:rPr>
          <w:lang w:val="en-US"/>
        </w:rPr>
      </w:pPr>
    </w:p>
    <w:p w14:paraId="29201D06">
      <w:pPr>
        <w:pStyle w:val="4"/>
      </w:pPr>
      <w:bookmarkStart w:id="45" w:name="_Toc161211396"/>
      <w:bookmarkStart w:id="46" w:name="_Toc159941235"/>
      <w:bookmarkStart w:id="47" w:name="_Toc6180"/>
      <w:r>
        <w:rPr>
          <w:rFonts w:hint="eastAsia"/>
        </w:rPr>
        <w:t>计算方法</w:t>
      </w:r>
      <w:bookmarkEnd w:id="45"/>
      <w:bookmarkEnd w:id="46"/>
      <w:bookmarkEnd w:id="47"/>
    </w:p>
    <w:p w14:paraId="38FE89E4">
      <w:pPr>
        <w:pStyle w:val="5"/>
      </w:pPr>
      <w:bookmarkStart w:id="48" w:name="_Toc161211397"/>
      <w:r>
        <w:rPr>
          <w:rFonts w:hint="eastAsia"/>
        </w:rPr>
        <w:t>均质构件的空气声隔声量</w:t>
      </w:r>
      <w:bookmarkEnd w:id="48"/>
    </w:p>
    <w:p w14:paraId="7CF8CA22">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2AC84F34">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952E29B">
      <w:pPr>
        <w:pStyle w:val="12"/>
        <w:spacing w:before="156" w:beforeLines="50"/>
        <w:jc w:val="center"/>
        <w:rPr>
          <w:rFonts w:ascii="微软雅黑" w:hAnsi="微软雅黑" w:eastAsia="微软雅黑"/>
        </w:rPr>
      </w:pPr>
      <m:oMath>
        <m:eqArr>
          <m:eqArrPr>
            <m:ctrlPr>
              <w:rPr>
                <w:rFonts w:hint="default" w:ascii="Cambria Math" w:hAnsi="Cambria Math" w:eastAsia="微软雅黑"/>
                <w:sz w:val="22"/>
                <w:szCs w:val="22"/>
              </w:rPr>
            </m:ctrlPr>
          </m:eqArrPr>
          <m:e>
            <m:r>
              <m:rPr/>
              <w:rPr>
                <w:rFonts w:hint="default" w:ascii="Cambria Math" w:hAnsi="Cambria Math" w:eastAsia="微软雅黑"/>
                <w:sz w:val="22"/>
                <w:szCs w:val="22"/>
              </w:rPr>
              <m:t>&amp;R=23</m:t>
            </m:r>
            <m:r>
              <m:rPr>
                <m:sty m:val="p"/>
              </m:rPr>
              <w:rPr>
                <w:rFonts w:hint="default" w:ascii="Cambria Math" w:hAnsi="Cambria Math" w:eastAsia="微软雅黑"/>
                <w:sz w:val="22"/>
                <w:szCs w:val="22"/>
              </w:rPr>
              <m:t>lg</m:t>
            </m:r>
            <m:r>
              <m:rPr/>
              <w:rPr>
                <w:rFonts w:hint="default" w:ascii="Cambria Math" w:hAnsi="Cambria Math" w:eastAsia="微软雅黑"/>
                <w:sz w:val="22"/>
                <w:szCs w:val="22"/>
              </w:rPr>
              <m:t>⁡m+11</m:t>
            </m:r>
            <m:r>
              <m:rPr>
                <m:sty m:val="p"/>
              </m:rPr>
              <w:rPr>
                <w:rFonts w:hint="default" w:ascii="Cambria Math" w:hAnsi="Cambria Math" w:eastAsia="微软雅黑"/>
                <w:sz w:val="22"/>
                <w:szCs w:val="22"/>
              </w:rPr>
              <m:t>lg</m:t>
            </m:r>
            <m:r>
              <m:rPr/>
              <w:rPr>
                <w:rFonts w:hint="default" w:ascii="Cambria Math" w:hAnsi="Cambria Math" w:eastAsia="微软雅黑"/>
                <w:sz w:val="22"/>
                <w:szCs w:val="22"/>
              </w:rPr>
              <m:t>⁡f−41    &amp;&amp;</m:t>
            </m:r>
            <m:d>
              <m:dPr>
                <m:ctrlPr>
                  <w:rPr>
                    <w:rFonts w:hint="default" w:ascii="Cambria Math" w:hAnsi="Cambria Math" w:eastAsia="微软雅黑"/>
                    <w:sz w:val="22"/>
                    <w:szCs w:val="22"/>
                  </w:rPr>
                </m:ctrlPr>
              </m:dPr>
              <m:e>
                <m:r>
                  <m:rPr/>
                  <w:rPr>
                    <w:rFonts w:hint="default" w:ascii="Cambria Math" w:hAnsi="Cambria Math" w:eastAsia="微软雅黑"/>
                    <w:sz w:val="22"/>
                    <w:szCs w:val="22"/>
                  </w:rPr>
                  <m:t>m≥200</m:t>
                </m:r>
                <m:r>
                  <m:rPr>
                    <m:sty m:val="p"/>
                  </m:rPr>
                  <w:rPr>
                    <w:rFonts w:hint="default" w:ascii="Cambria Math" w:hAnsi="Cambria Math" w:eastAsia="微软雅黑"/>
                    <w:sz w:val="22"/>
                    <w:szCs w:val="22"/>
                  </w:rPr>
                  <m:t>kg</m:t>
                </m:r>
                <m:r>
                  <m:rPr/>
                  <w:rPr>
                    <w:rFonts w:hint="default" w:ascii="Cambria Math" w:hAnsi="Cambria Math" w:eastAsia="微软雅黑"/>
                    <w:sz w:val="22"/>
                    <w:szCs w:val="22"/>
                  </w:rPr>
                  <m:t>/</m:t>
                </m:r>
                <m:sSup>
                  <m:sSupPr>
                    <m:ctrlPr>
                      <w:rPr>
                        <w:rFonts w:hint="default" w:ascii="Cambria Math" w:hAnsi="Cambria Math" w:eastAsia="微软雅黑"/>
                        <w:sz w:val="22"/>
                        <w:szCs w:val="22"/>
                      </w:rPr>
                    </m:ctrlPr>
                  </m:sSupPr>
                  <m:e>
                    <m:r>
                      <m:rPr>
                        <m:sty m:val="p"/>
                      </m:rPr>
                      <w:rPr>
                        <w:rFonts w:hint="default" w:ascii="Cambria Math" w:hAnsi="Cambria Math" w:eastAsia="微软雅黑"/>
                        <w:sz w:val="22"/>
                        <w:szCs w:val="22"/>
                      </w:rPr>
                      <m:t>m</m:t>
                    </m:r>
                    <m:ctrlPr>
                      <w:rPr>
                        <w:rFonts w:hint="default" w:ascii="Cambria Math" w:hAnsi="Cambria Math" w:eastAsia="微软雅黑"/>
                        <w:sz w:val="22"/>
                        <w:szCs w:val="22"/>
                      </w:rPr>
                    </m:ctrlPr>
                  </m:e>
                  <m:sup>
                    <m:r>
                      <m:rPr/>
                      <w:rPr>
                        <w:rFonts w:hint="default" w:ascii="Cambria Math" w:hAnsi="Cambria Math" w:eastAsia="微软雅黑"/>
                        <w:sz w:val="22"/>
                        <w:szCs w:val="22"/>
                      </w:rPr>
                      <m:t>2</m:t>
                    </m:r>
                    <m:ctrlPr>
                      <w:rPr>
                        <w:rFonts w:hint="default" w:ascii="Cambria Math" w:hAnsi="Cambria Math" w:eastAsia="微软雅黑"/>
                        <w:sz w:val="22"/>
                        <w:szCs w:val="22"/>
                      </w:rPr>
                    </m:ctrlPr>
                  </m:sup>
                </m:sSup>
                <m:ctrlPr>
                  <w:rPr>
                    <w:rFonts w:hint="default" w:ascii="Cambria Math" w:hAnsi="Cambria Math" w:eastAsia="微软雅黑"/>
                    <w:sz w:val="22"/>
                    <w:szCs w:val="22"/>
                  </w:rPr>
                </m:ctrlPr>
              </m:e>
            </m:d>
            <m:ctrlPr>
              <w:rPr>
                <w:rFonts w:hint="default" w:ascii="Cambria Math" w:hAnsi="Cambria Math" w:eastAsia="微软雅黑"/>
                <w:sz w:val="22"/>
                <w:szCs w:val="22"/>
              </w:rPr>
            </m:ctrlPr>
          </m:e>
          <m:e>
            <m:r>
              <m:rPr/>
              <w:rPr>
                <w:rFonts w:hint="default" w:ascii="Cambria Math" w:hAnsi="Cambria Math" w:eastAsia="微软雅黑"/>
                <w:sz w:val="22"/>
                <w:szCs w:val="22"/>
              </w:rPr>
              <m:t>&amp;R=13</m:t>
            </m:r>
            <m:r>
              <m:rPr>
                <m:sty m:val="p"/>
              </m:rPr>
              <w:rPr>
                <w:rFonts w:hint="default" w:ascii="Cambria Math" w:hAnsi="Cambria Math" w:eastAsia="微软雅黑"/>
                <w:sz w:val="22"/>
                <w:szCs w:val="22"/>
              </w:rPr>
              <m:t>lg</m:t>
            </m:r>
            <m:r>
              <m:rPr/>
              <w:rPr>
                <w:rFonts w:hint="default" w:ascii="Cambria Math" w:hAnsi="Cambria Math" w:eastAsia="微软雅黑"/>
                <w:sz w:val="22"/>
                <w:szCs w:val="22"/>
              </w:rPr>
              <m:t>⁡m+11</m:t>
            </m:r>
            <m:r>
              <m:rPr>
                <m:sty m:val="p"/>
              </m:rPr>
              <w:rPr>
                <w:rFonts w:hint="default" w:ascii="Cambria Math" w:hAnsi="Cambria Math" w:eastAsia="微软雅黑"/>
                <w:sz w:val="22"/>
                <w:szCs w:val="22"/>
              </w:rPr>
              <m:t>lg</m:t>
            </m:r>
            <m:r>
              <m:rPr/>
              <w:rPr>
                <w:rFonts w:hint="default" w:ascii="Cambria Math" w:hAnsi="Cambria Math" w:eastAsia="微软雅黑"/>
                <w:sz w:val="22"/>
                <w:szCs w:val="22"/>
              </w:rPr>
              <m:t>⁡f−18    &amp;&amp;</m:t>
            </m:r>
            <m:d>
              <m:dPr>
                <m:ctrlPr>
                  <w:rPr>
                    <w:rFonts w:hint="default" w:ascii="Cambria Math" w:hAnsi="Cambria Math" w:eastAsia="微软雅黑"/>
                    <w:sz w:val="22"/>
                    <w:szCs w:val="22"/>
                  </w:rPr>
                </m:ctrlPr>
              </m:dPr>
              <m:e>
                <m:r>
                  <m:rPr/>
                  <w:rPr>
                    <w:rFonts w:hint="default" w:ascii="Cambria Math" w:hAnsi="Cambria Math" w:eastAsia="微软雅黑"/>
                    <w:sz w:val="22"/>
                    <w:szCs w:val="22"/>
                  </w:rPr>
                  <m:t>m≤200</m:t>
                </m:r>
                <m:r>
                  <m:rPr>
                    <m:sty m:val="p"/>
                  </m:rPr>
                  <w:rPr>
                    <w:rFonts w:hint="default" w:ascii="Cambria Math" w:hAnsi="Cambria Math" w:eastAsia="微软雅黑"/>
                    <w:sz w:val="22"/>
                    <w:szCs w:val="22"/>
                  </w:rPr>
                  <m:t>kg</m:t>
                </m:r>
                <m:r>
                  <m:rPr/>
                  <w:rPr>
                    <w:rFonts w:hint="default" w:ascii="Cambria Math" w:hAnsi="Cambria Math" w:eastAsia="微软雅黑"/>
                    <w:sz w:val="22"/>
                    <w:szCs w:val="22"/>
                  </w:rPr>
                  <m:t>/</m:t>
                </m:r>
                <m:sSup>
                  <m:sSupPr>
                    <m:ctrlPr>
                      <w:rPr>
                        <w:rFonts w:hint="default" w:ascii="Cambria Math" w:hAnsi="Cambria Math" w:eastAsia="微软雅黑"/>
                        <w:sz w:val="22"/>
                        <w:szCs w:val="22"/>
                      </w:rPr>
                    </m:ctrlPr>
                  </m:sSupPr>
                  <m:e>
                    <m:r>
                      <m:rPr>
                        <m:sty m:val="p"/>
                      </m:rPr>
                      <w:rPr>
                        <w:rFonts w:hint="default" w:ascii="Cambria Math" w:hAnsi="Cambria Math" w:eastAsia="微软雅黑"/>
                        <w:sz w:val="22"/>
                        <w:szCs w:val="22"/>
                      </w:rPr>
                      <m:t>m</m:t>
                    </m:r>
                    <m:ctrlPr>
                      <w:rPr>
                        <w:rFonts w:hint="default" w:ascii="Cambria Math" w:hAnsi="Cambria Math" w:eastAsia="微软雅黑"/>
                        <w:sz w:val="22"/>
                        <w:szCs w:val="22"/>
                      </w:rPr>
                    </m:ctrlPr>
                  </m:e>
                  <m:sup>
                    <m:r>
                      <m:rPr/>
                      <w:rPr>
                        <w:rFonts w:hint="default" w:ascii="Cambria Math" w:hAnsi="Cambria Math" w:eastAsia="微软雅黑"/>
                        <w:sz w:val="22"/>
                        <w:szCs w:val="22"/>
                      </w:rPr>
                      <m:t>2</m:t>
                    </m:r>
                    <m:ctrlPr>
                      <w:rPr>
                        <w:rFonts w:hint="default" w:ascii="Cambria Math" w:hAnsi="Cambria Math" w:eastAsia="微软雅黑"/>
                        <w:sz w:val="22"/>
                        <w:szCs w:val="22"/>
                      </w:rPr>
                    </m:ctrlPr>
                  </m:sup>
                </m:sSup>
                <m:ctrlPr>
                  <w:rPr>
                    <w:rFonts w:hint="default" w:ascii="Cambria Math" w:hAnsi="Cambria Math" w:eastAsia="微软雅黑"/>
                    <w:sz w:val="22"/>
                    <w:szCs w:val="22"/>
                  </w:rPr>
                </m:ctrlPr>
              </m:e>
            </m:d>
            <m:ctrlPr>
              <w:rPr>
                <w:rFonts w:hint="default"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00BE1C1">
      <w:pPr>
        <w:pStyle w:val="3"/>
        <w:ind w:firstLine="420" w:firstLineChars="200"/>
        <w:jc w:val="center"/>
      </w:pPr>
    </w:p>
    <w:p w14:paraId="54722E74">
      <w:pPr>
        <w:pStyle w:val="5"/>
      </w:pPr>
      <w:bookmarkStart w:id="49" w:name="_Toc161211398"/>
      <w:r>
        <w:rPr>
          <w:rFonts w:hint="eastAsia"/>
        </w:rPr>
        <w:t>组合墙的空气声有效隔声量</w:t>
      </w:r>
      <w:bookmarkEnd w:id="49"/>
    </w:p>
    <w:p w14:paraId="66AEACC1">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2FC8F0A">
      <w:pPr>
        <w:pStyle w:val="3"/>
        <w:ind w:firstLine="420" w:firstLineChars="200"/>
        <w:rPr>
          <w:lang w:val="en-US"/>
        </w:rPr>
      </w:pPr>
      <w:r>
        <w:rPr>
          <w:rFonts w:hint="eastAsia"/>
          <w:lang w:val="en-US"/>
        </w:rPr>
        <w:t>透射系数：</w:t>
      </w:r>
    </w:p>
    <w:p w14:paraId="7A8F7722">
      <w:pPr>
        <w:pStyle w:val="12"/>
        <w:jc w:val="center"/>
        <w:rPr>
          <w:rFonts w:ascii="微软雅黑" w:hAnsi="微软雅黑" w:eastAsia="微软雅黑"/>
          <w:lang w:val="en-US"/>
        </w:rPr>
      </w:pPr>
      <m:oMath>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τ</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kj</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lang w:val="en-US"/>
          </w:rPr>
          <m:t>=</m:t>
        </m:r>
        <m:sSup>
          <m:sSupPr>
            <m:ctrlPr>
              <w:rPr>
                <w:rFonts w:hint="default" w:ascii="Cambria Math" w:hAnsi="Cambria Math" w:eastAsia="微软雅黑" w:cs="微软雅黑"/>
                <w:sz w:val="22"/>
                <w:szCs w:val="22"/>
              </w:rPr>
            </m:ctrlPr>
          </m:sSupPr>
          <m:e>
            <m:r>
              <m:rPr/>
              <w:rPr>
                <w:rFonts w:hint="default" w:ascii="Cambria Math" w:hAnsi="Cambria Math" w:eastAsia="微软雅黑"/>
                <w:sz w:val="22"/>
                <w:szCs w:val="22"/>
                <w:lang w:val="en-US"/>
              </w:rPr>
              <m:t>10</m:t>
            </m:r>
            <m:ctrlPr>
              <w:rPr>
                <w:rFonts w:hint="default" w:ascii="Cambria Math" w:hAnsi="Cambria Math" w:eastAsia="微软雅黑" w:cs="微软雅黑"/>
                <w:sz w:val="22"/>
                <w:szCs w:val="22"/>
              </w:rPr>
            </m:ctrlPr>
          </m:e>
          <m:sup>
            <m:r>
              <m:rPr/>
              <w:rPr>
                <w:rFonts w:hint="default" w:ascii="Cambria Math" w:hAnsi="Cambria Math" w:eastAsia="微软雅黑"/>
                <w:sz w:val="22"/>
                <w:szCs w:val="22"/>
                <w:lang w:val="en-US"/>
              </w:rPr>
              <m:t>−0.1</m:t>
            </m:r>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R</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kj</m:t>
                </m:r>
                <m:ctrlPr>
                  <w:rPr>
                    <w:rFonts w:hint="default" w:ascii="Cambria Math" w:hAnsi="Cambria Math" w:eastAsia="微软雅黑" w:cs="微软雅黑"/>
                    <w:sz w:val="22"/>
                    <w:szCs w:val="22"/>
                  </w:rPr>
                </m:ctrlPr>
              </m:sub>
            </m:sSub>
            <m:ctrlPr>
              <w:rPr>
                <w:rFonts w:hint="default"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0AEF1517">
      <w:pPr>
        <w:pStyle w:val="3"/>
        <w:ind w:firstLine="420" w:firstLineChars="200"/>
        <w:rPr>
          <w:lang w:val="en-US"/>
        </w:rPr>
      </w:pPr>
      <w:r>
        <w:rPr>
          <w:rFonts w:hint="eastAsia"/>
          <w:lang w:val="en-US"/>
        </w:rPr>
        <w:t>组合墙的平均透射系数：</w:t>
      </w:r>
    </w:p>
    <w:p w14:paraId="0CB51DA9">
      <w:pPr>
        <w:pStyle w:val="12"/>
        <w:jc w:val="center"/>
        <w:rPr>
          <w:rFonts w:ascii="微软雅黑" w:hAnsi="微软雅黑" w:eastAsia="微软雅黑"/>
          <w:lang w:val="en-US"/>
        </w:rPr>
      </w:pPr>
      <m:oMath>
        <m:sSub>
          <m:sSubPr>
            <m:ctrlPr>
              <w:rPr>
                <w:rFonts w:hint="default" w:ascii="Cambria Math" w:hAnsi="Cambria Math" w:eastAsia="微软雅黑" w:cs="微软雅黑"/>
                <w:sz w:val="22"/>
                <w:szCs w:val="22"/>
              </w:rPr>
            </m:ctrlPr>
          </m:sSubPr>
          <m:e>
            <m:acc>
              <m:accPr>
                <m:chr m:val="̅"/>
                <m:ctrlPr>
                  <w:rPr>
                    <w:rFonts w:hint="default" w:ascii="Cambria Math" w:hAnsi="Cambria Math" w:eastAsia="微软雅黑" w:cs="微软雅黑"/>
                    <w:sz w:val="22"/>
                    <w:szCs w:val="22"/>
                  </w:rPr>
                </m:ctrlPr>
              </m:accPr>
              <m:e>
                <m:r>
                  <m:rPr/>
                  <w:rPr>
                    <w:rFonts w:hint="default" w:ascii="Cambria Math" w:hAnsi="Cambria Math" w:eastAsia="微软雅黑"/>
                    <w:sz w:val="22"/>
                    <w:szCs w:val="22"/>
                    <w:lang w:val="en-US"/>
                  </w:rPr>
                  <m:t>τ</m:t>
                </m:r>
                <m:ctrlPr>
                  <w:rPr>
                    <w:rFonts w:hint="default" w:ascii="Cambria Math" w:hAnsi="Cambria Math" w:eastAsia="微软雅黑" w:cs="微软雅黑"/>
                    <w:sz w:val="22"/>
                    <w:szCs w:val="22"/>
                  </w:rPr>
                </m:ctrlPr>
              </m:e>
            </m:acc>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j</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lang w:val="en-US"/>
          </w:rPr>
          <m:t>=</m:t>
        </m:r>
        <m:nary>
          <m:naryPr>
            <m:chr m:val="∑"/>
            <m:grow m:val="1"/>
            <m:limLoc m:val="undOvr"/>
            <m:ctrlPr>
              <w:rPr>
                <w:rFonts w:hint="default" w:ascii="Cambria Math" w:hAnsi="Cambria Math" w:eastAsia="微软雅黑" w:cs="微软雅黑"/>
                <w:sz w:val="22"/>
                <w:szCs w:val="22"/>
              </w:rPr>
            </m:ctrlPr>
          </m:naryPr>
          <m:sub>
            <m:r>
              <m:rPr/>
              <w:rPr>
                <w:rFonts w:hint="default" w:ascii="Cambria Math" w:hAnsi="Cambria Math" w:eastAsia="微软雅黑"/>
                <w:sz w:val="22"/>
                <w:szCs w:val="22"/>
                <w:lang w:val="en-US"/>
              </w:rPr>
              <m:t>k=1</m:t>
            </m:r>
            <m:ctrlPr>
              <w:rPr>
                <w:rFonts w:hint="default" w:ascii="Cambria Math" w:hAnsi="Cambria Math" w:eastAsia="微软雅黑" w:cs="微软雅黑"/>
                <w:sz w:val="22"/>
                <w:szCs w:val="22"/>
              </w:rPr>
            </m:ctrlPr>
          </m:sub>
          <m:sup>
            <m:r>
              <m:rPr/>
              <w:rPr>
                <w:rFonts w:hint="default" w:ascii="Cambria Math" w:hAnsi="Cambria Math" w:eastAsia="微软雅黑"/>
                <w:sz w:val="22"/>
                <w:szCs w:val="22"/>
                <w:lang w:val="en-US"/>
              </w:rPr>
              <m:t>n</m:t>
            </m:r>
            <m:ctrlPr>
              <w:rPr>
                <w:rFonts w:hint="default" w:ascii="Cambria Math" w:hAnsi="Cambria Math" w:eastAsia="微软雅黑" w:cs="微软雅黑"/>
                <w:sz w:val="22"/>
                <w:szCs w:val="22"/>
              </w:rPr>
            </m:ctrlPr>
          </m:sup>
          <m:e>
            <m:r>
              <m:rPr/>
              <w:rPr>
                <w:rFonts w:hint="default" w:ascii="Cambria Math" w:hAnsi="Cambria Math" w:eastAsia="微软雅黑"/>
                <w:sz w:val="22"/>
                <w:szCs w:val="22"/>
                <w:lang w:val="en-US"/>
              </w:rPr>
              <m:t> </m:t>
            </m:r>
            <m:ctrlPr>
              <w:rPr>
                <w:rFonts w:hint="default" w:ascii="Cambria Math" w:hAnsi="Cambria Math" w:eastAsia="微软雅黑" w:cs="微软雅黑"/>
                <w:sz w:val="22"/>
                <w:szCs w:val="22"/>
              </w:rPr>
            </m:ctrlPr>
          </m:e>
        </m:nary>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τ</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kj</m:t>
            </m:r>
            <m:ctrlPr>
              <w:rPr>
                <w:rFonts w:hint="default" w:ascii="Cambria Math" w:hAnsi="Cambria Math" w:eastAsia="微软雅黑" w:cs="微软雅黑"/>
                <w:sz w:val="22"/>
                <w:szCs w:val="22"/>
              </w:rPr>
            </m:ctrlPr>
          </m:sub>
        </m:sSub>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S</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k</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lang w:val="en-US"/>
          </w:rPr>
          <m:t>/</m:t>
        </m:r>
        <m:nary>
          <m:naryPr>
            <m:chr m:val="∑"/>
            <m:grow m:val="1"/>
            <m:limLoc m:val="undOvr"/>
            <m:ctrlPr>
              <w:rPr>
                <w:rFonts w:hint="default" w:ascii="Cambria Math" w:hAnsi="Cambria Math" w:eastAsia="微软雅黑" w:cs="微软雅黑"/>
                <w:sz w:val="22"/>
                <w:szCs w:val="22"/>
              </w:rPr>
            </m:ctrlPr>
          </m:naryPr>
          <m:sub>
            <m:r>
              <m:rPr/>
              <w:rPr>
                <w:rFonts w:hint="default" w:ascii="Cambria Math" w:hAnsi="Cambria Math" w:eastAsia="微软雅黑"/>
                <w:sz w:val="22"/>
                <w:szCs w:val="22"/>
                <w:lang w:val="en-US"/>
              </w:rPr>
              <m:t>k=1</m:t>
            </m:r>
            <m:ctrlPr>
              <w:rPr>
                <w:rFonts w:hint="default" w:ascii="Cambria Math" w:hAnsi="Cambria Math" w:eastAsia="微软雅黑" w:cs="微软雅黑"/>
                <w:sz w:val="22"/>
                <w:szCs w:val="22"/>
              </w:rPr>
            </m:ctrlPr>
          </m:sub>
          <m:sup>
            <m:r>
              <m:rPr/>
              <w:rPr>
                <w:rFonts w:hint="default" w:ascii="Cambria Math" w:hAnsi="Cambria Math" w:eastAsia="微软雅黑"/>
                <w:sz w:val="22"/>
                <w:szCs w:val="22"/>
                <w:lang w:val="en-US"/>
              </w:rPr>
              <m:t>n</m:t>
            </m:r>
            <m:ctrlPr>
              <w:rPr>
                <w:rFonts w:hint="default" w:ascii="Cambria Math" w:hAnsi="Cambria Math" w:eastAsia="微软雅黑" w:cs="微软雅黑"/>
                <w:sz w:val="22"/>
                <w:szCs w:val="22"/>
              </w:rPr>
            </m:ctrlPr>
          </m:sup>
          <m:e>
            <m:r>
              <m:rPr/>
              <w:rPr>
                <w:rFonts w:hint="default" w:ascii="Cambria Math" w:hAnsi="Cambria Math" w:eastAsia="微软雅黑"/>
                <w:sz w:val="22"/>
                <w:szCs w:val="22"/>
                <w:lang w:val="en-US"/>
              </w:rPr>
              <m:t> </m:t>
            </m:r>
            <m:ctrlPr>
              <w:rPr>
                <w:rFonts w:hint="default" w:ascii="Cambria Math" w:hAnsi="Cambria Math" w:eastAsia="微软雅黑" w:cs="微软雅黑"/>
                <w:sz w:val="22"/>
                <w:szCs w:val="22"/>
              </w:rPr>
            </m:ctrlPr>
          </m:e>
        </m:nary>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S</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k</m:t>
            </m:r>
            <m:ctrlPr>
              <w:rPr>
                <w:rFonts w:hint="default"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532626D0">
      <w:pPr>
        <w:pStyle w:val="3"/>
        <w:ind w:firstLine="420" w:firstLineChars="200"/>
        <w:rPr>
          <w:lang w:val="en-US"/>
        </w:rPr>
      </w:pPr>
      <w:r>
        <w:rPr>
          <w:rFonts w:hint="eastAsia"/>
          <w:lang w:val="en-US"/>
        </w:rPr>
        <w:t>实际隔声量：</w:t>
      </w:r>
    </w:p>
    <w:p w14:paraId="1B41E524">
      <w:pPr>
        <w:pStyle w:val="12"/>
        <w:jc w:val="center"/>
        <w:rPr>
          <w:rFonts w:ascii="微软雅黑" w:hAnsi="微软雅黑" w:eastAsia="微软雅黑"/>
          <w:lang w:val="en-US"/>
        </w:rPr>
      </w:pPr>
      <m:oMath>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R</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jS</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lang w:val="en-US"/>
          </w:rPr>
          <m:t>=10</m:t>
        </m:r>
        <m:r>
          <m:rPr>
            <m:sty m:val="p"/>
          </m:rPr>
          <w:rPr>
            <w:rFonts w:hint="default" w:ascii="Cambria Math" w:hAnsi="Cambria Math" w:eastAsia="微软雅黑"/>
            <w:sz w:val="22"/>
            <w:szCs w:val="22"/>
            <w:lang w:val="en-US"/>
          </w:rPr>
          <m:t>lg</m:t>
        </m:r>
        <m:r>
          <m:rPr/>
          <w:rPr>
            <w:rFonts w:hint="default" w:ascii="Cambria Math" w:hAnsi="Cambria Math" w:eastAsia="微软雅黑"/>
            <w:sz w:val="22"/>
            <w:szCs w:val="22"/>
            <w:lang w:val="en-US"/>
          </w:rPr>
          <m:t>⁡</m:t>
        </m:r>
        <m:f>
          <m:fPr>
            <m:ctrlPr>
              <w:rPr>
                <w:rFonts w:hint="default" w:ascii="Cambria Math" w:hAnsi="Cambria Math" w:eastAsia="微软雅黑" w:cs="微软雅黑"/>
                <w:sz w:val="22"/>
                <w:szCs w:val="22"/>
              </w:rPr>
            </m:ctrlPr>
          </m:fPr>
          <m:num>
            <m:r>
              <m:rPr/>
              <w:rPr>
                <w:rFonts w:hint="default" w:ascii="Cambria Math" w:hAnsi="Cambria Math" w:eastAsia="微软雅黑"/>
                <w:sz w:val="22"/>
                <w:szCs w:val="22"/>
                <w:lang w:val="en-US"/>
              </w:rPr>
              <m:t>1</m:t>
            </m:r>
            <m:ctrlPr>
              <w:rPr>
                <w:rFonts w:hint="default" w:ascii="Cambria Math" w:hAnsi="Cambria Math" w:eastAsia="微软雅黑" w:cs="微软雅黑"/>
                <w:sz w:val="22"/>
                <w:szCs w:val="22"/>
              </w:rPr>
            </m:ctrlPr>
          </m:num>
          <m:den>
            <m:sSub>
              <m:sSubPr>
                <m:ctrlPr>
                  <w:rPr>
                    <w:rFonts w:hint="default" w:ascii="Cambria Math" w:hAnsi="Cambria Math" w:eastAsia="微软雅黑" w:cs="微软雅黑"/>
                    <w:sz w:val="22"/>
                    <w:szCs w:val="22"/>
                  </w:rPr>
                </m:ctrlPr>
              </m:sSubPr>
              <m:e>
                <m:acc>
                  <m:accPr>
                    <m:chr m:val="̅"/>
                    <m:ctrlPr>
                      <w:rPr>
                        <w:rFonts w:hint="default" w:ascii="Cambria Math" w:hAnsi="Cambria Math" w:eastAsia="微软雅黑" w:cs="微软雅黑"/>
                        <w:sz w:val="22"/>
                        <w:szCs w:val="22"/>
                      </w:rPr>
                    </m:ctrlPr>
                  </m:accPr>
                  <m:e>
                    <m:r>
                      <m:rPr/>
                      <w:rPr>
                        <w:rFonts w:hint="default" w:ascii="Cambria Math" w:hAnsi="Cambria Math" w:eastAsia="微软雅黑"/>
                        <w:sz w:val="22"/>
                        <w:szCs w:val="22"/>
                        <w:lang w:val="en-US"/>
                      </w:rPr>
                      <m:t>τ</m:t>
                    </m:r>
                    <m:ctrlPr>
                      <w:rPr>
                        <w:rFonts w:hint="default" w:ascii="Cambria Math" w:hAnsi="Cambria Math" w:eastAsia="微软雅黑" w:cs="微软雅黑"/>
                        <w:sz w:val="22"/>
                        <w:szCs w:val="22"/>
                      </w:rPr>
                    </m:ctrlPr>
                  </m:e>
                </m:acc>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j</m:t>
                </m:r>
                <m:ctrlPr>
                  <w:rPr>
                    <w:rFonts w:hint="default" w:ascii="Cambria Math" w:hAnsi="Cambria Math" w:eastAsia="微软雅黑" w:cs="微软雅黑"/>
                    <w:sz w:val="22"/>
                    <w:szCs w:val="22"/>
                  </w:rPr>
                </m:ctrlPr>
              </m:sub>
            </m:sSub>
            <m:ctrlPr>
              <w:rPr>
                <w:rFonts w:hint="default"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65471AE4">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38F702C9">
      <w:pPr>
        <w:pStyle w:val="12"/>
        <w:spacing w:before="156" w:beforeLines="50" w:after="156" w:afterLines="50"/>
        <w:jc w:val="center"/>
        <w:rPr>
          <w:rFonts w:ascii="微软雅黑" w:hAnsi="微软雅黑" w:eastAsia="微软雅黑"/>
          <w:lang w:val="en-US"/>
        </w:rPr>
      </w:pPr>
      <m:oMath>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R</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jY</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lang w:val="en-US"/>
          </w:rPr>
          <m:t>=</m:t>
        </m:r>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R</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jS</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lang w:val="en-US"/>
          </w:rPr>
          <m:t>+10</m:t>
        </m:r>
        <m:r>
          <m:rPr>
            <m:sty m:val="p"/>
          </m:rPr>
          <w:rPr>
            <w:rFonts w:hint="default" w:ascii="Cambria Math" w:hAnsi="Cambria Math" w:eastAsia="微软雅黑"/>
            <w:sz w:val="22"/>
            <w:szCs w:val="22"/>
            <w:lang w:val="en-US"/>
          </w:rPr>
          <m:t>lg</m:t>
        </m:r>
        <m:r>
          <m:rPr/>
          <w:rPr>
            <w:rFonts w:hint="default" w:ascii="Cambria Math" w:hAnsi="Cambria Math" w:eastAsia="微软雅黑"/>
            <w:sz w:val="22"/>
            <w:szCs w:val="22"/>
            <w:lang w:val="en-US"/>
          </w:rPr>
          <m:t>⁡</m:t>
        </m:r>
        <m:f>
          <m:fPr>
            <m:ctrlPr>
              <w:rPr>
                <w:rFonts w:hint="default" w:ascii="Cambria Math" w:hAnsi="Cambria Math" w:eastAsia="微软雅黑" w:cs="微软雅黑"/>
                <w:sz w:val="22"/>
                <w:szCs w:val="22"/>
              </w:rPr>
            </m:ctrlPr>
          </m:fPr>
          <m:num>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A</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j</m:t>
                </m:r>
                <m:ctrlPr>
                  <w:rPr>
                    <w:rFonts w:hint="default" w:ascii="Cambria Math" w:hAnsi="Cambria Math" w:eastAsia="微软雅黑" w:cs="微软雅黑"/>
                    <w:sz w:val="22"/>
                    <w:szCs w:val="22"/>
                  </w:rPr>
                </m:ctrlPr>
              </m:sub>
            </m:sSub>
            <m:ctrlPr>
              <w:rPr>
                <w:rFonts w:hint="default" w:ascii="Cambria Math" w:hAnsi="Cambria Math" w:eastAsia="微软雅黑" w:cs="微软雅黑"/>
                <w:sz w:val="22"/>
                <w:szCs w:val="22"/>
              </w:rPr>
            </m:ctrlPr>
          </m:num>
          <m:den>
            <m:nary>
              <m:naryPr>
                <m:chr m:val="∑"/>
                <m:grow m:val="1"/>
                <m:limLoc m:val="undOvr"/>
                <m:ctrlPr>
                  <w:rPr>
                    <w:rFonts w:hint="default" w:ascii="Cambria Math" w:hAnsi="Cambria Math" w:eastAsia="微软雅黑" w:cs="微软雅黑"/>
                    <w:sz w:val="22"/>
                    <w:szCs w:val="22"/>
                  </w:rPr>
                </m:ctrlPr>
              </m:naryPr>
              <m:sub>
                <m:r>
                  <m:rPr/>
                  <w:rPr>
                    <w:rFonts w:hint="default" w:ascii="Cambria Math" w:hAnsi="Cambria Math" w:eastAsia="微软雅黑"/>
                    <w:sz w:val="22"/>
                    <w:szCs w:val="22"/>
                    <w:lang w:val="en-US"/>
                  </w:rPr>
                  <m:t>k=1</m:t>
                </m:r>
                <m:ctrlPr>
                  <w:rPr>
                    <w:rFonts w:hint="default" w:ascii="Cambria Math" w:hAnsi="Cambria Math" w:eastAsia="微软雅黑" w:cs="微软雅黑"/>
                    <w:sz w:val="22"/>
                    <w:szCs w:val="22"/>
                  </w:rPr>
                </m:ctrlPr>
              </m:sub>
              <m:sup>
                <m:r>
                  <m:rPr/>
                  <w:rPr>
                    <w:rFonts w:hint="default" w:ascii="Cambria Math" w:hAnsi="Cambria Math" w:eastAsia="微软雅黑"/>
                    <w:sz w:val="22"/>
                    <w:szCs w:val="22"/>
                    <w:lang w:val="en-US"/>
                  </w:rPr>
                  <m:t>n</m:t>
                </m:r>
                <m:ctrlPr>
                  <w:rPr>
                    <w:rFonts w:hint="default" w:ascii="Cambria Math" w:hAnsi="Cambria Math" w:eastAsia="微软雅黑" w:cs="微软雅黑"/>
                    <w:sz w:val="22"/>
                    <w:szCs w:val="22"/>
                  </w:rPr>
                </m:ctrlPr>
              </m:sup>
              <m:e>
                <m:r>
                  <m:rPr/>
                  <w:rPr>
                    <w:rFonts w:hint="default" w:ascii="Cambria Math" w:hAnsi="Cambria Math" w:eastAsia="微软雅黑"/>
                    <w:sz w:val="22"/>
                    <w:szCs w:val="22"/>
                    <w:lang w:val="en-US"/>
                  </w:rPr>
                  <m:t> </m:t>
                </m:r>
                <m:ctrlPr>
                  <w:rPr>
                    <w:rFonts w:hint="default" w:ascii="Cambria Math" w:hAnsi="Cambria Math" w:eastAsia="微软雅黑" w:cs="微软雅黑"/>
                    <w:sz w:val="22"/>
                    <w:szCs w:val="22"/>
                  </w:rPr>
                </m:ctrlPr>
              </m:e>
            </m:nary>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lang w:val="en-US"/>
                  </w:rPr>
                  <m:t>S</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lang w:val="en-US"/>
                  </w:rPr>
                  <m:t>k</m:t>
                </m:r>
                <m:ctrlPr>
                  <w:rPr>
                    <w:rFonts w:hint="default" w:ascii="Cambria Math" w:hAnsi="Cambria Math" w:eastAsia="微软雅黑" w:cs="微软雅黑"/>
                    <w:sz w:val="22"/>
                    <w:szCs w:val="22"/>
                  </w:rPr>
                </m:ctrlPr>
              </m:sub>
            </m:sSub>
            <m:ctrlPr>
              <w:rPr>
                <w:rFonts w:hint="default"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D2D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466855A6">
            <w:pPr>
              <w:pStyle w:val="3"/>
              <w:spacing w:line="340" w:lineRule="exact"/>
            </w:pPr>
            <w:r>
              <w:rPr>
                <w:rFonts w:hint="eastAsia"/>
              </w:rPr>
              <w:t>式中：</w:t>
            </w:r>
          </w:p>
        </w:tc>
        <w:tc>
          <w:tcPr>
            <w:tcW w:w="531" w:type="dxa"/>
            <w:noWrap w:val="0"/>
            <w:vAlign w:val="top"/>
          </w:tcPr>
          <w:p w14:paraId="04FD3DC2">
            <w:pPr>
              <w:pStyle w:val="3"/>
              <w:spacing w:line="340" w:lineRule="exact"/>
              <w:jc w:val="left"/>
              <w:rPr>
                <w:szCs w:val="22"/>
              </w:rPr>
            </w:pPr>
            <m:oMathPara>
              <m:oMath>
                <m:sSub>
                  <m:sSubPr>
                    <m:ctrlPr>
                      <w:rPr>
                        <w:rFonts w:hint="default" w:ascii="Cambria Math" w:hAnsi="Cambria Math"/>
                        <w:szCs w:val="22"/>
                        <w:lang w:val="en-US"/>
                      </w:rPr>
                    </m:ctrlPr>
                  </m:sSubPr>
                  <m:e>
                    <m:r>
                      <m:rPr/>
                      <w:rPr>
                        <w:rFonts w:hint="default" w:ascii="Cambria Math" w:hAnsi="Cambria Math"/>
                        <w:szCs w:val="22"/>
                        <w:lang w:val="en-US"/>
                      </w:rPr>
                      <m:t>τ</m:t>
                    </m:r>
                    <m:ctrlPr>
                      <w:rPr>
                        <w:rFonts w:hint="default" w:ascii="Cambria Math" w:hAnsi="Cambria Math"/>
                        <w:szCs w:val="22"/>
                        <w:lang w:val="en-US"/>
                      </w:rPr>
                    </m:ctrlPr>
                  </m:e>
                  <m:sub>
                    <m:r>
                      <m:rPr/>
                      <w:rPr>
                        <w:rFonts w:hint="default" w:ascii="Cambria Math" w:hAnsi="Cambria Math"/>
                        <w:szCs w:val="22"/>
                        <w:lang w:val="en-US"/>
                      </w:rPr>
                      <m:t>kj</m:t>
                    </m:r>
                    <m:ctrlPr>
                      <w:rPr>
                        <w:rFonts w:hint="default" w:ascii="Cambria Math" w:hAnsi="Cambria Math"/>
                        <w:szCs w:val="22"/>
                        <w:lang w:val="en-US"/>
                      </w:rPr>
                    </m:ctrlPr>
                  </m:sub>
                </m:sSub>
              </m:oMath>
            </m:oMathPara>
          </w:p>
        </w:tc>
        <w:tc>
          <w:tcPr>
            <w:tcW w:w="443" w:type="dxa"/>
            <w:noWrap w:val="0"/>
            <w:vAlign w:val="top"/>
          </w:tcPr>
          <w:p w14:paraId="08FA83A5">
            <w:pPr>
              <w:pStyle w:val="3"/>
              <w:spacing w:line="340" w:lineRule="exact"/>
            </w:pPr>
            <w:r>
              <w:rPr>
                <w:rFonts w:hint="eastAsia"/>
              </w:rPr>
              <w:t>—</w:t>
            </w:r>
          </w:p>
        </w:tc>
        <w:tc>
          <w:tcPr>
            <w:tcW w:w="7195" w:type="dxa"/>
            <w:noWrap w:val="0"/>
            <w:vAlign w:val="top"/>
          </w:tcPr>
          <w:p w14:paraId="13F665C0">
            <w:pPr>
              <w:pStyle w:val="3"/>
              <w:spacing w:line="340" w:lineRule="exact"/>
            </w:pPr>
            <w:r>
              <w:rPr>
                <w:rFonts w:hint="eastAsia"/>
                <w:lang w:val="en-US"/>
              </w:rPr>
              <w:t>隔声构件k在中心频率为j时的透射系数；</w:t>
            </w:r>
          </w:p>
        </w:tc>
      </w:tr>
      <w:tr w14:paraId="5542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0C0EE36B">
            <w:pPr>
              <w:pStyle w:val="3"/>
              <w:spacing w:line="340" w:lineRule="exact"/>
            </w:pPr>
          </w:p>
        </w:tc>
        <w:tc>
          <w:tcPr>
            <w:tcW w:w="531" w:type="dxa"/>
            <w:noWrap w:val="0"/>
            <w:vAlign w:val="top"/>
          </w:tcPr>
          <w:p w14:paraId="775A3430">
            <w:pPr>
              <w:pStyle w:val="3"/>
              <w:spacing w:line="340" w:lineRule="exact"/>
              <w:jc w:val="left"/>
              <w:rPr>
                <w:rFonts w:cs="Times New Roman"/>
                <w:szCs w:val="22"/>
              </w:rPr>
            </w:pPr>
            <m:oMathPara>
              <m:oMath>
                <m:sSub>
                  <m:sSubPr>
                    <m:ctrlPr>
                      <w:rPr>
                        <w:rFonts w:hint="default" w:ascii="Cambria Math" w:hAnsi="Cambria Math"/>
                        <w:szCs w:val="22"/>
                        <w:lang w:val="en-US"/>
                      </w:rPr>
                    </m:ctrlPr>
                  </m:sSubPr>
                  <m:e>
                    <m:r>
                      <m:rPr/>
                      <w:rPr>
                        <w:rFonts w:hint="default" w:ascii="Cambria Math" w:hAnsi="Cambria Math"/>
                        <w:szCs w:val="22"/>
                        <w:lang w:val="en-US"/>
                      </w:rPr>
                      <m:t>R</m:t>
                    </m:r>
                    <m:ctrlPr>
                      <w:rPr>
                        <w:rFonts w:hint="default" w:ascii="Cambria Math" w:hAnsi="Cambria Math"/>
                        <w:szCs w:val="22"/>
                        <w:lang w:val="en-US"/>
                      </w:rPr>
                    </m:ctrlPr>
                  </m:e>
                  <m:sub>
                    <m:r>
                      <m:rPr/>
                      <w:rPr>
                        <w:rFonts w:hint="default" w:ascii="Cambria Math" w:hAnsi="Cambria Math"/>
                        <w:szCs w:val="22"/>
                        <w:lang w:val="en-US"/>
                      </w:rPr>
                      <m:t>kj</m:t>
                    </m:r>
                    <m:ctrlPr>
                      <w:rPr>
                        <w:rFonts w:hint="default" w:ascii="Cambria Math" w:hAnsi="Cambria Math"/>
                        <w:szCs w:val="22"/>
                        <w:lang w:val="en-US"/>
                      </w:rPr>
                    </m:ctrlPr>
                  </m:sub>
                </m:sSub>
              </m:oMath>
            </m:oMathPara>
          </w:p>
        </w:tc>
        <w:tc>
          <w:tcPr>
            <w:tcW w:w="443" w:type="dxa"/>
            <w:noWrap w:val="0"/>
            <w:vAlign w:val="top"/>
          </w:tcPr>
          <w:p w14:paraId="167D43E7">
            <w:pPr>
              <w:pStyle w:val="3"/>
              <w:spacing w:line="340" w:lineRule="exact"/>
            </w:pPr>
            <w:r>
              <w:rPr>
                <w:rFonts w:hint="eastAsia"/>
              </w:rPr>
              <w:t>—</w:t>
            </w:r>
          </w:p>
        </w:tc>
        <w:tc>
          <w:tcPr>
            <w:tcW w:w="7195" w:type="dxa"/>
            <w:noWrap w:val="0"/>
            <w:vAlign w:val="top"/>
          </w:tcPr>
          <w:p w14:paraId="37C7EECA">
            <w:pPr>
              <w:pStyle w:val="3"/>
              <w:spacing w:line="340" w:lineRule="exact"/>
            </w:pPr>
            <w:r>
              <w:rPr>
                <w:rFonts w:hint="eastAsia"/>
                <w:lang w:val="en-US"/>
              </w:rPr>
              <w:t>隔声构件k在中心频率为j时的空气声隔声量，dB；</w:t>
            </w:r>
          </w:p>
        </w:tc>
      </w:tr>
      <w:tr w14:paraId="5055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524048E0">
            <w:pPr>
              <w:pStyle w:val="3"/>
              <w:spacing w:line="340" w:lineRule="exact"/>
            </w:pPr>
          </w:p>
        </w:tc>
        <w:tc>
          <w:tcPr>
            <w:tcW w:w="531" w:type="dxa"/>
            <w:noWrap w:val="0"/>
            <w:vAlign w:val="top"/>
          </w:tcPr>
          <w:p w14:paraId="3F8531A6">
            <w:pPr>
              <w:pStyle w:val="3"/>
              <w:spacing w:line="340" w:lineRule="exact"/>
              <w:jc w:val="left"/>
              <w:rPr>
                <w:rFonts w:cs="Times New Roman"/>
                <w:szCs w:val="22"/>
              </w:rPr>
            </w:pPr>
            <m:oMathPara>
              <m:oMath>
                <m:sSub>
                  <m:sSubPr>
                    <m:ctrlPr>
                      <w:rPr>
                        <w:rFonts w:hint="default" w:ascii="Cambria Math" w:hAnsi="Cambria Math"/>
                        <w:szCs w:val="22"/>
                        <w:lang w:val="en-US"/>
                      </w:rPr>
                    </m:ctrlPr>
                  </m:sSubPr>
                  <m:e>
                    <m:r>
                      <m:rPr/>
                      <w:rPr>
                        <w:rFonts w:hint="default" w:ascii="Cambria Math" w:hAnsi="Cambria Math"/>
                        <w:szCs w:val="22"/>
                        <w:lang w:val="en-US"/>
                      </w:rPr>
                      <m:t>S</m:t>
                    </m:r>
                    <m:ctrlPr>
                      <w:rPr>
                        <w:rFonts w:hint="default" w:ascii="Cambria Math" w:hAnsi="Cambria Math"/>
                        <w:szCs w:val="22"/>
                        <w:lang w:val="en-US"/>
                      </w:rPr>
                    </m:ctrlPr>
                  </m:e>
                  <m:sub>
                    <m:r>
                      <m:rPr/>
                      <w:rPr>
                        <w:rFonts w:hint="default" w:ascii="Cambria Math" w:hAnsi="Cambria Math"/>
                        <w:szCs w:val="22"/>
                        <w:lang w:val="en-US"/>
                      </w:rPr>
                      <m:t>k</m:t>
                    </m:r>
                    <m:ctrlPr>
                      <w:rPr>
                        <w:rFonts w:hint="default" w:ascii="Cambria Math" w:hAnsi="Cambria Math"/>
                        <w:szCs w:val="22"/>
                        <w:lang w:val="en-US"/>
                      </w:rPr>
                    </m:ctrlPr>
                  </m:sub>
                </m:sSub>
              </m:oMath>
            </m:oMathPara>
          </w:p>
        </w:tc>
        <w:tc>
          <w:tcPr>
            <w:tcW w:w="443" w:type="dxa"/>
            <w:noWrap w:val="0"/>
            <w:vAlign w:val="top"/>
          </w:tcPr>
          <w:p w14:paraId="3D76AAD1">
            <w:pPr>
              <w:pStyle w:val="3"/>
              <w:spacing w:line="340" w:lineRule="exact"/>
            </w:pPr>
            <w:r>
              <w:rPr>
                <w:rFonts w:hint="eastAsia"/>
              </w:rPr>
              <w:t>—</w:t>
            </w:r>
          </w:p>
        </w:tc>
        <w:tc>
          <w:tcPr>
            <w:tcW w:w="7195" w:type="dxa"/>
            <w:noWrap w:val="0"/>
            <w:vAlign w:val="top"/>
          </w:tcPr>
          <w:p w14:paraId="3C6E24F5">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A40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7EC58D6B">
            <w:pPr>
              <w:pStyle w:val="3"/>
              <w:spacing w:line="340" w:lineRule="exact"/>
            </w:pPr>
          </w:p>
        </w:tc>
        <w:tc>
          <w:tcPr>
            <w:tcW w:w="531" w:type="dxa"/>
            <w:noWrap w:val="0"/>
            <w:vAlign w:val="top"/>
          </w:tcPr>
          <w:p w14:paraId="338CB38C">
            <w:pPr>
              <w:pStyle w:val="3"/>
              <w:spacing w:line="340" w:lineRule="exact"/>
              <w:jc w:val="left"/>
              <w:rPr>
                <w:rFonts w:cs="Times New Roman"/>
                <w:szCs w:val="22"/>
              </w:rPr>
            </w:pPr>
            <m:oMathPara>
              <m:oMath>
                <m:sSub>
                  <m:sSubPr>
                    <m:ctrlPr>
                      <w:rPr>
                        <w:rFonts w:hint="default" w:ascii="Cambria Math" w:hAnsi="Cambria Math"/>
                        <w:szCs w:val="22"/>
                        <w:lang w:val="en-US"/>
                      </w:rPr>
                    </m:ctrlPr>
                  </m:sSubPr>
                  <m:e>
                    <m:r>
                      <m:rPr/>
                      <w:rPr>
                        <w:rFonts w:hint="default" w:ascii="Cambria Math" w:hAnsi="Cambria Math"/>
                        <w:szCs w:val="22"/>
                        <w:lang w:val="en-US"/>
                      </w:rPr>
                      <m:t>A</m:t>
                    </m:r>
                    <m:ctrlPr>
                      <w:rPr>
                        <w:rFonts w:hint="default" w:ascii="Cambria Math" w:hAnsi="Cambria Math"/>
                        <w:szCs w:val="22"/>
                        <w:lang w:val="en-US"/>
                      </w:rPr>
                    </m:ctrlPr>
                  </m:e>
                  <m:sub>
                    <m:r>
                      <m:rPr/>
                      <w:rPr>
                        <w:rFonts w:hint="default" w:ascii="Cambria Math" w:hAnsi="Cambria Math"/>
                        <w:szCs w:val="22"/>
                        <w:lang w:val="en-US"/>
                      </w:rPr>
                      <m:t>j</m:t>
                    </m:r>
                    <m:ctrlPr>
                      <w:rPr>
                        <w:rFonts w:hint="default" w:ascii="Cambria Math" w:hAnsi="Cambria Math"/>
                        <w:szCs w:val="22"/>
                        <w:lang w:val="en-US"/>
                      </w:rPr>
                    </m:ctrlPr>
                  </m:sub>
                </m:sSub>
              </m:oMath>
            </m:oMathPara>
          </w:p>
        </w:tc>
        <w:tc>
          <w:tcPr>
            <w:tcW w:w="443" w:type="dxa"/>
            <w:noWrap w:val="0"/>
            <w:vAlign w:val="top"/>
          </w:tcPr>
          <w:p w14:paraId="57FCF3DE">
            <w:pPr>
              <w:pStyle w:val="3"/>
              <w:spacing w:line="340" w:lineRule="exact"/>
            </w:pPr>
            <w:r>
              <w:rPr>
                <w:rFonts w:hint="eastAsia"/>
              </w:rPr>
              <w:t>—</w:t>
            </w:r>
          </w:p>
        </w:tc>
        <w:tc>
          <w:tcPr>
            <w:tcW w:w="7195" w:type="dxa"/>
            <w:noWrap w:val="0"/>
            <w:vAlign w:val="top"/>
          </w:tcPr>
          <w:p w14:paraId="482ECF89">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5603E4A3">
      <w:pPr>
        <w:pStyle w:val="5"/>
      </w:pPr>
      <w:bookmarkStart w:id="50" w:name="_Toc161211399"/>
      <w:bookmarkStart w:id="51" w:name="_Toc147654341"/>
      <w:r>
        <w:t>房间的总吸声量</w:t>
      </w:r>
      <w:bookmarkEnd w:id="50"/>
    </w:p>
    <w:p w14:paraId="76AE1ED8">
      <w:pPr>
        <w:pStyle w:val="3"/>
        <w:ind w:firstLine="420"/>
        <w:rPr>
          <w:lang w:val="en-US"/>
        </w:rPr>
      </w:pPr>
      <w:r>
        <w:rPr>
          <w:rFonts w:hint="eastAsia"/>
          <w:lang w:val="en-US"/>
        </w:rPr>
        <w:t>各中心频率下的总吸声量，按照下面的公式计算：</w:t>
      </w:r>
    </w:p>
    <w:p w14:paraId="775E86F8">
      <w:pPr>
        <w:pStyle w:val="12"/>
        <w:spacing w:before="156" w:beforeLines="50" w:after="156" w:afterLines="50"/>
        <w:jc w:val="center"/>
        <w:rPr>
          <w:rFonts w:ascii="微软雅黑" w:hAnsi="微软雅黑" w:eastAsia="微软雅黑"/>
          <w:lang w:val="en-US"/>
        </w:rPr>
      </w:pPr>
      <m:oMath>
        <m:sSub>
          <m:sSubPr>
            <m:ctrlPr>
              <w:rPr>
                <w:rFonts w:hint="default" w:ascii="Cambria Math" w:hAnsi="Cambria Math" w:eastAsia="微软雅黑" w:cs="微软雅黑"/>
                <w:i/>
                <w:sz w:val="22"/>
                <w:szCs w:val="22"/>
              </w:rPr>
            </m:ctrlPr>
          </m:sSubPr>
          <m:e>
            <m:r>
              <m:rPr/>
              <w:rPr>
                <w:rFonts w:hint="default" w:ascii="Cambria Math" w:hAnsi="Cambria Math" w:eastAsia="微软雅黑"/>
                <w:sz w:val="22"/>
                <w:szCs w:val="22"/>
                <w:lang w:val="en-US"/>
              </w:rPr>
              <m:t>A</m:t>
            </m:r>
            <m:ctrlPr>
              <w:rPr>
                <w:rFonts w:hint="default" w:ascii="Cambria Math" w:hAnsi="Cambria Math" w:eastAsia="微软雅黑" w:cs="微软雅黑"/>
                <w:i/>
                <w:sz w:val="22"/>
                <w:szCs w:val="22"/>
              </w:rPr>
            </m:ctrlPr>
          </m:e>
          <m:sub>
            <m:r>
              <m:rPr/>
              <w:rPr>
                <w:rFonts w:hint="default" w:ascii="Cambria Math" w:hAnsi="Cambria Math" w:eastAsia="微软雅黑"/>
                <w:sz w:val="22"/>
                <w:szCs w:val="22"/>
                <w:lang w:val="en-US"/>
              </w:rPr>
              <m:t>j</m:t>
            </m:r>
            <m:ctrlPr>
              <w:rPr>
                <w:rFonts w:hint="default" w:ascii="Cambria Math" w:hAnsi="Cambria Math" w:eastAsia="微软雅黑" w:cs="微软雅黑"/>
                <w:i/>
                <w:sz w:val="22"/>
                <w:szCs w:val="22"/>
              </w:rPr>
            </m:ctrlPr>
          </m:sub>
        </m:sSub>
        <m:r>
          <m:rPr/>
          <w:rPr>
            <w:rFonts w:hint="default" w:ascii="Cambria Math" w:hAnsi="Cambria Math" w:eastAsia="微软雅黑"/>
            <w:sz w:val="22"/>
            <w:szCs w:val="22"/>
            <w:lang w:val="en-US"/>
          </w:rPr>
          <m:t>=</m:t>
        </m:r>
        <m:nary>
          <m:naryPr>
            <m:chr m:val="∑"/>
            <m:ctrlPr>
              <w:rPr>
                <w:rFonts w:hint="default" w:ascii="Cambria Math" w:hAnsi="Cambria Math" w:eastAsia="微软雅黑" w:cs="微软雅黑"/>
                <w:i/>
                <w:sz w:val="22"/>
                <w:szCs w:val="22"/>
              </w:rPr>
            </m:ctrlPr>
          </m:naryPr>
          <m:sub>
            <m:r>
              <m:rPr/>
              <w:rPr>
                <w:rFonts w:hint="default" w:ascii="Cambria Math" w:hAnsi="Cambria Math" w:eastAsia="微软雅黑"/>
                <w:sz w:val="22"/>
                <w:szCs w:val="22"/>
                <w:lang w:val="en-US"/>
              </w:rPr>
              <m:t>i=1</m:t>
            </m:r>
            <m:ctrlPr>
              <w:rPr>
                <w:rFonts w:hint="default" w:ascii="Cambria Math" w:hAnsi="Cambria Math" w:eastAsia="微软雅黑" w:cs="微软雅黑"/>
                <w:i/>
                <w:sz w:val="22"/>
                <w:szCs w:val="22"/>
              </w:rPr>
            </m:ctrlPr>
          </m:sub>
          <m:sup>
            <m:r>
              <m:rPr/>
              <w:rPr>
                <w:rFonts w:hint="default" w:ascii="Cambria Math" w:hAnsi="Cambria Math" w:eastAsia="微软雅黑"/>
                <w:sz w:val="22"/>
                <w:szCs w:val="22"/>
                <w:lang w:val="en-US"/>
              </w:rPr>
              <m:t>n</m:t>
            </m:r>
            <m:ctrlPr>
              <w:rPr>
                <w:rFonts w:hint="default" w:ascii="Cambria Math" w:hAnsi="Cambria Math" w:eastAsia="微软雅黑" w:cs="微软雅黑"/>
                <w:i/>
                <w:sz w:val="22"/>
                <w:szCs w:val="22"/>
              </w:rPr>
            </m:ctrlPr>
          </m:sup>
          <m:e>
            <m:sSub>
              <m:sSubPr>
                <m:ctrlPr>
                  <w:rPr>
                    <w:rFonts w:hint="default" w:ascii="Cambria Math" w:hAnsi="Cambria Math" w:eastAsia="微软雅黑" w:cs="微软雅黑"/>
                    <w:i/>
                    <w:sz w:val="22"/>
                    <w:szCs w:val="22"/>
                  </w:rPr>
                </m:ctrlPr>
              </m:sSubPr>
              <m:e>
                <m:r>
                  <m:rPr/>
                  <w:rPr>
                    <w:rFonts w:hint="default" w:ascii="Cambria Math" w:hAnsi="Cambria Math" w:eastAsia="微软雅黑"/>
                    <w:sz w:val="22"/>
                    <w:szCs w:val="22"/>
                    <w:lang w:val="en-US"/>
                  </w:rPr>
                  <m:t>α</m:t>
                </m:r>
                <m:ctrlPr>
                  <w:rPr>
                    <w:rFonts w:hint="default" w:ascii="Cambria Math" w:hAnsi="Cambria Math" w:eastAsia="微软雅黑" w:cs="微软雅黑"/>
                    <w:i/>
                    <w:sz w:val="22"/>
                    <w:szCs w:val="22"/>
                  </w:rPr>
                </m:ctrlPr>
              </m:e>
              <m:sub>
                <m:r>
                  <m:rPr/>
                  <w:rPr>
                    <w:rFonts w:hint="default" w:ascii="Cambria Math" w:hAnsi="Cambria Math" w:eastAsia="微软雅黑"/>
                    <w:sz w:val="22"/>
                    <w:szCs w:val="22"/>
                    <w:lang w:val="en-US"/>
                  </w:rPr>
                  <m:t>ij</m:t>
                </m:r>
                <m:ctrlPr>
                  <w:rPr>
                    <w:rFonts w:hint="default" w:ascii="Cambria Math" w:hAnsi="Cambria Math" w:eastAsia="微软雅黑" w:cs="微软雅黑"/>
                    <w:i/>
                    <w:sz w:val="22"/>
                    <w:szCs w:val="22"/>
                  </w:rPr>
                </m:ctrlPr>
              </m:sub>
            </m:sSub>
            <m:sSub>
              <m:sSubPr>
                <m:ctrlPr>
                  <w:rPr>
                    <w:rFonts w:hint="default" w:ascii="Cambria Math" w:hAnsi="Cambria Math" w:eastAsia="微软雅黑" w:cs="微软雅黑"/>
                    <w:i/>
                    <w:sz w:val="22"/>
                    <w:szCs w:val="22"/>
                  </w:rPr>
                </m:ctrlPr>
              </m:sSubPr>
              <m:e>
                <m:r>
                  <m:rPr/>
                  <w:rPr>
                    <w:rFonts w:hint="default" w:ascii="Cambria Math" w:hAnsi="Cambria Math" w:eastAsia="微软雅黑"/>
                    <w:sz w:val="22"/>
                    <w:szCs w:val="22"/>
                    <w:lang w:val="en-US"/>
                  </w:rPr>
                  <m:t>S</m:t>
                </m:r>
                <m:ctrlPr>
                  <w:rPr>
                    <w:rFonts w:hint="default" w:ascii="Cambria Math" w:hAnsi="Cambria Math" w:eastAsia="微软雅黑" w:cs="微软雅黑"/>
                    <w:i/>
                    <w:sz w:val="22"/>
                    <w:szCs w:val="22"/>
                  </w:rPr>
                </m:ctrlPr>
              </m:e>
              <m:sub>
                <m:r>
                  <m:rPr/>
                  <w:rPr>
                    <w:rFonts w:hint="default" w:ascii="Cambria Math" w:hAnsi="Cambria Math" w:eastAsia="微软雅黑"/>
                    <w:sz w:val="22"/>
                    <w:szCs w:val="22"/>
                    <w:lang w:val="en-US"/>
                  </w:rPr>
                  <m:t>i</m:t>
                </m:r>
                <m:ctrlPr>
                  <w:rPr>
                    <w:rFonts w:hint="default" w:ascii="Cambria Math" w:hAnsi="Cambria Math" w:eastAsia="微软雅黑" w:cs="微软雅黑"/>
                    <w:i/>
                    <w:sz w:val="22"/>
                    <w:szCs w:val="22"/>
                  </w:rPr>
                </m:ctrlPr>
              </m:sub>
            </m:sSub>
            <m:ctrlPr>
              <w:rPr>
                <w:rFonts w:hint="default"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D47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5D49E8C7">
            <w:pPr>
              <w:pStyle w:val="3"/>
              <w:spacing w:line="340" w:lineRule="exact"/>
            </w:pPr>
            <w:r>
              <w:rPr>
                <w:rFonts w:hint="eastAsia"/>
              </w:rPr>
              <w:t>式中：</w:t>
            </w:r>
          </w:p>
        </w:tc>
        <w:tc>
          <w:tcPr>
            <w:tcW w:w="531" w:type="dxa"/>
            <w:noWrap w:val="0"/>
            <w:vAlign w:val="top"/>
          </w:tcPr>
          <w:p w14:paraId="5F719038">
            <w:pPr>
              <w:pStyle w:val="3"/>
              <w:spacing w:line="340" w:lineRule="exact"/>
            </w:pPr>
            <m:oMathPara>
              <m:oMath>
                <m:sSub>
                  <m:sSubPr>
                    <m:ctrlPr>
                      <w:rPr>
                        <w:rFonts w:hint="default" w:ascii="Cambria Math" w:hAnsi="Cambria Math"/>
                        <w:lang w:val="en-US"/>
                      </w:rPr>
                    </m:ctrlPr>
                  </m:sSubPr>
                  <m:e>
                    <m:r>
                      <m:rPr/>
                      <w:rPr>
                        <w:rFonts w:hint="default" w:ascii="Cambria Math" w:hAnsi="Cambria Math"/>
                        <w:lang w:val="en-US"/>
                      </w:rPr>
                      <m:t>A</m:t>
                    </m:r>
                    <m:ctrlPr>
                      <w:rPr>
                        <w:rFonts w:hint="default" w:ascii="Cambria Math" w:hAnsi="Cambria Math"/>
                        <w:lang w:val="en-US"/>
                      </w:rPr>
                    </m:ctrlPr>
                  </m:e>
                  <m:sub>
                    <m:r>
                      <m:rPr/>
                      <w:rPr>
                        <w:rFonts w:hint="default" w:ascii="Cambria Math" w:hAnsi="Cambria Math"/>
                        <w:lang w:val="en-US"/>
                      </w:rPr>
                      <m:t>j</m:t>
                    </m:r>
                    <m:ctrlPr>
                      <w:rPr>
                        <w:rFonts w:hint="default" w:ascii="Cambria Math" w:hAnsi="Cambria Math"/>
                        <w:lang w:val="en-US"/>
                      </w:rPr>
                    </m:ctrlPr>
                  </m:sub>
                </m:sSub>
              </m:oMath>
            </m:oMathPara>
          </w:p>
        </w:tc>
        <w:tc>
          <w:tcPr>
            <w:tcW w:w="443" w:type="dxa"/>
            <w:noWrap w:val="0"/>
            <w:vAlign w:val="top"/>
          </w:tcPr>
          <w:p w14:paraId="0120F989">
            <w:pPr>
              <w:pStyle w:val="3"/>
              <w:spacing w:line="340" w:lineRule="exact"/>
            </w:pPr>
            <w:r>
              <w:rPr>
                <w:rFonts w:hint="eastAsia"/>
              </w:rPr>
              <w:t>—</w:t>
            </w:r>
          </w:p>
        </w:tc>
        <w:tc>
          <w:tcPr>
            <w:tcW w:w="7195" w:type="dxa"/>
            <w:noWrap w:val="0"/>
            <w:vAlign w:val="top"/>
          </w:tcPr>
          <w:p w14:paraId="595CF5A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2275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6A4E00BF">
            <w:pPr>
              <w:pStyle w:val="3"/>
              <w:spacing w:line="340" w:lineRule="exact"/>
            </w:pPr>
          </w:p>
        </w:tc>
        <w:tc>
          <w:tcPr>
            <w:tcW w:w="531" w:type="dxa"/>
            <w:noWrap w:val="0"/>
            <w:vAlign w:val="top"/>
          </w:tcPr>
          <w:p w14:paraId="23F1AF37">
            <w:pPr>
              <w:pStyle w:val="3"/>
              <w:spacing w:line="340" w:lineRule="exact"/>
              <w:rPr>
                <w:rFonts w:cs="Times New Roman"/>
                <w:sz w:val="28"/>
                <w:szCs w:val="28"/>
              </w:rPr>
            </w:pPr>
            <m:oMathPara>
              <m:oMath>
                <m:sSub>
                  <m:sSubPr>
                    <m:ctrlPr>
                      <w:rPr>
                        <w:rFonts w:hint="default" w:ascii="Cambria Math" w:hAnsi="Cambria Math"/>
                        <w:szCs w:val="22"/>
                        <w:lang w:val="en-US"/>
                      </w:rPr>
                    </m:ctrlPr>
                  </m:sSubPr>
                  <m:e>
                    <m:r>
                      <m:rPr/>
                      <w:rPr>
                        <w:rFonts w:hint="default" w:ascii="Cambria Math" w:hAnsi="Cambria Math"/>
                        <w:szCs w:val="22"/>
                        <w:lang w:val="en-US"/>
                      </w:rPr>
                      <m:t>α</m:t>
                    </m:r>
                    <m:ctrlPr>
                      <w:rPr>
                        <w:rFonts w:hint="default" w:ascii="Cambria Math" w:hAnsi="Cambria Math"/>
                        <w:szCs w:val="22"/>
                        <w:lang w:val="en-US"/>
                      </w:rPr>
                    </m:ctrlPr>
                  </m:e>
                  <m:sub>
                    <m:r>
                      <m:rPr/>
                      <w:rPr>
                        <w:rFonts w:hint="default" w:ascii="Cambria Math" w:hAnsi="Cambria Math"/>
                        <w:szCs w:val="22"/>
                        <w:lang w:val="en-US"/>
                      </w:rPr>
                      <m:t>ij</m:t>
                    </m:r>
                    <m:ctrlPr>
                      <w:rPr>
                        <w:rFonts w:hint="default" w:ascii="Cambria Math" w:hAnsi="Cambria Math"/>
                        <w:szCs w:val="22"/>
                        <w:lang w:val="en-US"/>
                      </w:rPr>
                    </m:ctrlPr>
                  </m:sub>
                </m:sSub>
              </m:oMath>
            </m:oMathPara>
          </w:p>
        </w:tc>
        <w:tc>
          <w:tcPr>
            <w:tcW w:w="443" w:type="dxa"/>
            <w:noWrap w:val="0"/>
            <w:vAlign w:val="top"/>
          </w:tcPr>
          <w:p w14:paraId="6A8F0B87">
            <w:pPr>
              <w:pStyle w:val="3"/>
              <w:spacing w:line="340" w:lineRule="exact"/>
            </w:pPr>
            <w:r>
              <w:rPr>
                <w:rFonts w:hint="eastAsia"/>
              </w:rPr>
              <w:t>—</w:t>
            </w:r>
          </w:p>
        </w:tc>
        <w:tc>
          <w:tcPr>
            <w:tcW w:w="7195" w:type="dxa"/>
            <w:noWrap w:val="0"/>
            <w:vAlign w:val="top"/>
          </w:tcPr>
          <w:p w14:paraId="6F90E3AD">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4A1A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13F18563">
            <w:pPr>
              <w:pStyle w:val="3"/>
              <w:spacing w:line="340" w:lineRule="exact"/>
            </w:pPr>
          </w:p>
        </w:tc>
        <w:tc>
          <w:tcPr>
            <w:tcW w:w="531" w:type="dxa"/>
            <w:noWrap w:val="0"/>
            <w:vAlign w:val="top"/>
          </w:tcPr>
          <w:p w14:paraId="19812ED8">
            <w:pPr>
              <w:pStyle w:val="3"/>
              <w:spacing w:line="340" w:lineRule="exact"/>
              <w:rPr>
                <w:rFonts w:cs="Times New Roman"/>
                <w:sz w:val="28"/>
                <w:szCs w:val="28"/>
              </w:rPr>
            </w:pPr>
            <m:oMathPara>
              <m:oMath>
                <m:sSub>
                  <m:sSubPr>
                    <m:ctrlPr>
                      <w:rPr>
                        <w:rFonts w:hint="default" w:ascii="Cambria Math" w:hAnsi="Cambria Math"/>
                        <w:szCs w:val="22"/>
                        <w:lang w:val="en-US"/>
                      </w:rPr>
                    </m:ctrlPr>
                  </m:sSubPr>
                  <m:e>
                    <m:r>
                      <m:rPr/>
                      <w:rPr>
                        <w:rFonts w:hint="default" w:ascii="Cambria Math" w:hAnsi="Cambria Math"/>
                        <w:szCs w:val="22"/>
                        <w:lang w:val="en-US"/>
                      </w:rPr>
                      <m:t>S</m:t>
                    </m:r>
                    <m:ctrlPr>
                      <w:rPr>
                        <w:rFonts w:hint="default" w:ascii="Cambria Math" w:hAnsi="Cambria Math"/>
                        <w:szCs w:val="22"/>
                        <w:lang w:val="en-US"/>
                      </w:rPr>
                    </m:ctrlPr>
                  </m:e>
                  <m:sub>
                    <m:r>
                      <m:rPr/>
                      <w:rPr>
                        <w:rFonts w:hint="default" w:ascii="Cambria Math" w:hAnsi="Cambria Math"/>
                        <w:szCs w:val="22"/>
                        <w:lang w:val="en-US"/>
                      </w:rPr>
                      <m:t>i</m:t>
                    </m:r>
                    <m:ctrlPr>
                      <w:rPr>
                        <w:rFonts w:hint="default" w:ascii="Cambria Math" w:hAnsi="Cambria Math"/>
                        <w:szCs w:val="22"/>
                        <w:lang w:val="en-US"/>
                      </w:rPr>
                    </m:ctrlPr>
                  </m:sub>
                </m:sSub>
              </m:oMath>
            </m:oMathPara>
          </w:p>
        </w:tc>
        <w:tc>
          <w:tcPr>
            <w:tcW w:w="443" w:type="dxa"/>
            <w:noWrap w:val="0"/>
            <w:vAlign w:val="top"/>
          </w:tcPr>
          <w:p w14:paraId="4383643B">
            <w:pPr>
              <w:pStyle w:val="3"/>
              <w:spacing w:line="340" w:lineRule="exact"/>
            </w:pPr>
            <w:r>
              <w:rPr>
                <w:rFonts w:hint="eastAsia"/>
              </w:rPr>
              <w:t>—</w:t>
            </w:r>
          </w:p>
        </w:tc>
        <w:tc>
          <w:tcPr>
            <w:tcW w:w="7195" w:type="dxa"/>
            <w:noWrap w:val="0"/>
            <w:vAlign w:val="top"/>
          </w:tcPr>
          <w:p w14:paraId="6E22BEE1">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B7C8F3E">
      <w:pPr>
        <w:pStyle w:val="5"/>
      </w:pPr>
      <w:bookmarkStart w:id="52" w:name="_Toc161211400"/>
      <w:r>
        <w:rPr>
          <w:rFonts w:hint="eastAsia"/>
        </w:rPr>
        <w:t>缝隙对组合墙隔声量的影响</w:t>
      </w:r>
      <w:bookmarkEnd w:id="51"/>
      <w:bookmarkEnd w:id="52"/>
    </w:p>
    <w:p w14:paraId="02166436">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1C41AE">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B717B66">
      <w:pPr>
        <w:pStyle w:val="12"/>
        <w:spacing w:before="156" w:beforeLines="50" w:after="156" w:afterLines="50"/>
        <w:jc w:val="center"/>
        <w:rPr>
          <w:rFonts w:ascii="微软雅黑" w:hAnsi="微软雅黑" w:eastAsia="微软雅黑"/>
        </w:rPr>
      </w:pPr>
      <m:oMath>
        <m:r>
          <m:rPr>
            <m:sty m:val="p"/>
          </m:rPr>
          <w:rPr>
            <w:rFonts w:hint="default" w:ascii="Cambria Math" w:hAnsi="Cambria Math" w:eastAsia="微软雅黑"/>
            <w:sz w:val="22"/>
            <w:szCs w:val="22"/>
          </w:rPr>
          <m:t>Δ</m:t>
        </m:r>
        <m:r>
          <m:rPr/>
          <w:rPr>
            <w:rFonts w:hint="default" w:ascii="Cambria Math" w:hAnsi="Cambria Math" w:eastAsia="微软雅黑"/>
            <w:sz w:val="22"/>
            <w:szCs w:val="22"/>
          </w:rPr>
          <m:t>R=10</m:t>
        </m:r>
        <m:r>
          <m:rPr>
            <m:sty m:val="p"/>
          </m:rPr>
          <w:rPr>
            <w:rFonts w:hint="default" w:ascii="Cambria Math" w:hAnsi="Cambria Math" w:eastAsia="微软雅黑"/>
            <w:sz w:val="22"/>
            <w:szCs w:val="22"/>
          </w:rPr>
          <m:t>lg</m:t>
        </m:r>
        <m:r>
          <m:rPr/>
          <w:rPr>
            <w:rFonts w:hint="default" w:ascii="Cambria Math" w:hAnsi="Cambria Math" w:eastAsia="微软雅黑"/>
            <w:sz w:val="22"/>
            <w:szCs w:val="22"/>
          </w:rPr>
          <m:t>⁡</m:t>
        </m:r>
        <m:f>
          <m:fPr>
            <m:ctrlPr>
              <w:rPr>
                <w:rFonts w:hint="default" w:ascii="Cambria Math" w:hAnsi="Cambria Math" w:eastAsia="微软雅黑" w:cs="微软雅黑"/>
                <w:sz w:val="22"/>
                <w:szCs w:val="22"/>
              </w:rPr>
            </m:ctrlPr>
          </m:fPr>
          <m:num>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S</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C</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S</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0</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rPr>
              <m:t>⋅</m:t>
            </m:r>
            <m:sSup>
              <m:sSupPr>
                <m:ctrlPr>
                  <w:rPr>
                    <w:rFonts w:hint="default" w:ascii="Cambria Math" w:hAnsi="Cambria Math" w:eastAsia="微软雅黑" w:cs="微软雅黑"/>
                    <w:sz w:val="22"/>
                    <w:szCs w:val="22"/>
                  </w:rPr>
                </m:ctrlPr>
              </m:sSupPr>
              <m:e>
                <m:r>
                  <m:rPr/>
                  <w:rPr>
                    <w:rFonts w:hint="default" w:ascii="Cambria Math" w:hAnsi="Cambria Math" w:eastAsia="微软雅黑"/>
                    <w:sz w:val="22"/>
                    <w:szCs w:val="22"/>
                  </w:rPr>
                  <m:t>10</m:t>
                </m:r>
                <m:ctrlPr>
                  <w:rPr>
                    <w:rFonts w:hint="default" w:ascii="Cambria Math" w:hAnsi="Cambria Math" w:eastAsia="微软雅黑" w:cs="微软雅黑"/>
                    <w:sz w:val="22"/>
                    <w:szCs w:val="22"/>
                  </w:rPr>
                </m:ctrlPr>
              </m:e>
              <m:sup>
                <m:r>
                  <m:rPr/>
                  <w:rPr>
                    <w:rFonts w:hint="default" w:ascii="Cambria Math" w:hAnsi="Cambria Math" w:eastAsia="微软雅黑"/>
                    <w:sz w:val="22"/>
                    <w:szCs w:val="22"/>
                  </w:rPr>
                  <m:t>0.1</m:t>
                </m:r>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R</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0</m:t>
                    </m:r>
                    <m:ctrlPr>
                      <w:rPr>
                        <w:rFonts w:hint="default" w:ascii="Cambria Math" w:hAnsi="Cambria Math" w:eastAsia="微软雅黑" w:cs="微软雅黑"/>
                        <w:sz w:val="22"/>
                        <w:szCs w:val="22"/>
                      </w:rPr>
                    </m:ctrlPr>
                  </m:sub>
                </m:sSub>
                <m:ctrlPr>
                  <w:rPr>
                    <w:rFonts w:hint="default" w:ascii="Cambria Math" w:hAnsi="Cambria Math" w:eastAsia="微软雅黑" w:cs="微软雅黑"/>
                    <w:sz w:val="22"/>
                    <w:szCs w:val="22"/>
                  </w:rPr>
                </m:ctrlPr>
              </m:sup>
            </m:sSup>
            <m:ctrlPr>
              <w:rPr>
                <w:rFonts w:hint="default" w:ascii="Cambria Math" w:hAnsi="Cambria Math" w:eastAsia="微软雅黑" w:cs="微软雅黑"/>
                <w:sz w:val="22"/>
                <w:szCs w:val="22"/>
              </w:rPr>
            </m:ctrlPr>
          </m:num>
          <m:den>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S</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C</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S</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0</m:t>
                </m:r>
                <m:ctrlPr>
                  <w:rPr>
                    <w:rFonts w:hint="default" w:ascii="Cambria Math" w:hAnsi="Cambria Math" w:eastAsia="微软雅黑" w:cs="微软雅黑"/>
                    <w:sz w:val="22"/>
                    <w:szCs w:val="22"/>
                  </w:rPr>
                </m:ctrlPr>
              </m:sub>
            </m:sSub>
            <m:ctrlPr>
              <w:rPr>
                <w:rFonts w:hint="default"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281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4741DB4B">
            <w:pPr>
              <w:pStyle w:val="3"/>
              <w:spacing w:line="340" w:lineRule="exact"/>
            </w:pPr>
            <w:r>
              <w:rPr>
                <w:rFonts w:hint="eastAsia"/>
              </w:rPr>
              <w:t>式中：</w:t>
            </w:r>
          </w:p>
        </w:tc>
        <w:tc>
          <w:tcPr>
            <w:tcW w:w="531" w:type="dxa"/>
            <w:noWrap w:val="0"/>
            <w:vAlign w:val="top"/>
          </w:tcPr>
          <w:p w14:paraId="55707346">
            <w:pPr>
              <w:pStyle w:val="3"/>
              <w:spacing w:line="340" w:lineRule="exact"/>
            </w:pPr>
            <m:oMathPara>
              <m:oMath>
                <m:sSub>
                  <m:sSubPr>
                    <m:ctrlPr>
                      <w:rPr>
                        <w:rFonts w:hint="default" w:ascii="Cambria Math" w:hAnsi="Cambria Math"/>
                        <w:vertAlign w:val="subscript"/>
                        <w:lang w:val="en-US"/>
                      </w:rPr>
                    </m:ctrlPr>
                  </m:sSubPr>
                  <m:e>
                    <m:r>
                      <m:rPr/>
                      <w:rPr>
                        <w:rFonts w:hint="default" w:ascii="Cambria Math" w:hAnsi="Cambria Math"/>
                        <w:vertAlign w:val="subscript"/>
                        <w:lang w:val="en-US"/>
                      </w:rPr>
                      <m:t>R</m:t>
                    </m:r>
                    <m:ctrlPr>
                      <w:rPr>
                        <w:rFonts w:hint="default" w:ascii="Cambria Math" w:hAnsi="Cambria Math"/>
                        <w:vertAlign w:val="subscript"/>
                        <w:lang w:val="en-US"/>
                      </w:rPr>
                    </m:ctrlPr>
                  </m:e>
                  <m:sub>
                    <m:r>
                      <m:rPr/>
                      <w:rPr>
                        <w:rFonts w:hint="default" w:ascii="Cambria Math" w:hAnsi="Cambria Math"/>
                        <w:vertAlign w:val="subscript"/>
                        <w:lang w:val="en-US"/>
                      </w:rPr>
                      <m:t>0</m:t>
                    </m:r>
                    <m:ctrlPr>
                      <w:rPr>
                        <w:rFonts w:hint="default" w:ascii="Cambria Math" w:hAnsi="Cambria Math"/>
                        <w:vertAlign w:val="subscript"/>
                        <w:lang w:val="en-US"/>
                      </w:rPr>
                    </m:ctrlPr>
                  </m:sub>
                </m:sSub>
              </m:oMath>
            </m:oMathPara>
          </w:p>
        </w:tc>
        <w:tc>
          <w:tcPr>
            <w:tcW w:w="443" w:type="dxa"/>
            <w:noWrap w:val="0"/>
            <w:vAlign w:val="top"/>
          </w:tcPr>
          <w:p w14:paraId="697AE1C6">
            <w:pPr>
              <w:pStyle w:val="3"/>
              <w:spacing w:line="340" w:lineRule="exact"/>
            </w:pPr>
            <w:r>
              <w:rPr>
                <w:rFonts w:hint="eastAsia"/>
              </w:rPr>
              <w:t>—</w:t>
            </w:r>
          </w:p>
        </w:tc>
        <w:tc>
          <w:tcPr>
            <w:tcW w:w="7195" w:type="dxa"/>
            <w:noWrap w:val="0"/>
            <w:vAlign w:val="top"/>
          </w:tcPr>
          <w:p w14:paraId="6D3A049D">
            <w:pPr>
              <w:pStyle w:val="3"/>
              <w:spacing w:line="340" w:lineRule="exact"/>
            </w:pPr>
            <w:r>
              <w:rPr>
                <w:rFonts w:hint="eastAsia"/>
              </w:rPr>
              <w:t>隔声结构的隔声量；</w:t>
            </w:r>
          </w:p>
        </w:tc>
      </w:tr>
      <w:tr w14:paraId="781E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7C848379">
            <w:pPr>
              <w:pStyle w:val="3"/>
              <w:spacing w:line="340" w:lineRule="exact"/>
            </w:pPr>
          </w:p>
        </w:tc>
        <w:tc>
          <w:tcPr>
            <w:tcW w:w="531" w:type="dxa"/>
            <w:noWrap w:val="0"/>
            <w:vAlign w:val="top"/>
          </w:tcPr>
          <w:p w14:paraId="0745F803">
            <w:pPr>
              <w:pStyle w:val="3"/>
              <w:spacing w:line="340" w:lineRule="exact"/>
              <w:rPr>
                <w:rFonts w:cs="Times New Roman"/>
                <w:sz w:val="28"/>
                <w:szCs w:val="28"/>
              </w:rPr>
            </w:pPr>
            <m:oMathPara>
              <m:oMath>
                <m:sSub>
                  <m:sSubPr>
                    <m:ctrlPr>
                      <w:rPr>
                        <w:rFonts w:hint="default" w:ascii="Cambria Math" w:hAnsi="Cambria Math"/>
                      </w:rPr>
                    </m:ctrlPr>
                  </m:sSubPr>
                  <m:e>
                    <m:r>
                      <m:rPr/>
                      <w:rPr>
                        <w:rFonts w:hint="default" w:ascii="Cambria Math" w:hAnsi="Cambria Math"/>
                      </w:rPr>
                      <m:t>S</m:t>
                    </m:r>
                    <m:ctrlPr>
                      <w:rPr>
                        <w:rFonts w:hint="default" w:ascii="Cambria Math" w:hAnsi="Cambria Math"/>
                      </w:rPr>
                    </m:ctrlPr>
                  </m:e>
                  <m:sub>
                    <m:r>
                      <m:rPr/>
                      <w:rPr>
                        <w:rFonts w:hint="default" w:ascii="Cambria Math" w:hAnsi="Cambria Math"/>
                      </w:rPr>
                      <m:t>0</m:t>
                    </m:r>
                    <m:ctrlPr>
                      <w:rPr>
                        <w:rFonts w:hint="default" w:ascii="Cambria Math" w:hAnsi="Cambria Math"/>
                      </w:rPr>
                    </m:ctrlPr>
                  </m:sub>
                </m:sSub>
              </m:oMath>
            </m:oMathPara>
          </w:p>
        </w:tc>
        <w:tc>
          <w:tcPr>
            <w:tcW w:w="443" w:type="dxa"/>
            <w:noWrap w:val="0"/>
            <w:vAlign w:val="top"/>
          </w:tcPr>
          <w:p w14:paraId="738E1D52">
            <w:pPr>
              <w:pStyle w:val="3"/>
              <w:spacing w:line="340" w:lineRule="exact"/>
            </w:pPr>
            <w:r>
              <w:rPr>
                <w:rFonts w:hint="eastAsia"/>
              </w:rPr>
              <w:t>—</w:t>
            </w:r>
          </w:p>
        </w:tc>
        <w:tc>
          <w:tcPr>
            <w:tcW w:w="7195" w:type="dxa"/>
            <w:noWrap w:val="0"/>
            <w:vAlign w:val="top"/>
          </w:tcPr>
          <w:p w14:paraId="48DAD65D">
            <w:pPr>
              <w:pStyle w:val="3"/>
              <w:spacing w:line="340" w:lineRule="exact"/>
            </w:pPr>
            <w:r>
              <w:rPr>
                <w:rFonts w:hint="eastAsia"/>
              </w:rPr>
              <w:t>缝隙的面积；</w:t>
            </w:r>
          </w:p>
        </w:tc>
      </w:tr>
      <w:tr w14:paraId="2629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56285EE5">
            <w:pPr>
              <w:pStyle w:val="3"/>
              <w:spacing w:line="340" w:lineRule="exact"/>
            </w:pPr>
          </w:p>
        </w:tc>
        <w:tc>
          <w:tcPr>
            <w:tcW w:w="531" w:type="dxa"/>
            <w:noWrap w:val="0"/>
            <w:vAlign w:val="top"/>
          </w:tcPr>
          <w:p w14:paraId="4388D062">
            <w:pPr>
              <w:pStyle w:val="3"/>
              <w:spacing w:line="340" w:lineRule="exact"/>
              <w:rPr>
                <w:rFonts w:cs="Times New Roman"/>
                <w:sz w:val="28"/>
                <w:szCs w:val="28"/>
              </w:rPr>
            </w:pPr>
            <m:oMathPara>
              <m:oMath>
                <m:sSub>
                  <m:sSubPr>
                    <m:ctrlPr>
                      <w:rPr>
                        <w:rFonts w:hint="default" w:ascii="Cambria Math" w:hAnsi="Cambria Math"/>
                      </w:rPr>
                    </m:ctrlPr>
                  </m:sSubPr>
                  <m:e>
                    <m:r>
                      <m:rPr/>
                      <w:rPr>
                        <w:rFonts w:hint="default" w:ascii="Cambria Math" w:hAnsi="Cambria Math"/>
                      </w:rPr>
                      <m:t>S</m:t>
                    </m:r>
                    <m:ctrlPr>
                      <w:rPr>
                        <w:rFonts w:hint="default" w:ascii="Cambria Math" w:hAnsi="Cambria Math"/>
                      </w:rPr>
                    </m:ctrlPr>
                  </m:e>
                  <m:sub>
                    <m:r>
                      <m:rPr/>
                      <w:rPr>
                        <w:rFonts w:hint="default" w:ascii="Cambria Math" w:hAnsi="Cambria Math"/>
                      </w:rPr>
                      <m:t>c</m:t>
                    </m:r>
                    <m:ctrlPr>
                      <w:rPr>
                        <w:rFonts w:hint="default" w:ascii="Cambria Math" w:hAnsi="Cambria Math"/>
                      </w:rPr>
                    </m:ctrlPr>
                  </m:sub>
                </m:sSub>
              </m:oMath>
            </m:oMathPara>
          </w:p>
        </w:tc>
        <w:tc>
          <w:tcPr>
            <w:tcW w:w="443" w:type="dxa"/>
            <w:noWrap w:val="0"/>
            <w:vAlign w:val="top"/>
          </w:tcPr>
          <w:p w14:paraId="6DEF00B6">
            <w:pPr>
              <w:pStyle w:val="3"/>
              <w:spacing w:line="340" w:lineRule="exact"/>
            </w:pPr>
            <w:r>
              <w:rPr>
                <w:rFonts w:hint="eastAsia"/>
              </w:rPr>
              <w:t>—</w:t>
            </w:r>
          </w:p>
        </w:tc>
        <w:tc>
          <w:tcPr>
            <w:tcW w:w="7195" w:type="dxa"/>
            <w:noWrap w:val="0"/>
            <w:vAlign w:val="top"/>
          </w:tcPr>
          <w:p w14:paraId="63270FBC">
            <w:pPr>
              <w:pStyle w:val="3"/>
              <w:spacing w:line="340" w:lineRule="exact"/>
            </w:pPr>
            <w:r>
              <w:rPr>
                <w:rFonts w:hint="eastAsia"/>
              </w:rPr>
              <w:t>组合墙的面积。</w:t>
            </w:r>
          </w:p>
        </w:tc>
      </w:tr>
    </w:tbl>
    <w:p w14:paraId="663FEDFA">
      <w:pPr>
        <w:pStyle w:val="5"/>
      </w:pPr>
      <w:bookmarkStart w:id="53" w:name="_Toc161211401"/>
      <w:r>
        <w:rPr>
          <w:rFonts w:hint="eastAsia"/>
        </w:rPr>
        <w:t>撞击声隔声量</w:t>
      </w:r>
      <w:bookmarkEnd w:id="53"/>
    </w:p>
    <w:p w14:paraId="26E76111">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0FBA92C">
      <w:pPr>
        <w:pStyle w:val="5"/>
      </w:pPr>
      <w:bookmarkStart w:id="54" w:name="_Toc161211402"/>
      <w:r>
        <w:rPr>
          <w:rFonts w:hint="eastAsia"/>
        </w:rPr>
        <w:t>单值评价量</w:t>
      </w:r>
      <w:bookmarkEnd w:id="54"/>
    </w:p>
    <w:p w14:paraId="72A8E625">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5B905F16">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10C11B83">
      <w:pPr>
        <w:pStyle w:val="3"/>
        <w:numPr>
          <w:ilvl w:val="0"/>
          <w:numId w:val="6"/>
        </w:numPr>
        <w:rPr>
          <w:kern w:val="2"/>
          <w:szCs w:val="24"/>
          <w:lang w:val="en-US"/>
        </w:rPr>
      </w:pPr>
      <w:r>
        <w:rPr>
          <w:rFonts w:hint="eastAsia"/>
        </w:rPr>
        <w:t>可采用公式法求得：</w:t>
      </w:r>
    </w:p>
    <w:p w14:paraId="2CF989FD">
      <w:pPr>
        <w:pStyle w:val="12"/>
        <w:spacing w:before="156" w:beforeLines="50" w:after="156" w:afterLines="50"/>
        <w:jc w:val="center"/>
        <w:rPr>
          <w:rFonts w:ascii="微软雅黑" w:hAnsi="微软雅黑" w:eastAsia="微软雅黑"/>
        </w:rPr>
      </w:pPr>
      <m:oMath>
        <m:eqArr>
          <m:eqArrPr>
            <m:ctrlPr>
              <w:rPr>
                <w:rFonts w:hint="default" w:ascii="Cambria Math" w:hAnsi="Cambria Math" w:eastAsia="微软雅黑"/>
                <w:sz w:val="22"/>
                <w:szCs w:val="22"/>
              </w:rPr>
            </m:ctrlPr>
          </m:eqArrPr>
          <m:e>
            <m:r>
              <m:rPr/>
              <w:rPr>
                <w:rFonts w:hint="default" w:ascii="Cambria Math" w:hAnsi="Cambria Math" w:eastAsia="微软雅黑"/>
                <w:sz w:val="22"/>
                <w:szCs w:val="22"/>
              </w:rPr>
              <m:t>&amp;</m:t>
            </m:r>
            <m:nary>
              <m:naryPr>
                <m:chr m:val="∑"/>
                <m:grow m:val="1"/>
                <m:limLoc m:val="undOvr"/>
                <m:ctrlPr>
                  <w:rPr>
                    <w:rFonts w:hint="default" w:ascii="Cambria Math" w:hAnsi="Cambria Math" w:eastAsia="微软雅黑"/>
                    <w:sz w:val="22"/>
                    <w:szCs w:val="22"/>
                  </w:rPr>
                </m:ctrlPr>
              </m:naryPr>
              <m:sub>
                <m:r>
                  <m:rPr/>
                  <w:rPr>
                    <w:rFonts w:hint="default" w:ascii="Cambria Math" w:hAnsi="Cambria Math" w:eastAsia="微软雅黑"/>
                    <w:sz w:val="22"/>
                    <w:szCs w:val="22"/>
                  </w:rPr>
                  <m:t>i=1</m:t>
                </m:r>
                <m:ctrlPr>
                  <w:rPr>
                    <w:rFonts w:hint="default" w:ascii="Cambria Math" w:hAnsi="Cambria Math" w:eastAsia="微软雅黑"/>
                    <w:sz w:val="22"/>
                    <w:szCs w:val="22"/>
                  </w:rPr>
                </m:ctrlPr>
              </m:sub>
              <m:sup>
                <m:r>
                  <m:rPr/>
                  <w:rPr>
                    <w:rFonts w:hint="default" w:ascii="Cambria Math" w:hAnsi="Cambria Math" w:eastAsia="微软雅黑"/>
                    <w:sz w:val="22"/>
                    <w:szCs w:val="22"/>
                  </w:rPr>
                  <m:t>5</m:t>
                </m:r>
                <m:ctrlPr>
                  <w:rPr>
                    <w:rFonts w:hint="default" w:ascii="Cambria Math" w:hAnsi="Cambria Math" w:eastAsia="微软雅黑"/>
                    <w:sz w:val="22"/>
                    <w:szCs w:val="22"/>
                  </w:rPr>
                </m:ctrlPr>
              </m:sup>
              <m:e>
                <m:r>
                  <m:rPr/>
                  <w:rPr>
                    <w:rFonts w:hint="default" w:ascii="Cambria Math" w:hAnsi="Cambria Math" w:eastAsia="微软雅黑"/>
                    <w:sz w:val="22"/>
                    <w:szCs w:val="22"/>
                  </w:rPr>
                  <m:t> </m:t>
                </m:r>
                <m:ctrlPr>
                  <w:rPr>
                    <w:rFonts w:hint="default" w:ascii="Cambria Math" w:hAnsi="Cambria Math" w:eastAsia="微软雅黑"/>
                    <w:sz w:val="22"/>
                    <w:szCs w:val="22"/>
                  </w:rPr>
                </m:ctrlPr>
              </m:e>
            </m:nary>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P</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≤10.0</m:t>
            </m:r>
            <m:ctrlPr>
              <w:rPr>
                <w:rFonts w:hint="default" w:ascii="Cambria Math" w:hAnsi="Cambria Math" w:eastAsia="微软雅黑"/>
                <w:sz w:val="22"/>
                <w:szCs w:val="22"/>
              </w:rPr>
            </m:ctrlPr>
          </m:e>
          <m:e>
            <m:r>
              <m:rPr/>
              <w:rPr>
                <w:rFonts w:hint="default" w:ascii="Cambria Math" w:hAnsi="Cambria Math" w:eastAsia="微软雅黑"/>
                <w:sz w:val="22"/>
                <w:szCs w:val="22"/>
              </w:rPr>
              <m:t>&amp;</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P</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d>
              <m:dPr>
                <m:begChr m:val="{"/>
                <m:endChr m:val=""/>
                <m:ctrlPr>
                  <w:rPr>
                    <w:rFonts w:hint="default" w:ascii="Cambria Math" w:hAnsi="Cambria Math" w:eastAsia="微软雅黑"/>
                    <w:sz w:val="22"/>
                    <w:szCs w:val="22"/>
                  </w:rPr>
                </m:ctrlPr>
              </m:dPr>
              <m:e>
                <m:m>
                  <m:mPr>
                    <m:mcs>
                      <m:mc>
                        <m:mcPr>
                          <m:count m:val="2"/>
                          <m:mcJc m:val="center"/>
                        </m:mcPr>
                      </m:mc>
                    </m:mcs>
                    <m:plcHide m:val="1"/>
                    <m:ctrlPr>
                      <w:rPr>
                        <w:rFonts w:hint="default" w:ascii="Cambria Math" w:hAnsi="Cambria Math" w:eastAsia="微软雅黑"/>
                        <w:sz w:val="22"/>
                        <w:szCs w:val="22"/>
                      </w:rPr>
                    </m:ctrlPr>
                  </m:mPr>
                  <m:mr>
                    <m:e>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W</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K</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ctrlPr>
                        <w:rPr>
                          <w:rFonts w:hint="default" w:ascii="Cambria Math" w:hAnsi="Cambria Math" w:eastAsia="微软雅黑"/>
                          <w:sz w:val="22"/>
                          <w:szCs w:val="22"/>
                        </w:rPr>
                      </m:ctrlPr>
                    </m:e>
                    <m:e>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W</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K</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&gt;0</m:t>
                      </m:r>
                      <m:ctrlPr>
                        <w:rPr>
                          <w:rFonts w:hint="default" w:ascii="Cambria Math" w:hAnsi="Cambria Math" w:eastAsia="微软雅黑"/>
                          <w:sz w:val="22"/>
                          <w:szCs w:val="22"/>
                        </w:rPr>
                      </m:ctrlPr>
                    </m:e>
                  </m:mr>
                  <m:mr>
                    <m:e>
                      <m:r>
                        <m:rPr/>
                        <w:rPr>
                          <w:rFonts w:hint="default" w:ascii="Cambria Math" w:hAnsi="Cambria Math" w:eastAsia="微软雅黑"/>
                          <w:sz w:val="22"/>
                          <w:szCs w:val="22"/>
                        </w:rPr>
                        <m:t>0</m:t>
                      </m:r>
                      <m:ctrlPr>
                        <w:rPr>
                          <w:rFonts w:hint="default" w:ascii="Cambria Math" w:hAnsi="Cambria Math" w:eastAsia="微软雅黑"/>
                          <w:sz w:val="22"/>
                          <w:szCs w:val="22"/>
                        </w:rPr>
                      </m:ctrlPr>
                    </m:e>
                    <m:e>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W</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K</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≤0</m:t>
                      </m:r>
                      <m:ctrlPr>
                        <w:rPr>
                          <w:rFonts w:hint="default" w:ascii="Cambria Math" w:hAnsi="Cambria Math" w:eastAsia="微软雅黑"/>
                          <w:sz w:val="22"/>
                          <w:szCs w:val="22"/>
                        </w:rPr>
                      </m:ctrlPr>
                    </m:e>
                  </m:mr>
                </m:m>
                <m:ctrlPr>
                  <w:rPr>
                    <w:rFonts w:hint="default" w:ascii="Cambria Math" w:hAnsi="Cambria Math" w:eastAsia="微软雅黑"/>
                    <w:sz w:val="22"/>
                    <w:szCs w:val="22"/>
                  </w:rPr>
                </m:ctrlPr>
              </m:e>
            </m:d>
            <m:ctrlPr>
              <w:rPr>
                <w:rFonts w:hint="default"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BF7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3490D99A">
            <w:pPr>
              <w:pStyle w:val="3"/>
              <w:spacing w:line="340" w:lineRule="exact"/>
            </w:pPr>
            <w:r>
              <w:rPr>
                <w:rFonts w:hint="eastAsia"/>
              </w:rPr>
              <w:t>式中：</w:t>
            </w:r>
          </w:p>
        </w:tc>
        <w:tc>
          <w:tcPr>
            <w:tcW w:w="531" w:type="dxa"/>
            <w:noWrap w:val="0"/>
            <w:vAlign w:val="top"/>
          </w:tcPr>
          <w:p w14:paraId="5541F6F9">
            <w:pPr>
              <w:pStyle w:val="3"/>
              <w:spacing w:line="340" w:lineRule="exact"/>
            </w:pPr>
            <m:oMathPara>
              <m:oMath>
                <m:sSub>
                  <m:sSubPr>
                    <m:ctrlPr>
                      <w:rPr>
                        <w:rFonts w:hint="default" w:ascii="Cambria Math" w:hAnsi="Cambria Math"/>
                        <w:vertAlign w:val="subscript"/>
                      </w:rPr>
                    </m:ctrlPr>
                  </m:sSubPr>
                  <m:e>
                    <m:r>
                      <m:rPr/>
                      <w:rPr>
                        <w:rFonts w:hint="default" w:ascii="Cambria Math" w:hAnsi="Cambria Math"/>
                        <w:vertAlign w:val="subscript"/>
                      </w:rPr>
                      <m:t>X</m:t>
                    </m:r>
                    <m:ctrlPr>
                      <w:rPr>
                        <w:rFonts w:hint="default" w:ascii="Cambria Math" w:hAnsi="Cambria Math"/>
                        <w:vertAlign w:val="subscript"/>
                      </w:rPr>
                    </m:ctrlPr>
                  </m:e>
                  <m:sub>
                    <m:r>
                      <m:rPr/>
                      <w:rPr>
                        <w:rFonts w:hint="default" w:ascii="Cambria Math" w:hAnsi="Cambria Math"/>
                        <w:vertAlign w:val="subscript"/>
                      </w:rPr>
                      <m:t>w</m:t>
                    </m:r>
                    <m:ctrlPr>
                      <w:rPr>
                        <w:rFonts w:hint="default" w:ascii="Cambria Math" w:hAnsi="Cambria Math"/>
                        <w:vertAlign w:val="subscript"/>
                      </w:rPr>
                    </m:ctrlPr>
                  </m:sub>
                </m:sSub>
              </m:oMath>
            </m:oMathPara>
          </w:p>
        </w:tc>
        <w:tc>
          <w:tcPr>
            <w:tcW w:w="443" w:type="dxa"/>
            <w:noWrap w:val="0"/>
            <w:vAlign w:val="top"/>
          </w:tcPr>
          <w:p w14:paraId="73654ECE">
            <w:pPr>
              <w:pStyle w:val="3"/>
              <w:spacing w:line="340" w:lineRule="exact"/>
            </w:pPr>
            <w:r>
              <w:rPr>
                <w:rFonts w:hint="eastAsia"/>
              </w:rPr>
              <w:t>—</w:t>
            </w:r>
          </w:p>
        </w:tc>
        <w:tc>
          <w:tcPr>
            <w:tcW w:w="7195" w:type="dxa"/>
            <w:noWrap w:val="0"/>
            <w:vAlign w:val="top"/>
          </w:tcPr>
          <w:p w14:paraId="5C24E2B0">
            <w:pPr>
              <w:pStyle w:val="3"/>
              <w:spacing w:line="340" w:lineRule="exact"/>
            </w:pPr>
            <w:r>
              <w:rPr>
                <w:rFonts w:hint="eastAsia"/>
                <w:sz w:val="20"/>
              </w:rPr>
              <w:t>空气声隔声计权单值评价量；</w:t>
            </w:r>
          </w:p>
        </w:tc>
      </w:tr>
      <w:tr w14:paraId="1966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5E95437E">
            <w:pPr>
              <w:pStyle w:val="3"/>
              <w:spacing w:line="340" w:lineRule="exact"/>
            </w:pPr>
          </w:p>
        </w:tc>
        <w:tc>
          <w:tcPr>
            <w:tcW w:w="531" w:type="dxa"/>
            <w:noWrap w:val="0"/>
            <w:vAlign w:val="top"/>
          </w:tcPr>
          <w:p w14:paraId="1A9AF591">
            <w:pPr>
              <w:pStyle w:val="3"/>
              <w:spacing w:line="340" w:lineRule="exact"/>
              <w:rPr>
                <w:rFonts w:cs="Times New Roman"/>
              </w:rPr>
            </w:pPr>
            <m:oMathPara>
              <m:oMath>
                <m:sSub>
                  <m:sSubPr>
                    <m:ctrlPr>
                      <w:rPr>
                        <w:rFonts w:hint="default" w:ascii="Cambria Math" w:hAnsi="Cambria Math" w:cs="Times New Roman"/>
                        <w:vertAlign w:val="subscript"/>
                      </w:rPr>
                    </m:ctrlPr>
                  </m:sSubPr>
                  <m:e>
                    <m:r>
                      <m:rPr/>
                      <w:rPr>
                        <w:rFonts w:hint="default" w:ascii="Cambria Math" w:hAnsi="Cambria Math" w:cs="Times New Roman"/>
                        <w:vertAlign w:val="subscript"/>
                      </w:rPr>
                      <m:t>K</m:t>
                    </m:r>
                    <m:ctrlPr>
                      <w:rPr>
                        <w:rFonts w:hint="default" w:ascii="Cambria Math" w:hAnsi="Cambria Math" w:cs="Times New Roman"/>
                        <w:vertAlign w:val="subscript"/>
                      </w:rPr>
                    </m:ctrlPr>
                  </m:e>
                  <m:sub>
                    <m:r>
                      <m:rPr/>
                      <w:rPr>
                        <w:rFonts w:hint="default" w:ascii="Cambria Math" w:hAnsi="Cambria Math" w:cs="Times New Roman"/>
                        <w:vertAlign w:val="subscript"/>
                      </w:rPr>
                      <m:t>i</m:t>
                    </m:r>
                    <m:ctrlPr>
                      <w:rPr>
                        <w:rFonts w:hint="default" w:ascii="Cambria Math" w:hAnsi="Cambria Math" w:cs="Times New Roman"/>
                        <w:vertAlign w:val="subscript"/>
                      </w:rPr>
                    </m:ctrlPr>
                  </m:sub>
                </m:sSub>
              </m:oMath>
            </m:oMathPara>
          </w:p>
        </w:tc>
        <w:tc>
          <w:tcPr>
            <w:tcW w:w="443" w:type="dxa"/>
            <w:noWrap w:val="0"/>
            <w:vAlign w:val="top"/>
          </w:tcPr>
          <w:p w14:paraId="593B5A74">
            <w:pPr>
              <w:pStyle w:val="3"/>
              <w:spacing w:line="340" w:lineRule="exact"/>
            </w:pPr>
            <w:r>
              <w:rPr>
                <w:rFonts w:hint="eastAsia"/>
              </w:rPr>
              <w:t>—</w:t>
            </w:r>
          </w:p>
        </w:tc>
        <w:tc>
          <w:tcPr>
            <w:tcW w:w="7195" w:type="dxa"/>
            <w:noWrap w:val="0"/>
            <w:vAlign w:val="top"/>
          </w:tcPr>
          <w:p w14:paraId="6D4417D0">
            <w:pPr>
              <w:pStyle w:val="3"/>
              <w:spacing w:line="340" w:lineRule="exact"/>
            </w:pPr>
            <w:r>
              <w:rPr>
                <w:sz w:val="20"/>
              </w:rPr>
              <w:t>第i个频带的基准值；</w:t>
            </w:r>
          </w:p>
        </w:tc>
      </w:tr>
      <w:tr w14:paraId="64D4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0A7C7434">
            <w:pPr>
              <w:pStyle w:val="3"/>
              <w:spacing w:line="340" w:lineRule="exact"/>
            </w:pPr>
          </w:p>
        </w:tc>
        <w:tc>
          <w:tcPr>
            <w:tcW w:w="531" w:type="dxa"/>
            <w:noWrap w:val="0"/>
            <w:vAlign w:val="top"/>
          </w:tcPr>
          <w:p w14:paraId="54631A93">
            <w:pPr>
              <w:pStyle w:val="3"/>
              <w:spacing w:line="340" w:lineRule="exact"/>
              <w:rPr>
                <w:rFonts w:cs="Times New Roman"/>
              </w:rPr>
            </w:pPr>
            <m:oMathPara>
              <m:oMath>
                <m:sSub>
                  <m:sSubPr>
                    <m:ctrlPr>
                      <w:rPr>
                        <w:rFonts w:hint="default" w:ascii="Cambria Math" w:hAnsi="Cambria Math" w:cs="Times New Roman"/>
                        <w:vertAlign w:val="subscript"/>
                      </w:rPr>
                    </m:ctrlPr>
                  </m:sSubPr>
                  <m:e>
                    <m:r>
                      <m:rPr/>
                      <w:rPr>
                        <w:rFonts w:hint="default" w:ascii="Cambria Math" w:hAnsi="Cambria Math" w:cs="Times New Roman"/>
                        <w:vertAlign w:val="subscript"/>
                      </w:rPr>
                      <m:t>X</m:t>
                    </m:r>
                    <m:ctrlPr>
                      <w:rPr>
                        <w:rFonts w:hint="default" w:ascii="Cambria Math" w:hAnsi="Cambria Math" w:cs="Times New Roman"/>
                        <w:vertAlign w:val="subscript"/>
                      </w:rPr>
                    </m:ctrlPr>
                  </m:e>
                  <m:sub>
                    <m:r>
                      <m:rPr/>
                      <w:rPr>
                        <w:rFonts w:hint="default" w:ascii="Cambria Math" w:hAnsi="Cambria Math" w:cs="Times New Roman"/>
                        <w:vertAlign w:val="subscript"/>
                      </w:rPr>
                      <m:t>i</m:t>
                    </m:r>
                    <m:ctrlPr>
                      <w:rPr>
                        <w:rFonts w:hint="default" w:ascii="Cambria Math" w:hAnsi="Cambria Math" w:cs="Times New Roman"/>
                        <w:vertAlign w:val="subscript"/>
                      </w:rPr>
                    </m:ctrlPr>
                  </m:sub>
                </m:sSub>
              </m:oMath>
            </m:oMathPara>
          </w:p>
        </w:tc>
        <w:tc>
          <w:tcPr>
            <w:tcW w:w="443" w:type="dxa"/>
            <w:noWrap w:val="0"/>
            <w:vAlign w:val="top"/>
          </w:tcPr>
          <w:p w14:paraId="2D4548E1">
            <w:pPr>
              <w:pStyle w:val="3"/>
              <w:spacing w:line="340" w:lineRule="exact"/>
            </w:pPr>
            <w:r>
              <w:rPr>
                <w:rFonts w:hint="eastAsia"/>
              </w:rPr>
              <w:t>—</w:t>
            </w:r>
          </w:p>
        </w:tc>
        <w:tc>
          <w:tcPr>
            <w:tcW w:w="7195" w:type="dxa"/>
            <w:noWrap w:val="0"/>
            <w:vAlign w:val="top"/>
          </w:tcPr>
          <w:p w14:paraId="790484E8">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2E70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3E9F7D20">
            <w:pPr>
              <w:pStyle w:val="3"/>
              <w:spacing w:line="340" w:lineRule="exact"/>
            </w:pPr>
          </w:p>
        </w:tc>
        <w:tc>
          <w:tcPr>
            <w:tcW w:w="531" w:type="dxa"/>
            <w:noWrap w:val="0"/>
            <w:vAlign w:val="top"/>
          </w:tcPr>
          <w:p w14:paraId="4CE43DCB">
            <w:pPr>
              <w:pStyle w:val="3"/>
              <w:spacing w:line="340" w:lineRule="exact"/>
            </w:pPr>
            <m:oMathPara>
              <m:oMath>
                <m:r>
                  <m:rPr>
                    <m:sty m:val="p"/>
                  </m:rPr>
                  <w:rPr>
                    <w:rFonts w:hint="default" w:ascii="Cambria Math" w:hAnsi="Cambria Math"/>
                  </w:rPr>
                  <m:t>i</m:t>
                </m:r>
              </m:oMath>
            </m:oMathPara>
          </w:p>
        </w:tc>
        <w:tc>
          <w:tcPr>
            <w:tcW w:w="443" w:type="dxa"/>
            <w:noWrap w:val="0"/>
            <w:vAlign w:val="top"/>
          </w:tcPr>
          <w:p w14:paraId="03898365">
            <w:pPr>
              <w:pStyle w:val="3"/>
              <w:spacing w:line="340" w:lineRule="exact"/>
            </w:pPr>
            <w:r>
              <w:rPr>
                <w:rFonts w:hint="eastAsia"/>
              </w:rPr>
              <w:t>—</w:t>
            </w:r>
          </w:p>
        </w:tc>
        <w:tc>
          <w:tcPr>
            <w:tcW w:w="7195" w:type="dxa"/>
            <w:noWrap w:val="0"/>
            <w:vAlign w:val="top"/>
          </w:tcPr>
          <w:p w14:paraId="137AC4FF">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61CC22E7">
      <w:pPr>
        <w:rPr>
          <w:sz w:val="20"/>
          <w:szCs w:val="21"/>
        </w:rPr>
      </w:pPr>
    </w:p>
    <w:p w14:paraId="0072BB01">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5F86037">
      <w:pPr>
        <w:pStyle w:val="12"/>
        <w:spacing w:before="156" w:beforeLines="50" w:after="156" w:afterLines="50"/>
        <w:jc w:val="center"/>
        <w:rPr>
          <w:rFonts w:ascii="微软雅黑" w:hAnsi="微软雅黑" w:eastAsia="微软雅黑"/>
        </w:rPr>
      </w:pPr>
      <m:oMath>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P</m:t>
            </m:r>
            <m:ctrlPr>
              <w:rPr>
                <w:rFonts w:hint="default" w:ascii="Cambria Math" w:hAnsi="Cambria Math" w:eastAsia="微软雅黑"/>
                <w:sz w:val="22"/>
                <w:szCs w:val="22"/>
              </w:rPr>
            </m:ctrlPr>
          </m:e>
          <m:sub>
            <m:r>
              <m:rPr/>
              <w:rPr>
                <w:rFonts w:hint="default" w:ascii="Cambria Math" w:hAnsi="Cambria Math" w:eastAsia="微软雅黑"/>
                <w:sz w:val="22"/>
                <w:szCs w:val="22"/>
              </w:rPr>
              <m:t>i</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d>
          <m:dPr>
            <m:begChr m:val="{"/>
            <m:endChr m:val=""/>
            <m:ctrlPr>
              <w:rPr>
                <w:rFonts w:hint="default" w:ascii="Cambria Math" w:hAnsi="Cambria Math" w:eastAsia="微软雅黑"/>
                <w:sz w:val="22"/>
                <w:szCs w:val="22"/>
              </w:rPr>
            </m:ctrlPr>
          </m:dPr>
          <m:e>
            <m:eqArr>
              <m:eqArrPr>
                <m:ctrlPr>
                  <w:rPr>
                    <w:rFonts w:hint="default" w:ascii="Cambria Math" w:hAnsi="Cambria Math" w:eastAsia="微软雅黑"/>
                    <w:sz w:val="22"/>
                    <w:szCs w:val="22"/>
                  </w:rPr>
                </m:ctrlPr>
              </m:eqArrPr>
              <m:e>
                <m:r>
                  <m:rPr/>
                  <w:rPr>
                    <w:rFonts w:hint="default" w:ascii="Cambria Math" w:hAnsi="Cambria Math" w:eastAsia="微软雅黑"/>
                    <w:sz w:val="22"/>
                    <w:szCs w:val="22"/>
                  </w:rPr>
                  <m:t>&amp;</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t</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K</m:t>
                    </m:r>
                    <m:ctrlPr>
                      <w:rPr>
                        <w:rFonts w:hint="default" w:ascii="Cambria Math" w:hAnsi="Cambria Math" w:eastAsia="微软雅黑"/>
                        <w:sz w:val="22"/>
                        <w:szCs w:val="22"/>
                      </w:rPr>
                    </m:ctrlPr>
                  </m:e>
                  <m:sub>
                    <m:r>
                      <m:rPr/>
                      <w:rPr>
                        <w:rFonts w:hint="default" w:ascii="Cambria Math" w:hAnsi="Cambria Math" w:eastAsia="微软雅黑"/>
                        <w:sz w:val="22"/>
                        <w:szCs w:val="22"/>
                      </w:rPr>
                      <m:t>t</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W</m:t>
                    </m:r>
                    <m:ctrlPr>
                      <w:rPr>
                        <w:rFonts w:hint="default" w:ascii="Cambria Math" w:hAnsi="Cambria Math" w:eastAsia="微软雅黑"/>
                        <w:sz w:val="22"/>
                        <w:szCs w:val="22"/>
                      </w:rPr>
                    </m:ctrlPr>
                  </m:sub>
                </m:sSub>
                <m:r>
                  <m:rPr/>
                  <w:rPr>
                    <w:rFonts w:hint="default" w:ascii="Cambria Math" w:hAnsi="Cambria Math" w:eastAsia="微软雅黑"/>
                    <w:sz w:val="22"/>
                    <w:szCs w:val="22"/>
                  </w:rPr>
                  <m:t>−5    &amp;&amp;</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t</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K</m:t>
                    </m:r>
                    <m:ctrlPr>
                      <w:rPr>
                        <w:rFonts w:hint="default" w:ascii="Cambria Math" w:hAnsi="Cambria Math" w:eastAsia="微软雅黑"/>
                        <w:sz w:val="22"/>
                        <w:szCs w:val="22"/>
                      </w:rPr>
                    </m:ctrlPr>
                  </m:e>
                  <m:sub>
                    <m:r>
                      <m:rPr/>
                      <w:rPr>
                        <w:rFonts w:hint="default" w:ascii="Cambria Math" w:hAnsi="Cambria Math" w:eastAsia="微软雅黑"/>
                        <w:sz w:val="22"/>
                        <w:szCs w:val="22"/>
                      </w:rPr>
                      <m:t>t</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W</m:t>
                    </m:r>
                    <m:ctrlPr>
                      <w:rPr>
                        <w:rFonts w:hint="default" w:ascii="Cambria Math" w:hAnsi="Cambria Math" w:eastAsia="微软雅黑"/>
                        <w:sz w:val="22"/>
                        <w:szCs w:val="22"/>
                      </w:rPr>
                    </m:ctrlPr>
                  </m:sub>
                </m:sSub>
                <m:r>
                  <m:rPr/>
                  <w:rPr>
                    <w:rFonts w:hint="default" w:ascii="Cambria Math" w:hAnsi="Cambria Math" w:eastAsia="微软雅黑"/>
                    <w:sz w:val="22"/>
                    <w:szCs w:val="22"/>
                  </w:rPr>
                  <m:t>−5&gt;0</m:t>
                </m:r>
                <m:ctrlPr>
                  <w:rPr>
                    <w:rFonts w:hint="default" w:ascii="Cambria Math" w:hAnsi="Cambria Math" w:eastAsia="微软雅黑"/>
                    <w:sz w:val="22"/>
                    <w:szCs w:val="22"/>
                  </w:rPr>
                </m:ctrlPr>
              </m:e>
              <m:e>
                <m:r>
                  <m:rPr/>
                  <w:rPr>
                    <w:rFonts w:hint="default" w:ascii="Cambria Math" w:hAnsi="Cambria Math" w:eastAsia="微软雅黑"/>
                    <w:sz w:val="22"/>
                    <w:szCs w:val="22"/>
                  </w:rPr>
                  <m:t>&amp;0    &amp;&amp;</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t</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K</m:t>
                    </m:r>
                    <m:ctrlPr>
                      <w:rPr>
                        <w:rFonts w:hint="default" w:ascii="Cambria Math" w:hAnsi="Cambria Math" w:eastAsia="微软雅黑"/>
                        <w:sz w:val="22"/>
                        <w:szCs w:val="22"/>
                      </w:rPr>
                    </m:ctrlPr>
                  </m:e>
                  <m:sub>
                    <m:r>
                      <m:rPr/>
                      <w:rPr>
                        <w:rFonts w:hint="default" w:ascii="Cambria Math" w:hAnsi="Cambria Math" w:eastAsia="微软雅黑"/>
                        <w:sz w:val="22"/>
                        <w:szCs w:val="22"/>
                      </w:rPr>
                      <m:t>t</m:t>
                    </m:r>
                    <m:ctrlPr>
                      <w:rPr>
                        <w:rFonts w:hint="default" w:ascii="Cambria Math" w:hAnsi="Cambria Math" w:eastAsia="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sz w:val="22"/>
                        <w:szCs w:val="22"/>
                      </w:rPr>
                    </m:ctrlPr>
                  </m:sSubPr>
                  <m:e>
                    <m:r>
                      <m:rPr/>
                      <w:rPr>
                        <w:rFonts w:hint="default" w:ascii="Cambria Math" w:hAnsi="Cambria Math" w:eastAsia="微软雅黑"/>
                        <w:sz w:val="22"/>
                        <w:szCs w:val="22"/>
                      </w:rPr>
                      <m:t>X</m:t>
                    </m:r>
                    <m:ctrlPr>
                      <w:rPr>
                        <w:rFonts w:hint="default" w:ascii="Cambria Math" w:hAnsi="Cambria Math" w:eastAsia="微软雅黑"/>
                        <w:sz w:val="22"/>
                        <w:szCs w:val="22"/>
                      </w:rPr>
                    </m:ctrlPr>
                  </m:e>
                  <m:sub>
                    <m:r>
                      <m:rPr/>
                      <w:rPr>
                        <w:rFonts w:hint="default" w:ascii="Cambria Math" w:hAnsi="Cambria Math" w:eastAsia="微软雅黑"/>
                        <w:sz w:val="22"/>
                        <w:szCs w:val="22"/>
                      </w:rPr>
                      <m:t>W</m:t>
                    </m:r>
                    <m:ctrlPr>
                      <w:rPr>
                        <w:rFonts w:hint="default" w:ascii="Cambria Math" w:hAnsi="Cambria Math" w:eastAsia="微软雅黑"/>
                        <w:sz w:val="22"/>
                        <w:szCs w:val="22"/>
                      </w:rPr>
                    </m:ctrlPr>
                  </m:sub>
                </m:sSub>
                <m:r>
                  <m:rPr/>
                  <w:rPr>
                    <w:rFonts w:hint="default" w:ascii="Cambria Math" w:hAnsi="Cambria Math" w:eastAsia="微软雅黑"/>
                    <w:sz w:val="22"/>
                    <w:szCs w:val="22"/>
                  </w:rPr>
                  <m:t>−5≤0</m:t>
                </m:r>
                <m:ctrlPr>
                  <w:rPr>
                    <w:rFonts w:hint="default" w:ascii="Cambria Math" w:hAnsi="Cambria Math" w:eastAsia="微软雅黑"/>
                    <w:sz w:val="22"/>
                    <w:szCs w:val="22"/>
                  </w:rPr>
                </m:ctrlPr>
              </m:e>
            </m:eqArr>
            <m:ctrlPr>
              <w:rPr>
                <w:rFonts w:hint="default"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044F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3396E683">
            <w:pPr>
              <w:pStyle w:val="3"/>
              <w:spacing w:line="340" w:lineRule="exact"/>
            </w:pPr>
            <w:r>
              <w:rPr>
                <w:rFonts w:hint="eastAsia"/>
              </w:rPr>
              <w:t>式中：</w:t>
            </w:r>
          </w:p>
        </w:tc>
        <w:tc>
          <w:tcPr>
            <w:tcW w:w="531" w:type="dxa"/>
            <w:noWrap w:val="0"/>
            <w:vAlign w:val="top"/>
          </w:tcPr>
          <w:p w14:paraId="5AFC2BF3">
            <w:pPr>
              <w:pStyle w:val="3"/>
              <w:spacing w:line="340" w:lineRule="exact"/>
            </w:pPr>
            <m:oMathPara>
              <m:oMath>
                <m:sSub>
                  <m:sSubPr>
                    <m:ctrlPr>
                      <w:rPr>
                        <w:rFonts w:hint="default" w:ascii="Cambria Math" w:hAnsi="Cambria Math"/>
                        <w:vertAlign w:val="subscript"/>
                      </w:rPr>
                    </m:ctrlPr>
                  </m:sSubPr>
                  <m:e>
                    <m:r>
                      <m:rPr/>
                      <w:rPr>
                        <w:rFonts w:hint="default" w:ascii="Cambria Math" w:hAnsi="Cambria Math"/>
                        <w:vertAlign w:val="subscript"/>
                      </w:rPr>
                      <m:t>X</m:t>
                    </m:r>
                    <m:ctrlPr>
                      <w:rPr>
                        <w:rFonts w:hint="default" w:ascii="Cambria Math" w:hAnsi="Cambria Math"/>
                        <w:vertAlign w:val="subscript"/>
                      </w:rPr>
                    </m:ctrlPr>
                  </m:e>
                  <m:sub>
                    <m:r>
                      <m:rPr/>
                      <w:rPr>
                        <w:rFonts w:hint="default" w:ascii="Cambria Math" w:hAnsi="Cambria Math"/>
                        <w:vertAlign w:val="subscript"/>
                      </w:rPr>
                      <m:t>w</m:t>
                    </m:r>
                    <m:ctrlPr>
                      <w:rPr>
                        <w:rFonts w:hint="default" w:ascii="Cambria Math" w:hAnsi="Cambria Math"/>
                        <w:vertAlign w:val="subscript"/>
                      </w:rPr>
                    </m:ctrlPr>
                  </m:sub>
                </m:sSub>
              </m:oMath>
            </m:oMathPara>
          </w:p>
        </w:tc>
        <w:tc>
          <w:tcPr>
            <w:tcW w:w="443" w:type="dxa"/>
            <w:noWrap w:val="0"/>
            <w:vAlign w:val="top"/>
          </w:tcPr>
          <w:p w14:paraId="73A86898">
            <w:pPr>
              <w:pStyle w:val="3"/>
              <w:spacing w:line="340" w:lineRule="exact"/>
            </w:pPr>
            <w:r>
              <w:rPr>
                <w:rFonts w:hint="eastAsia"/>
              </w:rPr>
              <w:t>—</w:t>
            </w:r>
          </w:p>
        </w:tc>
        <w:tc>
          <w:tcPr>
            <w:tcW w:w="7195" w:type="dxa"/>
            <w:noWrap w:val="0"/>
            <w:vAlign w:val="top"/>
          </w:tcPr>
          <w:p w14:paraId="01D1C846">
            <w:pPr>
              <w:pStyle w:val="3"/>
              <w:spacing w:line="340" w:lineRule="exact"/>
            </w:pPr>
            <w:r>
              <w:rPr>
                <w:rFonts w:hint="eastAsia"/>
                <w:kern w:val="2"/>
                <w:sz w:val="20"/>
                <w:lang w:val="en-US"/>
              </w:rPr>
              <w:t>撞击声隔声计权单值评价量；</w:t>
            </w:r>
          </w:p>
        </w:tc>
      </w:tr>
      <w:tr w14:paraId="4B72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68ADAFD4">
            <w:pPr>
              <w:pStyle w:val="3"/>
              <w:spacing w:line="340" w:lineRule="exact"/>
            </w:pPr>
          </w:p>
        </w:tc>
        <w:tc>
          <w:tcPr>
            <w:tcW w:w="531" w:type="dxa"/>
            <w:noWrap w:val="0"/>
            <w:vAlign w:val="top"/>
          </w:tcPr>
          <w:p w14:paraId="13D27724">
            <w:pPr>
              <w:pStyle w:val="3"/>
              <w:spacing w:line="340" w:lineRule="exact"/>
              <w:rPr>
                <w:rFonts w:cs="Times New Roman"/>
              </w:rPr>
            </w:pPr>
            <m:oMathPara>
              <m:oMath>
                <m:sSub>
                  <m:sSubPr>
                    <m:ctrlPr>
                      <w:rPr>
                        <w:rFonts w:hint="default" w:ascii="Cambria Math" w:hAnsi="Cambria Math" w:cs="Times New Roman"/>
                        <w:vertAlign w:val="subscript"/>
                      </w:rPr>
                    </m:ctrlPr>
                  </m:sSubPr>
                  <m:e>
                    <m:r>
                      <m:rPr/>
                      <w:rPr>
                        <w:rFonts w:hint="default" w:ascii="Cambria Math" w:hAnsi="Cambria Math" w:cs="Times New Roman"/>
                        <w:vertAlign w:val="subscript"/>
                      </w:rPr>
                      <m:t>X</m:t>
                    </m:r>
                    <m:ctrlPr>
                      <w:rPr>
                        <w:rFonts w:hint="default" w:ascii="Cambria Math" w:hAnsi="Cambria Math" w:cs="Times New Roman"/>
                        <w:vertAlign w:val="subscript"/>
                      </w:rPr>
                    </m:ctrlPr>
                  </m:e>
                  <m:sub>
                    <m:r>
                      <m:rPr/>
                      <w:rPr>
                        <w:rFonts w:hint="default" w:ascii="Cambria Math" w:hAnsi="Cambria Math" w:cs="Times New Roman"/>
                        <w:vertAlign w:val="subscript"/>
                      </w:rPr>
                      <m:t>i</m:t>
                    </m:r>
                    <m:ctrlPr>
                      <w:rPr>
                        <w:rFonts w:hint="default" w:ascii="Cambria Math" w:hAnsi="Cambria Math" w:cs="Times New Roman"/>
                        <w:vertAlign w:val="subscript"/>
                      </w:rPr>
                    </m:ctrlPr>
                  </m:sub>
                </m:sSub>
              </m:oMath>
            </m:oMathPara>
          </w:p>
        </w:tc>
        <w:tc>
          <w:tcPr>
            <w:tcW w:w="443" w:type="dxa"/>
            <w:noWrap w:val="0"/>
            <w:vAlign w:val="top"/>
          </w:tcPr>
          <w:p w14:paraId="3FD77C21">
            <w:pPr>
              <w:pStyle w:val="3"/>
              <w:spacing w:line="340" w:lineRule="exact"/>
            </w:pPr>
            <w:r>
              <w:rPr>
                <w:rFonts w:hint="eastAsia"/>
              </w:rPr>
              <w:t>—</w:t>
            </w:r>
          </w:p>
        </w:tc>
        <w:tc>
          <w:tcPr>
            <w:tcW w:w="7195" w:type="dxa"/>
            <w:noWrap w:val="0"/>
            <w:vAlign w:val="top"/>
          </w:tcPr>
          <w:p w14:paraId="78D042B0">
            <w:pPr>
              <w:pStyle w:val="3"/>
              <w:spacing w:line="340" w:lineRule="exact"/>
            </w:pPr>
            <w:r>
              <w:rPr>
                <w:rFonts w:hint="eastAsia"/>
                <w:kern w:val="2"/>
                <w:sz w:val="20"/>
                <w:lang w:val="en-US"/>
              </w:rPr>
              <w:t>第i个频带的撞击声压级，精确到0.1dB。</w:t>
            </w:r>
          </w:p>
        </w:tc>
      </w:tr>
    </w:tbl>
    <w:p w14:paraId="402212A9">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w:bookmarkEnd w:id="55"/>
      <m:oMath>
        <m:r>
          <m:rPr/>
          <w:rPr>
            <w:rFonts w:hint="eastAsia" w:ascii="Cambria Math" w:hAnsi="Cambria Math" w:eastAsia="微软雅黑"/>
            <w:szCs w:val="18"/>
            <w:lang w:val="en-US"/>
          </w:rPr>
          <m:t>i</m:t>
        </m:r>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28FE1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noWrap w:val="0"/>
            <w:vAlign w:val="center"/>
          </w:tcPr>
          <w:p w14:paraId="4A8F4B4E">
            <w:pPr>
              <w:spacing w:line="360" w:lineRule="exact"/>
              <w:jc w:val="center"/>
            </w:pPr>
            <w:r>
              <w:rPr>
                <w:rFonts w:hint="eastAsia"/>
              </w:rPr>
              <w:t>倍频程中心频率</w:t>
            </w:r>
          </w:p>
        </w:tc>
        <w:tc>
          <w:tcPr>
            <w:tcW w:w="1386" w:type="dxa"/>
            <w:shd w:val="clear" w:color="auto" w:fill="D8D8D8"/>
            <w:noWrap w:val="0"/>
            <w:vAlign w:val="center"/>
          </w:tcPr>
          <w:p w14:paraId="26F226BF">
            <w:pPr>
              <w:spacing w:line="360" w:lineRule="exact"/>
              <w:jc w:val="center"/>
            </w:pPr>
            <w:r>
              <w:rPr>
                <w:rFonts w:hint="eastAsia"/>
              </w:rPr>
              <w:t>125</w:t>
            </w:r>
            <w:r>
              <w:t>Hz</w:t>
            </w:r>
          </w:p>
        </w:tc>
        <w:tc>
          <w:tcPr>
            <w:tcW w:w="1387" w:type="dxa"/>
            <w:shd w:val="clear" w:color="auto" w:fill="D8D8D8"/>
            <w:noWrap w:val="0"/>
            <w:vAlign w:val="center"/>
          </w:tcPr>
          <w:p w14:paraId="56363D43">
            <w:pPr>
              <w:spacing w:line="360" w:lineRule="exact"/>
              <w:jc w:val="center"/>
            </w:pPr>
            <w:r>
              <w:rPr>
                <w:rFonts w:hint="eastAsia"/>
              </w:rPr>
              <w:t>250</w:t>
            </w:r>
            <w:r>
              <w:t xml:space="preserve"> Hz</w:t>
            </w:r>
          </w:p>
        </w:tc>
        <w:tc>
          <w:tcPr>
            <w:tcW w:w="1386" w:type="dxa"/>
            <w:shd w:val="clear" w:color="auto" w:fill="D8D8D8"/>
            <w:noWrap w:val="0"/>
            <w:vAlign w:val="center"/>
          </w:tcPr>
          <w:p w14:paraId="540C06FA">
            <w:pPr>
              <w:spacing w:line="360" w:lineRule="exact"/>
              <w:jc w:val="center"/>
            </w:pPr>
            <w:r>
              <w:rPr>
                <w:rFonts w:hint="eastAsia"/>
              </w:rPr>
              <w:t>500</w:t>
            </w:r>
            <w:r>
              <w:t xml:space="preserve"> Hz</w:t>
            </w:r>
          </w:p>
        </w:tc>
        <w:tc>
          <w:tcPr>
            <w:tcW w:w="1387" w:type="dxa"/>
            <w:shd w:val="clear" w:color="auto" w:fill="D8D8D8"/>
            <w:noWrap w:val="0"/>
            <w:vAlign w:val="center"/>
          </w:tcPr>
          <w:p w14:paraId="6C0D63EE">
            <w:pPr>
              <w:spacing w:line="360" w:lineRule="exact"/>
              <w:jc w:val="center"/>
            </w:pPr>
            <w:r>
              <w:rPr>
                <w:rFonts w:hint="eastAsia"/>
              </w:rPr>
              <w:t>1000</w:t>
            </w:r>
            <w:r>
              <w:t xml:space="preserve"> Hz</w:t>
            </w:r>
          </w:p>
        </w:tc>
        <w:tc>
          <w:tcPr>
            <w:tcW w:w="1387" w:type="dxa"/>
            <w:shd w:val="clear" w:color="auto" w:fill="D8D8D8"/>
            <w:noWrap w:val="0"/>
            <w:vAlign w:val="center"/>
          </w:tcPr>
          <w:p w14:paraId="13B727DE">
            <w:pPr>
              <w:spacing w:line="360" w:lineRule="exact"/>
              <w:jc w:val="center"/>
            </w:pPr>
            <w:r>
              <w:rPr>
                <w:rFonts w:hint="eastAsia"/>
              </w:rPr>
              <w:t>2000</w:t>
            </w:r>
            <w:r>
              <w:t xml:space="preserve"> Hz</w:t>
            </w:r>
          </w:p>
        </w:tc>
      </w:tr>
      <w:tr w14:paraId="5B7BF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noWrap w:val="0"/>
            <w:vAlign w:val="center"/>
          </w:tcPr>
          <w:p w14:paraId="644F70C2">
            <w:pPr>
              <w:spacing w:line="360" w:lineRule="exact"/>
              <w:jc w:val="center"/>
            </w:pPr>
            <w:r>
              <w:rPr>
                <w:rFonts w:hint="eastAsia"/>
              </w:rPr>
              <w:t>空气声基准值</w:t>
            </w:r>
          </w:p>
        </w:tc>
        <w:tc>
          <w:tcPr>
            <w:tcW w:w="1386" w:type="dxa"/>
            <w:noWrap w:val="0"/>
            <w:vAlign w:val="center"/>
          </w:tcPr>
          <w:p w14:paraId="3269BD3E">
            <w:pPr>
              <w:spacing w:line="360" w:lineRule="exact"/>
              <w:jc w:val="center"/>
            </w:pPr>
            <w:r>
              <w:rPr>
                <w:rFonts w:hint="eastAsia"/>
              </w:rPr>
              <w:t>-16</w:t>
            </w:r>
          </w:p>
        </w:tc>
        <w:tc>
          <w:tcPr>
            <w:tcW w:w="1387" w:type="dxa"/>
            <w:noWrap w:val="0"/>
            <w:vAlign w:val="center"/>
          </w:tcPr>
          <w:p w14:paraId="59961168">
            <w:pPr>
              <w:spacing w:line="360" w:lineRule="exact"/>
              <w:jc w:val="center"/>
            </w:pPr>
            <w:r>
              <w:rPr>
                <w:rFonts w:hint="eastAsia"/>
              </w:rPr>
              <w:t>-7</w:t>
            </w:r>
          </w:p>
        </w:tc>
        <w:tc>
          <w:tcPr>
            <w:tcW w:w="1386" w:type="dxa"/>
            <w:noWrap w:val="0"/>
            <w:vAlign w:val="center"/>
          </w:tcPr>
          <w:p w14:paraId="630E8331">
            <w:pPr>
              <w:spacing w:line="360" w:lineRule="exact"/>
              <w:jc w:val="center"/>
            </w:pPr>
            <w:r>
              <w:rPr>
                <w:rFonts w:hint="eastAsia"/>
              </w:rPr>
              <w:t>0</w:t>
            </w:r>
          </w:p>
        </w:tc>
        <w:tc>
          <w:tcPr>
            <w:tcW w:w="1387" w:type="dxa"/>
            <w:noWrap w:val="0"/>
            <w:vAlign w:val="center"/>
          </w:tcPr>
          <w:p w14:paraId="0CFA56B8">
            <w:pPr>
              <w:spacing w:line="360" w:lineRule="exact"/>
              <w:jc w:val="center"/>
            </w:pPr>
            <w:r>
              <w:rPr>
                <w:rFonts w:hint="eastAsia"/>
              </w:rPr>
              <w:t>3</w:t>
            </w:r>
          </w:p>
        </w:tc>
        <w:tc>
          <w:tcPr>
            <w:tcW w:w="1387" w:type="dxa"/>
            <w:noWrap w:val="0"/>
            <w:vAlign w:val="center"/>
          </w:tcPr>
          <w:p w14:paraId="38D108B9">
            <w:pPr>
              <w:spacing w:line="360" w:lineRule="exact"/>
              <w:jc w:val="center"/>
            </w:pPr>
            <w:r>
              <w:rPr>
                <w:rFonts w:hint="eastAsia"/>
              </w:rPr>
              <w:t>4</w:t>
            </w:r>
          </w:p>
        </w:tc>
      </w:tr>
      <w:tr w14:paraId="4509E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noWrap w:val="0"/>
            <w:vAlign w:val="center"/>
          </w:tcPr>
          <w:p w14:paraId="6675ED40">
            <w:pPr>
              <w:spacing w:line="360" w:lineRule="exact"/>
              <w:jc w:val="center"/>
            </w:pPr>
            <w:r>
              <w:rPr>
                <w:rFonts w:hint="eastAsia"/>
              </w:rPr>
              <w:t>撞击声基准值</w:t>
            </w:r>
          </w:p>
        </w:tc>
        <w:tc>
          <w:tcPr>
            <w:tcW w:w="1386" w:type="dxa"/>
            <w:noWrap w:val="0"/>
            <w:vAlign w:val="center"/>
          </w:tcPr>
          <w:p w14:paraId="6ACB5D08">
            <w:pPr>
              <w:spacing w:line="360" w:lineRule="exact"/>
              <w:jc w:val="center"/>
            </w:pPr>
            <w:r>
              <w:rPr>
                <w:rFonts w:hint="eastAsia"/>
                <w:lang w:val="en-US"/>
              </w:rPr>
              <w:t>2</w:t>
            </w:r>
          </w:p>
        </w:tc>
        <w:tc>
          <w:tcPr>
            <w:tcW w:w="1387" w:type="dxa"/>
            <w:noWrap w:val="0"/>
            <w:vAlign w:val="center"/>
          </w:tcPr>
          <w:p w14:paraId="27FF1DC7">
            <w:pPr>
              <w:spacing w:line="360" w:lineRule="exact"/>
              <w:jc w:val="center"/>
            </w:pPr>
            <w:r>
              <w:rPr>
                <w:rFonts w:hint="eastAsia"/>
                <w:lang w:val="en-US"/>
              </w:rPr>
              <w:t>2</w:t>
            </w:r>
          </w:p>
        </w:tc>
        <w:tc>
          <w:tcPr>
            <w:tcW w:w="1386" w:type="dxa"/>
            <w:noWrap w:val="0"/>
            <w:vAlign w:val="center"/>
          </w:tcPr>
          <w:p w14:paraId="36D7DA38">
            <w:pPr>
              <w:spacing w:line="360" w:lineRule="exact"/>
              <w:jc w:val="center"/>
            </w:pPr>
            <w:r>
              <w:rPr>
                <w:rFonts w:hint="eastAsia"/>
                <w:lang w:val="en-US"/>
              </w:rPr>
              <w:t>0</w:t>
            </w:r>
          </w:p>
        </w:tc>
        <w:tc>
          <w:tcPr>
            <w:tcW w:w="1387" w:type="dxa"/>
            <w:noWrap w:val="0"/>
            <w:vAlign w:val="center"/>
          </w:tcPr>
          <w:p w14:paraId="11E2AA4E">
            <w:pPr>
              <w:spacing w:line="360" w:lineRule="exact"/>
              <w:jc w:val="center"/>
            </w:pPr>
            <w:r>
              <w:rPr>
                <w:rFonts w:hint="eastAsia"/>
                <w:lang w:val="en-US"/>
              </w:rPr>
              <w:t>-3</w:t>
            </w:r>
          </w:p>
        </w:tc>
        <w:tc>
          <w:tcPr>
            <w:tcW w:w="1387" w:type="dxa"/>
            <w:noWrap w:val="0"/>
            <w:vAlign w:val="center"/>
          </w:tcPr>
          <w:p w14:paraId="0B462BCD">
            <w:pPr>
              <w:spacing w:line="360" w:lineRule="exact"/>
              <w:jc w:val="center"/>
            </w:pPr>
            <w:r>
              <w:rPr>
                <w:rFonts w:hint="eastAsia"/>
                <w:lang w:val="en-US"/>
              </w:rPr>
              <w:t>-16</w:t>
            </w:r>
          </w:p>
        </w:tc>
      </w:tr>
    </w:tbl>
    <w:p w14:paraId="439BB154"/>
    <w:p w14:paraId="10E30963">
      <w:pPr>
        <w:pStyle w:val="5"/>
      </w:pPr>
      <w:bookmarkStart w:id="56" w:name="_Toc161211403"/>
      <w:r>
        <w:rPr>
          <w:rFonts w:hint="eastAsia"/>
        </w:rPr>
        <w:t>频谱修正量</w:t>
      </w:r>
      <w:bookmarkEnd w:id="56"/>
    </w:p>
    <w:p w14:paraId="0CD828B9">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D1BD489">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6D461FCD">
      <w:pPr>
        <w:pStyle w:val="12"/>
        <w:spacing w:before="156" w:beforeLines="50" w:after="156" w:afterLines="50"/>
        <w:jc w:val="center"/>
        <w:rPr>
          <w:rFonts w:ascii="微软雅黑" w:hAnsi="微软雅黑" w:eastAsia="微软雅黑"/>
          <w:lang w:val="en-US"/>
        </w:rPr>
      </w:pPr>
      <m:oMath>
        <m:sSub>
          <m:sSubPr>
            <m:ctrlPr>
              <w:rPr>
                <w:rFonts w:hint="default" w:ascii="Cambria Math" w:hAnsi="Cambria Math" w:eastAsia="微软雅黑"/>
                <w:i/>
                <w:sz w:val="22"/>
                <w:szCs w:val="22"/>
              </w:rPr>
            </m:ctrlPr>
          </m:sSubPr>
          <m:e>
            <m:r>
              <m:rPr/>
              <w:rPr>
                <w:rFonts w:hint="default" w:ascii="Cambria Math" w:hAnsi="Cambria Math" w:eastAsia="微软雅黑"/>
                <w:sz w:val="22"/>
                <w:szCs w:val="22"/>
                <w:lang w:val="en-US"/>
              </w:rPr>
              <m:t>C</m:t>
            </m:r>
            <m:ctrlPr>
              <w:rPr>
                <w:rFonts w:hint="default" w:ascii="Cambria Math" w:hAnsi="Cambria Math" w:eastAsia="微软雅黑"/>
                <w:i/>
                <w:sz w:val="22"/>
                <w:szCs w:val="22"/>
              </w:rPr>
            </m:ctrlPr>
          </m:e>
          <m:sub>
            <m:r>
              <m:rPr/>
              <w:rPr>
                <w:rFonts w:hint="default" w:ascii="Cambria Math" w:hAnsi="Cambria Math" w:eastAsia="微软雅黑"/>
                <w:sz w:val="22"/>
                <w:szCs w:val="22"/>
                <w:lang w:val="en-US"/>
              </w:rPr>
              <m:t>j</m:t>
            </m:r>
            <m:ctrlPr>
              <w:rPr>
                <w:rFonts w:hint="default" w:ascii="Cambria Math" w:hAnsi="Cambria Math" w:eastAsia="微软雅黑"/>
                <w:i/>
                <w:sz w:val="22"/>
                <w:szCs w:val="22"/>
              </w:rPr>
            </m:ctrlPr>
          </m:sub>
        </m:sSub>
        <m:r>
          <m:rPr/>
          <w:rPr>
            <w:rFonts w:hint="default"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hint="default" w:ascii="Cambria Math" w:hAnsi="Cambria Math" w:eastAsia="微软雅黑"/>
            <w:sz w:val="22"/>
            <w:szCs w:val="22"/>
            <w:lang w:val="en-US"/>
          </w:rPr>
          <m:t>10</m:t>
        </m:r>
        <m:func>
          <m:funcPr>
            <m:ctrlPr>
              <w:rPr>
                <w:rFonts w:hint="default" w:ascii="Cambria Math" w:hAnsi="Cambria Math" w:eastAsia="微软雅黑"/>
                <w:i/>
                <w:sz w:val="22"/>
                <w:szCs w:val="22"/>
              </w:rPr>
            </m:ctrlPr>
          </m:funcPr>
          <m:fName>
            <m:r>
              <m:rPr/>
              <w:rPr>
                <w:rFonts w:hint="default" w:ascii="Cambria Math" w:hAnsi="Cambria Math" w:eastAsia="微软雅黑"/>
                <w:sz w:val="22"/>
                <w:szCs w:val="22"/>
                <w:lang w:val="en-US"/>
              </w:rPr>
              <m:t>lg</m:t>
            </m:r>
            <m:ctrlPr>
              <w:rPr>
                <w:rFonts w:hint="default" w:ascii="Cambria Math" w:hAnsi="Cambria Math" w:eastAsia="微软雅黑"/>
                <w:i/>
                <w:sz w:val="22"/>
                <w:szCs w:val="22"/>
              </w:rPr>
            </m:ctrlPr>
          </m:fName>
          <m:e>
            <m:nary>
              <m:naryPr>
                <m:chr m:val="∑"/>
                <m:subHide m:val="1"/>
                <m:supHide m:val="1"/>
                <m:ctrlPr>
                  <w:rPr>
                    <w:rFonts w:hint="default" w:ascii="Cambria Math" w:hAnsi="Cambria Math" w:eastAsia="微软雅黑"/>
                    <w:i/>
                    <w:sz w:val="22"/>
                    <w:szCs w:val="22"/>
                  </w:rPr>
                </m:ctrlPr>
              </m:naryPr>
              <m:sub>
                <m:ctrlPr>
                  <w:rPr>
                    <w:rFonts w:hint="default" w:ascii="Cambria Math" w:hAnsi="Cambria Math" w:eastAsia="微软雅黑"/>
                    <w:i/>
                    <w:sz w:val="22"/>
                    <w:szCs w:val="22"/>
                  </w:rPr>
                </m:ctrlPr>
              </m:sub>
              <m:sup>
                <m:ctrlPr>
                  <w:rPr>
                    <w:rFonts w:hint="default" w:ascii="Cambria Math" w:hAnsi="Cambria Math" w:eastAsia="微软雅黑"/>
                    <w:i/>
                    <w:sz w:val="22"/>
                    <w:szCs w:val="22"/>
                  </w:rPr>
                </m:ctrlPr>
              </m:sup>
              <m:e>
                <m:r>
                  <m:rPr/>
                  <w:rPr>
                    <w:rFonts w:hint="default" w:ascii="Cambria Math" w:hAnsi="Cambria Math" w:eastAsia="微软雅黑"/>
                    <w:sz w:val="22"/>
                    <w:szCs w:val="22"/>
                    <w:lang w:val="en-US"/>
                  </w:rPr>
                  <m:t>1</m:t>
                </m:r>
                <m:sSup>
                  <m:sSupPr>
                    <m:ctrlPr>
                      <w:rPr>
                        <w:rFonts w:hint="default" w:ascii="Cambria Math" w:hAnsi="Cambria Math" w:eastAsia="微软雅黑"/>
                        <w:i/>
                        <w:sz w:val="22"/>
                        <w:szCs w:val="22"/>
                      </w:rPr>
                    </m:ctrlPr>
                  </m:sSupPr>
                  <m:e>
                    <m:r>
                      <m:rPr/>
                      <w:rPr>
                        <w:rFonts w:hint="default" w:ascii="Cambria Math" w:hAnsi="Cambria Math" w:eastAsia="微软雅黑"/>
                        <w:sz w:val="22"/>
                        <w:szCs w:val="22"/>
                        <w:lang w:val="en-US"/>
                      </w:rPr>
                      <m:t>0</m:t>
                    </m:r>
                    <m:ctrlPr>
                      <w:rPr>
                        <w:rFonts w:hint="default" w:ascii="Cambria Math" w:hAnsi="Cambria Math" w:eastAsia="微软雅黑"/>
                        <w:i/>
                        <w:sz w:val="22"/>
                        <w:szCs w:val="22"/>
                      </w:rPr>
                    </m:ctrlPr>
                  </m:e>
                  <m:sup>
                    <m:r>
                      <m:rPr/>
                      <w:rPr>
                        <w:rFonts w:hint="default" w:ascii="Cambria Math" w:hAnsi="Cambria Math" w:eastAsia="微软雅黑"/>
                        <w:sz w:val="22"/>
                        <w:szCs w:val="22"/>
                        <w:lang w:val="en-US"/>
                      </w:rPr>
                      <m:t>(</m:t>
                    </m:r>
                    <m:sSub>
                      <m:sSubPr>
                        <m:ctrlPr>
                          <w:rPr>
                            <w:rFonts w:hint="default" w:ascii="Cambria Math" w:hAnsi="Cambria Math" w:eastAsia="微软雅黑"/>
                            <w:i/>
                            <w:sz w:val="22"/>
                            <w:szCs w:val="22"/>
                          </w:rPr>
                        </m:ctrlPr>
                      </m:sSubPr>
                      <m:e>
                        <m:r>
                          <m:rPr/>
                          <w:rPr>
                            <w:rFonts w:hint="default" w:ascii="Cambria Math" w:hAnsi="Cambria Math" w:eastAsia="微软雅黑"/>
                            <w:sz w:val="22"/>
                            <w:szCs w:val="22"/>
                            <w:lang w:val="en-US"/>
                          </w:rPr>
                          <m:t>L</m:t>
                        </m:r>
                        <m:ctrlPr>
                          <w:rPr>
                            <w:rFonts w:hint="default" w:ascii="Cambria Math" w:hAnsi="Cambria Math" w:eastAsia="微软雅黑"/>
                            <w:i/>
                            <w:sz w:val="22"/>
                            <w:szCs w:val="22"/>
                          </w:rPr>
                        </m:ctrlPr>
                      </m:e>
                      <m:sub>
                        <m:r>
                          <m:rPr/>
                          <w:rPr>
                            <w:rFonts w:hint="default" w:ascii="Cambria Math" w:hAnsi="Cambria Math" w:eastAsia="微软雅黑"/>
                            <w:sz w:val="22"/>
                            <w:szCs w:val="22"/>
                            <w:lang w:val="en-US"/>
                          </w:rPr>
                          <m:t>ij</m:t>
                        </m:r>
                        <m:ctrlPr>
                          <w:rPr>
                            <w:rFonts w:hint="default"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hint="default" w:ascii="Cambria Math" w:hAnsi="Cambria Math" w:eastAsia="微软雅黑"/>
                            <w:i/>
                            <w:sz w:val="22"/>
                            <w:szCs w:val="22"/>
                          </w:rPr>
                        </m:ctrlPr>
                      </m:sSubPr>
                      <m:e>
                        <m:r>
                          <m:rPr/>
                          <w:rPr>
                            <w:rFonts w:hint="default" w:ascii="Cambria Math" w:hAnsi="Cambria Math" w:eastAsia="微软雅黑"/>
                            <w:sz w:val="22"/>
                            <w:szCs w:val="22"/>
                            <w:lang w:val="en-US"/>
                          </w:rPr>
                          <m:t>X</m:t>
                        </m:r>
                        <m:ctrlPr>
                          <w:rPr>
                            <w:rFonts w:hint="default" w:ascii="Cambria Math" w:hAnsi="Cambria Math" w:eastAsia="微软雅黑"/>
                            <w:i/>
                            <w:sz w:val="22"/>
                            <w:szCs w:val="22"/>
                          </w:rPr>
                        </m:ctrlPr>
                      </m:e>
                      <m:sub>
                        <m:r>
                          <m:rPr/>
                          <w:rPr>
                            <w:rFonts w:hint="default" w:ascii="Cambria Math" w:hAnsi="Cambria Math" w:eastAsia="微软雅黑"/>
                            <w:sz w:val="22"/>
                            <w:szCs w:val="22"/>
                            <w:lang w:val="en-US"/>
                          </w:rPr>
                          <m:t>i</m:t>
                        </m:r>
                        <m:ctrlPr>
                          <w:rPr>
                            <w:rFonts w:hint="default" w:ascii="Cambria Math" w:hAnsi="Cambria Math" w:eastAsia="微软雅黑"/>
                            <w:i/>
                            <w:sz w:val="22"/>
                            <w:szCs w:val="22"/>
                          </w:rPr>
                        </m:ctrlPr>
                      </m:sub>
                    </m:sSub>
                    <m:r>
                      <m:rPr/>
                      <w:rPr>
                        <w:rFonts w:hint="default" w:ascii="Cambria Math" w:hAnsi="Cambria Math" w:eastAsia="微软雅黑"/>
                        <w:sz w:val="22"/>
                        <w:szCs w:val="22"/>
                        <w:lang w:val="en-US"/>
                      </w:rPr>
                      <m:t>)/10</m:t>
                    </m:r>
                    <m:ctrlPr>
                      <w:rPr>
                        <w:rFonts w:hint="default" w:ascii="Cambria Math" w:hAnsi="Cambria Math" w:eastAsia="微软雅黑"/>
                        <w:i/>
                        <w:sz w:val="22"/>
                        <w:szCs w:val="22"/>
                      </w:rPr>
                    </m:ctrlPr>
                  </m:sup>
                </m:sSup>
                <m:ctrlPr>
                  <w:rPr>
                    <w:rFonts w:hint="default" w:ascii="Cambria Math" w:hAnsi="Cambria Math" w:eastAsia="微软雅黑"/>
                    <w:i/>
                    <w:sz w:val="22"/>
                    <w:szCs w:val="22"/>
                  </w:rPr>
                </m:ctrlPr>
              </m:e>
            </m:nary>
            <m:ctrlPr>
              <w:rPr>
                <w:rFonts w:hint="default"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hint="default" w:ascii="Cambria Math" w:hAnsi="Cambria Math" w:eastAsia="微软雅黑"/>
                <w:i/>
                <w:sz w:val="22"/>
                <w:szCs w:val="22"/>
              </w:rPr>
            </m:ctrlPr>
          </m:sSubPr>
          <m:e>
            <m:r>
              <m:rPr/>
              <w:rPr>
                <w:rFonts w:hint="default" w:ascii="Cambria Math" w:hAnsi="Cambria Math" w:eastAsia="微软雅黑"/>
                <w:sz w:val="22"/>
                <w:szCs w:val="22"/>
                <w:lang w:val="en-US"/>
              </w:rPr>
              <m:t>X</m:t>
            </m:r>
            <m:ctrlPr>
              <w:rPr>
                <w:rFonts w:hint="default" w:ascii="Cambria Math" w:hAnsi="Cambria Math" w:eastAsia="微软雅黑"/>
                <w:i/>
                <w:sz w:val="22"/>
                <w:szCs w:val="22"/>
              </w:rPr>
            </m:ctrlPr>
          </m:e>
          <m:sub>
            <m:r>
              <m:rPr/>
              <w:rPr>
                <w:rFonts w:hint="default" w:ascii="Cambria Math" w:hAnsi="Cambria Math" w:eastAsia="微软雅黑"/>
                <w:sz w:val="22"/>
                <w:szCs w:val="22"/>
                <w:lang w:val="en-US"/>
              </w:rPr>
              <m:t>W</m:t>
            </m:r>
            <m:ctrlPr>
              <w:rPr>
                <w:rFonts w:hint="default"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285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073335BD">
            <w:pPr>
              <w:pStyle w:val="3"/>
              <w:spacing w:line="340" w:lineRule="exact"/>
            </w:pPr>
            <w:r>
              <w:rPr>
                <w:rFonts w:hint="eastAsia"/>
              </w:rPr>
              <w:t>式中：</w:t>
            </w:r>
          </w:p>
        </w:tc>
        <w:tc>
          <w:tcPr>
            <w:tcW w:w="531" w:type="dxa"/>
            <w:noWrap w:val="0"/>
            <w:vAlign w:val="top"/>
          </w:tcPr>
          <w:p w14:paraId="6004B80C">
            <w:pPr>
              <w:pStyle w:val="3"/>
              <w:spacing w:line="340" w:lineRule="exact"/>
            </w:pPr>
            <m:oMathPara>
              <m:oMath>
                <m:r>
                  <m:rPr>
                    <m:sty m:val="p"/>
                  </m:rPr>
                  <w:rPr>
                    <w:rFonts w:hint="default" w:ascii="Cambria Math" w:hAnsi="Cambria Math"/>
                  </w:rPr>
                  <m:t>j</m:t>
                </m:r>
              </m:oMath>
            </m:oMathPara>
          </w:p>
        </w:tc>
        <w:tc>
          <w:tcPr>
            <w:tcW w:w="443" w:type="dxa"/>
            <w:noWrap w:val="0"/>
            <w:vAlign w:val="top"/>
          </w:tcPr>
          <w:p w14:paraId="76399913">
            <w:pPr>
              <w:pStyle w:val="3"/>
              <w:spacing w:line="340" w:lineRule="exact"/>
            </w:pPr>
            <w:r>
              <w:rPr>
                <w:rFonts w:hint="eastAsia"/>
              </w:rPr>
              <w:t>—</w:t>
            </w:r>
          </w:p>
        </w:tc>
        <w:tc>
          <w:tcPr>
            <w:tcW w:w="7195" w:type="dxa"/>
            <w:noWrap w:val="0"/>
            <w:vAlign w:val="top"/>
          </w:tcPr>
          <w:p w14:paraId="60194F8B">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DB9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708267CB">
            <w:pPr>
              <w:pStyle w:val="3"/>
              <w:spacing w:line="340" w:lineRule="exact"/>
            </w:pPr>
          </w:p>
        </w:tc>
        <w:tc>
          <w:tcPr>
            <w:tcW w:w="531" w:type="dxa"/>
            <w:noWrap w:val="0"/>
            <w:vAlign w:val="top"/>
          </w:tcPr>
          <w:p w14:paraId="53F5DC8C">
            <w:pPr>
              <w:pStyle w:val="3"/>
              <w:spacing w:line="340" w:lineRule="exact"/>
              <w:rPr>
                <w:rFonts w:cs="Times New Roman"/>
              </w:rPr>
            </w:pPr>
            <m:oMathPara>
              <m:oMath>
                <m:sSub>
                  <m:sSubPr>
                    <m:ctrlPr>
                      <w:rPr>
                        <w:rFonts w:hint="default" w:ascii="Cambria Math" w:hAnsi="Cambria Math"/>
                        <w:vertAlign w:val="subscript"/>
                      </w:rPr>
                    </m:ctrlPr>
                  </m:sSubPr>
                  <m:e>
                    <m:r>
                      <m:rPr/>
                      <w:rPr>
                        <w:rFonts w:hint="default" w:ascii="Cambria Math" w:hAnsi="Cambria Math"/>
                        <w:vertAlign w:val="subscript"/>
                      </w:rPr>
                      <m:t>X</m:t>
                    </m:r>
                    <m:ctrlPr>
                      <w:rPr>
                        <w:rFonts w:hint="default" w:ascii="Cambria Math" w:hAnsi="Cambria Math"/>
                        <w:vertAlign w:val="subscript"/>
                      </w:rPr>
                    </m:ctrlPr>
                  </m:e>
                  <m:sub>
                    <m:r>
                      <m:rPr/>
                      <w:rPr>
                        <w:rFonts w:hint="default" w:ascii="Cambria Math" w:hAnsi="Cambria Math"/>
                        <w:vertAlign w:val="subscript"/>
                      </w:rPr>
                      <m:t>w</m:t>
                    </m:r>
                    <m:ctrlPr>
                      <w:rPr>
                        <w:rFonts w:hint="default" w:ascii="Cambria Math" w:hAnsi="Cambria Math"/>
                        <w:vertAlign w:val="subscript"/>
                      </w:rPr>
                    </m:ctrlPr>
                  </m:sub>
                </m:sSub>
              </m:oMath>
            </m:oMathPara>
          </w:p>
        </w:tc>
        <w:tc>
          <w:tcPr>
            <w:tcW w:w="443" w:type="dxa"/>
            <w:noWrap w:val="0"/>
            <w:vAlign w:val="top"/>
          </w:tcPr>
          <w:p w14:paraId="2147F4D0">
            <w:pPr>
              <w:pStyle w:val="3"/>
              <w:spacing w:line="340" w:lineRule="exact"/>
            </w:pPr>
            <w:r>
              <w:rPr>
                <w:rFonts w:hint="eastAsia"/>
              </w:rPr>
              <w:t>—</w:t>
            </w:r>
          </w:p>
        </w:tc>
        <w:tc>
          <w:tcPr>
            <w:tcW w:w="7195" w:type="dxa"/>
            <w:noWrap w:val="0"/>
            <w:vAlign w:val="top"/>
          </w:tcPr>
          <w:p w14:paraId="6C961FEB">
            <w:pPr>
              <w:pStyle w:val="3"/>
              <w:spacing w:line="340" w:lineRule="exact"/>
            </w:pPr>
            <w:r>
              <w:rPr>
                <w:rFonts w:hint="eastAsia"/>
                <w:sz w:val="20"/>
                <w:szCs w:val="20"/>
                <w:lang w:val="en-US"/>
              </w:rPr>
              <w:t>空气声隔声计权单值评价量；</w:t>
            </w:r>
          </w:p>
        </w:tc>
      </w:tr>
      <w:tr w14:paraId="626F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07F9DB00">
            <w:pPr>
              <w:pStyle w:val="3"/>
              <w:spacing w:line="340" w:lineRule="exact"/>
            </w:pPr>
          </w:p>
        </w:tc>
        <w:tc>
          <w:tcPr>
            <w:tcW w:w="531" w:type="dxa"/>
            <w:noWrap w:val="0"/>
            <w:vAlign w:val="top"/>
          </w:tcPr>
          <w:p w14:paraId="388FCA1D">
            <w:pPr>
              <w:pStyle w:val="3"/>
              <w:spacing w:line="340" w:lineRule="exact"/>
              <w:rPr>
                <w:rFonts w:cs="Times New Roman"/>
              </w:rPr>
            </w:pPr>
            <m:oMathPara>
              <m:oMath>
                <m:r>
                  <m:rPr>
                    <m:sty m:val="p"/>
                  </m:rPr>
                  <w:rPr>
                    <w:rFonts w:hint="default" w:ascii="Cambria Math" w:hAnsi="Cambria Math"/>
                  </w:rPr>
                  <m:t>i</m:t>
                </m:r>
              </m:oMath>
            </m:oMathPara>
          </w:p>
        </w:tc>
        <w:tc>
          <w:tcPr>
            <w:tcW w:w="443" w:type="dxa"/>
            <w:noWrap w:val="0"/>
            <w:vAlign w:val="top"/>
          </w:tcPr>
          <w:p w14:paraId="5DB726C5">
            <w:pPr>
              <w:pStyle w:val="3"/>
              <w:spacing w:line="340" w:lineRule="exact"/>
            </w:pPr>
            <w:r>
              <w:rPr>
                <w:rFonts w:hint="eastAsia"/>
              </w:rPr>
              <w:t>—</w:t>
            </w:r>
          </w:p>
        </w:tc>
        <w:tc>
          <w:tcPr>
            <w:tcW w:w="7195" w:type="dxa"/>
            <w:noWrap w:val="0"/>
            <w:vAlign w:val="top"/>
          </w:tcPr>
          <w:p w14:paraId="0C8C1EDB">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4151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04EA7ACD">
            <w:pPr>
              <w:pStyle w:val="3"/>
              <w:spacing w:line="340" w:lineRule="exact"/>
            </w:pPr>
          </w:p>
        </w:tc>
        <w:tc>
          <w:tcPr>
            <w:tcW w:w="531" w:type="dxa"/>
            <w:noWrap w:val="0"/>
            <w:vAlign w:val="top"/>
          </w:tcPr>
          <w:p w14:paraId="3A6D0F88">
            <w:pPr>
              <w:pStyle w:val="3"/>
              <w:spacing w:line="340" w:lineRule="exact"/>
            </w:pPr>
            <m:oMathPara>
              <m:oMath>
                <m:sSub>
                  <m:sSubPr>
                    <m:ctrlPr>
                      <w:rPr>
                        <w:rFonts w:hint="default" w:ascii="Cambria Math" w:hAnsi="Cambria Math"/>
                        <w:vertAlign w:val="subscript"/>
                      </w:rPr>
                    </m:ctrlPr>
                  </m:sSubPr>
                  <m:e>
                    <m:r>
                      <m:rPr/>
                      <w:rPr>
                        <w:rFonts w:hint="default" w:ascii="Cambria Math" w:hAnsi="Cambria Math"/>
                        <w:vertAlign w:val="subscript"/>
                      </w:rPr>
                      <m:t>L</m:t>
                    </m:r>
                    <m:ctrlPr>
                      <w:rPr>
                        <w:rFonts w:hint="default" w:ascii="Cambria Math" w:hAnsi="Cambria Math"/>
                        <w:vertAlign w:val="subscript"/>
                      </w:rPr>
                    </m:ctrlPr>
                  </m:e>
                  <m:sub>
                    <m:r>
                      <m:rPr/>
                      <w:rPr>
                        <w:rFonts w:hint="default" w:ascii="Cambria Math" w:hAnsi="Cambria Math"/>
                        <w:vertAlign w:val="subscript"/>
                      </w:rPr>
                      <m:t>ij</m:t>
                    </m:r>
                    <m:ctrlPr>
                      <w:rPr>
                        <w:rFonts w:hint="default" w:ascii="Cambria Math" w:hAnsi="Cambria Math"/>
                        <w:vertAlign w:val="subscript"/>
                      </w:rPr>
                    </m:ctrlPr>
                  </m:sub>
                </m:sSub>
              </m:oMath>
            </m:oMathPara>
          </w:p>
        </w:tc>
        <w:tc>
          <w:tcPr>
            <w:tcW w:w="443" w:type="dxa"/>
            <w:noWrap w:val="0"/>
            <w:vAlign w:val="top"/>
          </w:tcPr>
          <w:p w14:paraId="1CED24B5">
            <w:pPr>
              <w:pStyle w:val="3"/>
              <w:spacing w:line="340" w:lineRule="exact"/>
            </w:pPr>
            <w:r>
              <w:rPr>
                <w:rFonts w:hint="eastAsia"/>
              </w:rPr>
              <w:t>—</w:t>
            </w:r>
          </w:p>
        </w:tc>
        <w:tc>
          <w:tcPr>
            <w:tcW w:w="7195" w:type="dxa"/>
            <w:noWrap w:val="0"/>
            <w:vAlign w:val="top"/>
          </w:tcPr>
          <w:p w14:paraId="56958E45">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5851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noWrap w:val="0"/>
            <w:vAlign w:val="top"/>
          </w:tcPr>
          <w:p w14:paraId="4249127F">
            <w:pPr>
              <w:pStyle w:val="3"/>
              <w:spacing w:line="340" w:lineRule="exact"/>
            </w:pPr>
          </w:p>
        </w:tc>
        <w:tc>
          <w:tcPr>
            <w:tcW w:w="531" w:type="dxa"/>
            <w:noWrap w:val="0"/>
            <w:vAlign w:val="top"/>
          </w:tcPr>
          <w:p w14:paraId="76E7B22C">
            <w:pPr>
              <w:pStyle w:val="3"/>
              <w:spacing w:line="340" w:lineRule="exact"/>
            </w:pPr>
            <m:oMathPara>
              <m:oMath>
                <m:sSub>
                  <m:sSubPr>
                    <m:ctrlPr>
                      <w:rPr>
                        <w:rFonts w:hint="default" w:ascii="Cambria Math" w:hAnsi="Cambria Math" w:cs="Times New Roman"/>
                        <w:vertAlign w:val="subscript"/>
                      </w:rPr>
                    </m:ctrlPr>
                  </m:sSubPr>
                  <m:e>
                    <m:r>
                      <m:rPr/>
                      <w:rPr>
                        <w:rFonts w:hint="default" w:ascii="Cambria Math" w:hAnsi="Cambria Math" w:cs="Times New Roman"/>
                        <w:vertAlign w:val="subscript"/>
                      </w:rPr>
                      <m:t>X</m:t>
                    </m:r>
                    <m:ctrlPr>
                      <w:rPr>
                        <w:rFonts w:hint="default" w:ascii="Cambria Math" w:hAnsi="Cambria Math" w:cs="Times New Roman"/>
                        <w:vertAlign w:val="subscript"/>
                      </w:rPr>
                    </m:ctrlPr>
                  </m:e>
                  <m:sub>
                    <m:r>
                      <m:rPr/>
                      <w:rPr>
                        <w:rFonts w:hint="default" w:ascii="Cambria Math" w:hAnsi="Cambria Math" w:cs="Times New Roman"/>
                        <w:vertAlign w:val="subscript"/>
                      </w:rPr>
                      <m:t>i</m:t>
                    </m:r>
                    <m:ctrlPr>
                      <w:rPr>
                        <w:rFonts w:hint="default" w:ascii="Cambria Math" w:hAnsi="Cambria Math" w:cs="Times New Roman"/>
                        <w:vertAlign w:val="subscript"/>
                      </w:rPr>
                    </m:ctrlPr>
                  </m:sub>
                </m:sSub>
              </m:oMath>
            </m:oMathPara>
          </w:p>
        </w:tc>
        <w:tc>
          <w:tcPr>
            <w:tcW w:w="443" w:type="dxa"/>
            <w:noWrap w:val="0"/>
            <w:vAlign w:val="top"/>
          </w:tcPr>
          <w:p w14:paraId="5956F592">
            <w:pPr>
              <w:pStyle w:val="3"/>
              <w:spacing w:line="340" w:lineRule="exact"/>
            </w:pPr>
            <w:r>
              <w:rPr>
                <w:rFonts w:hint="eastAsia"/>
              </w:rPr>
              <w:t>—</w:t>
            </w:r>
          </w:p>
        </w:tc>
        <w:tc>
          <w:tcPr>
            <w:tcW w:w="7195" w:type="dxa"/>
            <w:noWrap w:val="0"/>
            <w:vAlign w:val="top"/>
          </w:tcPr>
          <w:p w14:paraId="02E3B549">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2E0A679">
      <w:pPr>
        <w:pStyle w:val="3"/>
        <w:spacing w:before="156" w:beforeLines="50"/>
        <w:ind w:firstLine="420" w:firstLineChars="200"/>
        <w:rPr>
          <w:lang w:val="en-US"/>
        </w:rPr>
      </w:pPr>
      <w:r>
        <w:rPr>
          <w:rFonts w:hint="eastAsia"/>
          <w:lang w:val="en-US"/>
        </w:rPr>
        <w:t>频谱修正量在计算时应精确到0.1dB，得出的结果应修约为整数。</w:t>
      </w:r>
    </w:p>
    <w:p w14:paraId="0644BA83">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265DDD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noWrap w:val="0"/>
            <w:vAlign w:val="center"/>
          </w:tcPr>
          <w:p w14:paraId="573FE853">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noWrap w:val="0"/>
            <w:vAlign w:val="center"/>
          </w:tcPr>
          <w:p w14:paraId="57515A71">
            <w:pPr>
              <w:pStyle w:val="3"/>
              <w:spacing w:line="360" w:lineRule="exact"/>
              <w:jc w:val="center"/>
              <w:rPr>
                <w:sz w:val="18"/>
                <w:szCs w:val="18"/>
                <w:lang w:val="en-US"/>
              </w:rPr>
            </w:pPr>
            <w:r>
              <w:rPr>
                <w:sz w:val="18"/>
                <w:szCs w:val="18"/>
              </w:rPr>
              <w:t>125 Hz</w:t>
            </w:r>
          </w:p>
        </w:tc>
        <w:tc>
          <w:tcPr>
            <w:tcW w:w="1228" w:type="dxa"/>
            <w:shd w:val="clear" w:color="auto" w:fill="D8D8D8"/>
            <w:noWrap w:val="0"/>
            <w:vAlign w:val="center"/>
          </w:tcPr>
          <w:p w14:paraId="17AEC48A">
            <w:pPr>
              <w:pStyle w:val="3"/>
              <w:spacing w:line="360" w:lineRule="exact"/>
              <w:jc w:val="center"/>
              <w:rPr>
                <w:sz w:val="18"/>
                <w:szCs w:val="18"/>
                <w:lang w:val="en-US"/>
              </w:rPr>
            </w:pPr>
            <w:r>
              <w:rPr>
                <w:sz w:val="18"/>
                <w:szCs w:val="18"/>
              </w:rPr>
              <w:t>250 Hz</w:t>
            </w:r>
          </w:p>
        </w:tc>
        <w:tc>
          <w:tcPr>
            <w:tcW w:w="1228" w:type="dxa"/>
            <w:shd w:val="clear" w:color="auto" w:fill="D8D8D8"/>
            <w:noWrap w:val="0"/>
            <w:vAlign w:val="center"/>
          </w:tcPr>
          <w:p w14:paraId="04C2F1B5">
            <w:pPr>
              <w:pStyle w:val="3"/>
              <w:spacing w:line="360" w:lineRule="exact"/>
              <w:jc w:val="center"/>
              <w:rPr>
                <w:sz w:val="18"/>
                <w:szCs w:val="18"/>
                <w:lang w:val="en-US"/>
              </w:rPr>
            </w:pPr>
            <w:r>
              <w:rPr>
                <w:sz w:val="18"/>
                <w:szCs w:val="18"/>
              </w:rPr>
              <w:t>500 Hz</w:t>
            </w:r>
          </w:p>
        </w:tc>
        <w:tc>
          <w:tcPr>
            <w:tcW w:w="1228" w:type="dxa"/>
            <w:shd w:val="clear" w:color="auto" w:fill="D8D8D8"/>
            <w:noWrap w:val="0"/>
            <w:vAlign w:val="center"/>
          </w:tcPr>
          <w:p w14:paraId="7B81B3E6">
            <w:pPr>
              <w:pStyle w:val="3"/>
              <w:spacing w:line="360" w:lineRule="exact"/>
              <w:jc w:val="center"/>
              <w:rPr>
                <w:sz w:val="18"/>
                <w:szCs w:val="18"/>
                <w:lang w:val="en-US"/>
              </w:rPr>
            </w:pPr>
            <w:r>
              <w:rPr>
                <w:sz w:val="18"/>
                <w:szCs w:val="18"/>
              </w:rPr>
              <w:t>1000 Hz</w:t>
            </w:r>
          </w:p>
        </w:tc>
        <w:tc>
          <w:tcPr>
            <w:tcW w:w="1228" w:type="dxa"/>
            <w:shd w:val="clear" w:color="auto" w:fill="D8D8D8"/>
            <w:noWrap w:val="0"/>
            <w:vAlign w:val="center"/>
          </w:tcPr>
          <w:p w14:paraId="3B9D80FE">
            <w:pPr>
              <w:pStyle w:val="3"/>
              <w:spacing w:line="360" w:lineRule="exact"/>
              <w:jc w:val="center"/>
              <w:rPr>
                <w:sz w:val="18"/>
                <w:szCs w:val="18"/>
                <w:lang w:val="en-US"/>
              </w:rPr>
            </w:pPr>
            <w:r>
              <w:rPr>
                <w:sz w:val="18"/>
                <w:szCs w:val="18"/>
              </w:rPr>
              <w:t>2000 Hz</w:t>
            </w:r>
          </w:p>
        </w:tc>
      </w:tr>
      <w:tr w14:paraId="1E09F7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noWrap w:val="0"/>
            <w:vAlign w:val="center"/>
          </w:tcPr>
          <w:p w14:paraId="3ABF0A6C">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noWrap w:val="0"/>
            <w:vAlign w:val="center"/>
          </w:tcPr>
          <w:p w14:paraId="45CAD831">
            <w:pPr>
              <w:pStyle w:val="3"/>
              <w:spacing w:line="360" w:lineRule="exact"/>
              <w:jc w:val="center"/>
              <w:rPr>
                <w:sz w:val="18"/>
                <w:szCs w:val="18"/>
              </w:rPr>
            </w:pPr>
            <w:r>
              <w:rPr>
                <w:sz w:val="18"/>
                <w:szCs w:val="18"/>
              </w:rPr>
              <w:t>-21</w:t>
            </w:r>
          </w:p>
        </w:tc>
        <w:tc>
          <w:tcPr>
            <w:tcW w:w="1228" w:type="dxa"/>
            <w:noWrap w:val="0"/>
            <w:vAlign w:val="center"/>
          </w:tcPr>
          <w:p w14:paraId="77BEA0DB">
            <w:pPr>
              <w:pStyle w:val="3"/>
              <w:spacing w:line="360" w:lineRule="exact"/>
              <w:jc w:val="center"/>
              <w:rPr>
                <w:sz w:val="18"/>
                <w:szCs w:val="18"/>
              </w:rPr>
            </w:pPr>
            <w:r>
              <w:rPr>
                <w:sz w:val="18"/>
                <w:szCs w:val="18"/>
              </w:rPr>
              <w:t>-14</w:t>
            </w:r>
          </w:p>
        </w:tc>
        <w:tc>
          <w:tcPr>
            <w:tcW w:w="1228" w:type="dxa"/>
            <w:noWrap w:val="0"/>
            <w:vAlign w:val="center"/>
          </w:tcPr>
          <w:p w14:paraId="2228504B">
            <w:pPr>
              <w:pStyle w:val="3"/>
              <w:spacing w:line="360" w:lineRule="exact"/>
              <w:jc w:val="center"/>
              <w:rPr>
                <w:sz w:val="18"/>
                <w:szCs w:val="18"/>
              </w:rPr>
            </w:pPr>
            <w:r>
              <w:rPr>
                <w:sz w:val="18"/>
                <w:szCs w:val="18"/>
              </w:rPr>
              <w:t>-8</w:t>
            </w:r>
          </w:p>
        </w:tc>
        <w:tc>
          <w:tcPr>
            <w:tcW w:w="1228" w:type="dxa"/>
            <w:noWrap w:val="0"/>
            <w:vAlign w:val="center"/>
          </w:tcPr>
          <w:p w14:paraId="32E35A52">
            <w:pPr>
              <w:pStyle w:val="3"/>
              <w:spacing w:line="360" w:lineRule="exact"/>
              <w:jc w:val="center"/>
              <w:rPr>
                <w:sz w:val="18"/>
                <w:szCs w:val="18"/>
              </w:rPr>
            </w:pPr>
            <w:r>
              <w:rPr>
                <w:sz w:val="18"/>
                <w:szCs w:val="18"/>
              </w:rPr>
              <w:t>-5</w:t>
            </w:r>
          </w:p>
        </w:tc>
        <w:tc>
          <w:tcPr>
            <w:tcW w:w="1228" w:type="dxa"/>
            <w:noWrap w:val="0"/>
            <w:vAlign w:val="center"/>
          </w:tcPr>
          <w:p w14:paraId="02CD3333">
            <w:pPr>
              <w:pStyle w:val="3"/>
              <w:spacing w:line="360" w:lineRule="exact"/>
              <w:jc w:val="center"/>
              <w:rPr>
                <w:sz w:val="18"/>
                <w:szCs w:val="18"/>
              </w:rPr>
            </w:pPr>
            <w:r>
              <w:rPr>
                <w:sz w:val="18"/>
                <w:szCs w:val="18"/>
              </w:rPr>
              <w:t>-4</w:t>
            </w:r>
          </w:p>
        </w:tc>
      </w:tr>
      <w:tr w14:paraId="54EB4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noWrap w:val="0"/>
            <w:vAlign w:val="center"/>
          </w:tcPr>
          <w:p w14:paraId="3D1CA1BA">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noWrap w:val="0"/>
            <w:vAlign w:val="center"/>
          </w:tcPr>
          <w:p w14:paraId="35C36E6E">
            <w:pPr>
              <w:pStyle w:val="3"/>
              <w:spacing w:line="360" w:lineRule="exact"/>
              <w:jc w:val="center"/>
              <w:rPr>
                <w:sz w:val="18"/>
                <w:szCs w:val="18"/>
              </w:rPr>
            </w:pPr>
            <w:r>
              <w:rPr>
                <w:sz w:val="18"/>
                <w:szCs w:val="18"/>
              </w:rPr>
              <w:t>-14</w:t>
            </w:r>
          </w:p>
        </w:tc>
        <w:tc>
          <w:tcPr>
            <w:tcW w:w="1228" w:type="dxa"/>
            <w:noWrap w:val="0"/>
            <w:vAlign w:val="center"/>
          </w:tcPr>
          <w:p w14:paraId="100D5B26">
            <w:pPr>
              <w:pStyle w:val="3"/>
              <w:spacing w:line="360" w:lineRule="exact"/>
              <w:jc w:val="center"/>
              <w:rPr>
                <w:sz w:val="18"/>
                <w:szCs w:val="18"/>
              </w:rPr>
            </w:pPr>
            <w:r>
              <w:rPr>
                <w:sz w:val="18"/>
                <w:szCs w:val="18"/>
              </w:rPr>
              <w:t>-10</w:t>
            </w:r>
          </w:p>
        </w:tc>
        <w:tc>
          <w:tcPr>
            <w:tcW w:w="1228" w:type="dxa"/>
            <w:noWrap w:val="0"/>
            <w:vAlign w:val="center"/>
          </w:tcPr>
          <w:p w14:paraId="61BB7932">
            <w:pPr>
              <w:pStyle w:val="3"/>
              <w:spacing w:line="360" w:lineRule="exact"/>
              <w:jc w:val="center"/>
              <w:rPr>
                <w:sz w:val="18"/>
                <w:szCs w:val="18"/>
              </w:rPr>
            </w:pPr>
            <w:r>
              <w:rPr>
                <w:sz w:val="18"/>
                <w:szCs w:val="18"/>
              </w:rPr>
              <w:t>-7</w:t>
            </w:r>
          </w:p>
        </w:tc>
        <w:tc>
          <w:tcPr>
            <w:tcW w:w="1228" w:type="dxa"/>
            <w:noWrap w:val="0"/>
            <w:vAlign w:val="center"/>
          </w:tcPr>
          <w:p w14:paraId="0626E568">
            <w:pPr>
              <w:pStyle w:val="3"/>
              <w:spacing w:line="360" w:lineRule="exact"/>
              <w:jc w:val="center"/>
              <w:rPr>
                <w:sz w:val="18"/>
                <w:szCs w:val="18"/>
              </w:rPr>
            </w:pPr>
            <w:r>
              <w:rPr>
                <w:sz w:val="18"/>
                <w:szCs w:val="18"/>
              </w:rPr>
              <w:t>-4</w:t>
            </w:r>
          </w:p>
        </w:tc>
        <w:tc>
          <w:tcPr>
            <w:tcW w:w="1228" w:type="dxa"/>
            <w:noWrap w:val="0"/>
            <w:vAlign w:val="center"/>
          </w:tcPr>
          <w:p w14:paraId="0B478318">
            <w:pPr>
              <w:pStyle w:val="3"/>
              <w:spacing w:line="360" w:lineRule="exact"/>
              <w:jc w:val="center"/>
              <w:rPr>
                <w:sz w:val="18"/>
                <w:szCs w:val="18"/>
              </w:rPr>
            </w:pPr>
            <w:r>
              <w:rPr>
                <w:sz w:val="18"/>
                <w:szCs w:val="18"/>
              </w:rPr>
              <w:t>-6</w:t>
            </w:r>
          </w:p>
        </w:tc>
      </w:tr>
    </w:tbl>
    <w:p w14:paraId="541DC2CF">
      <w:pPr>
        <w:rPr>
          <w:sz w:val="6"/>
        </w:rPr>
      </w:pPr>
    </w:p>
    <w:bookmarkEnd w:id="39"/>
    <w:p w14:paraId="0CE97F85">
      <w:pPr>
        <w:pStyle w:val="5"/>
      </w:pPr>
      <w:bookmarkStart w:id="58" w:name="_Toc159941246"/>
      <w:bookmarkStart w:id="59" w:name="_Toc161211404"/>
      <w:bookmarkStart w:id="60" w:name="_Toc151387741"/>
      <w:r>
        <w:rPr>
          <w:rFonts w:hint="eastAsia"/>
        </w:rPr>
        <w:t>声压级叠加</w:t>
      </w:r>
      <w:bookmarkEnd w:id="58"/>
      <w:bookmarkEnd w:id="59"/>
    </w:p>
    <w:p w14:paraId="57C03B80">
      <w:pPr>
        <w:pStyle w:val="3"/>
        <w:ind w:firstLine="420" w:firstLineChars="200"/>
      </w:pPr>
      <w:r>
        <w:rPr>
          <w:rFonts w:hint="eastAsia"/>
        </w:rPr>
        <w:t>确定了声源噪声级、构件隔声量、频谱修正量后，即可算得噪声通过围护结构传到室内的噪声级。</w:t>
      </w:r>
    </w:p>
    <w:p w14:paraId="3937DEAC">
      <w:pPr>
        <w:pStyle w:val="12"/>
        <w:spacing w:before="156" w:beforeLines="50"/>
        <w:jc w:val="center"/>
        <w:rPr>
          <w:rFonts w:ascii="微软雅黑" w:hAnsi="微软雅黑" w:eastAsia="微软雅黑" w:cs="微软雅黑"/>
          <w:sz w:val="21"/>
          <w:szCs w:val="21"/>
        </w:rPr>
      </w:pPr>
      <m:oMath>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L</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mW−N</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L</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mW</m:t>
            </m:r>
            <m:ctrlPr>
              <w:rPr>
                <w:rFonts w:hint="default" w:ascii="Cambria Math" w:hAnsi="Cambria Math" w:eastAsia="微软雅黑" w:cs="微软雅黑"/>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cs="微软雅黑"/>
                <w:sz w:val="22"/>
                <w:szCs w:val="22"/>
              </w:rPr>
            </m:ctrlPr>
          </m:sSubPr>
          <m:e>
            <m:r>
              <m:rPr/>
              <w:rPr>
                <w:rFonts w:hint="default" w:ascii="Cambria Math" w:hAnsi="Cambria Math" w:eastAsia="微软雅黑"/>
                <w:sz w:val="22"/>
                <w:szCs w:val="22"/>
              </w:rPr>
              <m:t>R</m:t>
            </m:r>
            <m:ctrlPr>
              <w:rPr>
                <w:rFonts w:hint="default" w:ascii="Cambria Math" w:hAnsi="Cambria Math" w:eastAsia="微软雅黑" w:cs="微软雅黑"/>
                <w:sz w:val="22"/>
                <w:szCs w:val="22"/>
              </w:rPr>
            </m:ctrlPr>
          </m:e>
          <m:sub>
            <m:r>
              <m:rPr/>
              <w:rPr>
                <w:rFonts w:hint="default" w:ascii="Cambria Math" w:hAnsi="Cambria Math" w:eastAsia="微软雅黑"/>
                <w:sz w:val="22"/>
                <w:szCs w:val="22"/>
              </w:rPr>
              <m:t>mW</m:t>
            </m:r>
            <m:ctrlPr>
              <w:rPr>
                <w:rFonts w:hint="default"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618E8F81">
      <w:pPr>
        <w:pStyle w:val="12"/>
        <w:spacing w:before="156" w:beforeLines="50" w:after="156" w:afterLines="50"/>
        <w:jc w:val="center"/>
        <w:rPr>
          <w:rFonts w:ascii="微软雅黑" w:hAnsi="微软雅黑" w:eastAsia="微软雅黑"/>
        </w:rPr>
      </w:pPr>
      <m:oMath>
        <m:sSub>
          <m:sSubPr>
            <m:ctrlPr>
              <w:rPr>
                <w:rFonts w:hint="default" w:ascii="Cambria Math" w:hAnsi="Cambria Math" w:eastAsia="微软雅黑" w:cs="微软雅黑"/>
                <w:i/>
                <w:sz w:val="22"/>
                <w:szCs w:val="22"/>
              </w:rPr>
            </m:ctrlPr>
          </m:sSubPr>
          <m:e>
            <m:r>
              <m:rPr/>
              <w:rPr>
                <w:rFonts w:hint="default" w:ascii="Cambria Math" w:hAnsi="Cambria Math" w:eastAsia="微软雅黑"/>
                <w:sz w:val="22"/>
                <w:szCs w:val="22"/>
              </w:rPr>
              <m:t>L</m:t>
            </m:r>
            <m:ctrlPr>
              <w:rPr>
                <w:rFonts w:hint="default" w:ascii="Cambria Math" w:hAnsi="Cambria Math" w:eastAsia="微软雅黑" w:cs="微软雅黑"/>
                <w:i/>
                <w:sz w:val="22"/>
                <w:szCs w:val="22"/>
              </w:rPr>
            </m:ctrlPr>
          </m:e>
          <m:sub>
            <m:r>
              <m:rPr/>
              <w:rPr>
                <w:rFonts w:hint="default" w:ascii="Cambria Math" w:hAnsi="Cambria Math" w:eastAsia="微软雅黑"/>
                <w:sz w:val="22"/>
                <w:szCs w:val="22"/>
              </w:rPr>
              <m:t>W</m:t>
            </m:r>
            <m:r>
              <m:rPr/>
              <w:rPr>
                <w:rFonts w:hint="eastAsia" w:ascii="Cambria Math" w:hAnsi="Cambria Math" w:eastAsia="微软雅黑"/>
                <w:sz w:val="22"/>
                <w:szCs w:val="22"/>
              </w:rPr>
              <m:t>−</m:t>
            </m:r>
            <m:r>
              <m:rPr/>
              <w:rPr>
                <w:rFonts w:hint="default" w:ascii="Cambria Math" w:hAnsi="Cambria Math" w:eastAsia="微软雅黑"/>
                <w:sz w:val="22"/>
                <w:szCs w:val="22"/>
              </w:rPr>
              <m:t>N</m:t>
            </m:r>
            <m:ctrlPr>
              <w:rPr>
                <w:rFonts w:hint="default" w:ascii="Cambria Math" w:hAnsi="Cambria Math" w:eastAsia="微软雅黑" w:cs="微软雅黑"/>
                <w:i/>
                <w:sz w:val="22"/>
                <w:szCs w:val="22"/>
              </w:rPr>
            </m:ctrlPr>
          </m:sub>
        </m:sSub>
        <m:r>
          <m:rPr/>
          <w:rPr>
            <w:rFonts w:hint="default" w:ascii="Cambria Math" w:hAnsi="Cambria Math" w:eastAsia="微软雅黑"/>
            <w:sz w:val="22"/>
            <w:szCs w:val="22"/>
          </w:rPr>
          <m:t>=10</m:t>
        </m:r>
        <m:func>
          <m:funcPr>
            <m:ctrlPr>
              <w:rPr>
                <w:rFonts w:hint="default" w:ascii="Cambria Math" w:hAnsi="Cambria Math" w:eastAsia="微软雅黑" w:cs="微软雅黑"/>
                <w:i/>
                <w:sz w:val="22"/>
                <w:szCs w:val="22"/>
              </w:rPr>
            </m:ctrlPr>
          </m:funcPr>
          <m:fName>
            <m:r>
              <m:rPr/>
              <w:rPr>
                <w:rFonts w:hint="default" w:ascii="Cambria Math" w:hAnsi="Cambria Math" w:eastAsia="微软雅黑"/>
                <w:sz w:val="22"/>
                <w:szCs w:val="22"/>
              </w:rPr>
              <m:t>lg</m:t>
            </m:r>
            <m:ctrlPr>
              <w:rPr>
                <w:rFonts w:hint="default" w:ascii="Cambria Math" w:hAnsi="Cambria Math" w:eastAsia="微软雅黑" w:cs="微软雅黑"/>
                <w:i/>
                <w:sz w:val="22"/>
                <w:szCs w:val="22"/>
              </w:rPr>
            </m:ctrlPr>
          </m:fName>
          <m:e>
            <m:nary>
              <m:naryPr>
                <m:chr m:val="∑"/>
                <m:ctrlPr>
                  <w:rPr>
                    <w:rFonts w:hint="default" w:ascii="Cambria Math" w:hAnsi="Cambria Math" w:eastAsia="微软雅黑" w:cs="微软雅黑"/>
                    <w:i/>
                    <w:sz w:val="22"/>
                    <w:szCs w:val="22"/>
                  </w:rPr>
                </m:ctrlPr>
              </m:naryPr>
              <m:sub>
                <m:r>
                  <m:rPr/>
                  <w:rPr>
                    <w:rFonts w:hint="default" w:ascii="Cambria Math" w:hAnsi="Cambria Math" w:eastAsia="微软雅黑"/>
                    <w:sz w:val="22"/>
                    <w:szCs w:val="22"/>
                  </w:rPr>
                  <m:t>m=1</m:t>
                </m:r>
                <m:ctrlPr>
                  <w:rPr>
                    <w:rFonts w:hint="default" w:ascii="Cambria Math" w:hAnsi="Cambria Math" w:eastAsia="微软雅黑" w:cs="微软雅黑"/>
                    <w:i/>
                    <w:sz w:val="22"/>
                    <w:szCs w:val="22"/>
                  </w:rPr>
                </m:ctrlPr>
              </m:sub>
              <m:sup>
                <m:r>
                  <m:rPr/>
                  <w:rPr>
                    <w:rFonts w:hint="default" w:ascii="Cambria Math" w:hAnsi="Cambria Math" w:eastAsia="微软雅黑"/>
                    <w:sz w:val="22"/>
                    <w:szCs w:val="22"/>
                  </w:rPr>
                  <m:t>n</m:t>
                </m:r>
                <m:ctrlPr>
                  <w:rPr>
                    <w:rFonts w:hint="default" w:ascii="Cambria Math" w:hAnsi="Cambria Math" w:eastAsia="微软雅黑" w:cs="微软雅黑"/>
                    <w:i/>
                    <w:sz w:val="22"/>
                    <w:szCs w:val="22"/>
                  </w:rPr>
                </m:ctrlPr>
              </m:sup>
              <m:e>
                <m:r>
                  <m:rPr/>
                  <w:rPr>
                    <w:rFonts w:hint="default" w:ascii="Cambria Math" w:hAnsi="Cambria Math" w:eastAsia="微软雅黑"/>
                    <w:sz w:val="22"/>
                    <w:szCs w:val="22"/>
                  </w:rPr>
                  <m:t>1</m:t>
                </m:r>
                <m:sSup>
                  <m:sSupPr>
                    <m:ctrlPr>
                      <w:rPr>
                        <w:rFonts w:hint="default" w:ascii="Cambria Math" w:hAnsi="Cambria Math" w:eastAsia="微软雅黑" w:cs="微软雅黑"/>
                        <w:i/>
                        <w:sz w:val="22"/>
                        <w:szCs w:val="22"/>
                      </w:rPr>
                    </m:ctrlPr>
                  </m:sSupPr>
                  <m:e>
                    <m:r>
                      <m:rPr/>
                      <w:rPr>
                        <w:rFonts w:hint="default" w:ascii="Cambria Math" w:hAnsi="Cambria Math" w:eastAsia="微软雅黑"/>
                        <w:sz w:val="22"/>
                        <w:szCs w:val="22"/>
                      </w:rPr>
                      <m:t>0</m:t>
                    </m:r>
                    <m:ctrlPr>
                      <w:rPr>
                        <w:rFonts w:hint="default" w:ascii="Cambria Math" w:hAnsi="Cambria Math" w:eastAsia="微软雅黑" w:cs="微软雅黑"/>
                        <w:i/>
                        <w:sz w:val="22"/>
                        <w:szCs w:val="22"/>
                      </w:rPr>
                    </m:ctrlPr>
                  </m:e>
                  <m:sup>
                    <m:r>
                      <m:rPr/>
                      <w:rPr>
                        <w:rFonts w:hint="default" w:ascii="Cambria Math" w:hAnsi="Cambria Math" w:eastAsia="微软雅黑"/>
                        <w:sz w:val="22"/>
                        <w:szCs w:val="22"/>
                      </w:rPr>
                      <m:t>0.1</m:t>
                    </m:r>
                    <m:sSub>
                      <m:sSubPr>
                        <m:ctrlPr>
                          <w:rPr>
                            <w:rFonts w:hint="default" w:ascii="Cambria Math" w:hAnsi="Cambria Math" w:eastAsia="微软雅黑" w:cs="微软雅黑"/>
                            <w:i/>
                            <w:sz w:val="22"/>
                            <w:szCs w:val="22"/>
                          </w:rPr>
                        </m:ctrlPr>
                      </m:sSubPr>
                      <m:e>
                        <m:r>
                          <m:rPr/>
                          <w:rPr>
                            <w:rFonts w:hint="default" w:ascii="Cambria Math" w:hAnsi="Cambria Math" w:eastAsia="微软雅黑"/>
                            <w:sz w:val="22"/>
                            <w:szCs w:val="22"/>
                          </w:rPr>
                          <m:t>L</m:t>
                        </m:r>
                        <m:ctrlPr>
                          <w:rPr>
                            <w:rFonts w:hint="default" w:ascii="Cambria Math" w:hAnsi="Cambria Math" w:eastAsia="微软雅黑" w:cs="微软雅黑"/>
                            <w:i/>
                            <w:sz w:val="22"/>
                            <w:szCs w:val="22"/>
                          </w:rPr>
                        </m:ctrlPr>
                      </m:e>
                      <m:sub>
                        <m:r>
                          <m:rPr/>
                          <w:rPr>
                            <w:rFonts w:hint="default" w:ascii="Cambria Math" w:hAnsi="Cambria Math" w:eastAsia="微软雅黑"/>
                            <w:sz w:val="22"/>
                            <w:szCs w:val="22"/>
                          </w:rPr>
                          <m:t>mW</m:t>
                        </m:r>
                        <m:r>
                          <m:rPr/>
                          <w:rPr>
                            <w:rFonts w:hint="eastAsia" w:ascii="Cambria Math" w:hAnsi="Cambria Math" w:eastAsia="微软雅黑"/>
                            <w:sz w:val="22"/>
                            <w:szCs w:val="22"/>
                          </w:rPr>
                          <m:t>−</m:t>
                        </m:r>
                        <m:r>
                          <m:rPr/>
                          <w:rPr>
                            <w:rFonts w:hint="default" w:ascii="Cambria Math" w:hAnsi="Cambria Math" w:eastAsia="微软雅黑"/>
                            <w:sz w:val="22"/>
                            <w:szCs w:val="22"/>
                          </w:rPr>
                          <m:t>N</m:t>
                        </m:r>
                        <m:ctrlPr>
                          <w:rPr>
                            <w:rFonts w:hint="default" w:ascii="Cambria Math" w:hAnsi="Cambria Math" w:eastAsia="微软雅黑" w:cs="微软雅黑"/>
                            <w:i/>
                            <w:sz w:val="22"/>
                            <w:szCs w:val="22"/>
                          </w:rPr>
                        </m:ctrlPr>
                      </m:sub>
                    </m:sSub>
                    <m:ctrlPr>
                      <w:rPr>
                        <w:rFonts w:hint="default" w:ascii="Cambria Math" w:hAnsi="Cambria Math" w:eastAsia="微软雅黑" w:cs="微软雅黑"/>
                        <w:i/>
                        <w:sz w:val="22"/>
                        <w:szCs w:val="22"/>
                      </w:rPr>
                    </m:ctrlPr>
                  </m:sup>
                </m:sSup>
                <m:ctrlPr>
                  <w:rPr>
                    <w:rFonts w:hint="default" w:ascii="Cambria Math" w:hAnsi="Cambria Math" w:eastAsia="微软雅黑" w:cs="微软雅黑"/>
                    <w:i/>
                    <w:sz w:val="22"/>
                    <w:szCs w:val="22"/>
                  </w:rPr>
                </m:ctrlPr>
              </m:e>
            </m:nary>
            <m:ctrlPr>
              <w:rPr>
                <w:rFonts w:hint="default"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D57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1FA8627A">
            <w:pPr>
              <w:pStyle w:val="3"/>
              <w:spacing w:line="340" w:lineRule="exact"/>
            </w:pPr>
            <w:r>
              <w:rPr>
                <w:rFonts w:hint="eastAsia"/>
              </w:rPr>
              <w:t>式中：</w:t>
            </w:r>
          </w:p>
        </w:tc>
        <w:tc>
          <w:tcPr>
            <w:tcW w:w="906" w:type="dxa"/>
            <w:noWrap w:val="0"/>
            <w:vAlign w:val="top"/>
          </w:tcPr>
          <w:p w14:paraId="3AA2AE7B">
            <w:pPr>
              <w:pStyle w:val="3"/>
              <w:spacing w:line="340" w:lineRule="exact"/>
            </w:pPr>
            <m:oMathPara>
              <m:oMath>
                <m:sSub>
                  <m:sSubPr>
                    <m:ctrlPr>
                      <w:rPr>
                        <w:rFonts w:hint="default" w:ascii="Cambria Math" w:hAnsi="Cambria Math"/>
                        <w:lang w:val="en-US"/>
                      </w:rPr>
                    </m:ctrlPr>
                  </m:sSubPr>
                  <m:e>
                    <m:r>
                      <m:rPr/>
                      <w:rPr>
                        <w:rFonts w:hint="default" w:ascii="Cambria Math" w:hAnsi="Cambria Math"/>
                        <w:lang w:val="en-US"/>
                      </w:rPr>
                      <m:t>L</m:t>
                    </m:r>
                    <m:ctrlPr>
                      <w:rPr>
                        <w:rFonts w:hint="default" w:ascii="Cambria Math" w:hAnsi="Cambria Math"/>
                        <w:lang w:val="en-US"/>
                      </w:rPr>
                    </m:ctrlPr>
                  </m:e>
                  <m:sub>
                    <m:r>
                      <m:rPr/>
                      <w:rPr>
                        <w:rFonts w:hint="default" w:ascii="Cambria Math" w:hAnsi="Cambria Math"/>
                        <w:lang w:val="en-US"/>
                      </w:rPr>
                      <m:t>mW−N</m:t>
                    </m:r>
                    <m:ctrlPr>
                      <w:rPr>
                        <w:rFonts w:hint="default" w:ascii="Cambria Math" w:hAnsi="Cambria Math"/>
                        <w:lang w:val="en-US"/>
                      </w:rPr>
                    </m:ctrlPr>
                  </m:sub>
                </m:sSub>
              </m:oMath>
            </m:oMathPara>
          </w:p>
        </w:tc>
        <w:tc>
          <w:tcPr>
            <w:tcW w:w="443" w:type="dxa"/>
            <w:noWrap w:val="0"/>
            <w:vAlign w:val="top"/>
          </w:tcPr>
          <w:p w14:paraId="125168F9">
            <w:pPr>
              <w:pStyle w:val="3"/>
              <w:spacing w:line="340" w:lineRule="exact"/>
            </w:pPr>
            <w:r>
              <w:rPr>
                <w:rFonts w:hint="eastAsia"/>
              </w:rPr>
              <w:t>—</w:t>
            </w:r>
          </w:p>
        </w:tc>
        <w:tc>
          <w:tcPr>
            <w:tcW w:w="6837" w:type="dxa"/>
            <w:noWrap w:val="0"/>
            <w:vAlign w:val="top"/>
          </w:tcPr>
          <w:p w14:paraId="3BE7359D">
            <w:pPr>
              <w:pStyle w:val="3"/>
              <w:spacing w:line="340" w:lineRule="exact"/>
            </w:pPr>
            <w:r>
              <w:rPr>
                <w:rFonts w:hint="eastAsia"/>
                <w:lang w:val="en-US"/>
              </w:rPr>
              <w:t>噪声源通过围护结构m传到室内的噪声级，dB（A）；</w:t>
            </w:r>
          </w:p>
        </w:tc>
      </w:tr>
      <w:tr w14:paraId="0735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5D06650C">
            <w:pPr>
              <w:pStyle w:val="3"/>
              <w:spacing w:line="340" w:lineRule="exact"/>
            </w:pPr>
          </w:p>
        </w:tc>
        <w:tc>
          <w:tcPr>
            <w:tcW w:w="906" w:type="dxa"/>
            <w:noWrap w:val="0"/>
            <w:vAlign w:val="top"/>
          </w:tcPr>
          <w:p w14:paraId="4E9BB040">
            <w:pPr>
              <w:pStyle w:val="3"/>
              <w:spacing w:line="340" w:lineRule="exact"/>
              <w:rPr>
                <w:rFonts w:cs="Times New Roman"/>
              </w:rPr>
            </w:pPr>
            <m:oMathPara>
              <m:oMath>
                <m:sSub>
                  <m:sSubPr>
                    <m:ctrlPr>
                      <w:rPr>
                        <w:rFonts w:hint="default" w:ascii="Cambria Math" w:hAnsi="Cambria Math"/>
                        <w:lang w:val="en-US"/>
                      </w:rPr>
                    </m:ctrlPr>
                  </m:sSubPr>
                  <m:e>
                    <m:r>
                      <m:rPr/>
                      <w:rPr>
                        <w:rFonts w:hint="default" w:ascii="Cambria Math" w:hAnsi="Cambria Math"/>
                        <w:lang w:val="en-US"/>
                      </w:rPr>
                      <m:t>L</m:t>
                    </m:r>
                    <m:ctrlPr>
                      <w:rPr>
                        <w:rFonts w:hint="default" w:ascii="Cambria Math" w:hAnsi="Cambria Math"/>
                        <w:lang w:val="en-US"/>
                      </w:rPr>
                    </m:ctrlPr>
                  </m:e>
                  <m:sub>
                    <m:r>
                      <m:rPr/>
                      <w:rPr>
                        <w:rFonts w:hint="default" w:ascii="Cambria Math" w:hAnsi="Cambria Math"/>
                        <w:lang w:val="en-US"/>
                      </w:rPr>
                      <m:t>mW</m:t>
                    </m:r>
                    <m:ctrlPr>
                      <w:rPr>
                        <w:rFonts w:hint="default" w:ascii="Cambria Math" w:hAnsi="Cambria Math"/>
                        <w:lang w:val="en-US"/>
                      </w:rPr>
                    </m:ctrlPr>
                  </m:sub>
                </m:sSub>
              </m:oMath>
            </m:oMathPara>
          </w:p>
        </w:tc>
        <w:tc>
          <w:tcPr>
            <w:tcW w:w="443" w:type="dxa"/>
            <w:noWrap w:val="0"/>
            <w:vAlign w:val="top"/>
          </w:tcPr>
          <w:p w14:paraId="6B66F90F">
            <w:pPr>
              <w:pStyle w:val="3"/>
              <w:spacing w:line="340" w:lineRule="exact"/>
            </w:pPr>
            <w:r>
              <w:rPr>
                <w:rFonts w:hint="eastAsia"/>
              </w:rPr>
              <w:t>—</w:t>
            </w:r>
          </w:p>
        </w:tc>
        <w:tc>
          <w:tcPr>
            <w:tcW w:w="6837" w:type="dxa"/>
            <w:noWrap w:val="0"/>
            <w:vAlign w:val="top"/>
          </w:tcPr>
          <w:p w14:paraId="199995A6">
            <w:pPr>
              <w:pStyle w:val="3"/>
              <w:spacing w:line="340" w:lineRule="exact"/>
            </w:pPr>
            <w:r>
              <w:rPr>
                <w:rFonts w:hint="eastAsia"/>
                <w:lang w:val="en-US"/>
              </w:rPr>
              <w:t>围护结构m对应的噪声源噪声级，dB（A）；</w:t>
            </w:r>
          </w:p>
        </w:tc>
      </w:tr>
      <w:tr w14:paraId="15CA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18EC97E3">
            <w:pPr>
              <w:pStyle w:val="3"/>
              <w:spacing w:line="340" w:lineRule="exact"/>
            </w:pPr>
          </w:p>
        </w:tc>
        <w:tc>
          <w:tcPr>
            <w:tcW w:w="906" w:type="dxa"/>
            <w:noWrap w:val="0"/>
            <w:vAlign w:val="top"/>
          </w:tcPr>
          <w:p w14:paraId="310E0668">
            <w:pPr>
              <w:pStyle w:val="3"/>
              <w:spacing w:line="340" w:lineRule="exact"/>
              <w:rPr>
                <w:rFonts w:cs="Times New Roman"/>
              </w:rPr>
            </w:pPr>
            <m:oMathPara>
              <m:oMath>
                <m:sSub>
                  <m:sSubPr>
                    <m:ctrlPr>
                      <w:rPr>
                        <w:rFonts w:hint="default" w:ascii="Cambria Math" w:hAnsi="Cambria Math"/>
                        <w:lang w:val="en-US"/>
                      </w:rPr>
                    </m:ctrlPr>
                  </m:sSubPr>
                  <m:e>
                    <m:r>
                      <m:rPr/>
                      <w:rPr>
                        <w:rFonts w:hint="default" w:ascii="Cambria Math" w:hAnsi="Cambria Math"/>
                        <w:lang w:val="en-US"/>
                      </w:rPr>
                      <m:t>R</m:t>
                    </m:r>
                    <m:ctrlPr>
                      <w:rPr>
                        <w:rFonts w:hint="default" w:ascii="Cambria Math" w:hAnsi="Cambria Math"/>
                        <w:lang w:val="en-US"/>
                      </w:rPr>
                    </m:ctrlPr>
                  </m:e>
                  <m:sub>
                    <m:r>
                      <m:rPr/>
                      <w:rPr>
                        <w:rFonts w:hint="default" w:ascii="Cambria Math" w:hAnsi="Cambria Math"/>
                        <w:lang w:val="en-US"/>
                      </w:rPr>
                      <m:t>mW</m:t>
                    </m:r>
                    <m:ctrlPr>
                      <w:rPr>
                        <w:rFonts w:hint="default" w:ascii="Cambria Math" w:hAnsi="Cambria Math"/>
                        <w:lang w:val="en-US"/>
                      </w:rPr>
                    </m:ctrlPr>
                  </m:sub>
                </m:sSub>
              </m:oMath>
            </m:oMathPara>
          </w:p>
        </w:tc>
        <w:tc>
          <w:tcPr>
            <w:tcW w:w="443" w:type="dxa"/>
            <w:noWrap w:val="0"/>
            <w:vAlign w:val="top"/>
          </w:tcPr>
          <w:p w14:paraId="126AAB35">
            <w:pPr>
              <w:pStyle w:val="3"/>
              <w:spacing w:line="340" w:lineRule="exact"/>
            </w:pPr>
            <w:r>
              <w:rPr>
                <w:rFonts w:hint="eastAsia"/>
              </w:rPr>
              <w:t>—</w:t>
            </w:r>
          </w:p>
        </w:tc>
        <w:tc>
          <w:tcPr>
            <w:tcW w:w="6837" w:type="dxa"/>
            <w:noWrap w:val="0"/>
            <w:vAlign w:val="top"/>
          </w:tcPr>
          <w:p w14:paraId="56CFC517">
            <w:pPr>
              <w:pStyle w:val="3"/>
              <w:spacing w:line="340" w:lineRule="exact"/>
            </w:pPr>
            <w:r>
              <w:rPr>
                <w:rFonts w:hint="eastAsia"/>
                <w:lang w:val="en-US"/>
              </w:rPr>
              <w:t>围护结构m隔声量，dB；</w:t>
            </w:r>
          </w:p>
        </w:tc>
      </w:tr>
      <w:tr w14:paraId="6EB3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6911C3A1">
            <w:pPr>
              <w:pStyle w:val="3"/>
              <w:spacing w:line="340" w:lineRule="exact"/>
            </w:pPr>
          </w:p>
        </w:tc>
        <w:tc>
          <w:tcPr>
            <w:tcW w:w="906" w:type="dxa"/>
            <w:noWrap w:val="0"/>
            <w:vAlign w:val="top"/>
          </w:tcPr>
          <w:p w14:paraId="5A51811C">
            <w:pPr>
              <w:pStyle w:val="3"/>
              <w:spacing w:line="340" w:lineRule="exact"/>
            </w:pPr>
            <m:oMathPara>
              <m:oMath>
                <m:sSub>
                  <m:sSubPr>
                    <m:ctrlPr>
                      <w:rPr>
                        <w:rFonts w:hint="default" w:ascii="Cambria Math" w:hAnsi="Cambria Math"/>
                        <w:lang w:val="en-US"/>
                      </w:rPr>
                    </m:ctrlPr>
                  </m:sSubPr>
                  <m:e>
                    <m:r>
                      <m:rPr/>
                      <w:rPr>
                        <w:rFonts w:hint="default" w:ascii="Cambria Math" w:hAnsi="Cambria Math"/>
                        <w:lang w:val="en-US"/>
                      </w:rPr>
                      <m:t>L</m:t>
                    </m:r>
                    <m:ctrlPr>
                      <w:rPr>
                        <w:rFonts w:hint="default" w:ascii="Cambria Math" w:hAnsi="Cambria Math"/>
                        <w:lang w:val="en-US"/>
                      </w:rPr>
                    </m:ctrlPr>
                  </m:e>
                  <m:sub>
                    <m:r>
                      <m:rPr/>
                      <w:rPr>
                        <w:rFonts w:hint="default" w:ascii="Cambria Math" w:hAnsi="Cambria Math"/>
                        <w:lang w:val="en-US"/>
                      </w:rPr>
                      <m:t>W−N</m:t>
                    </m:r>
                    <m:ctrlPr>
                      <w:rPr>
                        <w:rFonts w:hint="default" w:ascii="Cambria Math" w:hAnsi="Cambria Math"/>
                        <w:lang w:val="en-US"/>
                      </w:rPr>
                    </m:ctrlPr>
                  </m:sub>
                </m:sSub>
              </m:oMath>
            </m:oMathPara>
          </w:p>
        </w:tc>
        <w:tc>
          <w:tcPr>
            <w:tcW w:w="443" w:type="dxa"/>
            <w:noWrap w:val="0"/>
            <w:vAlign w:val="top"/>
          </w:tcPr>
          <w:p w14:paraId="15FEA57E">
            <w:pPr>
              <w:pStyle w:val="3"/>
              <w:spacing w:line="340" w:lineRule="exact"/>
            </w:pPr>
            <w:r>
              <w:rPr>
                <w:rFonts w:hint="eastAsia"/>
              </w:rPr>
              <w:t>—</w:t>
            </w:r>
          </w:p>
        </w:tc>
        <w:tc>
          <w:tcPr>
            <w:tcW w:w="6837" w:type="dxa"/>
            <w:noWrap w:val="0"/>
            <w:vAlign w:val="top"/>
          </w:tcPr>
          <w:p w14:paraId="1A6E93E2">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54851FE5">
      <w:pPr>
        <w:pStyle w:val="5"/>
      </w:pPr>
      <w:bookmarkStart w:id="61" w:name="_Toc161211405"/>
      <w:r>
        <w:rPr>
          <w:rFonts w:hint="eastAsia"/>
        </w:rPr>
        <w:t>声功率级与声压级</w:t>
      </w:r>
      <w:bookmarkEnd w:id="61"/>
    </w:p>
    <w:p w14:paraId="3B28AC2D">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17ECF1F6">
      <w:pPr>
        <w:pStyle w:val="12"/>
        <w:jc w:val="center"/>
        <w:rPr>
          <w:rFonts w:ascii="微软雅黑" w:hAnsi="微软雅黑" w:eastAsia="微软雅黑"/>
          <w:sz w:val="22"/>
          <w:szCs w:val="21"/>
        </w:rPr>
      </w:pPr>
      <m:oMath>
        <m:sSub>
          <m:sSubPr>
            <m:ctrlPr>
              <w:rPr>
                <w:rFonts w:hint="default" w:ascii="Cambria Math" w:hAnsi="Cambria Math" w:eastAsia="微软雅黑" w:cs="微软雅黑"/>
                <w:i/>
                <w:sz w:val="22"/>
                <w:szCs w:val="22"/>
              </w:rPr>
            </m:ctrlPr>
          </m:sSubPr>
          <m:e>
            <m:r>
              <m:rPr/>
              <w:rPr>
                <w:rFonts w:hint="default" w:ascii="Cambria Math" w:hAnsi="Cambria Math" w:eastAsia="微软雅黑"/>
                <w:sz w:val="22"/>
                <w:szCs w:val="22"/>
              </w:rPr>
              <m:t>L</m:t>
            </m:r>
            <m:ctrlPr>
              <w:rPr>
                <w:rFonts w:hint="default" w:ascii="Cambria Math" w:hAnsi="Cambria Math" w:eastAsia="微软雅黑" w:cs="微软雅黑"/>
                <w:i/>
                <w:sz w:val="22"/>
                <w:szCs w:val="22"/>
              </w:rPr>
            </m:ctrlPr>
          </m:e>
          <m:sub>
            <m:r>
              <m:rPr/>
              <w:rPr>
                <w:rFonts w:hint="default" w:ascii="Cambria Math" w:hAnsi="Cambria Math" w:eastAsia="微软雅黑"/>
                <w:sz w:val="22"/>
                <w:szCs w:val="22"/>
              </w:rPr>
              <m:t>p</m:t>
            </m:r>
            <m:ctrlPr>
              <w:rPr>
                <w:rFonts w:hint="default" w:ascii="Cambria Math" w:hAnsi="Cambria Math" w:eastAsia="微软雅黑" w:cs="微软雅黑"/>
                <w:i/>
                <w:sz w:val="22"/>
                <w:szCs w:val="22"/>
              </w:rPr>
            </m:ctrlPr>
          </m:sub>
        </m:sSub>
        <m:r>
          <m:rPr/>
          <w:rPr>
            <w:rFonts w:hint="default" w:ascii="Cambria Math" w:hAnsi="Cambria Math" w:eastAsia="微软雅黑"/>
            <w:sz w:val="22"/>
            <w:szCs w:val="22"/>
          </w:rPr>
          <m:t>=</m:t>
        </m:r>
        <m:sSub>
          <m:sSubPr>
            <m:ctrlPr>
              <w:rPr>
                <w:rFonts w:hint="default" w:ascii="Cambria Math" w:hAnsi="Cambria Math" w:eastAsia="微软雅黑" w:cs="微软雅黑"/>
                <w:i/>
                <w:sz w:val="22"/>
                <w:szCs w:val="22"/>
              </w:rPr>
            </m:ctrlPr>
          </m:sSubPr>
          <m:e>
            <m:r>
              <m:rPr/>
              <w:rPr>
                <w:rFonts w:hint="default" w:ascii="Cambria Math" w:hAnsi="Cambria Math" w:eastAsia="微软雅黑"/>
                <w:sz w:val="22"/>
                <w:szCs w:val="22"/>
              </w:rPr>
              <m:t>L</m:t>
            </m:r>
            <m:ctrlPr>
              <w:rPr>
                <w:rFonts w:hint="default" w:ascii="Cambria Math" w:hAnsi="Cambria Math" w:eastAsia="微软雅黑" w:cs="微软雅黑"/>
                <w:i/>
                <w:sz w:val="22"/>
                <w:szCs w:val="22"/>
              </w:rPr>
            </m:ctrlPr>
          </m:e>
          <m:sub>
            <m:r>
              <m:rPr/>
              <w:rPr>
                <w:rFonts w:hint="default" w:ascii="Cambria Math" w:hAnsi="Cambria Math" w:eastAsia="微软雅黑"/>
                <w:sz w:val="22"/>
                <w:szCs w:val="22"/>
              </w:rPr>
              <m:t>w</m:t>
            </m:r>
            <m:ctrlPr>
              <w:rPr>
                <w:rFonts w:hint="default" w:ascii="Cambria Math" w:hAnsi="Cambria Math" w:eastAsia="微软雅黑" w:cs="微软雅黑"/>
                <w:i/>
                <w:sz w:val="22"/>
                <w:szCs w:val="22"/>
              </w:rPr>
            </m:ctrlPr>
          </m:sub>
        </m:sSub>
        <m:r>
          <m:rPr>
            <m:nor/>
            <m:sty m:val="p"/>
          </m:rPr>
          <w:rPr>
            <w:rFonts w:hint="default" w:ascii="微软雅黑" w:hAnsi="微软雅黑" w:eastAsia="微软雅黑"/>
            <w:sz w:val="22"/>
            <w:szCs w:val="22"/>
          </w:rPr>
          <m:t>+10</m:t>
        </m:r>
        <m:func>
          <m:funcPr>
            <m:ctrlPr>
              <w:rPr>
                <w:rFonts w:hint="default" w:ascii="Cambria Math" w:hAnsi="Cambria Math" w:eastAsia="微软雅黑" w:cs="微软雅黑"/>
                <w:i/>
                <w:sz w:val="22"/>
                <w:szCs w:val="22"/>
              </w:rPr>
            </m:ctrlPr>
          </m:funcPr>
          <m:fName>
            <m:r>
              <m:rPr/>
              <w:rPr>
                <w:rFonts w:hint="default" w:ascii="Cambria Math" w:hAnsi="Cambria Math" w:eastAsia="微软雅黑"/>
                <w:sz w:val="22"/>
                <w:szCs w:val="22"/>
              </w:rPr>
              <m:t>lg</m:t>
            </m:r>
            <m:ctrlPr>
              <w:rPr>
                <w:rFonts w:hint="default"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hint="default" w:ascii="Cambria Math" w:hAnsi="Cambria Math" w:eastAsia="微软雅黑" w:cs="微软雅黑"/>
                <w:i/>
                <w:sz w:val="22"/>
                <w:szCs w:val="22"/>
              </w:rPr>
            </m:ctrlPr>
          </m:e>
        </m:func>
        <m:f>
          <m:fPr>
            <m:ctrlPr>
              <w:rPr>
                <w:rFonts w:hint="default" w:ascii="Cambria Math" w:hAnsi="Cambria Math" w:eastAsia="微软雅黑" w:cs="微软雅黑"/>
                <w:i/>
                <w:sz w:val="22"/>
                <w:szCs w:val="22"/>
              </w:rPr>
            </m:ctrlPr>
          </m:fPr>
          <m:num>
            <m:r>
              <m:rPr/>
              <w:rPr>
                <w:rFonts w:hint="default" w:ascii="Cambria Math" w:hAnsi="Cambria Math" w:eastAsia="微软雅黑"/>
                <w:sz w:val="22"/>
                <w:szCs w:val="22"/>
              </w:rPr>
              <m:t>Q</m:t>
            </m:r>
            <m:ctrlPr>
              <w:rPr>
                <w:rFonts w:hint="default" w:ascii="Cambria Math" w:hAnsi="Cambria Math" w:eastAsia="微软雅黑" w:cs="微软雅黑"/>
                <w:i/>
                <w:sz w:val="22"/>
                <w:szCs w:val="22"/>
              </w:rPr>
            </m:ctrlPr>
          </m:num>
          <m:den>
            <m:r>
              <m:rPr/>
              <w:rPr>
                <w:rFonts w:hint="default" w:ascii="Cambria Math" w:hAnsi="Cambria Math" w:eastAsia="微软雅黑"/>
                <w:sz w:val="22"/>
                <w:szCs w:val="22"/>
              </w:rPr>
              <m:t>4π</m:t>
            </m:r>
            <m:sSup>
              <m:sSupPr>
                <m:ctrlPr>
                  <w:rPr>
                    <w:rFonts w:hint="default" w:ascii="Cambria Math" w:hAnsi="Cambria Math" w:eastAsia="微软雅黑" w:cs="微软雅黑"/>
                    <w:i/>
                    <w:sz w:val="22"/>
                    <w:szCs w:val="22"/>
                  </w:rPr>
                </m:ctrlPr>
              </m:sSupPr>
              <m:e>
                <m:r>
                  <m:rPr/>
                  <w:rPr>
                    <w:rFonts w:hint="default" w:ascii="Cambria Math" w:hAnsi="Cambria Math" w:eastAsia="微软雅黑"/>
                    <w:sz w:val="22"/>
                    <w:szCs w:val="22"/>
                  </w:rPr>
                  <m:t>r</m:t>
                </m:r>
                <m:ctrlPr>
                  <w:rPr>
                    <w:rFonts w:hint="default" w:ascii="Cambria Math" w:hAnsi="Cambria Math" w:eastAsia="微软雅黑" w:cs="微软雅黑"/>
                    <w:i/>
                    <w:sz w:val="22"/>
                    <w:szCs w:val="22"/>
                  </w:rPr>
                </m:ctrlPr>
              </m:e>
              <m:sup>
                <m:r>
                  <m:rPr/>
                  <w:rPr>
                    <w:rFonts w:hint="default" w:ascii="Cambria Math" w:hAnsi="Cambria Math" w:eastAsia="微软雅黑"/>
                    <w:sz w:val="22"/>
                    <w:szCs w:val="22"/>
                  </w:rPr>
                  <m:t>2</m:t>
                </m:r>
                <m:ctrlPr>
                  <w:rPr>
                    <w:rFonts w:hint="default" w:ascii="Cambria Math" w:hAnsi="Cambria Math" w:eastAsia="微软雅黑" w:cs="微软雅黑"/>
                    <w:i/>
                    <w:sz w:val="22"/>
                    <w:szCs w:val="22"/>
                  </w:rPr>
                </m:ctrlPr>
              </m:sup>
            </m:sSup>
            <m:ctrlPr>
              <w:rPr>
                <w:rFonts w:hint="default" w:ascii="Cambria Math" w:hAnsi="Cambria Math" w:eastAsia="微软雅黑" w:cs="微软雅黑"/>
                <w:i/>
                <w:sz w:val="22"/>
                <w:szCs w:val="22"/>
              </w:rPr>
            </m:ctrlPr>
          </m:den>
        </m:f>
        <m:r>
          <m:rPr/>
          <w:rPr>
            <w:rFonts w:hint="default" w:ascii="Cambria Math" w:hAnsi="Cambria Math" w:eastAsia="微软雅黑"/>
            <w:sz w:val="22"/>
            <w:szCs w:val="22"/>
          </w:rPr>
          <m:t>+</m:t>
        </m:r>
        <m:f>
          <m:fPr>
            <m:ctrlPr>
              <w:rPr>
                <w:rFonts w:hint="default" w:ascii="Cambria Math" w:hAnsi="Cambria Math" w:eastAsia="微软雅黑" w:cs="微软雅黑"/>
                <w:i/>
                <w:sz w:val="22"/>
                <w:szCs w:val="22"/>
              </w:rPr>
            </m:ctrlPr>
          </m:fPr>
          <m:num>
            <m:r>
              <m:rPr/>
              <w:rPr>
                <w:rFonts w:hint="default" w:ascii="Cambria Math" w:hAnsi="Cambria Math" w:eastAsia="微软雅黑"/>
                <w:sz w:val="22"/>
                <w:szCs w:val="22"/>
              </w:rPr>
              <m:t>4</m:t>
            </m:r>
            <m:ctrlPr>
              <w:rPr>
                <w:rFonts w:hint="default" w:ascii="Cambria Math" w:hAnsi="Cambria Math" w:eastAsia="微软雅黑" w:cs="微软雅黑"/>
                <w:i/>
                <w:sz w:val="22"/>
                <w:szCs w:val="22"/>
              </w:rPr>
            </m:ctrlPr>
          </m:num>
          <m:den>
            <m:r>
              <m:rPr/>
              <w:rPr>
                <w:rFonts w:hint="default" w:ascii="Cambria Math" w:hAnsi="Cambria Math" w:eastAsia="微软雅黑"/>
                <w:sz w:val="22"/>
                <w:szCs w:val="22"/>
              </w:rPr>
              <m:t>R</m:t>
            </m:r>
            <m:ctrlPr>
              <w:rPr>
                <w:rFonts w:hint="default" w:ascii="Cambria Math" w:hAnsi="Cambria Math" w:eastAsia="微软雅黑" w:cs="微软雅黑"/>
                <w:i/>
                <w:sz w:val="22"/>
                <w:szCs w:val="22"/>
              </w:rPr>
            </m:ctrlPr>
          </m:den>
        </m:f>
        <m:r>
          <m:rPr/>
          <w:rPr>
            <w:rFonts w:hint="default"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1BAC73A0">
      <w:pPr>
        <w:pStyle w:val="12"/>
        <w:spacing w:before="156" w:beforeLines="50" w:after="156" w:afterLines="50"/>
        <w:jc w:val="center"/>
        <w:rPr>
          <w:rFonts w:ascii="微软雅黑" w:hAnsi="微软雅黑" w:eastAsia="微软雅黑"/>
          <w:sz w:val="22"/>
          <w:szCs w:val="21"/>
          <w:lang w:val="en-US"/>
        </w:rPr>
      </w:pPr>
      <m:oMath>
        <m:r>
          <m:rPr/>
          <w:rPr>
            <w:rFonts w:hint="default" w:ascii="Cambria Math" w:hAnsi="Cambria Math" w:eastAsia="微软雅黑"/>
            <w:sz w:val="22"/>
            <w:szCs w:val="22"/>
          </w:rPr>
          <m:t>R=</m:t>
        </m:r>
        <m:f>
          <m:fPr>
            <m:ctrlPr>
              <w:rPr>
                <w:rFonts w:hint="default" w:ascii="Cambria Math" w:hAnsi="Cambria Math" w:eastAsia="微软雅黑" w:cs="微软雅黑"/>
                <w:i/>
                <w:sz w:val="22"/>
                <w:szCs w:val="22"/>
              </w:rPr>
            </m:ctrlPr>
          </m:fPr>
          <m:num>
            <m:r>
              <m:rPr/>
              <w:rPr>
                <w:rFonts w:hint="default" w:ascii="Cambria Math" w:hAnsi="Cambria Math" w:eastAsia="微软雅黑"/>
                <w:sz w:val="22"/>
                <w:szCs w:val="22"/>
              </w:rPr>
              <m:t>S</m:t>
            </m:r>
            <m:r>
              <m:rPr/>
              <w:rPr>
                <w:rFonts w:hint="eastAsia" w:ascii="Cambria Math" w:hAnsi="Cambria Math" w:eastAsia="微软雅黑"/>
                <w:sz w:val="22"/>
                <w:szCs w:val="22"/>
              </w:rPr>
              <m:t>×</m:t>
            </m:r>
            <m:bar>
              <m:barPr>
                <m:pos m:val="top"/>
                <m:ctrlPr>
                  <w:rPr>
                    <w:rFonts w:hint="default" w:ascii="Cambria Math" w:hAnsi="Cambria Math" w:eastAsia="微软雅黑" w:cs="微软雅黑"/>
                    <w:i/>
                    <w:sz w:val="22"/>
                    <w:szCs w:val="22"/>
                  </w:rPr>
                </m:ctrlPr>
              </m:barPr>
              <m:e>
                <m:r>
                  <m:rPr/>
                  <w:rPr>
                    <w:rFonts w:hint="default" w:ascii="Cambria Math" w:hAnsi="Cambria Math" w:eastAsia="微软雅黑"/>
                    <w:sz w:val="22"/>
                    <w:szCs w:val="22"/>
                  </w:rPr>
                  <m:t>α</m:t>
                </m:r>
                <m:ctrlPr>
                  <w:rPr>
                    <w:rFonts w:hint="default" w:ascii="Cambria Math" w:hAnsi="Cambria Math" w:eastAsia="微软雅黑" w:cs="微软雅黑"/>
                    <w:i/>
                    <w:sz w:val="22"/>
                    <w:szCs w:val="22"/>
                  </w:rPr>
                </m:ctrlPr>
              </m:e>
            </m:bar>
            <m:ctrlPr>
              <w:rPr>
                <w:rFonts w:hint="default" w:ascii="Cambria Math" w:hAnsi="Cambria Math" w:eastAsia="微软雅黑" w:cs="微软雅黑"/>
                <w:i/>
                <w:sz w:val="22"/>
                <w:szCs w:val="22"/>
              </w:rPr>
            </m:ctrlPr>
          </m:num>
          <m:den>
            <m:r>
              <m:rPr/>
              <w:rPr>
                <w:rFonts w:hint="default" w:ascii="Cambria Math" w:hAnsi="Cambria Math" w:eastAsia="微软雅黑"/>
                <w:sz w:val="22"/>
                <w:szCs w:val="22"/>
              </w:rPr>
              <m:t>1</m:t>
            </m:r>
            <m:r>
              <m:rPr/>
              <w:rPr>
                <w:rFonts w:hint="eastAsia" w:ascii="Cambria Math" w:hAnsi="Cambria Math" w:eastAsia="微软雅黑"/>
                <w:sz w:val="22"/>
                <w:szCs w:val="22"/>
              </w:rPr>
              <m:t>−</m:t>
            </m:r>
            <m:bar>
              <m:barPr>
                <m:pos m:val="top"/>
                <m:ctrlPr>
                  <w:rPr>
                    <w:rFonts w:hint="default" w:ascii="Cambria Math" w:hAnsi="Cambria Math" w:eastAsia="微软雅黑" w:cs="微软雅黑"/>
                    <w:i/>
                    <w:sz w:val="22"/>
                    <w:szCs w:val="22"/>
                  </w:rPr>
                </m:ctrlPr>
              </m:barPr>
              <m:e>
                <m:r>
                  <m:rPr/>
                  <w:rPr>
                    <w:rFonts w:hint="default" w:ascii="Cambria Math" w:hAnsi="Cambria Math" w:eastAsia="微软雅黑"/>
                    <w:sz w:val="22"/>
                    <w:szCs w:val="22"/>
                  </w:rPr>
                  <m:t>α</m:t>
                </m:r>
                <m:ctrlPr>
                  <w:rPr>
                    <w:rFonts w:hint="default" w:ascii="Cambria Math" w:hAnsi="Cambria Math" w:eastAsia="微软雅黑" w:cs="微软雅黑"/>
                    <w:i/>
                    <w:sz w:val="22"/>
                    <w:szCs w:val="22"/>
                  </w:rPr>
                </m:ctrlPr>
              </m:e>
            </m:bar>
            <m:ctrlPr>
              <w:rPr>
                <w:rFonts w:hint="default"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3"/>
        <w:gridCol w:w="477"/>
        <w:gridCol w:w="443"/>
        <w:gridCol w:w="6793"/>
      </w:tblGrid>
      <w:tr w14:paraId="72FE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4BDE0313">
            <w:pPr>
              <w:pStyle w:val="3"/>
              <w:spacing w:line="340" w:lineRule="exact"/>
            </w:pPr>
            <w:r>
              <w:rPr>
                <w:rFonts w:hint="eastAsia"/>
              </w:rPr>
              <w:t>式中：</w:t>
            </w:r>
          </w:p>
        </w:tc>
        <w:tc>
          <w:tcPr>
            <w:tcW w:w="435" w:type="dxa"/>
            <w:noWrap w:val="0"/>
            <w:vAlign w:val="top"/>
          </w:tcPr>
          <w:p w14:paraId="77F547B6">
            <w:pPr>
              <w:pStyle w:val="3"/>
              <w:spacing w:line="340" w:lineRule="exact"/>
            </w:pPr>
            <m:oMathPara>
              <m:oMath>
                <m:sSub>
                  <m:sSubPr>
                    <m:ctrlPr>
                      <w:rPr>
                        <w:rFonts w:hint="default" w:ascii="Cambria Math" w:hAnsi="Cambria Math"/>
                        <w:lang w:val="en-US"/>
                      </w:rPr>
                    </m:ctrlPr>
                  </m:sSubPr>
                  <m:e>
                    <m:r>
                      <m:rPr/>
                      <w:rPr>
                        <w:rFonts w:hint="default" w:ascii="Cambria Math" w:hAnsi="Cambria Math"/>
                        <w:lang w:val="en-US"/>
                      </w:rPr>
                      <m:t>L</m:t>
                    </m:r>
                    <m:ctrlPr>
                      <w:rPr>
                        <w:rFonts w:hint="default" w:ascii="Cambria Math" w:hAnsi="Cambria Math"/>
                        <w:lang w:val="en-US"/>
                      </w:rPr>
                    </m:ctrlPr>
                  </m:e>
                  <m:sub>
                    <m:r>
                      <m:rPr/>
                      <w:rPr>
                        <w:rFonts w:hint="default" w:ascii="Cambria Math" w:hAnsi="Cambria Math"/>
                        <w:lang w:val="en-US"/>
                      </w:rPr>
                      <m:t>W</m:t>
                    </m:r>
                    <m:ctrlPr>
                      <w:rPr>
                        <w:rFonts w:hint="default" w:ascii="Cambria Math" w:hAnsi="Cambria Math"/>
                        <w:lang w:val="en-US"/>
                      </w:rPr>
                    </m:ctrlPr>
                  </m:sub>
                </m:sSub>
              </m:oMath>
            </m:oMathPara>
          </w:p>
        </w:tc>
        <w:tc>
          <w:tcPr>
            <w:tcW w:w="443" w:type="dxa"/>
            <w:noWrap w:val="0"/>
            <w:vAlign w:val="top"/>
          </w:tcPr>
          <w:p w14:paraId="4FB05FD1">
            <w:pPr>
              <w:pStyle w:val="3"/>
              <w:spacing w:line="340" w:lineRule="exact"/>
            </w:pPr>
            <w:r>
              <w:rPr>
                <w:rFonts w:hint="eastAsia"/>
              </w:rPr>
              <w:t>—</w:t>
            </w:r>
          </w:p>
        </w:tc>
        <w:tc>
          <w:tcPr>
            <w:tcW w:w="6834" w:type="dxa"/>
            <w:noWrap w:val="0"/>
            <w:vAlign w:val="top"/>
          </w:tcPr>
          <w:p w14:paraId="5AFCFD06">
            <w:pPr>
              <w:pStyle w:val="3"/>
              <w:spacing w:line="340" w:lineRule="exact"/>
            </w:pPr>
            <w:r>
              <w:rPr>
                <w:rFonts w:hint="eastAsia"/>
              </w:rPr>
              <w:t>声源的声功率级，dB；</w:t>
            </w:r>
          </w:p>
        </w:tc>
      </w:tr>
      <w:tr w14:paraId="2755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44612997">
            <w:pPr>
              <w:pStyle w:val="3"/>
              <w:spacing w:line="340" w:lineRule="exact"/>
            </w:pPr>
          </w:p>
        </w:tc>
        <w:tc>
          <w:tcPr>
            <w:tcW w:w="435" w:type="dxa"/>
            <w:noWrap w:val="0"/>
            <w:vAlign w:val="top"/>
          </w:tcPr>
          <w:p w14:paraId="721D5FF3">
            <w:pPr>
              <w:pStyle w:val="3"/>
              <w:spacing w:line="340" w:lineRule="exact"/>
              <w:rPr>
                <w:rFonts w:cs="Times New Roman"/>
              </w:rPr>
            </w:pPr>
            <m:oMathPara>
              <m:oMath>
                <m:r>
                  <m:rPr>
                    <m:sty m:val="p"/>
                  </m:rPr>
                  <w:rPr>
                    <w:rFonts w:hint="default" w:ascii="Cambria Math" w:hAnsi="Cambria Math" w:cs="Times New Roman"/>
                  </w:rPr>
                  <m:t>r</m:t>
                </m:r>
              </m:oMath>
            </m:oMathPara>
          </w:p>
        </w:tc>
        <w:tc>
          <w:tcPr>
            <w:tcW w:w="443" w:type="dxa"/>
            <w:noWrap w:val="0"/>
            <w:vAlign w:val="top"/>
          </w:tcPr>
          <w:p w14:paraId="5374EF2F">
            <w:pPr>
              <w:pStyle w:val="3"/>
              <w:spacing w:line="340" w:lineRule="exact"/>
            </w:pPr>
            <w:r>
              <w:rPr>
                <w:rFonts w:hint="eastAsia"/>
              </w:rPr>
              <w:t>—</w:t>
            </w:r>
          </w:p>
        </w:tc>
        <w:tc>
          <w:tcPr>
            <w:tcW w:w="6834" w:type="dxa"/>
            <w:noWrap w:val="0"/>
            <w:vAlign w:val="top"/>
          </w:tcPr>
          <w:p w14:paraId="1308F77E">
            <w:pPr>
              <w:pStyle w:val="3"/>
              <w:spacing w:line="340" w:lineRule="exact"/>
            </w:pPr>
            <w:r>
              <w:rPr>
                <w:rFonts w:hint="eastAsia"/>
              </w:rPr>
              <w:t>离开声源的距离，m；</w:t>
            </w:r>
          </w:p>
        </w:tc>
      </w:tr>
      <w:tr w14:paraId="56D2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53E32CB3">
            <w:pPr>
              <w:pStyle w:val="3"/>
              <w:spacing w:line="340" w:lineRule="exact"/>
            </w:pPr>
          </w:p>
        </w:tc>
        <w:tc>
          <w:tcPr>
            <w:tcW w:w="435" w:type="dxa"/>
            <w:noWrap w:val="0"/>
            <w:vAlign w:val="top"/>
          </w:tcPr>
          <w:p w14:paraId="4CE43A58">
            <w:pPr>
              <w:pStyle w:val="3"/>
              <w:spacing w:line="340" w:lineRule="exact"/>
              <w:rPr>
                <w:rFonts w:cs="Times New Roman"/>
              </w:rPr>
            </w:pPr>
            <m:oMathPara>
              <m:oMath>
                <m:r>
                  <m:rPr>
                    <m:sty m:val="p"/>
                  </m:rPr>
                  <w:rPr>
                    <w:rFonts w:hint="default" w:ascii="Cambria Math" w:hAnsi="Cambria Math" w:cs="Times New Roman"/>
                  </w:rPr>
                  <m:t>Q</m:t>
                </m:r>
              </m:oMath>
            </m:oMathPara>
          </w:p>
        </w:tc>
        <w:tc>
          <w:tcPr>
            <w:tcW w:w="443" w:type="dxa"/>
            <w:noWrap w:val="0"/>
            <w:vAlign w:val="top"/>
          </w:tcPr>
          <w:p w14:paraId="4493B9DC">
            <w:pPr>
              <w:pStyle w:val="3"/>
              <w:spacing w:line="340" w:lineRule="exact"/>
            </w:pPr>
            <w:r>
              <w:rPr>
                <w:rFonts w:hint="eastAsia"/>
              </w:rPr>
              <w:t>—</w:t>
            </w:r>
          </w:p>
        </w:tc>
        <w:tc>
          <w:tcPr>
            <w:tcW w:w="6834" w:type="dxa"/>
            <w:noWrap w:val="0"/>
            <w:vAlign w:val="top"/>
          </w:tcPr>
          <w:p w14:paraId="1D2B17A4">
            <w:pPr>
              <w:pStyle w:val="3"/>
              <w:spacing w:line="340" w:lineRule="exact"/>
            </w:pPr>
            <w:r>
              <w:rPr>
                <w:rFonts w:hint="eastAsia"/>
              </w:rPr>
              <w:t>声源指向性因数；</w:t>
            </w:r>
          </w:p>
        </w:tc>
      </w:tr>
      <w:tr w14:paraId="1694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40967AEB">
            <w:pPr>
              <w:pStyle w:val="3"/>
              <w:spacing w:line="340" w:lineRule="exact"/>
            </w:pPr>
          </w:p>
        </w:tc>
        <w:tc>
          <w:tcPr>
            <w:tcW w:w="435" w:type="dxa"/>
            <w:noWrap w:val="0"/>
            <w:vAlign w:val="top"/>
          </w:tcPr>
          <w:p w14:paraId="4B0720BB">
            <w:pPr>
              <w:pStyle w:val="3"/>
              <w:spacing w:line="340" w:lineRule="exact"/>
            </w:pPr>
            <m:oMathPara>
              <m:oMath>
                <m:r>
                  <m:rPr>
                    <m:sty m:val="p"/>
                  </m:rPr>
                  <w:rPr>
                    <w:rFonts w:hint="default" w:ascii="Cambria Math" w:hAnsi="Cambria Math"/>
                  </w:rPr>
                  <m:t>R</m:t>
                </m:r>
              </m:oMath>
            </m:oMathPara>
          </w:p>
        </w:tc>
        <w:tc>
          <w:tcPr>
            <w:tcW w:w="443" w:type="dxa"/>
            <w:noWrap w:val="0"/>
            <w:vAlign w:val="top"/>
          </w:tcPr>
          <w:p w14:paraId="7B8A3975">
            <w:pPr>
              <w:pStyle w:val="3"/>
              <w:spacing w:line="340" w:lineRule="exact"/>
            </w:pPr>
            <w:r>
              <w:rPr>
                <w:rFonts w:hint="eastAsia"/>
              </w:rPr>
              <w:t>—</w:t>
            </w:r>
          </w:p>
        </w:tc>
        <w:tc>
          <w:tcPr>
            <w:tcW w:w="6834" w:type="dxa"/>
            <w:noWrap w:val="0"/>
            <w:vAlign w:val="top"/>
          </w:tcPr>
          <w:p w14:paraId="3F70F43D">
            <w:pPr>
              <w:pStyle w:val="3"/>
              <w:spacing w:line="340" w:lineRule="exact"/>
            </w:pPr>
            <w:r>
              <w:rPr>
                <w:rFonts w:hint="eastAsia"/>
              </w:rPr>
              <w:t>房间常数；</w:t>
            </w:r>
          </w:p>
        </w:tc>
      </w:tr>
      <w:tr w14:paraId="6750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44FE5EBA">
            <w:pPr>
              <w:pStyle w:val="3"/>
              <w:spacing w:line="340" w:lineRule="exact"/>
            </w:pPr>
          </w:p>
        </w:tc>
        <w:tc>
          <w:tcPr>
            <w:tcW w:w="435" w:type="dxa"/>
            <w:noWrap w:val="0"/>
            <w:vAlign w:val="top"/>
          </w:tcPr>
          <w:p w14:paraId="1BE0E9F6">
            <w:pPr>
              <w:pStyle w:val="3"/>
              <w:spacing w:line="340" w:lineRule="exact"/>
              <w:rPr>
                <w:sz w:val="18"/>
                <w:szCs w:val="18"/>
              </w:rPr>
            </w:pPr>
            <m:oMathPara>
              <m:oMath>
                <m:r>
                  <m:rPr>
                    <m:sty m:val="p"/>
                  </m:rPr>
                  <w:rPr>
                    <w:rFonts w:hint="default" w:ascii="Cambria Math" w:hAnsi="Cambria Math"/>
                    <w:sz w:val="18"/>
                    <w:szCs w:val="18"/>
                  </w:rPr>
                  <m:t>S</m:t>
                </m:r>
              </m:oMath>
            </m:oMathPara>
          </w:p>
        </w:tc>
        <w:tc>
          <w:tcPr>
            <w:tcW w:w="443" w:type="dxa"/>
            <w:noWrap w:val="0"/>
            <w:vAlign w:val="top"/>
          </w:tcPr>
          <w:p w14:paraId="78541BF9">
            <w:pPr>
              <w:pStyle w:val="3"/>
              <w:spacing w:line="340" w:lineRule="exact"/>
            </w:pPr>
            <w:r>
              <w:rPr>
                <w:rFonts w:hint="eastAsia"/>
              </w:rPr>
              <w:t>—</w:t>
            </w:r>
          </w:p>
        </w:tc>
        <w:tc>
          <w:tcPr>
            <w:tcW w:w="6834" w:type="dxa"/>
            <w:noWrap w:val="0"/>
            <w:vAlign w:val="top"/>
          </w:tcPr>
          <w:p w14:paraId="1CBB01EE">
            <w:pPr>
              <w:pStyle w:val="3"/>
              <w:spacing w:line="340" w:lineRule="exact"/>
            </w:pPr>
            <w:r>
              <w:rPr>
                <w:rFonts w:hint="eastAsia"/>
              </w:rPr>
              <w:t>平均室内总表面面积，m</w:t>
            </w:r>
            <w:r>
              <w:rPr>
                <w:rFonts w:hint="eastAsia"/>
                <w:vertAlign w:val="superscript"/>
              </w:rPr>
              <w:t>2</w:t>
            </w:r>
            <w:r>
              <w:rPr>
                <w:rFonts w:hint="eastAsia"/>
              </w:rPr>
              <w:t>；</w:t>
            </w:r>
          </w:p>
        </w:tc>
      </w:tr>
      <w:tr w14:paraId="6953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noWrap w:val="0"/>
            <w:vAlign w:val="top"/>
          </w:tcPr>
          <w:p w14:paraId="7C244CE6">
            <w:pPr>
              <w:pStyle w:val="3"/>
              <w:spacing w:line="340" w:lineRule="exact"/>
            </w:pPr>
          </w:p>
        </w:tc>
        <w:tc>
          <w:tcPr>
            <w:tcW w:w="435" w:type="dxa"/>
            <w:noWrap w:val="0"/>
            <w:vAlign w:val="top"/>
          </w:tcPr>
          <w:p w14:paraId="249B2CCD">
            <w:pPr>
              <w:pStyle w:val="3"/>
              <w:spacing w:line="340" w:lineRule="exact"/>
            </w:pPr>
            <m:oMathPara>
              <m:oMath>
                <m:acc>
                  <m:accPr>
                    <m:chr m:val="̅"/>
                    <m:ctrlPr>
                      <w:rPr>
                        <w:rFonts w:hint="default" w:ascii="Cambria Math" w:hAnsi="Cambria Math"/>
                      </w:rPr>
                    </m:ctrlPr>
                  </m:accPr>
                  <m:e>
                    <m:r>
                      <m:rPr/>
                      <w:rPr>
                        <w:rFonts w:hint="default" w:ascii="Cambria Math" w:hAnsi="Cambria Math"/>
                      </w:rPr>
                      <m:t>α</m:t>
                    </m:r>
                    <m:ctrlPr>
                      <w:rPr>
                        <w:rFonts w:hint="default" w:ascii="Cambria Math" w:hAnsi="Cambria Math"/>
                      </w:rPr>
                    </m:ctrlPr>
                  </m:e>
                </m:acc>
              </m:oMath>
            </m:oMathPara>
          </w:p>
        </w:tc>
        <w:tc>
          <w:tcPr>
            <w:tcW w:w="443" w:type="dxa"/>
            <w:noWrap w:val="0"/>
            <w:vAlign w:val="top"/>
          </w:tcPr>
          <w:p w14:paraId="0365ADE9">
            <w:pPr>
              <w:pStyle w:val="3"/>
              <w:spacing w:line="340" w:lineRule="exact"/>
            </w:pPr>
            <w:r>
              <w:rPr>
                <w:rFonts w:hint="eastAsia"/>
              </w:rPr>
              <w:t>—</w:t>
            </w:r>
          </w:p>
        </w:tc>
        <w:tc>
          <w:tcPr>
            <w:tcW w:w="6834" w:type="dxa"/>
            <w:noWrap w:val="0"/>
            <w:vAlign w:val="top"/>
          </w:tcPr>
          <w:p w14:paraId="1AFFA6DA">
            <w:pPr>
              <w:pStyle w:val="3"/>
              <w:spacing w:line="340" w:lineRule="exact"/>
            </w:pPr>
            <w:r>
              <w:rPr>
                <w:rFonts w:hint="eastAsia"/>
              </w:rPr>
              <w:t>吸声系数。</w:t>
            </w:r>
          </w:p>
        </w:tc>
      </w:tr>
    </w:tbl>
    <w:p w14:paraId="7DCC3AEC">
      <w:bookmarkStart w:id="62" w:name="_Toc159941247"/>
      <w:bookmarkStart w:id="63" w:name="_Toc161211406"/>
      <w:bookmarkStart w:id="64" w:name="_Toc151387750"/>
    </w:p>
    <w:p w14:paraId="5C0251A2">
      <w:pPr>
        <w:pStyle w:val="2"/>
      </w:pPr>
      <w:bookmarkStart w:id="65" w:name="_Toc27411"/>
      <w:r>
        <w:rPr>
          <w:rFonts w:hint="eastAsia"/>
        </w:rPr>
        <w:t>声环境评价</w:t>
      </w:r>
      <w:bookmarkEnd w:id="62"/>
      <w:bookmarkEnd w:id="63"/>
      <w:bookmarkEnd w:id="65"/>
    </w:p>
    <w:p w14:paraId="3F0C29D2">
      <w:pPr>
        <w:pStyle w:val="4"/>
      </w:pPr>
      <w:bookmarkStart w:id="66" w:name="_Toc159941249"/>
      <w:bookmarkStart w:id="67" w:name="_Toc11763"/>
      <w:bookmarkStart w:id="68" w:name="_Toc161211407"/>
      <w:r>
        <w:rPr>
          <w:rFonts w:hint="eastAsia"/>
        </w:rPr>
        <w:t>声学分区</w:t>
      </w:r>
      <w:bookmarkEnd w:id="66"/>
      <w:bookmarkEnd w:id="67"/>
      <w:bookmarkEnd w:id="68"/>
    </w:p>
    <w:p w14:paraId="32F1CC51">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6B429B68"/>
    <w:p w14:paraId="2423B6E5">
      <w:pPr>
        <w:pStyle w:val="4"/>
      </w:pPr>
      <w:bookmarkStart w:id="69" w:name="_Toc161211408"/>
      <w:bookmarkStart w:id="70" w:name="_Toc29183"/>
      <w:bookmarkStart w:id="71" w:name="_Toc159941250"/>
      <w:r>
        <w:rPr>
          <w:rFonts w:hint="eastAsia"/>
        </w:rPr>
        <w:t>主要构件隔声性能</w:t>
      </w:r>
      <w:bookmarkEnd w:id="69"/>
      <w:bookmarkEnd w:id="70"/>
      <w:bookmarkEnd w:id="71"/>
    </w:p>
    <w:p w14:paraId="335A47BA">
      <w:pPr>
        <w:pStyle w:val="3"/>
        <w:ind w:firstLine="420" w:firstLineChars="200"/>
      </w:pPr>
      <w:r>
        <w:rPr>
          <w:rFonts w:hint="eastAsia"/>
        </w:rPr>
        <w:t>本项目</w:t>
      </w:r>
      <w:r>
        <w:t>中</w:t>
      </w:r>
      <w:r>
        <w:rPr>
          <w:rFonts w:hint="eastAsia"/>
        </w:rPr>
        <w:t>建筑围护结构详细信息可见下表：</w:t>
      </w:r>
    </w:p>
    <w:p w14:paraId="3939B3BD">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2BC5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3E6902C">
            <w:r>
              <w:t>构件</w:t>
            </w:r>
          </w:p>
        </w:tc>
        <w:tc>
          <w:tcPr>
            <w:tcW w:w="0" w:type="auto"/>
            <w:shd w:val="clear" w:color="auto" w:fill="E6E6E6"/>
            <w:noWrap w:val="0"/>
            <w:vAlign w:val="center"/>
          </w:tcPr>
          <w:p w14:paraId="3299B435">
            <w:pPr>
              <w:jc w:val="center"/>
            </w:pPr>
            <w:r>
              <w:t>材料</w:t>
            </w:r>
          </w:p>
        </w:tc>
        <w:tc>
          <w:tcPr>
            <w:tcW w:w="0" w:type="auto"/>
            <w:shd w:val="clear" w:color="auto" w:fill="E6E6E6"/>
            <w:noWrap w:val="0"/>
            <w:vAlign w:val="center"/>
          </w:tcPr>
          <w:p w14:paraId="24CF6E05">
            <w:pPr>
              <w:jc w:val="center"/>
            </w:pPr>
            <w:r>
              <w:t>厚度(mm)</w:t>
            </w:r>
          </w:p>
        </w:tc>
        <w:tc>
          <w:tcPr>
            <w:tcW w:w="0" w:type="auto"/>
            <w:shd w:val="clear" w:color="auto" w:fill="E6E6E6"/>
            <w:noWrap w:val="0"/>
            <w:vAlign w:val="center"/>
          </w:tcPr>
          <w:p w14:paraId="387FABF2">
            <w:pPr>
              <w:jc w:val="center"/>
            </w:pPr>
            <w:r>
              <w:t>密度(kg/m</w:t>
            </w:r>
            <w:r>
              <w:rPr>
                <w:vertAlign w:val="superscript"/>
              </w:rPr>
              <w:t>3</w:t>
            </w:r>
            <w:r>
              <w:t>)</w:t>
            </w:r>
          </w:p>
        </w:tc>
        <w:tc>
          <w:tcPr>
            <w:tcW w:w="0" w:type="auto"/>
            <w:shd w:val="clear" w:color="auto" w:fill="E6E6E6"/>
            <w:noWrap w:val="0"/>
            <w:vAlign w:val="center"/>
          </w:tcPr>
          <w:p w14:paraId="4EE450C6">
            <w:pPr>
              <w:jc w:val="center"/>
            </w:pPr>
            <w:r>
              <w:t>面密度(kg/m</w:t>
            </w:r>
            <w:r>
              <w:rPr>
                <w:vertAlign w:val="superscript"/>
              </w:rPr>
              <w:t>2</w:t>
            </w:r>
            <w:r>
              <w:t>)</w:t>
            </w:r>
          </w:p>
        </w:tc>
        <w:tc>
          <w:tcPr>
            <w:tcW w:w="0" w:type="auto"/>
            <w:shd w:val="clear" w:color="auto" w:fill="E6E6E6"/>
            <w:noWrap w:val="0"/>
            <w:vAlign w:val="center"/>
          </w:tcPr>
          <w:p w14:paraId="09C4560F">
            <w:pPr>
              <w:jc w:val="center"/>
            </w:pPr>
            <w:r>
              <w:t>总面密度(kg/m</w:t>
            </w:r>
            <w:r>
              <w:rPr>
                <w:vertAlign w:val="superscript"/>
              </w:rPr>
              <w:t>2</w:t>
            </w:r>
            <w:r>
              <w:t>)</w:t>
            </w:r>
          </w:p>
        </w:tc>
      </w:tr>
      <w:tr w14:paraId="62B5A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34842D54">
            <w:r>
              <w:t>外墙(填充墙)</w:t>
            </w:r>
          </w:p>
        </w:tc>
        <w:tc>
          <w:tcPr>
            <w:tcW w:w="0" w:type="auto"/>
            <w:noWrap w:val="0"/>
            <w:vAlign w:val="center"/>
          </w:tcPr>
          <w:p w14:paraId="17516A3F">
            <w:r>
              <w:t>M5预拌抹灰砂浆，保温板抹面砂浆，抗裂砂浆</w:t>
            </w:r>
          </w:p>
        </w:tc>
        <w:tc>
          <w:tcPr>
            <w:tcW w:w="0" w:type="auto"/>
            <w:noWrap w:val="0"/>
            <w:vAlign w:val="center"/>
          </w:tcPr>
          <w:p w14:paraId="308C7EAA">
            <w:pPr>
              <w:jc w:val="center"/>
            </w:pPr>
            <w:r>
              <w:t>20</w:t>
            </w:r>
          </w:p>
        </w:tc>
        <w:tc>
          <w:tcPr>
            <w:tcW w:w="0" w:type="auto"/>
            <w:noWrap w:val="0"/>
            <w:vAlign w:val="center"/>
          </w:tcPr>
          <w:p w14:paraId="1CF40E44">
            <w:pPr>
              <w:jc w:val="center"/>
            </w:pPr>
            <w:r>
              <w:t>1700.0</w:t>
            </w:r>
          </w:p>
        </w:tc>
        <w:tc>
          <w:tcPr>
            <w:tcW w:w="0" w:type="auto"/>
            <w:noWrap w:val="0"/>
            <w:vAlign w:val="center"/>
          </w:tcPr>
          <w:p w14:paraId="5FC2C517">
            <w:pPr>
              <w:jc w:val="center"/>
            </w:pPr>
            <w:r>
              <w:t>34</w:t>
            </w:r>
          </w:p>
        </w:tc>
        <w:tc>
          <w:tcPr>
            <w:tcW w:w="0" w:type="auto"/>
            <w:vMerge w:val="restart"/>
            <w:noWrap w:val="0"/>
            <w:vAlign w:val="center"/>
          </w:tcPr>
          <w:p w14:paraId="059E9C0F">
            <w:pPr>
              <w:jc w:val="center"/>
            </w:pPr>
            <w:r>
              <w:t>265</w:t>
            </w:r>
          </w:p>
        </w:tc>
      </w:tr>
      <w:tr w14:paraId="3386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E0AAC12"/>
        </w:tc>
        <w:tc>
          <w:tcPr>
            <w:tcW w:w="0" w:type="auto"/>
            <w:noWrap w:val="0"/>
            <w:vAlign w:val="center"/>
          </w:tcPr>
          <w:p w14:paraId="3288EFC0">
            <w:r>
              <w:t>陶粒混凝土多孔砖墙</w:t>
            </w:r>
          </w:p>
        </w:tc>
        <w:tc>
          <w:tcPr>
            <w:tcW w:w="0" w:type="auto"/>
            <w:noWrap w:val="0"/>
            <w:vAlign w:val="center"/>
          </w:tcPr>
          <w:p w14:paraId="6D4E886A">
            <w:pPr>
              <w:jc w:val="center"/>
            </w:pPr>
            <w:r>
              <w:t>35</w:t>
            </w:r>
          </w:p>
        </w:tc>
        <w:tc>
          <w:tcPr>
            <w:tcW w:w="0" w:type="auto"/>
            <w:noWrap w:val="0"/>
            <w:vAlign w:val="center"/>
          </w:tcPr>
          <w:p w14:paraId="40C3CD69">
            <w:pPr>
              <w:jc w:val="center"/>
            </w:pPr>
            <w:r>
              <w:t>1100.0</w:t>
            </w:r>
          </w:p>
        </w:tc>
        <w:tc>
          <w:tcPr>
            <w:tcW w:w="0" w:type="auto"/>
            <w:noWrap w:val="0"/>
            <w:vAlign w:val="center"/>
          </w:tcPr>
          <w:p w14:paraId="48E562A2">
            <w:pPr>
              <w:jc w:val="center"/>
            </w:pPr>
            <w:r>
              <w:t>39</w:t>
            </w:r>
          </w:p>
        </w:tc>
        <w:tc>
          <w:tcPr>
            <w:tcW w:w="0" w:type="auto"/>
            <w:vMerge w:val="continue"/>
            <w:noWrap w:val="0"/>
            <w:vAlign w:val="center"/>
          </w:tcPr>
          <w:p w14:paraId="26439571">
            <w:pPr>
              <w:jc w:val="center"/>
            </w:pPr>
          </w:p>
        </w:tc>
      </w:tr>
      <w:tr w14:paraId="1FC1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5845242"/>
        </w:tc>
        <w:tc>
          <w:tcPr>
            <w:tcW w:w="0" w:type="auto"/>
            <w:noWrap w:val="0"/>
            <w:vAlign w:val="center"/>
          </w:tcPr>
          <w:p w14:paraId="45480F76">
            <w:r>
              <w:t>金属面低密度热固复合聚苯乙烯泡沫保温板</w:t>
            </w:r>
          </w:p>
        </w:tc>
        <w:tc>
          <w:tcPr>
            <w:tcW w:w="0" w:type="auto"/>
            <w:noWrap w:val="0"/>
            <w:vAlign w:val="center"/>
          </w:tcPr>
          <w:p w14:paraId="4C279996">
            <w:pPr>
              <w:jc w:val="center"/>
            </w:pPr>
            <w:r>
              <w:t>100</w:t>
            </w:r>
          </w:p>
        </w:tc>
        <w:tc>
          <w:tcPr>
            <w:tcW w:w="0" w:type="auto"/>
            <w:noWrap w:val="0"/>
            <w:vAlign w:val="center"/>
          </w:tcPr>
          <w:p w14:paraId="0DDB862D">
            <w:pPr>
              <w:jc w:val="center"/>
            </w:pPr>
            <w:r>
              <w:t>40.0</w:t>
            </w:r>
          </w:p>
        </w:tc>
        <w:tc>
          <w:tcPr>
            <w:tcW w:w="0" w:type="auto"/>
            <w:noWrap w:val="0"/>
            <w:vAlign w:val="center"/>
          </w:tcPr>
          <w:p w14:paraId="4C52D32F">
            <w:pPr>
              <w:jc w:val="center"/>
            </w:pPr>
            <w:r>
              <w:t>4</w:t>
            </w:r>
          </w:p>
        </w:tc>
        <w:tc>
          <w:tcPr>
            <w:tcW w:w="0" w:type="auto"/>
            <w:vMerge w:val="continue"/>
            <w:noWrap w:val="0"/>
            <w:vAlign w:val="center"/>
          </w:tcPr>
          <w:p w14:paraId="11F3A078">
            <w:pPr>
              <w:jc w:val="center"/>
            </w:pPr>
          </w:p>
        </w:tc>
      </w:tr>
      <w:tr w14:paraId="30EB6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75302C7"/>
        </w:tc>
        <w:tc>
          <w:tcPr>
            <w:tcW w:w="0" w:type="auto"/>
            <w:noWrap w:val="0"/>
            <w:vAlign w:val="center"/>
          </w:tcPr>
          <w:p w14:paraId="230F8083">
            <w:r>
              <w:t>石灰砂浆</w:t>
            </w:r>
          </w:p>
        </w:tc>
        <w:tc>
          <w:tcPr>
            <w:tcW w:w="0" w:type="auto"/>
            <w:noWrap w:val="0"/>
            <w:vAlign w:val="center"/>
          </w:tcPr>
          <w:p w14:paraId="2533E06B">
            <w:pPr>
              <w:jc w:val="center"/>
            </w:pPr>
            <w:r>
              <w:t>35</w:t>
            </w:r>
          </w:p>
        </w:tc>
        <w:tc>
          <w:tcPr>
            <w:tcW w:w="0" w:type="auto"/>
            <w:noWrap w:val="0"/>
            <w:vAlign w:val="center"/>
          </w:tcPr>
          <w:p w14:paraId="1804FA0B">
            <w:pPr>
              <w:jc w:val="center"/>
            </w:pPr>
            <w:r>
              <w:t>1600.0</w:t>
            </w:r>
          </w:p>
        </w:tc>
        <w:tc>
          <w:tcPr>
            <w:tcW w:w="0" w:type="auto"/>
            <w:noWrap w:val="0"/>
            <w:vAlign w:val="center"/>
          </w:tcPr>
          <w:p w14:paraId="0A56119A">
            <w:pPr>
              <w:jc w:val="center"/>
            </w:pPr>
            <w:r>
              <w:t>56</w:t>
            </w:r>
          </w:p>
        </w:tc>
        <w:tc>
          <w:tcPr>
            <w:tcW w:w="0" w:type="auto"/>
            <w:vMerge w:val="continue"/>
            <w:noWrap w:val="0"/>
            <w:vAlign w:val="center"/>
          </w:tcPr>
          <w:p w14:paraId="041C1F0E">
            <w:pPr>
              <w:jc w:val="center"/>
            </w:pPr>
          </w:p>
        </w:tc>
      </w:tr>
      <w:tr w14:paraId="1A797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E0851E1"/>
        </w:tc>
        <w:tc>
          <w:tcPr>
            <w:tcW w:w="0" w:type="auto"/>
            <w:noWrap w:val="0"/>
            <w:vAlign w:val="center"/>
          </w:tcPr>
          <w:p w14:paraId="48D5AB53">
            <w:r>
              <w:t>无机轻集料保温砂浆</w:t>
            </w:r>
          </w:p>
        </w:tc>
        <w:tc>
          <w:tcPr>
            <w:tcW w:w="0" w:type="auto"/>
            <w:noWrap w:val="0"/>
            <w:vAlign w:val="center"/>
          </w:tcPr>
          <w:p w14:paraId="6B295390">
            <w:pPr>
              <w:jc w:val="center"/>
            </w:pPr>
            <w:r>
              <w:t>240</w:t>
            </w:r>
          </w:p>
        </w:tc>
        <w:tc>
          <w:tcPr>
            <w:tcW w:w="0" w:type="auto"/>
            <w:noWrap w:val="0"/>
            <w:vAlign w:val="center"/>
          </w:tcPr>
          <w:p w14:paraId="418FE0D8">
            <w:pPr>
              <w:jc w:val="center"/>
            </w:pPr>
            <w:r>
              <w:t>550.0</w:t>
            </w:r>
          </w:p>
        </w:tc>
        <w:tc>
          <w:tcPr>
            <w:tcW w:w="0" w:type="auto"/>
            <w:noWrap w:val="0"/>
            <w:vAlign w:val="center"/>
          </w:tcPr>
          <w:p w14:paraId="331AAEB7">
            <w:pPr>
              <w:jc w:val="center"/>
            </w:pPr>
            <w:r>
              <w:t>132</w:t>
            </w:r>
          </w:p>
        </w:tc>
        <w:tc>
          <w:tcPr>
            <w:tcW w:w="0" w:type="auto"/>
            <w:vMerge w:val="continue"/>
            <w:noWrap w:val="0"/>
            <w:vAlign w:val="center"/>
          </w:tcPr>
          <w:p w14:paraId="14B05212">
            <w:pPr>
              <w:jc w:val="center"/>
            </w:pPr>
          </w:p>
        </w:tc>
      </w:tr>
      <w:tr w14:paraId="54A3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1C901EBB">
            <w:r>
              <w:t>隔墙</w:t>
            </w:r>
          </w:p>
        </w:tc>
        <w:tc>
          <w:tcPr>
            <w:tcW w:w="0" w:type="auto"/>
            <w:noWrap w:val="0"/>
            <w:vAlign w:val="center"/>
          </w:tcPr>
          <w:p w14:paraId="4A534800">
            <w:r>
              <w:t>水泥砂浆</w:t>
            </w:r>
          </w:p>
        </w:tc>
        <w:tc>
          <w:tcPr>
            <w:tcW w:w="0" w:type="auto"/>
            <w:noWrap w:val="0"/>
            <w:vAlign w:val="center"/>
          </w:tcPr>
          <w:p w14:paraId="7ACE0802">
            <w:pPr>
              <w:jc w:val="center"/>
            </w:pPr>
            <w:r>
              <w:t>20</w:t>
            </w:r>
          </w:p>
        </w:tc>
        <w:tc>
          <w:tcPr>
            <w:tcW w:w="0" w:type="auto"/>
            <w:noWrap w:val="0"/>
            <w:vAlign w:val="center"/>
          </w:tcPr>
          <w:p w14:paraId="4DB09191">
            <w:pPr>
              <w:jc w:val="center"/>
            </w:pPr>
            <w:r>
              <w:t>1800.0</w:t>
            </w:r>
          </w:p>
        </w:tc>
        <w:tc>
          <w:tcPr>
            <w:tcW w:w="0" w:type="auto"/>
            <w:noWrap w:val="0"/>
            <w:vAlign w:val="center"/>
          </w:tcPr>
          <w:p w14:paraId="2A81C99E">
            <w:pPr>
              <w:jc w:val="center"/>
            </w:pPr>
            <w:r>
              <w:t>36</w:t>
            </w:r>
          </w:p>
        </w:tc>
        <w:tc>
          <w:tcPr>
            <w:tcW w:w="0" w:type="auto"/>
            <w:vMerge w:val="restart"/>
            <w:noWrap w:val="0"/>
            <w:vAlign w:val="center"/>
          </w:tcPr>
          <w:p w14:paraId="3114FB69">
            <w:pPr>
              <w:jc w:val="center"/>
            </w:pPr>
            <w:r>
              <w:t>568</w:t>
            </w:r>
          </w:p>
        </w:tc>
      </w:tr>
      <w:tr w14:paraId="1A7C5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0DB0281"/>
        </w:tc>
        <w:tc>
          <w:tcPr>
            <w:tcW w:w="0" w:type="auto"/>
            <w:noWrap w:val="0"/>
            <w:vAlign w:val="center"/>
          </w:tcPr>
          <w:p w14:paraId="45984B2B">
            <w:r>
              <w:t>钢筋混凝土墙体</w:t>
            </w:r>
          </w:p>
        </w:tc>
        <w:tc>
          <w:tcPr>
            <w:tcW w:w="0" w:type="auto"/>
            <w:noWrap w:val="0"/>
            <w:vAlign w:val="center"/>
          </w:tcPr>
          <w:p w14:paraId="117AC8D0">
            <w:pPr>
              <w:jc w:val="center"/>
            </w:pPr>
            <w:r>
              <w:t>200</w:t>
            </w:r>
          </w:p>
        </w:tc>
        <w:tc>
          <w:tcPr>
            <w:tcW w:w="0" w:type="auto"/>
            <w:noWrap w:val="0"/>
            <w:vAlign w:val="center"/>
          </w:tcPr>
          <w:p w14:paraId="6A2F1692">
            <w:pPr>
              <w:jc w:val="center"/>
            </w:pPr>
            <w:r>
              <w:t>2500.0</w:t>
            </w:r>
          </w:p>
        </w:tc>
        <w:tc>
          <w:tcPr>
            <w:tcW w:w="0" w:type="auto"/>
            <w:noWrap w:val="0"/>
            <w:vAlign w:val="center"/>
          </w:tcPr>
          <w:p w14:paraId="63C3D971">
            <w:pPr>
              <w:jc w:val="center"/>
            </w:pPr>
            <w:r>
              <w:t>500</w:t>
            </w:r>
          </w:p>
        </w:tc>
        <w:tc>
          <w:tcPr>
            <w:tcW w:w="0" w:type="auto"/>
            <w:vMerge w:val="continue"/>
            <w:noWrap w:val="0"/>
            <w:vAlign w:val="center"/>
          </w:tcPr>
          <w:p w14:paraId="21A8F145">
            <w:pPr>
              <w:jc w:val="center"/>
            </w:pPr>
          </w:p>
        </w:tc>
      </w:tr>
      <w:tr w14:paraId="15994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6CAB888"/>
        </w:tc>
        <w:tc>
          <w:tcPr>
            <w:tcW w:w="0" w:type="auto"/>
            <w:noWrap w:val="0"/>
            <w:vAlign w:val="center"/>
          </w:tcPr>
          <w:p w14:paraId="255812FA">
            <w:r>
              <w:t>石灰砂浆</w:t>
            </w:r>
          </w:p>
        </w:tc>
        <w:tc>
          <w:tcPr>
            <w:tcW w:w="0" w:type="auto"/>
            <w:noWrap w:val="0"/>
            <w:vAlign w:val="center"/>
          </w:tcPr>
          <w:p w14:paraId="3BC484F0">
            <w:pPr>
              <w:jc w:val="center"/>
            </w:pPr>
            <w:r>
              <w:t>20</w:t>
            </w:r>
          </w:p>
        </w:tc>
        <w:tc>
          <w:tcPr>
            <w:tcW w:w="0" w:type="auto"/>
            <w:noWrap w:val="0"/>
            <w:vAlign w:val="center"/>
          </w:tcPr>
          <w:p w14:paraId="7DFD76ED">
            <w:pPr>
              <w:jc w:val="center"/>
            </w:pPr>
            <w:r>
              <w:t>1600.0</w:t>
            </w:r>
          </w:p>
        </w:tc>
        <w:tc>
          <w:tcPr>
            <w:tcW w:w="0" w:type="auto"/>
            <w:noWrap w:val="0"/>
            <w:vAlign w:val="center"/>
          </w:tcPr>
          <w:p w14:paraId="66D28CA0">
            <w:pPr>
              <w:jc w:val="center"/>
            </w:pPr>
            <w:r>
              <w:t>32</w:t>
            </w:r>
          </w:p>
        </w:tc>
        <w:tc>
          <w:tcPr>
            <w:tcW w:w="0" w:type="auto"/>
            <w:vMerge w:val="continue"/>
            <w:noWrap w:val="0"/>
            <w:vAlign w:val="center"/>
          </w:tcPr>
          <w:p w14:paraId="4108DB76">
            <w:pPr>
              <w:jc w:val="center"/>
            </w:pPr>
          </w:p>
        </w:tc>
      </w:tr>
      <w:tr w14:paraId="26861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33C4D411">
            <w:r>
              <w:t>屋顶</w:t>
            </w:r>
          </w:p>
        </w:tc>
        <w:tc>
          <w:tcPr>
            <w:tcW w:w="0" w:type="auto"/>
            <w:noWrap w:val="0"/>
            <w:vAlign w:val="center"/>
          </w:tcPr>
          <w:p w14:paraId="7C1F3EC4">
            <w:r>
              <w:t>水泥砂浆</w:t>
            </w:r>
          </w:p>
        </w:tc>
        <w:tc>
          <w:tcPr>
            <w:tcW w:w="0" w:type="auto"/>
            <w:noWrap w:val="0"/>
            <w:vAlign w:val="center"/>
          </w:tcPr>
          <w:p w14:paraId="1A5AE89D">
            <w:pPr>
              <w:jc w:val="center"/>
            </w:pPr>
            <w:r>
              <w:t>20</w:t>
            </w:r>
          </w:p>
        </w:tc>
        <w:tc>
          <w:tcPr>
            <w:tcW w:w="0" w:type="auto"/>
            <w:noWrap w:val="0"/>
            <w:vAlign w:val="center"/>
          </w:tcPr>
          <w:p w14:paraId="53F86219">
            <w:pPr>
              <w:jc w:val="center"/>
            </w:pPr>
            <w:r>
              <w:t>1800.0</w:t>
            </w:r>
          </w:p>
        </w:tc>
        <w:tc>
          <w:tcPr>
            <w:tcW w:w="0" w:type="auto"/>
            <w:noWrap w:val="0"/>
            <w:vAlign w:val="center"/>
          </w:tcPr>
          <w:p w14:paraId="50CD502C">
            <w:pPr>
              <w:jc w:val="center"/>
            </w:pPr>
            <w:r>
              <w:t>36</w:t>
            </w:r>
          </w:p>
        </w:tc>
        <w:tc>
          <w:tcPr>
            <w:tcW w:w="0" w:type="auto"/>
            <w:vMerge w:val="restart"/>
            <w:noWrap w:val="0"/>
            <w:vAlign w:val="center"/>
          </w:tcPr>
          <w:p w14:paraId="66AC9B84">
            <w:pPr>
              <w:jc w:val="center"/>
            </w:pPr>
            <w:r>
              <w:t>509</w:t>
            </w:r>
          </w:p>
        </w:tc>
      </w:tr>
      <w:tr w14:paraId="0874E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0600A16"/>
        </w:tc>
        <w:tc>
          <w:tcPr>
            <w:tcW w:w="0" w:type="auto"/>
            <w:noWrap w:val="0"/>
            <w:vAlign w:val="center"/>
          </w:tcPr>
          <w:p w14:paraId="7AD1EDC1">
            <w:r>
              <w:t>合成高分子防水卷材</w:t>
            </w:r>
          </w:p>
        </w:tc>
        <w:tc>
          <w:tcPr>
            <w:tcW w:w="0" w:type="auto"/>
            <w:noWrap w:val="0"/>
            <w:vAlign w:val="center"/>
          </w:tcPr>
          <w:p w14:paraId="2B08D653">
            <w:pPr>
              <w:jc w:val="center"/>
            </w:pPr>
            <w:r>
              <w:t>4</w:t>
            </w:r>
          </w:p>
        </w:tc>
        <w:tc>
          <w:tcPr>
            <w:tcW w:w="0" w:type="auto"/>
            <w:noWrap w:val="0"/>
            <w:vAlign w:val="center"/>
          </w:tcPr>
          <w:p w14:paraId="5A8B85E6">
            <w:pPr>
              <w:jc w:val="center"/>
            </w:pPr>
            <w:r>
              <w:t>580.0</w:t>
            </w:r>
          </w:p>
        </w:tc>
        <w:tc>
          <w:tcPr>
            <w:tcW w:w="0" w:type="auto"/>
            <w:noWrap w:val="0"/>
            <w:vAlign w:val="center"/>
          </w:tcPr>
          <w:p w14:paraId="2947B570">
            <w:pPr>
              <w:jc w:val="center"/>
            </w:pPr>
            <w:r>
              <w:t>2</w:t>
            </w:r>
          </w:p>
        </w:tc>
        <w:tc>
          <w:tcPr>
            <w:tcW w:w="0" w:type="auto"/>
            <w:vMerge w:val="continue"/>
            <w:noWrap w:val="0"/>
            <w:vAlign w:val="center"/>
          </w:tcPr>
          <w:p w14:paraId="1FF32CFE">
            <w:pPr>
              <w:jc w:val="center"/>
            </w:pPr>
          </w:p>
        </w:tc>
      </w:tr>
      <w:tr w14:paraId="7DA24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CAF7B9B"/>
        </w:tc>
        <w:tc>
          <w:tcPr>
            <w:tcW w:w="0" w:type="auto"/>
            <w:noWrap w:val="0"/>
            <w:vAlign w:val="center"/>
          </w:tcPr>
          <w:p w14:paraId="0A9DE685">
            <w:r>
              <w:t>碎石、孵石混凝土（细石混凝土）</w:t>
            </w:r>
          </w:p>
        </w:tc>
        <w:tc>
          <w:tcPr>
            <w:tcW w:w="0" w:type="auto"/>
            <w:noWrap w:val="0"/>
            <w:vAlign w:val="center"/>
          </w:tcPr>
          <w:p w14:paraId="2F90C410">
            <w:pPr>
              <w:jc w:val="center"/>
            </w:pPr>
            <w:r>
              <w:t>30</w:t>
            </w:r>
          </w:p>
        </w:tc>
        <w:tc>
          <w:tcPr>
            <w:tcW w:w="0" w:type="auto"/>
            <w:noWrap w:val="0"/>
            <w:vAlign w:val="center"/>
          </w:tcPr>
          <w:p w14:paraId="2E0B9429">
            <w:pPr>
              <w:jc w:val="center"/>
            </w:pPr>
            <w:r>
              <w:t>2100.0</w:t>
            </w:r>
          </w:p>
        </w:tc>
        <w:tc>
          <w:tcPr>
            <w:tcW w:w="0" w:type="auto"/>
            <w:noWrap w:val="0"/>
            <w:vAlign w:val="center"/>
          </w:tcPr>
          <w:p w14:paraId="30716DFD">
            <w:pPr>
              <w:jc w:val="center"/>
            </w:pPr>
            <w:r>
              <w:t>63</w:t>
            </w:r>
          </w:p>
        </w:tc>
        <w:tc>
          <w:tcPr>
            <w:tcW w:w="0" w:type="auto"/>
            <w:vMerge w:val="continue"/>
            <w:noWrap w:val="0"/>
            <w:vAlign w:val="center"/>
          </w:tcPr>
          <w:p w14:paraId="4C379081">
            <w:pPr>
              <w:jc w:val="center"/>
            </w:pPr>
          </w:p>
        </w:tc>
      </w:tr>
      <w:tr w14:paraId="1872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F267C14"/>
        </w:tc>
        <w:tc>
          <w:tcPr>
            <w:tcW w:w="0" w:type="auto"/>
            <w:noWrap w:val="0"/>
            <w:vAlign w:val="center"/>
          </w:tcPr>
          <w:p w14:paraId="168CA6CA">
            <w:r>
              <w:t>挤塑聚苯板（XPS）带表皮</w:t>
            </w:r>
          </w:p>
        </w:tc>
        <w:tc>
          <w:tcPr>
            <w:tcW w:w="0" w:type="auto"/>
            <w:noWrap w:val="0"/>
            <w:vAlign w:val="center"/>
          </w:tcPr>
          <w:p w14:paraId="398CDD84">
            <w:pPr>
              <w:jc w:val="center"/>
            </w:pPr>
            <w:r>
              <w:t>150</w:t>
            </w:r>
          </w:p>
        </w:tc>
        <w:tc>
          <w:tcPr>
            <w:tcW w:w="0" w:type="auto"/>
            <w:noWrap w:val="0"/>
            <w:vAlign w:val="center"/>
          </w:tcPr>
          <w:p w14:paraId="35C5B7FF">
            <w:pPr>
              <w:jc w:val="center"/>
            </w:pPr>
            <w:r>
              <w:t>22.0</w:t>
            </w:r>
          </w:p>
        </w:tc>
        <w:tc>
          <w:tcPr>
            <w:tcW w:w="0" w:type="auto"/>
            <w:noWrap w:val="0"/>
            <w:vAlign w:val="center"/>
          </w:tcPr>
          <w:p w14:paraId="5C73E08E">
            <w:pPr>
              <w:jc w:val="center"/>
            </w:pPr>
            <w:r>
              <w:t>3</w:t>
            </w:r>
          </w:p>
        </w:tc>
        <w:tc>
          <w:tcPr>
            <w:tcW w:w="0" w:type="auto"/>
            <w:vMerge w:val="continue"/>
            <w:noWrap w:val="0"/>
            <w:vAlign w:val="center"/>
          </w:tcPr>
          <w:p w14:paraId="2153B614">
            <w:pPr>
              <w:jc w:val="center"/>
            </w:pPr>
          </w:p>
        </w:tc>
      </w:tr>
      <w:tr w14:paraId="09C2C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5B496FE"/>
        </w:tc>
        <w:tc>
          <w:tcPr>
            <w:tcW w:w="0" w:type="auto"/>
            <w:noWrap w:val="0"/>
            <w:vAlign w:val="center"/>
          </w:tcPr>
          <w:p w14:paraId="2131D4C8">
            <w:r>
              <w:t>水泥砂浆</w:t>
            </w:r>
          </w:p>
        </w:tc>
        <w:tc>
          <w:tcPr>
            <w:tcW w:w="0" w:type="auto"/>
            <w:noWrap w:val="0"/>
            <w:vAlign w:val="center"/>
          </w:tcPr>
          <w:p w14:paraId="5A8D8D6E">
            <w:pPr>
              <w:jc w:val="center"/>
            </w:pPr>
            <w:r>
              <w:t>20</w:t>
            </w:r>
          </w:p>
        </w:tc>
        <w:tc>
          <w:tcPr>
            <w:tcW w:w="0" w:type="auto"/>
            <w:noWrap w:val="0"/>
            <w:vAlign w:val="center"/>
          </w:tcPr>
          <w:p w14:paraId="3FD984BC">
            <w:pPr>
              <w:jc w:val="center"/>
            </w:pPr>
            <w:r>
              <w:t>1800.0</w:t>
            </w:r>
          </w:p>
        </w:tc>
        <w:tc>
          <w:tcPr>
            <w:tcW w:w="0" w:type="auto"/>
            <w:noWrap w:val="0"/>
            <w:vAlign w:val="center"/>
          </w:tcPr>
          <w:p w14:paraId="5BC7B474">
            <w:pPr>
              <w:jc w:val="center"/>
            </w:pPr>
            <w:r>
              <w:t>36</w:t>
            </w:r>
          </w:p>
        </w:tc>
        <w:tc>
          <w:tcPr>
            <w:tcW w:w="0" w:type="auto"/>
            <w:vMerge w:val="continue"/>
            <w:noWrap w:val="0"/>
            <w:vAlign w:val="center"/>
          </w:tcPr>
          <w:p w14:paraId="1DC05F7A">
            <w:pPr>
              <w:jc w:val="center"/>
            </w:pPr>
          </w:p>
        </w:tc>
      </w:tr>
      <w:tr w14:paraId="1A252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1A2E7DC"/>
        </w:tc>
        <w:tc>
          <w:tcPr>
            <w:tcW w:w="0" w:type="auto"/>
            <w:noWrap w:val="0"/>
            <w:vAlign w:val="center"/>
          </w:tcPr>
          <w:p w14:paraId="011A1508">
            <w:r>
              <w:t>轻骨料混凝土（陶粒等）找坡材料（ρ0=1000）</w:t>
            </w:r>
          </w:p>
        </w:tc>
        <w:tc>
          <w:tcPr>
            <w:tcW w:w="0" w:type="auto"/>
            <w:noWrap w:val="0"/>
            <w:vAlign w:val="center"/>
          </w:tcPr>
          <w:p w14:paraId="65676E59">
            <w:pPr>
              <w:jc w:val="center"/>
            </w:pPr>
            <w:r>
              <w:t>30</w:t>
            </w:r>
          </w:p>
        </w:tc>
        <w:tc>
          <w:tcPr>
            <w:tcW w:w="0" w:type="auto"/>
            <w:noWrap w:val="0"/>
            <w:vAlign w:val="center"/>
          </w:tcPr>
          <w:p w14:paraId="1822F6AD">
            <w:pPr>
              <w:jc w:val="center"/>
            </w:pPr>
            <w:r>
              <w:t>1000.0</w:t>
            </w:r>
          </w:p>
        </w:tc>
        <w:tc>
          <w:tcPr>
            <w:tcW w:w="0" w:type="auto"/>
            <w:noWrap w:val="0"/>
            <w:vAlign w:val="center"/>
          </w:tcPr>
          <w:p w14:paraId="7BEF08BD">
            <w:pPr>
              <w:jc w:val="center"/>
            </w:pPr>
            <w:r>
              <w:t>30</w:t>
            </w:r>
          </w:p>
        </w:tc>
        <w:tc>
          <w:tcPr>
            <w:tcW w:w="0" w:type="auto"/>
            <w:vMerge w:val="continue"/>
            <w:noWrap w:val="0"/>
            <w:vAlign w:val="center"/>
          </w:tcPr>
          <w:p w14:paraId="5D56E9EB">
            <w:pPr>
              <w:jc w:val="center"/>
            </w:pPr>
          </w:p>
        </w:tc>
      </w:tr>
      <w:tr w14:paraId="1E3C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3945304"/>
        </w:tc>
        <w:tc>
          <w:tcPr>
            <w:tcW w:w="0" w:type="auto"/>
            <w:noWrap w:val="0"/>
            <w:vAlign w:val="center"/>
          </w:tcPr>
          <w:p w14:paraId="167714A9">
            <w:r>
              <w:t>合成高分子防水卷材</w:t>
            </w:r>
          </w:p>
        </w:tc>
        <w:tc>
          <w:tcPr>
            <w:tcW w:w="0" w:type="auto"/>
            <w:noWrap w:val="0"/>
            <w:vAlign w:val="center"/>
          </w:tcPr>
          <w:p w14:paraId="75D1440B">
            <w:pPr>
              <w:jc w:val="center"/>
            </w:pPr>
            <w:r>
              <w:t>4</w:t>
            </w:r>
          </w:p>
        </w:tc>
        <w:tc>
          <w:tcPr>
            <w:tcW w:w="0" w:type="auto"/>
            <w:noWrap w:val="0"/>
            <w:vAlign w:val="center"/>
          </w:tcPr>
          <w:p w14:paraId="1AB2046B">
            <w:pPr>
              <w:jc w:val="center"/>
            </w:pPr>
            <w:r>
              <w:t>580.0</w:t>
            </w:r>
          </w:p>
        </w:tc>
        <w:tc>
          <w:tcPr>
            <w:tcW w:w="0" w:type="auto"/>
            <w:noWrap w:val="0"/>
            <w:vAlign w:val="center"/>
          </w:tcPr>
          <w:p w14:paraId="355EFB30">
            <w:pPr>
              <w:jc w:val="center"/>
            </w:pPr>
            <w:r>
              <w:t>2</w:t>
            </w:r>
          </w:p>
        </w:tc>
        <w:tc>
          <w:tcPr>
            <w:tcW w:w="0" w:type="auto"/>
            <w:vMerge w:val="continue"/>
            <w:noWrap w:val="0"/>
            <w:vAlign w:val="center"/>
          </w:tcPr>
          <w:p w14:paraId="775A214B">
            <w:pPr>
              <w:jc w:val="center"/>
            </w:pPr>
          </w:p>
        </w:tc>
      </w:tr>
      <w:tr w14:paraId="2B495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BF6E424"/>
        </w:tc>
        <w:tc>
          <w:tcPr>
            <w:tcW w:w="0" w:type="auto"/>
            <w:noWrap w:val="0"/>
            <w:vAlign w:val="center"/>
          </w:tcPr>
          <w:p w14:paraId="4E6C5697">
            <w:r>
              <w:t>水泥砂浆</w:t>
            </w:r>
          </w:p>
        </w:tc>
        <w:tc>
          <w:tcPr>
            <w:tcW w:w="0" w:type="auto"/>
            <w:noWrap w:val="0"/>
            <w:vAlign w:val="center"/>
          </w:tcPr>
          <w:p w14:paraId="09B9D87B">
            <w:pPr>
              <w:jc w:val="center"/>
            </w:pPr>
            <w:r>
              <w:t>20</w:t>
            </w:r>
          </w:p>
        </w:tc>
        <w:tc>
          <w:tcPr>
            <w:tcW w:w="0" w:type="auto"/>
            <w:noWrap w:val="0"/>
            <w:vAlign w:val="center"/>
          </w:tcPr>
          <w:p w14:paraId="120FF635">
            <w:pPr>
              <w:jc w:val="center"/>
            </w:pPr>
            <w:r>
              <w:t>1800.0</w:t>
            </w:r>
          </w:p>
        </w:tc>
        <w:tc>
          <w:tcPr>
            <w:tcW w:w="0" w:type="auto"/>
            <w:noWrap w:val="0"/>
            <w:vAlign w:val="center"/>
          </w:tcPr>
          <w:p w14:paraId="65320F6B">
            <w:pPr>
              <w:jc w:val="center"/>
            </w:pPr>
            <w:r>
              <w:t>36</w:t>
            </w:r>
          </w:p>
        </w:tc>
        <w:tc>
          <w:tcPr>
            <w:tcW w:w="0" w:type="auto"/>
            <w:vMerge w:val="continue"/>
            <w:noWrap w:val="0"/>
            <w:vAlign w:val="center"/>
          </w:tcPr>
          <w:p w14:paraId="78158606">
            <w:pPr>
              <w:jc w:val="center"/>
            </w:pPr>
          </w:p>
        </w:tc>
      </w:tr>
      <w:tr w14:paraId="6A769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20ACFFB"/>
        </w:tc>
        <w:tc>
          <w:tcPr>
            <w:tcW w:w="0" w:type="auto"/>
            <w:noWrap w:val="0"/>
            <w:vAlign w:val="center"/>
          </w:tcPr>
          <w:p w14:paraId="7B017D7A">
            <w:r>
              <w:t>钢筋混凝土墙体</w:t>
            </w:r>
          </w:p>
        </w:tc>
        <w:tc>
          <w:tcPr>
            <w:tcW w:w="0" w:type="auto"/>
            <w:noWrap w:val="0"/>
            <w:vAlign w:val="center"/>
          </w:tcPr>
          <w:p w14:paraId="004A1843">
            <w:pPr>
              <w:jc w:val="center"/>
            </w:pPr>
            <w:r>
              <w:t>120</w:t>
            </w:r>
          </w:p>
        </w:tc>
        <w:tc>
          <w:tcPr>
            <w:tcW w:w="0" w:type="auto"/>
            <w:noWrap w:val="0"/>
            <w:vAlign w:val="center"/>
          </w:tcPr>
          <w:p w14:paraId="3CF2ADE8">
            <w:pPr>
              <w:jc w:val="center"/>
            </w:pPr>
            <w:r>
              <w:t>2500.0</w:t>
            </w:r>
          </w:p>
        </w:tc>
        <w:tc>
          <w:tcPr>
            <w:tcW w:w="0" w:type="auto"/>
            <w:noWrap w:val="0"/>
            <w:vAlign w:val="center"/>
          </w:tcPr>
          <w:p w14:paraId="16EAC21C">
            <w:pPr>
              <w:jc w:val="center"/>
            </w:pPr>
            <w:r>
              <w:t>300</w:t>
            </w:r>
          </w:p>
        </w:tc>
        <w:tc>
          <w:tcPr>
            <w:tcW w:w="0" w:type="auto"/>
            <w:vMerge w:val="continue"/>
            <w:noWrap w:val="0"/>
            <w:vAlign w:val="center"/>
          </w:tcPr>
          <w:p w14:paraId="34E9A37F">
            <w:pPr>
              <w:jc w:val="center"/>
            </w:pPr>
          </w:p>
        </w:tc>
      </w:tr>
      <w:tr w14:paraId="59AFC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52AFE51F">
            <w:r>
              <w:t>楼板</w:t>
            </w:r>
          </w:p>
        </w:tc>
        <w:tc>
          <w:tcPr>
            <w:tcW w:w="0" w:type="auto"/>
            <w:noWrap w:val="0"/>
            <w:vAlign w:val="center"/>
          </w:tcPr>
          <w:p w14:paraId="4D159BEB">
            <w:r>
              <w:t>水泥砂浆</w:t>
            </w:r>
          </w:p>
        </w:tc>
        <w:tc>
          <w:tcPr>
            <w:tcW w:w="0" w:type="auto"/>
            <w:noWrap w:val="0"/>
            <w:vAlign w:val="center"/>
          </w:tcPr>
          <w:p w14:paraId="2F44B62A">
            <w:pPr>
              <w:jc w:val="center"/>
            </w:pPr>
            <w:r>
              <w:t>20</w:t>
            </w:r>
          </w:p>
        </w:tc>
        <w:tc>
          <w:tcPr>
            <w:tcW w:w="0" w:type="auto"/>
            <w:noWrap w:val="0"/>
            <w:vAlign w:val="center"/>
          </w:tcPr>
          <w:p w14:paraId="5E04E3E3">
            <w:pPr>
              <w:jc w:val="center"/>
            </w:pPr>
            <w:r>
              <w:t>1800.0</w:t>
            </w:r>
          </w:p>
        </w:tc>
        <w:tc>
          <w:tcPr>
            <w:tcW w:w="0" w:type="auto"/>
            <w:noWrap w:val="0"/>
            <w:vAlign w:val="center"/>
          </w:tcPr>
          <w:p w14:paraId="053BDB5F">
            <w:pPr>
              <w:jc w:val="center"/>
            </w:pPr>
            <w:r>
              <w:t>36</w:t>
            </w:r>
          </w:p>
        </w:tc>
        <w:tc>
          <w:tcPr>
            <w:tcW w:w="0" w:type="auto"/>
            <w:vMerge w:val="restart"/>
            <w:noWrap w:val="0"/>
            <w:vAlign w:val="center"/>
          </w:tcPr>
          <w:p w14:paraId="69E35E70">
            <w:pPr>
              <w:jc w:val="center"/>
            </w:pPr>
            <w:r>
              <w:t>368</w:t>
            </w:r>
          </w:p>
        </w:tc>
      </w:tr>
      <w:tr w14:paraId="709E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389D64E"/>
        </w:tc>
        <w:tc>
          <w:tcPr>
            <w:tcW w:w="0" w:type="auto"/>
            <w:noWrap w:val="0"/>
            <w:vAlign w:val="center"/>
          </w:tcPr>
          <w:p w14:paraId="3FD1D711">
            <w:r>
              <w:t>钢筋混凝土墙体</w:t>
            </w:r>
          </w:p>
        </w:tc>
        <w:tc>
          <w:tcPr>
            <w:tcW w:w="0" w:type="auto"/>
            <w:noWrap w:val="0"/>
            <w:vAlign w:val="center"/>
          </w:tcPr>
          <w:p w14:paraId="27DF3D36">
            <w:pPr>
              <w:jc w:val="center"/>
            </w:pPr>
            <w:r>
              <w:t>120</w:t>
            </w:r>
          </w:p>
        </w:tc>
        <w:tc>
          <w:tcPr>
            <w:tcW w:w="0" w:type="auto"/>
            <w:noWrap w:val="0"/>
            <w:vAlign w:val="center"/>
          </w:tcPr>
          <w:p w14:paraId="39ED88B6">
            <w:pPr>
              <w:jc w:val="center"/>
            </w:pPr>
            <w:r>
              <w:t>2500.0</w:t>
            </w:r>
          </w:p>
        </w:tc>
        <w:tc>
          <w:tcPr>
            <w:tcW w:w="0" w:type="auto"/>
            <w:noWrap w:val="0"/>
            <w:vAlign w:val="center"/>
          </w:tcPr>
          <w:p w14:paraId="0501E9AE">
            <w:pPr>
              <w:jc w:val="center"/>
            </w:pPr>
            <w:r>
              <w:t>300</w:t>
            </w:r>
          </w:p>
        </w:tc>
        <w:tc>
          <w:tcPr>
            <w:tcW w:w="0" w:type="auto"/>
            <w:vMerge w:val="continue"/>
            <w:noWrap w:val="0"/>
            <w:vAlign w:val="center"/>
          </w:tcPr>
          <w:p w14:paraId="38AC6284">
            <w:pPr>
              <w:jc w:val="center"/>
            </w:pPr>
          </w:p>
        </w:tc>
      </w:tr>
      <w:tr w14:paraId="380B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61F0796"/>
        </w:tc>
        <w:tc>
          <w:tcPr>
            <w:tcW w:w="0" w:type="auto"/>
            <w:noWrap w:val="0"/>
            <w:vAlign w:val="center"/>
          </w:tcPr>
          <w:p w14:paraId="52208246">
            <w:r>
              <w:t>石灰砂浆</w:t>
            </w:r>
          </w:p>
        </w:tc>
        <w:tc>
          <w:tcPr>
            <w:tcW w:w="0" w:type="auto"/>
            <w:noWrap w:val="0"/>
            <w:vAlign w:val="center"/>
          </w:tcPr>
          <w:p w14:paraId="5E8BE078">
            <w:pPr>
              <w:jc w:val="center"/>
            </w:pPr>
            <w:r>
              <w:t>20</w:t>
            </w:r>
          </w:p>
        </w:tc>
        <w:tc>
          <w:tcPr>
            <w:tcW w:w="0" w:type="auto"/>
            <w:noWrap w:val="0"/>
            <w:vAlign w:val="center"/>
          </w:tcPr>
          <w:p w14:paraId="15D0A03B">
            <w:pPr>
              <w:jc w:val="center"/>
            </w:pPr>
            <w:r>
              <w:t>1600.0</w:t>
            </w:r>
          </w:p>
        </w:tc>
        <w:tc>
          <w:tcPr>
            <w:tcW w:w="0" w:type="auto"/>
            <w:noWrap w:val="0"/>
            <w:vAlign w:val="center"/>
          </w:tcPr>
          <w:p w14:paraId="1476D7B8">
            <w:pPr>
              <w:jc w:val="center"/>
            </w:pPr>
            <w:r>
              <w:t>32</w:t>
            </w:r>
          </w:p>
        </w:tc>
        <w:tc>
          <w:tcPr>
            <w:tcW w:w="0" w:type="auto"/>
            <w:vMerge w:val="continue"/>
            <w:noWrap w:val="0"/>
            <w:vAlign w:val="center"/>
          </w:tcPr>
          <w:p w14:paraId="13EA996B">
            <w:pPr>
              <w:jc w:val="center"/>
            </w:pPr>
          </w:p>
        </w:tc>
      </w:tr>
      <w:tr w14:paraId="76CF7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43DE428A">
            <w:r>
              <w:t>挑空楼板</w:t>
            </w:r>
          </w:p>
        </w:tc>
        <w:tc>
          <w:tcPr>
            <w:tcW w:w="0" w:type="auto"/>
            <w:noWrap w:val="0"/>
            <w:vAlign w:val="center"/>
          </w:tcPr>
          <w:p w14:paraId="33270063">
            <w:r>
              <w:t>水泥砂浆</w:t>
            </w:r>
          </w:p>
        </w:tc>
        <w:tc>
          <w:tcPr>
            <w:tcW w:w="0" w:type="auto"/>
            <w:noWrap w:val="0"/>
            <w:vAlign w:val="center"/>
          </w:tcPr>
          <w:p w14:paraId="4F43ADE3">
            <w:pPr>
              <w:jc w:val="center"/>
            </w:pPr>
            <w:r>
              <w:t>20</w:t>
            </w:r>
          </w:p>
        </w:tc>
        <w:tc>
          <w:tcPr>
            <w:tcW w:w="0" w:type="auto"/>
            <w:noWrap w:val="0"/>
            <w:vAlign w:val="center"/>
          </w:tcPr>
          <w:p w14:paraId="61332837">
            <w:pPr>
              <w:jc w:val="center"/>
            </w:pPr>
            <w:r>
              <w:t>1800.0</w:t>
            </w:r>
          </w:p>
        </w:tc>
        <w:tc>
          <w:tcPr>
            <w:tcW w:w="0" w:type="auto"/>
            <w:noWrap w:val="0"/>
            <w:vAlign w:val="center"/>
          </w:tcPr>
          <w:p w14:paraId="78270C37">
            <w:pPr>
              <w:jc w:val="center"/>
            </w:pPr>
            <w:r>
              <w:t>36</w:t>
            </w:r>
          </w:p>
        </w:tc>
        <w:tc>
          <w:tcPr>
            <w:tcW w:w="0" w:type="auto"/>
            <w:vMerge w:val="restart"/>
            <w:noWrap w:val="0"/>
            <w:vAlign w:val="center"/>
          </w:tcPr>
          <w:p w14:paraId="266ADC31">
            <w:pPr>
              <w:jc w:val="center"/>
            </w:pPr>
            <w:r>
              <w:t>373</w:t>
            </w:r>
          </w:p>
        </w:tc>
      </w:tr>
      <w:tr w14:paraId="5147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84B5FAA"/>
        </w:tc>
        <w:tc>
          <w:tcPr>
            <w:tcW w:w="0" w:type="auto"/>
            <w:noWrap w:val="0"/>
            <w:vAlign w:val="center"/>
          </w:tcPr>
          <w:p w14:paraId="5F48D09D">
            <w:r>
              <w:t>金属面低密度热固复合聚苯乙烯泡沫保温板</w:t>
            </w:r>
          </w:p>
        </w:tc>
        <w:tc>
          <w:tcPr>
            <w:tcW w:w="0" w:type="auto"/>
            <w:noWrap w:val="0"/>
            <w:vAlign w:val="center"/>
          </w:tcPr>
          <w:p w14:paraId="2D6D520A">
            <w:pPr>
              <w:jc w:val="center"/>
            </w:pPr>
            <w:r>
              <w:t>120</w:t>
            </w:r>
          </w:p>
        </w:tc>
        <w:tc>
          <w:tcPr>
            <w:tcW w:w="0" w:type="auto"/>
            <w:noWrap w:val="0"/>
            <w:vAlign w:val="center"/>
          </w:tcPr>
          <w:p w14:paraId="70F6BCB5">
            <w:pPr>
              <w:jc w:val="center"/>
            </w:pPr>
            <w:r>
              <w:t>40.0</w:t>
            </w:r>
          </w:p>
        </w:tc>
        <w:tc>
          <w:tcPr>
            <w:tcW w:w="0" w:type="auto"/>
            <w:noWrap w:val="0"/>
            <w:vAlign w:val="center"/>
          </w:tcPr>
          <w:p w14:paraId="0D7CF7E0">
            <w:pPr>
              <w:jc w:val="center"/>
            </w:pPr>
            <w:r>
              <w:t>5</w:t>
            </w:r>
          </w:p>
        </w:tc>
        <w:tc>
          <w:tcPr>
            <w:tcW w:w="0" w:type="auto"/>
            <w:vMerge w:val="continue"/>
            <w:noWrap w:val="0"/>
            <w:vAlign w:val="center"/>
          </w:tcPr>
          <w:p w14:paraId="43F8B55D">
            <w:pPr>
              <w:jc w:val="center"/>
            </w:pPr>
          </w:p>
        </w:tc>
      </w:tr>
      <w:tr w14:paraId="381EA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EFE01D6"/>
        </w:tc>
        <w:tc>
          <w:tcPr>
            <w:tcW w:w="0" w:type="auto"/>
            <w:noWrap w:val="0"/>
            <w:vAlign w:val="center"/>
          </w:tcPr>
          <w:p w14:paraId="214E9E1E">
            <w:r>
              <w:t>钢筋混凝土墙体</w:t>
            </w:r>
          </w:p>
        </w:tc>
        <w:tc>
          <w:tcPr>
            <w:tcW w:w="0" w:type="auto"/>
            <w:noWrap w:val="0"/>
            <w:vAlign w:val="center"/>
          </w:tcPr>
          <w:p w14:paraId="51AB113D">
            <w:pPr>
              <w:jc w:val="center"/>
            </w:pPr>
            <w:r>
              <w:t>120</w:t>
            </w:r>
          </w:p>
        </w:tc>
        <w:tc>
          <w:tcPr>
            <w:tcW w:w="0" w:type="auto"/>
            <w:noWrap w:val="0"/>
            <w:vAlign w:val="center"/>
          </w:tcPr>
          <w:p w14:paraId="34697B72">
            <w:pPr>
              <w:jc w:val="center"/>
            </w:pPr>
            <w:r>
              <w:t>2500.0</w:t>
            </w:r>
          </w:p>
        </w:tc>
        <w:tc>
          <w:tcPr>
            <w:tcW w:w="0" w:type="auto"/>
            <w:noWrap w:val="0"/>
            <w:vAlign w:val="center"/>
          </w:tcPr>
          <w:p w14:paraId="670BFB54">
            <w:pPr>
              <w:jc w:val="center"/>
            </w:pPr>
            <w:r>
              <w:t>300</w:t>
            </w:r>
          </w:p>
        </w:tc>
        <w:tc>
          <w:tcPr>
            <w:tcW w:w="0" w:type="auto"/>
            <w:vMerge w:val="continue"/>
            <w:noWrap w:val="0"/>
            <w:vAlign w:val="center"/>
          </w:tcPr>
          <w:p w14:paraId="2D75ABE8">
            <w:pPr>
              <w:jc w:val="center"/>
            </w:pPr>
          </w:p>
        </w:tc>
      </w:tr>
      <w:tr w14:paraId="0A05C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58D139B"/>
        </w:tc>
        <w:tc>
          <w:tcPr>
            <w:tcW w:w="0" w:type="auto"/>
            <w:noWrap w:val="0"/>
            <w:vAlign w:val="center"/>
          </w:tcPr>
          <w:p w14:paraId="6BCDA52F">
            <w:r>
              <w:t>石灰砂浆</w:t>
            </w:r>
          </w:p>
        </w:tc>
        <w:tc>
          <w:tcPr>
            <w:tcW w:w="0" w:type="auto"/>
            <w:noWrap w:val="0"/>
            <w:vAlign w:val="center"/>
          </w:tcPr>
          <w:p w14:paraId="31E0E471">
            <w:pPr>
              <w:jc w:val="center"/>
            </w:pPr>
            <w:r>
              <w:t>20</w:t>
            </w:r>
          </w:p>
        </w:tc>
        <w:tc>
          <w:tcPr>
            <w:tcW w:w="0" w:type="auto"/>
            <w:noWrap w:val="0"/>
            <w:vAlign w:val="center"/>
          </w:tcPr>
          <w:p w14:paraId="0FB02F9C">
            <w:pPr>
              <w:jc w:val="center"/>
            </w:pPr>
            <w:r>
              <w:t>1600.0</w:t>
            </w:r>
          </w:p>
        </w:tc>
        <w:tc>
          <w:tcPr>
            <w:tcW w:w="0" w:type="auto"/>
            <w:noWrap w:val="0"/>
            <w:vAlign w:val="center"/>
          </w:tcPr>
          <w:p w14:paraId="5DA1851F">
            <w:pPr>
              <w:jc w:val="center"/>
            </w:pPr>
            <w:r>
              <w:t>32</w:t>
            </w:r>
          </w:p>
        </w:tc>
        <w:tc>
          <w:tcPr>
            <w:tcW w:w="0" w:type="auto"/>
            <w:vMerge w:val="continue"/>
            <w:noWrap w:val="0"/>
            <w:vAlign w:val="center"/>
          </w:tcPr>
          <w:p w14:paraId="65EE7188">
            <w:pPr>
              <w:jc w:val="center"/>
            </w:pPr>
          </w:p>
        </w:tc>
      </w:tr>
      <w:tr w14:paraId="6F8EC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60A4DD46">
            <w:r>
              <w:t>地面</w:t>
            </w:r>
          </w:p>
        </w:tc>
        <w:tc>
          <w:tcPr>
            <w:tcW w:w="0" w:type="auto"/>
            <w:noWrap w:val="0"/>
            <w:vAlign w:val="center"/>
          </w:tcPr>
          <w:p w14:paraId="5DAF7BA0">
            <w:r>
              <w:t>水泥砂浆</w:t>
            </w:r>
          </w:p>
        </w:tc>
        <w:tc>
          <w:tcPr>
            <w:tcW w:w="0" w:type="auto"/>
            <w:noWrap w:val="0"/>
            <w:vAlign w:val="center"/>
          </w:tcPr>
          <w:p w14:paraId="2A331230">
            <w:pPr>
              <w:jc w:val="center"/>
            </w:pPr>
            <w:r>
              <w:t>20</w:t>
            </w:r>
          </w:p>
        </w:tc>
        <w:tc>
          <w:tcPr>
            <w:tcW w:w="0" w:type="auto"/>
            <w:noWrap w:val="0"/>
            <w:vAlign w:val="center"/>
          </w:tcPr>
          <w:p w14:paraId="35958B2A">
            <w:pPr>
              <w:jc w:val="center"/>
            </w:pPr>
            <w:r>
              <w:t>1800.0</w:t>
            </w:r>
          </w:p>
        </w:tc>
        <w:tc>
          <w:tcPr>
            <w:tcW w:w="0" w:type="auto"/>
            <w:noWrap w:val="0"/>
            <w:vAlign w:val="center"/>
          </w:tcPr>
          <w:p w14:paraId="7F892D72">
            <w:pPr>
              <w:jc w:val="center"/>
            </w:pPr>
            <w:r>
              <w:t>36</w:t>
            </w:r>
          </w:p>
        </w:tc>
        <w:tc>
          <w:tcPr>
            <w:tcW w:w="0" w:type="auto"/>
            <w:vMerge w:val="restart"/>
            <w:noWrap w:val="0"/>
            <w:vAlign w:val="center"/>
          </w:tcPr>
          <w:p w14:paraId="23F5699F">
            <w:pPr>
              <w:jc w:val="center"/>
            </w:pPr>
            <w:r>
              <w:t>528</w:t>
            </w:r>
          </w:p>
        </w:tc>
      </w:tr>
      <w:tr w14:paraId="1B37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1D2AB4B"/>
        </w:tc>
        <w:tc>
          <w:tcPr>
            <w:tcW w:w="0" w:type="auto"/>
            <w:noWrap w:val="0"/>
            <w:vAlign w:val="center"/>
          </w:tcPr>
          <w:p w14:paraId="2186D81A">
            <w:r>
              <w:t>碎石、孵石混凝土（细石混凝土）</w:t>
            </w:r>
          </w:p>
        </w:tc>
        <w:tc>
          <w:tcPr>
            <w:tcW w:w="0" w:type="auto"/>
            <w:noWrap w:val="0"/>
            <w:vAlign w:val="center"/>
          </w:tcPr>
          <w:p w14:paraId="63ED3975">
            <w:pPr>
              <w:jc w:val="center"/>
            </w:pPr>
            <w:r>
              <w:t>60</w:t>
            </w:r>
          </w:p>
        </w:tc>
        <w:tc>
          <w:tcPr>
            <w:tcW w:w="0" w:type="auto"/>
            <w:noWrap w:val="0"/>
            <w:vAlign w:val="center"/>
          </w:tcPr>
          <w:p w14:paraId="4640892C">
            <w:pPr>
              <w:jc w:val="center"/>
            </w:pPr>
            <w:r>
              <w:t>2100.0</w:t>
            </w:r>
          </w:p>
        </w:tc>
        <w:tc>
          <w:tcPr>
            <w:tcW w:w="0" w:type="auto"/>
            <w:noWrap w:val="0"/>
            <w:vAlign w:val="center"/>
          </w:tcPr>
          <w:p w14:paraId="6D9AE158">
            <w:pPr>
              <w:jc w:val="center"/>
            </w:pPr>
            <w:r>
              <w:t>126</w:t>
            </w:r>
          </w:p>
        </w:tc>
        <w:tc>
          <w:tcPr>
            <w:tcW w:w="0" w:type="auto"/>
            <w:vMerge w:val="continue"/>
            <w:noWrap w:val="0"/>
            <w:vAlign w:val="center"/>
          </w:tcPr>
          <w:p w14:paraId="6FD700DE">
            <w:pPr>
              <w:jc w:val="center"/>
            </w:pPr>
          </w:p>
        </w:tc>
      </w:tr>
      <w:tr w14:paraId="1167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73711C9"/>
        </w:tc>
        <w:tc>
          <w:tcPr>
            <w:tcW w:w="0" w:type="auto"/>
            <w:noWrap w:val="0"/>
            <w:vAlign w:val="center"/>
          </w:tcPr>
          <w:p w14:paraId="26C9FBDC">
            <w:r>
              <w:t>挤塑聚苯板（XPS）带表皮</w:t>
            </w:r>
          </w:p>
        </w:tc>
        <w:tc>
          <w:tcPr>
            <w:tcW w:w="0" w:type="auto"/>
            <w:noWrap w:val="0"/>
            <w:vAlign w:val="center"/>
          </w:tcPr>
          <w:p w14:paraId="339E1219">
            <w:pPr>
              <w:jc w:val="center"/>
            </w:pPr>
            <w:r>
              <w:t>30</w:t>
            </w:r>
          </w:p>
        </w:tc>
        <w:tc>
          <w:tcPr>
            <w:tcW w:w="0" w:type="auto"/>
            <w:noWrap w:val="0"/>
            <w:vAlign w:val="center"/>
          </w:tcPr>
          <w:p w14:paraId="23000A4D">
            <w:pPr>
              <w:jc w:val="center"/>
            </w:pPr>
            <w:r>
              <w:t>22.0</w:t>
            </w:r>
          </w:p>
        </w:tc>
        <w:tc>
          <w:tcPr>
            <w:tcW w:w="0" w:type="auto"/>
            <w:noWrap w:val="0"/>
            <w:vAlign w:val="center"/>
          </w:tcPr>
          <w:p w14:paraId="23E7689D">
            <w:pPr>
              <w:jc w:val="center"/>
            </w:pPr>
            <w:r>
              <w:t>1</w:t>
            </w:r>
          </w:p>
        </w:tc>
        <w:tc>
          <w:tcPr>
            <w:tcW w:w="0" w:type="auto"/>
            <w:vMerge w:val="continue"/>
            <w:noWrap w:val="0"/>
            <w:vAlign w:val="center"/>
          </w:tcPr>
          <w:p w14:paraId="219DD091">
            <w:pPr>
              <w:jc w:val="center"/>
            </w:pPr>
          </w:p>
        </w:tc>
      </w:tr>
      <w:tr w14:paraId="36CAF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BA4DFC5"/>
        </w:tc>
        <w:tc>
          <w:tcPr>
            <w:tcW w:w="0" w:type="auto"/>
            <w:noWrap w:val="0"/>
            <w:vAlign w:val="center"/>
          </w:tcPr>
          <w:p w14:paraId="725575D9">
            <w:r>
              <w:t>合成高分子防水卷材</w:t>
            </w:r>
          </w:p>
        </w:tc>
        <w:tc>
          <w:tcPr>
            <w:tcW w:w="0" w:type="auto"/>
            <w:noWrap w:val="0"/>
            <w:vAlign w:val="center"/>
          </w:tcPr>
          <w:p w14:paraId="19302E47">
            <w:pPr>
              <w:jc w:val="center"/>
            </w:pPr>
            <w:r>
              <w:t>4</w:t>
            </w:r>
          </w:p>
        </w:tc>
        <w:tc>
          <w:tcPr>
            <w:tcW w:w="0" w:type="auto"/>
            <w:noWrap w:val="0"/>
            <w:vAlign w:val="center"/>
          </w:tcPr>
          <w:p w14:paraId="022EED8D">
            <w:pPr>
              <w:jc w:val="center"/>
            </w:pPr>
            <w:r>
              <w:t>580.0</w:t>
            </w:r>
          </w:p>
        </w:tc>
        <w:tc>
          <w:tcPr>
            <w:tcW w:w="0" w:type="auto"/>
            <w:noWrap w:val="0"/>
            <w:vAlign w:val="center"/>
          </w:tcPr>
          <w:p w14:paraId="7A737137">
            <w:pPr>
              <w:jc w:val="center"/>
            </w:pPr>
            <w:r>
              <w:t>2</w:t>
            </w:r>
          </w:p>
        </w:tc>
        <w:tc>
          <w:tcPr>
            <w:tcW w:w="0" w:type="auto"/>
            <w:vMerge w:val="continue"/>
            <w:noWrap w:val="0"/>
            <w:vAlign w:val="center"/>
          </w:tcPr>
          <w:p w14:paraId="12EA2754">
            <w:pPr>
              <w:jc w:val="center"/>
            </w:pPr>
          </w:p>
        </w:tc>
      </w:tr>
      <w:tr w14:paraId="34BA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BB2782C"/>
        </w:tc>
        <w:tc>
          <w:tcPr>
            <w:tcW w:w="0" w:type="auto"/>
            <w:noWrap w:val="0"/>
            <w:vAlign w:val="center"/>
          </w:tcPr>
          <w:p w14:paraId="35990410">
            <w:r>
              <w:t>碎石、孵石混凝土（细石混凝土）</w:t>
            </w:r>
          </w:p>
        </w:tc>
        <w:tc>
          <w:tcPr>
            <w:tcW w:w="0" w:type="auto"/>
            <w:noWrap w:val="0"/>
            <w:vAlign w:val="center"/>
          </w:tcPr>
          <w:p w14:paraId="5E0D0662">
            <w:pPr>
              <w:jc w:val="center"/>
            </w:pPr>
            <w:r>
              <w:t>30</w:t>
            </w:r>
          </w:p>
        </w:tc>
        <w:tc>
          <w:tcPr>
            <w:tcW w:w="0" w:type="auto"/>
            <w:noWrap w:val="0"/>
            <w:vAlign w:val="center"/>
          </w:tcPr>
          <w:p w14:paraId="12193063">
            <w:pPr>
              <w:jc w:val="center"/>
            </w:pPr>
            <w:r>
              <w:t>2100.0</w:t>
            </w:r>
          </w:p>
        </w:tc>
        <w:tc>
          <w:tcPr>
            <w:tcW w:w="0" w:type="auto"/>
            <w:noWrap w:val="0"/>
            <w:vAlign w:val="center"/>
          </w:tcPr>
          <w:p w14:paraId="4EFEA2C3">
            <w:pPr>
              <w:jc w:val="center"/>
            </w:pPr>
            <w:r>
              <w:t>63</w:t>
            </w:r>
          </w:p>
        </w:tc>
        <w:tc>
          <w:tcPr>
            <w:tcW w:w="0" w:type="auto"/>
            <w:vMerge w:val="continue"/>
            <w:noWrap w:val="0"/>
            <w:vAlign w:val="center"/>
          </w:tcPr>
          <w:p w14:paraId="2356C2B3">
            <w:pPr>
              <w:jc w:val="center"/>
            </w:pPr>
          </w:p>
        </w:tc>
      </w:tr>
      <w:tr w14:paraId="0039A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DB814BB"/>
        </w:tc>
        <w:tc>
          <w:tcPr>
            <w:tcW w:w="0" w:type="auto"/>
            <w:noWrap w:val="0"/>
            <w:vAlign w:val="center"/>
          </w:tcPr>
          <w:p w14:paraId="0B5DEDB0">
            <w:r>
              <w:t>钢筋混凝土墙体</w:t>
            </w:r>
          </w:p>
        </w:tc>
        <w:tc>
          <w:tcPr>
            <w:tcW w:w="0" w:type="auto"/>
            <w:noWrap w:val="0"/>
            <w:vAlign w:val="center"/>
          </w:tcPr>
          <w:p w14:paraId="1BA31514">
            <w:pPr>
              <w:jc w:val="center"/>
            </w:pPr>
            <w:r>
              <w:t>120</w:t>
            </w:r>
          </w:p>
        </w:tc>
        <w:tc>
          <w:tcPr>
            <w:tcW w:w="0" w:type="auto"/>
            <w:noWrap w:val="0"/>
            <w:vAlign w:val="center"/>
          </w:tcPr>
          <w:p w14:paraId="16B09CA7">
            <w:pPr>
              <w:jc w:val="center"/>
            </w:pPr>
            <w:r>
              <w:t>2500.0</w:t>
            </w:r>
          </w:p>
        </w:tc>
        <w:tc>
          <w:tcPr>
            <w:tcW w:w="0" w:type="auto"/>
            <w:noWrap w:val="0"/>
            <w:vAlign w:val="center"/>
          </w:tcPr>
          <w:p w14:paraId="7C66A352">
            <w:pPr>
              <w:jc w:val="center"/>
            </w:pPr>
            <w:r>
              <w:t>300</w:t>
            </w:r>
          </w:p>
        </w:tc>
        <w:tc>
          <w:tcPr>
            <w:tcW w:w="0" w:type="auto"/>
            <w:vMerge w:val="continue"/>
            <w:noWrap w:val="0"/>
            <w:vAlign w:val="center"/>
          </w:tcPr>
          <w:p w14:paraId="43A8563D">
            <w:pPr>
              <w:jc w:val="center"/>
            </w:pPr>
          </w:p>
        </w:tc>
      </w:tr>
    </w:tbl>
    <w:p w14:paraId="3553F558">
      <w:pPr>
        <w:jc w:val="center"/>
      </w:pPr>
      <w:bookmarkStart w:id="73" w:name="围护结构材料清单"/>
      <w:bookmarkEnd w:id="73"/>
      <w:bookmarkStart w:id="74" w:name="_Toc159941251"/>
      <w:bookmarkStart w:id="75" w:name="_Toc161211409"/>
    </w:p>
    <w:p w14:paraId="14DD7520">
      <w:pPr>
        <w:pStyle w:val="5"/>
      </w:pPr>
      <w:r>
        <w:rPr>
          <w:rFonts w:hint="eastAsia"/>
        </w:rPr>
        <w:t>墙、板空气声隔声量</w:t>
      </w:r>
      <w:bookmarkEnd w:id="74"/>
      <w:r>
        <w:rPr>
          <w:rStyle w:val="37"/>
          <w:rFonts w:ascii="微软雅黑" w:hAnsi="微软雅黑"/>
        </w:rPr>
        <w:footnoteReference w:id="3"/>
      </w:r>
      <w:bookmarkEnd w:id="75"/>
    </w:p>
    <w:p w14:paraId="5A4FF8AA">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C6C7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8C107A6">
            <w:r>
              <w:t>构件</w:t>
            </w:r>
          </w:p>
        </w:tc>
        <w:tc>
          <w:tcPr>
            <w:tcW w:w="0" w:type="auto"/>
            <w:gridSpan w:val="6"/>
            <w:shd w:val="clear" w:color="auto" w:fill="E6E6E6"/>
            <w:noWrap w:val="0"/>
            <w:vAlign w:val="center"/>
          </w:tcPr>
          <w:p w14:paraId="5CE4438D">
            <w:pPr>
              <w:jc w:val="center"/>
            </w:pPr>
            <w:r>
              <w:t>计算过程参数</w:t>
            </w:r>
          </w:p>
        </w:tc>
      </w:tr>
      <w:tr w14:paraId="4281D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1A601BCF">
            <w:r>
              <w:t>教学用房外墙</w:t>
            </w:r>
          </w:p>
        </w:tc>
        <w:tc>
          <w:tcPr>
            <w:tcW w:w="0" w:type="auto"/>
            <w:shd w:val="clear" w:color="auto" w:fill="E6E6E6"/>
            <w:noWrap w:val="0"/>
            <w:vAlign w:val="center"/>
          </w:tcPr>
          <w:p w14:paraId="1B3CE97D">
            <w:r>
              <w:t>构造做法</w:t>
            </w:r>
          </w:p>
        </w:tc>
        <w:tc>
          <w:tcPr>
            <w:tcW w:w="0" w:type="auto"/>
            <w:gridSpan w:val="5"/>
            <w:noWrap w:val="0"/>
            <w:vAlign w:val="center"/>
          </w:tcPr>
          <w:p w14:paraId="4BE9189F">
            <w:r>
              <w:t>M5预拌抹灰砂浆，保温板抹面砂浆，抗裂砂浆 20mm＋陶粒混凝土多孔砖墙 35mm＋金属面低密度热固复合聚苯乙烯泡沫保温板 100mm＋石灰砂浆 35mm＋无机轻集料保温砂浆 240mm</w:t>
            </w:r>
          </w:p>
        </w:tc>
      </w:tr>
      <w:tr w14:paraId="15C7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6A5B7C4"/>
        </w:tc>
        <w:tc>
          <w:tcPr>
            <w:tcW w:w="0" w:type="auto"/>
            <w:shd w:val="clear" w:color="auto" w:fill="E6E6E6"/>
            <w:noWrap w:val="0"/>
            <w:vAlign w:val="center"/>
          </w:tcPr>
          <w:p w14:paraId="0C6C2D77">
            <w:r>
              <w:t>参照构造</w:t>
            </w:r>
          </w:p>
        </w:tc>
        <w:tc>
          <w:tcPr>
            <w:tcW w:w="0" w:type="auto"/>
            <w:gridSpan w:val="5"/>
            <w:noWrap w:val="0"/>
            <w:vAlign w:val="center"/>
          </w:tcPr>
          <w:p w14:paraId="076D2D8B">
            <w:r>
              <w:t>--</w:t>
            </w:r>
          </w:p>
        </w:tc>
      </w:tr>
      <w:tr w14:paraId="1277D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E864DF5"/>
        </w:tc>
        <w:tc>
          <w:tcPr>
            <w:tcW w:w="0" w:type="auto"/>
            <w:shd w:val="clear" w:color="auto" w:fill="E6E6E6"/>
            <w:noWrap w:val="0"/>
            <w:vAlign w:val="center"/>
          </w:tcPr>
          <w:p w14:paraId="014E9788">
            <w:r>
              <w:t>面密度(kg/㎡)</w:t>
            </w:r>
          </w:p>
        </w:tc>
        <w:tc>
          <w:tcPr>
            <w:tcW w:w="0" w:type="auto"/>
            <w:gridSpan w:val="5"/>
            <w:noWrap w:val="0"/>
            <w:vAlign w:val="center"/>
          </w:tcPr>
          <w:p w14:paraId="3E60D7EC">
            <w:r>
              <w:t>265</w:t>
            </w:r>
          </w:p>
        </w:tc>
      </w:tr>
      <w:tr w14:paraId="6480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05BE635"/>
        </w:tc>
        <w:tc>
          <w:tcPr>
            <w:tcW w:w="0" w:type="auto"/>
            <w:shd w:val="clear" w:color="auto" w:fill="E6E6E6"/>
            <w:noWrap w:val="0"/>
            <w:vAlign w:val="center"/>
          </w:tcPr>
          <w:p w14:paraId="4D9B1BCA">
            <w:r>
              <w:t>隔声量来源</w:t>
            </w:r>
          </w:p>
        </w:tc>
        <w:tc>
          <w:tcPr>
            <w:tcW w:w="0" w:type="auto"/>
            <w:gridSpan w:val="5"/>
            <w:noWrap w:val="0"/>
            <w:vAlign w:val="center"/>
          </w:tcPr>
          <w:p w14:paraId="31E90FD3">
            <w:r>
              <w:t>通过经验公式计算</w:t>
            </w:r>
          </w:p>
        </w:tc>
      </w:tr>
      <w:tr w14:paraId="6D503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B0094BF"/>
        </w:tc>
        <w:tc>
          <w:tcPr>
            <w:tcW w:w="0" w:type="auto"/>
            <w:shd w:val="clear" w:color="auto" w:fill="E6E6E6"/>
            <w:noWrap w:val="0"/>
            <w:vAlign w:val="center"/>
          </w:tcPr>
          <w:p w14:paraId="140977D0">
            <w:r>
              <w:t>倍频程频率</w:t>
            </w:r>
          </w:p>
        </w:tc>
        <w:tc>
          <w:tcPr>
            <w:tcW w:w="0" w:type="auto"/>
            <w:shd w:val="clear" w:color="auto" w:fill="E6E6E6"/>
            <w:noWrap w:val="0"/>
            <w:vAlign w:val="center"/>
          </w:tcPr>
          <w:p w14:paraId="167D9622">
            <w:r>
              <w:t>125 Hz</w:t>
            </w:r>
          </w:p>
        </w:tc>
        <w:tc>
          <w:tcPr>
            <w:tcW w:w="0" w:type="auto"/>
            <w:shd w:val="clear" w:color="auto" w:fill="E6E6E6"/>
            <w:noWrap w:val="0"/>
            <w:vAlign w:val="center"/>
          </w:tcPr>
          <w:p w14:paraId="438F7F01">
            <w:r>
              <w:t>250 Hz</w:t>
            </w:r>
          </w:p>
        </w:tc>
        <w:tc>
          <w:tcPr>
            <w:tcW w:w="0" w:type="auto"/>
            <w:shd w:val="clear" w:color="auto" w:fill="E6E6E6"/>
            <w:noWrap w:val="0"/>
            <w:vAlign w:val="center"/>
          </w:tcPr>
          <w:p w14:paraId="474FDFD2">
            <w:r>
              <w:t>500 Hz</w:t>
            </w:r>
          </w:p>
        </w:tc>
        <w:tc>
          <w:tcPr>
            <w:tcW w:w="0" w:type="auto"/>
            <w:shd w:val="clear" w:color="auto" w:fill="E6E6E6"/>
            <w:noWrap w:val="0"/>
            <w:vAlign w:val="center"/>
          </w:tcPr>
          <w:p w14:paraId="6AC5ED8C">
            <w:r>
              <w:t>1000 Hz</w:t>
            </w:r>
          </w:p>
        </w:tc>
        <w:tc>
          <w:tcPr>
            <w:tcW w:w="0" w:type="auto"/>
            <w:shd w:val="clear" w:color="auto" w:fill="E6E6E6"/>
            <w:noWrap w:val="0"/>
            <w:vAlign w:val="center"/>
          </w:tcPr>
          <w:p w14:paraId="1B171D03">
            <w:r>
              <w:t>2000 Hz</w:t>
            </w:r>
          </w:p>
        </w:tc>
      </w:tr>
      <w:tr w14:paraId="06AC4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F99286E"/>
        </w:tc>
        <w:tc>
          <w:tcPr>
            <w:tcW w:w="0" w:type="auto"/>
            <w:shd w:val="clear" w:color="auto" w:fill="E6E6E6"/>
            <w:noWrap w:val="0"/>
            <w:vAlign w:val="center"/>
          </w:tcPr>
          <w:p w14:paraId="65F2D9CE">
            <w:r>
              <w:t>分频隔声量</w:t>
            </w:r>
          </w:p>
        </w:tc>
        <w:tc>
          <w:tcPr>
            <w:tcW w:w="0" w:type="auto"/>
            <w:noWrap w:val="0"/>
            <w:vAlign w:val="center"/>
          </w:tcPr>
          <w:p w14:paraId="457A7601">
            <w:r>
              <w:t>37.8</w:t>
            </w:r>
          </w:p>
        </w:tc>
        <w:tc>
          <w:tcPr>
            <w:tcW w:w="0" w:type="auto"/>
            <w:noWrap w:val="0"/>
            <w:vAlign w:val="center"/>
          </w:tcPr>
          <w:p w14:paraId="21DAB3C6">
            <w:r>
              <w:t>41.1</w:t>
            </w:r>
          </w:p>
        </w:tc>
        <w:tc>
          <w:tcPr>
            <w:tcW w:w="0" w:type="auto"/>
            <w:noWrap w:val="0"/>
            <w:vAlign w:val="center"/>
          </w:tcPr>
          <w:p w14:paraId="5F5CF84B">
            <w:r>
              <w:t>44.4</w:t>
            </w:r>
          </w:p>
        </w:tc>
        <w:tc>
          <w:tcPr>
            <w:tcW w:w="0" w:type="auto"/>
            <w:noWrap w:val="0"/>
            <w:vAlign w:val="center"/>
          </w:tcPr>
          <w:p w14:paraId="7A89B4BF">
            <w:r>
              <w:t>47.7</w:t>
            </w:r>
          </w:p>
        </w:tc>
        <w:tc>
          <w:tcPr>
            <w:tcW w:w="0" w:type="auto"/>
            <w:noWrap w:val="0"/>
            <w:vAlign w:val="center"/>
          </w:tcPr>
          <w:p w14:paraId="24B582DB">
            <w:r>
              <w:t>51.0</w:t>
            </w:r>
          </w:p>
        </w:tc>
      </w:tr>
      <w:tr w14:paraId="26190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EE8A9FC"/>
        </w:tc>
        <w:tc>
          <w:tcPr>
            <w:tcW w:w="0" w:type="auto"/>
            <w:shd w:val="clear" w:color="auto" w:fill="E6E6E6"/>
            <w:noWrap w:val="0"/>
            <w:vAlign w:val="center"/>
          </w:tcPr>
          <w:p w14:paraId="7A815C2B">
            <w:r>
              <w:t>不利偏差</w:t>
            </w:r>
          </w:p>
        </w:tc>
        <w:tc>
          <w:tcPr>
            <w:tcW w:w="0" w:type="auto"/>
            <w:noWrap w:val="0"/>
            <w:vAlign w:val="center"/>
          </w:tcPr>
          <w:p w14:paraId="50EA510E">
            <w:r>
              <w:t>0.0</w:t>
            </w:r>
          </w:p>
        </w:tc>
        <w:tc>
          <w:tcPr>
            <w:tcW w:w="0" w:type="auto"/>
            <w:noWrap w:val="0"/>
            <w:vAlign w:val="center"/>
          </w:tcPr>
          <w:p w14:paraId="77016C2D">
            <w:r>
              <w:t>0.0</w:t>
            </w:r>
          </w:p>
        </w:tc>
        <w:tc>
          <w:tcPr>
            <w:tcW w:w="0" w:type="auto"/>
            <w:noWrap w:val="0"/>
            <w:vAlign w:val="center"/>
          </w:tcPr>
          <w:p w14:paraId="0F1B5D46">
            <w:r>
              <w:t>3.6</w:t>
            </w:r>
          </w:p>
        </w:tc>
        <w:tc>
          <w:tcPr>
            <w:tcW w:w="0" w:type="auto"/>
            <w:noWrap w:val="0"/>
            <w:vAlign w:val="center"/>
          </w:tcPr>
          <w:p w14:paraId="7930F888">
            <w:r>
              <w:t>3.3</w:t>
            </w:r>
          </w:p>
        </w:tc>
        <w:tc>
          <w:tcPr>
            <w:tcW w:w="0" w:type="auto"/>
            <w:noWrap w:val="0"/>
            <w:vAlign w:val="center"/>
          </w:tcPr>
          <w:p w14:paraId="36DF319B">
            <w:r>
              <w:t>1.0</w:t>
            </w:r>
          </w:p>
        </w:tc>
      </w:tr>
      <w:tr w14:paraId="28CD0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31E38EB"/>
        </w:tc>
        <w:tc>
          <w:tcPr>
            <w:tcW w:w="0" w:type="auto"/>
            <w:shd w:val="clear" w:color="auto" w:fill="E6E6E6"/>
            <w:noWrap w:val="0"/>
            <w:vAlign w:val="center"/>
          </w:tcPr>
          <w:p w14:paraId="4A5C22E0">
            <w:r>
              <w:t>计权隔声量</w:t>
            </w:r>
          </w:p>
        </w:tc>
        <w:tc>
          <w:tcPr>
            <w:tcW w:w="0" w:type="auto"/>
            <w:gridSpan w:val="5"/>
            <w:noWrap w:val="0"/>
            <w:vAlign w:val="center"/>
          </w:tcPr>
          <w:p w14:paraId="7D4C0A44">
            <w:r>
              <w:t>48</w:t>
            </w:r>
          </w:p>
        </w:tc>
      </w:tr>
      <w:tr w14:paraId="48270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E0F3DB1"/>
        </w:tc>
        <w:tc>
          <w:tcPr>
            <w:tcW w:w="0" w:type="auto"/>
            <w:shd w:val="clear" w:color="auto" w:fill="E6E6E6"/>
            <w:noWrap w:val="0"/>
            <w:vAlign w:val="center"/>
          </w:tcPr>
          <w:p w14:paraId="0706F1C2">
            <w:r>
              <w:t>频谱修正量</w:t>
            </w:r>
          </w:p>
        </w:tc>
        <w:tc>
          <w:tcPr>
            <w:tcW w:w="0" w:type="auto"/>
            <w:gridSpan w:val="5"/>
            <w:noWrap w:val="0"/>
            <w:vAlign w:val="center"/>
          </w:tcPr>
          <w:p w14:paraId="05CBDC13">
            <w:r>
              <w:t>-3.0</w:t>
            </w:r>
          </w:p>
        </w:tc>
      </w:tr>
      <w:tr w14:paraId="749A7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EEA654E"/>
        </w:tc>
        <w:tc>
          <w:tcPr>
            <w:tcW w:w="0" w:type="auto"/>
            <w:shd w:val="clear" w:color="auto" w:fill="E6E6E6"/>
            <w:noWrap w:val="0"/>
            <w:vAlign w:val="center"/>
          </w:tcPr>
          <w:p w14:paraId="3D772135">
            <w:r>
              <w:t>隔声性能</w:t>
            </w:r>
          </w:p>
        </w:tc>
        <w:tc>
          <w:tcPr>
            <w:tcW w:w="0" w:type="auto"/>
            <w:gridSpan w:val="5"/>
            <w:noWrap w:val="0"/>
            <w:vAlign w:val="center"/>
          </w:tcPr>
          <w:p w14:paraId="755D3033">
            <w:r>
              <w:t>45</w:t>
            </w:r>
          </w:p>
        </w:tc>
      </w:tr>
      <w:tr w14:paraId="20E69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FB489CA"/>
        </w:tc>
        <w:tc>
          <w:tcPr>
            <w:tcW w:w="0" w:type="auto"/>
            <w:shd w:val="clear" w:color="auto" w:fill="E6E6E6"/>
            <w:noWrap w:val="0"/>
            <w:vAlign w:val="center"/>
          </w:tcPr>
          <w:p w14:paraId="56EC79B6">
            <w:r>
              <w:t>限值</w:t>
            </w:r>
          </w:p>
        </w:tc>
        <w:tc>
          <w:tcPr>
            <w:tcW w:w="0" w:type="auto"/>
            <w:gridSpan w:val="5"/>
            <w:noWrap w:val="0"/>
            <w:vAlign w:val="center"/>
          </w:tcPr>
          <w:p w14:paraId="67A24954">
            <w:r>
              <w:t>≥45</w:t>
            </w:r>
          </w:p>
        </w:tc>
      </w:tr>
      <w:tr w14:paraId="3E2C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C0C9125"/>
        </w:tc>
        <w:tc>
          <w:tcPr>
            <w:tcW w:w="0" w:type="auto"/>
            <w:shd w:val="clear" w:color="auto" w:fill="E6E6E6"/>
            <w:noWrap w:val="0"/>
            <w:vAlign w:val="center"/>
          </w:tcPr>
          <w:p w14:paraId="49D2FF25">
            <w:r>
              <w:t>结论</w:t>
            </w:r>
          </w:p>
        </w:tc>
        <w:tc>
          <w:tcPr>
            <w:tcW w:w="0" w:type="auto"/>
            <w:gridSpan w:val="5"/>
            <w:noWrap w:val="0"/>
            <w:vAlign w:val="center"/>
          </w:tcPr>
          <w:p w14:paraId="4B04C64D">
            <w:r>
              <w:t>满足</w:t>
            </w:r>
          </w:p>
        </w:tc>
      </w:tr>
      <w:tr w14:paraId="3E39A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5E430DB8">
            <w:r>
              <w:t>普通教室间隔墙</w:t>
            </w:r>
          </w:p>
        </w:tc>
        <w:tc>
          <w:tcPr>
            <w:tcW w:w="0" w:type="auto"/>
            <w:shd w:val="clear" w:color="auto" w:fill="E6E6E6"/>
            <w:noWrap w:val="0"/>
            <w:vAlign w:val="center"/>
          </w:tcPr>
          <w:p w14:paraId="557DB90D">
            <w:r>
              <w:t>构造做法</w:t>
            </w:r>
          </w:p>
        </w:tc>
        <w:tc>
          <w:tcPr>
            <w:tcW w:w="0" w:type="auto"/>
            <w:gridSpan w:val="5"/>
            <w:noWrap w:val="0"/>
            <w:vAlign w:val="center"/>
          </w:tcPr>
          <w:p w14:paraId="5DFC40E0">
            <w:r>
              <w:t>水泥砂浆 20mm＋钢筋混凝土墙体 200mm＋石灰砂浆 20mm</w:t>
            </w:r>
          </w:p>
        </w:tc>
      </w:tr>
      <w:tr w14:paraId="75B3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A9F7FA1"/>
        </w:tc>
        <w:tc>
          <w:tcPr>
            <w:tcW w:w="0" w:type="auto"/>
            <w:shd w:val="clear" w:color="auto" w:fill="E6E6E6"/>
            <w:noWrap w:val="0"/>
            <w:vAlign w:val="center"/>
          </w:tcPr>
          <w:p w14:paraId="19715163">
            <w:r>
              <w:t>参照构造</w:t>
            </w:r>
          </w:p>
        </w:tc>
        <w:tc>
          <w:tcPr>
            <w:tcW w:w="0" w:type="auto"/>
            <w:gridSpan w:val="5"/>
            <w:noWrap w:val="0"/>
            <w:vAlign w:val="center"/>
          </w:tcPr>
          <w:p w14:paraId="13057658">
            <w:r>
              <w:t>--</w:t>
            </w:r>
          </w:p>
        </w:tc>
      </w:tr>
      <w:tr w14:paraId="089DC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26EB15E"/>
        </w:tc>
        <w:tc>
          <w:tcPr>
            <w:tcW w:w="0" w:type="auto"/>
            <w:shd w:val="clear" w:color="auto" w:fill="E6E6E6"/>
            <w:noWrap w:val="0"/>
            <w:vAlign w:val="center"/>
          </w:tcPr>
          <w:p w14:paraId="4B97DDFD">
            <w:r>
              <w:t>面密度(kg/㎡)</w:t>
            </w:r>
          </w:p>
        </w:tc>
        <w:tc>
          <w:tcPr>
            <w:tcW w:w="0" w:type="auto"/>
            <w:gridSpan w:val="5"/>
            <w:noWrap w:val="0"/>
            <w:vAlign w:val="center"/>
          </w:tcPr>
          <w:p w14:paraId="2A5AA098">
            <w:r>
              <w:t>568</w:t>
            </w:r>
          </w:p>
        </w:tc>
      </w:tr>
      <w:tr w14:paraId="721C7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579D8C5"/>
        </w:tc>
        <w:tc>
          <w:tcPr>
            <w:tcW w:w="0" w:type="auto"/>
            <w:shd w:val="clear" w:color="auto" w:fill="E6E6E6"/>
            <w:noWrap w:val="0"/>
            <w:vAlign w:val="center"/>
          </w:tcPr>
          <w:p w14:paraId="33C2126E">
            <w:r>
              <w:t>隔声量来源</w:t>
            </w:r>
          </w:p>
        </w:tc>
        <w:tc>
          <w:tcPr>
            <w:tcW w:w="0" w:type="auto"/>
            <w:gridSpan w:val="5"/>
            <w:noWrap w:val="0"/>
            <w:vAlign w:val="center"/>
          </w:tcPr>
          <w:p w14:paraId="41147DF9">
            <w:r>
              <w:t>通过经验公式计算</w:t>
            </w:r>
          </w:p>
        </w:tc>
      </w:tr>
      <w:tr w14:paraId="1071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38FE069"/>
        </w:tc>
        <w:tc>
          <w:tcPr>
            <w:tcW w:w="0" w:type="auto"/>
            <w:shd w:val="clear" w:color="auto" w:fill="E6E6E6"/>
            <w:noWrap w:val="0"/>
            <w:vAlign w:val="center"/>
          </w:tcPr>
          <w:p w14:paraId="0C9F3AAE">
            <w:r>
              <w:t>倍频程频率</w:t>
            </w:r>
          </w:p>
        </w:tc>
        <w:tc>
          <w:tcPr>
            <w:tcW w:w="0" w:type="auto"/>
            <w:shd w:val="clear" w:color="auto" w:fill="E6E6E6"/>
            <w:noWrap w:val="0"/>
            <w:vAlign w:val="center"/>
          </w:tcPr>
          <w:p w14:paraId="5BBC0B03">
            <w:r>
              <w:t>125 Hz</w:t>
            </w:r>
          </w:p>
        </w:tc>
        <w:tc>
          <w:tcPr>
            <w:tcW w:w="0" w:type="auto"/>
            <w:shd w:val="clear" w:color="auto" w:fill="E6E6E6"/>
            <w:noWrap w:val="0"/>
            <w:vAlign w:val="center"/>
          </w:tcPr>
          <w:p w14:paraId="6C38CCC5">
            <w:r>
              <w:t>250 Hz</w:t>
            </w:r>
          </w:p>
        </w:tc>
        <w:tc>
          <w:tcPr>
            <w:tcW w:w="0" w:type="auto"/>
            <w:shd w:val="clear" w:color="auto" w:fill="E6E6E6"/>
            <w:noWrap w:val="0"/>
            <w:vAlign w:val="center"/>
          </w:tcPr>
          <w:p w14:paraId="7DD4B61C">
            <w:r>
              <w:t>500 Hz</w:t>
            </w:r>
          </w:p>
        </w:tc>
        <w:tc>
          <w:tcPr>
            <w:tcW w:w="0" w:type="auto"/>
            <w:shd w:val="clear" w:color="auto" w:fill="E6E6E6"/>
            <w:noWrap w:val="0"/>
            <w:vAlign w:val="center"/>
          </w:tcPr>
          <w:p w14:paraId="77B3951E">
            <w:r>
              <w:t>1000 Hz</w:t>
            </w:r>
          </w:p>
        </w:tc>
        <w:tc>
          <w:tcPr>
            <w:tcW w:w="0" w:type="auto"/>
            <w:shd w:val="clear" w:color="auto" w:fill="E6E6E6"/>
            <w:noWrap w:val="0"/>
            <w:vAlign w:val="center"/>
          </w:tcPr>
          <w:p w14:paraId="76DBE6B9">
            <w:r>
              <w:t>2000 Hz</w:t>
            </w:r>
          </w:p>
        </w:tc>
      </w:tr>
      <w:tr w14:paraId="56B0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9C8C4F0"/>
        </w:tc>
        <w:tc>
          <w:tcPr>
            <w:tcW w:w="0" w:type="auto"/>
            <w:shd w:val="clear" w:color="auto" w:fill="E6E6E6"/>
            <w:noWrap w:val="0"/>
            <w:vAlign w:val="center"/>
          </w:tcPr>
          <w:p w14:paraId="608143CC">
            <w:r>
              <w:t>分频隔声量</w:t>
            </w:r>
          </w:p>
        </w:tc>
        <w:tc>
          <w:tcPr>
            <w:tcW w:w="0" w:type="auto"/>
            <w:noWrap w:val="0"/>
            <w:vAlign w:val="center"/>
          </w:tcPr>
          <w:p w14:paraId="5C5110AE">
            <w:r>
              <w:t>45.4</w:t>
            </w:r>
          </w:p>
        </w:tc>
        <w:tc>
          <w:tcPr>
            <w:tcW w:w="0" w:type="auto"/>
            <w:noWrap w:val="0"/>
            <w:vAlign w:val="center"/>
          </w:tcPr>
          <w:p w14:paraId="557B109F">
            <w:r>
              <w:t>48.7</w:t>
            </w:r>
          </w:p>
        </w:tc>
        <w:tc>
          <w:tcPr>
            <w:tcW w:w="0" w:type="auto"/>
            <w:noWrap w:val="0"/>
            <w:vAlign w:val="center"/>
          </w:tcPr>
          <w:p w14:paraId="139983D1">
            <w:r>
              <w:t>52.0</w:t>
            </w:r>
          </w:p>
        </w:tc>
        <w:tc>
          <w:tcPr>
            <w:tcW w:w="0" w:type="auto"/>
            <w:noWrap w:val="0"/>
            <w:vAlign w:val="center"/>
          </w:tcPr>
          <w:p w14:paraId="6C3F19E6">
            <w:r>
              <w:t>55.4</w:t>
            </w:r>
          </w:p>
        </w:tc>
        <w:tc>
          <w:tcPr>
            <w:tcW w:w="0" w:type="auto"/>
            <w:noWrap w:val="0"/>
            <w:vAlign w:val="center"/>
          </w:tcPr>
          <w:p w14:paraId="3FE2C25E">
            <w:r>
              <w:t>58.7</w:t>
            </w:r>
          </w:p>
        </w:tc>
      </w:tr>
      <w:tr w14:paraId="5D57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DB1BB9A"/>
        </w:tc>
        <w:tc>
          <w:tcPr>
            <w:tcW w:w="0" w:type="auto"/>
            <w:shd w:val="clear" w:color="auto" w:fill="E6E6E6"/>
            <w:noWrap w:val="0"/>
            <w:vAlign w:val="center"/>
          </w:tcPr>
          <w:p w14:paraId="2B98F523">
            <w:r>
              <w:t>不利偏差</w:t>
            </w:r>
          </w:p>
        </w:tc>
        <w:tc>
          <w:tcPr>
            <w:tcW w:w="0" w:type="auto"/>
            <w:noWrap w:val="0"/>
            <w:vAlign w:val="center"/>
          </w:tcPr>
          <w:p w14:paraId="5E5EAFEC">
            <w:r>
              <w:t>0.0</w:t>
            </w:r>
          </w:p>
        </w:tc>
        <w:tc>
          <w:tcPr>
            <w:tcW w:w="0" w:type="auto"/>
            <w:noWrap w:val="0"/>
            <w:vAlign w:val="center"/>
          </w:tcPr>
          <w:p w14:paraId="752BD1BE">
            <w:r>
              <w:t>0.3</w:t>
            </w:r>
          </w:p>
        </w:tc>
        <w:tc>
          <w:tcPr>
            <w:tcW w:w="0" w:type="auto"/>
            <w:noWrap w:val="0"/>
            <w:vAlign w:val="center"/>
          </w:tcPr>
          <w:p w14:paraId="7E45688E">
            <w:r>
              <w:t>4.0</w:t>
            </w:r>
          </w:p>
        </w:tc>
        <w:tc>
          <w:tcPr>
            <w:tcW w:w="0" w:type="auto"/>
            <w:noWrap w:val="0"/>
            <w:vAlign w:val="center"/>
          </w:tcPr>
          <w:p w14:paraId="72B4E2AD">
            <w:r>
              <w:t>3.6</w:t>
            </w:r>
          </w:p>
        </w:tc>
        <w:tc>
          <w:tcPr>
            <w:tcW w:w="0" w:type="auto"/>
            <w:noWrap w:val="0"/>
            <w:vAlign w:val="center"/>
          </w:tcPr>
          <w:p w14:paraId="50D0EFF9">
            <w:r>
              <w:t>1.3</w:t>
            </w:r>
          </w:p>
        </w:tc>
      </w:tr>
      <w:tr w14:paraId="21D1F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36DD0E6"/>
        </w:tc>
        <w:tc>
          <w:tcPr>
            <w:tcW w:w="0" w:type="auto"/>
            <w:shd w:val="clear" w:color="auto" w:fill="E6E6E6"/>
            <w:noWrap w:val="0"/>
            <w:vAlign w:val="center"/>
          </w:tcPr>
          <w:p w14:paraId="7AE8A0C3">
            <w:r>
              <w:t>计权隔声量</w:t>
            </w:r>
          </w:p>
        </w:tc>
        <w:tc>
          <w:tcPr>
            <w:tcW w:w="0" w:type="auto"/>
            <w:gridSpan w:val="5"/>
            <w:noWrap w:val="0"/>
            <w:vAlign w:val="center"/>
          </w:tcPr>
          <w:p w14:paraId="015A410F">
            <w:r>
              <w:t>56</w:t>
            </w:r>
          </w:p>
        </w:tc>
      </w:tr>
      <w:tr w14:paraId="7CD14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B1183AD"/>
        </w:tc>
        <w:tc>
          <w:tcPr>
            <w:tcW w:w="0" w:type="auto"/>
            <w:shd w:val="clear" w:color="auto" w:fill="E6E6E6"/>
            <w:noWrap w:val="0"/>
            <w:vAlign w:val="center"/>
          </w:tcPr>
          <w:p w14:paraId="701F25C6">
            <w:r>
              <w:t>频谱修正量</w:t>
            </w:r>
          </w:p>
        </w:tc>
        <w:tc>
          <w:tcPr>
            <w:tcW w:w="0" w:type="auto"/>
            <w:gridSpan w:val="5"/>
            <w:noWrap w:val="0"/>
            <w:vAlign w:val="center"/>
          </w:tcPr>
          <w:p w14:paraId="09D8F140">
            <w:r>
              <w:t>-1.0</w:t>
            </w:r>
          </w:p>
        </w:tc>
      </w:tr>
      <w:tr w14:paraId="72F3F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1BC3542"/>
        </w:tc>
        <w:tc>
          <w:tcPr>
            <w:tcW w:w="0" w:type="auto"/>
            <w:shd w:val="clear" w:color="auto" w:fill="E6E6E6"/>
            <w:noWrap w:val="0"/>
            <w:vAlign w:val="center"/>
          </w:tcPr>
          <w:p w14:paraId="3396E091">
            <w:r>
              <w:t>隔声性能</w:t>
            </w:r>
          </w:p>
        </w:tc>
        <w:tc>
          <w:tcPr>
            <w:tcW w:w="0" w:type="auto"/>
            <w:gridSpan w:val="5"/>
            <w:noWrap w:val="0"/>
            <w:vAlign w:val="center"/>
          </w:tcPr>
          <w:p w14:paraId="1EA67953">
            <w:r>
              <w:t>55</w:t>
            </w:r>
          </w:p>
        </w:tc>
      </w:tr>
      <w:tr w14:paraId="2FDA2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948C3E2"/>
        </w:tc>
        <w:tc>
          <w:tcPr>
            <w:tcW w:w="0" w:type="auto"/>
            <w:shd w:val="clear" w:color="auto" w:fill="E6E6E6"/>
            <w:noWrap w:val="0"/>
            <w:vAlign w:val="center"/>
          </w:tcPr>
          <w:p w14:paraId="3700B867">
            <w:r>
              <w:t>限值</w:t>
            </w:r>
          </w:p>
        </w:tc>
        <w:tc>
          <w:tcPr>
            <w:tcW w:w="0" w:type="auto"/>
            <w:gridSpan w:val="5"/>
            <w:noWrap w:val="0"/>
            <w:vAlign w:val="center"/>
          </w:tcPr>
          <w:p w14:paraId="11BCE778">
            <w:r>
              <w:t>&gt;45</w:t>
            </w:r>
          </w:p>
        </w:tc>
      </w:tr>
      <w:tr w14:paraId="58F26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251D6E7"/>
        </w:tc>
        <w:tc>
          <w:tcPr>
            <w:tcW w:w="0" w:type="auto"/>
            <w:shd w:val="clear" w:color="auto" w:fill="E6E6E6"/>
            <w:noWrap w:val="0"/>
            <w:vAlign w:val="center"/>
          </w:tcPr>
          <w:p w14:paraId="4775EAE4">
            <w:r>
              <w:t>结论</w:t>
            </w:r>
          </w:p>
        </w:tc>
        <w:tc>
          <w:tcPr>
            <w:tcW w:w="0" w:type="auto"/>
            <w:gridSpan w:val="5"/>
            <w:noWrap w:val="0"/>
            <w:vAlign w:val="center"/>
          </w:tcPr>
          <w:p w14:paraId="05E8314B">
            <w:r>
              <w:t>满足</w:t>
            </w:r>
          </w:p>
        </w:tc>
      </w:tr>
      <w:tr w14:paraId="0EB7F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440D0E38">
            <w:r>
              <w:t>会展中心与噪声敏感房间之间隔墙</w:t>
            </w:r>
          </w:p>
        </w:tc>
        <w:tc>
          <w:tcPr>
            <w:tcW w:w="0" w:type="auto"/>
            <w:shd w:val="clear" w:color="auto" w:fill="E6E6E6"/>
            <w:noWrap w:val="0"/>
            <w:vAlign w:val="center"/>
          </w:tcPr>
          <w:p w14:paraId="7A8E51DB">
            <w:r>
              <w:t>构造做法</w:t>
            </w:r>
          </w:p>
        </w:tc>
        <w:tc>
          <w:tcPr>
            <w:tcW w:w="0" w:type="auto"/>
            <w:gridSpan w:val="5"/>
            <w:noWrap w:val="0"/>
            <w:vAlign w:val="center"/>
          </w:tcPr>
          <w:p w14:paraId="69DC2E54">
            <w:r>
              <w:t>水泥砂浆 20mm＋钢筋混凝土墙体 200mm＋石灰砂浆 20mm</w:t>
            </w:r>
          </w:p>
        </w:tc>
      </w:tr>
      <w:tr w14:paraId="54ED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7150950"/>
        </w:tc>
        <w:tc>
          <w:tcPr>
            <w:tcW w:w="0" w:type="auto"/>
            <w:shd w:val="clear" w:color="auto" w:fill="E6E6E6"/>
            <w:noWrap w:val="0"/>
            <w:vAlign w:val="center"/>
          </w:tcPr>
          <w:p w14:paraId="45681D98">
            <w:r>
              <w:t>参照构造</w:t>
            </w:r>
          </w:p>
        </w:tc>
        <w:tc>
          <w:tcPr>
            <w:tcW w:w="0" w:type="auto"/>
            <w:gridSpan w:val="5"/>
            <w:noWrap w:val="0"/>
            <w:vAlign w:val="center"/>
          </w:tcPr>
          <w:p w14:paraId="032A9654">
            <w:r>
              <w:t>--</w:t>
            </w:r>
          </w:p>
        </w:tc>
      </w:tr>
      <w:tr w14:paraId="18707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50A6793"/>
        </w:tc>
        <w:tc>
          <w:tcPr>
            <w:tcW w:w="0" w:type="auto"/>
            <w:shd w:val="clear" w:color="auto" w:fill="E6E6E6"/>
            <w:noWrap w:val="0"/>
            <w:vAlign w:val="center"/>
          </w:tcPr>
          <w:p w14:paraId="29322FC4">
            <w:r>
              <w:t>面密度(kg/㎡)</w:t>
            </w:r>
          </w:p>
        </w:tc>
        <w:tc>
          <w:tcPr>
            <w:tcW w:w="0" w:type="auto"/>
            <w:gridSpan w:val="5"/>
            <w:noWrap w:val="0"/>
            <w:vAlign w:val="center"/>
          </w:tcPr>
          <w:p w14:paraId="390EA852">
            <w:r>
              <w:t>568</w:t>
            </w:r>
          </w:p>
        </w:tc>
      </w:tr>
      <w:tr w14:paraId="6B9B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3EA6E9C"/>
        </w:tc>
        <w:tc>
          <w:tcPr>
            <w:tcW w:w="0" w:type="auto"/>
            <w:shd w:val="clear" w:color="auto" w:fill="E6E6E6"/>
            <w:noWrap w:val="0"/>
            <w:vAlign w:val="center"/>
          </w:tcPr>
          <w:p w14:paraId="1AF0CC4F">
            <w:r>
              <w:t>隔声量来源</w:t>
            </w:r>
          </w:p>
        </w:tc>
        <w:tc>
          <w:tcPr>
            <w:tcW w:w="0" w:type="auto"/>
            <w:gridSpan w:val="5"/>
            <w:noWrap w:val="0"/>
            <w:vAlign w:val="center"/>
          </w:tcPr>
          <w:p w14:paraId="56AF10AE">
            <w:r>
              <w:t>通过经验公式计算</w:t>
            </w:r>
          </w:p>
        </w:tc>
      </w:tr>
      <w:tr w14:paraId="32DB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19B325D"/>
        </w:tc>
        <w:tc>
          <w:tcPr>
            <w:tcW w:w="0" w:type="auto"/>
            <w:shd w:val="clear" w:color="auto" w:fill="E6E6E6"/>
            <w:noWrap w:val="0"/>
            <w:vAlign w:val="center"/>
          </w:tcPr>
          <w:p w14:paraId="03C59A5A">
            <w:r>
              <w:t>倍频程频率</w:t>
            </w:r>
          </w:p>
        </w:tc>
        <w:tc>
          <w:tcPr>
            <w:tcW w:w="0" w:type="auto"/>
            <w:shd w:val="clear" w:color="auto" w:fill="E6E6E6"/>
            <w:noWrap w:val="0"/>
            <w:vAlign w:val="center"/>
          </w:tcPr>
          <w:p w14:paraId="24C75D68">
            <w:r>
              <w:t>125 Hz</w:t>
            </w:r>
          </w:p>
        </w:tc>
        <w:tc>
          <w:tcPr>
            <w:tcW w:w="0" w:type="auto"/>
            <w:shd w:val="clear" w:color="auto" w:fill="E6E6E6"/>
            <w:noWrap w:val="0"/>
            <w:vAlign w:val="center"/>
          </w:tcPr>
          <w:p w14:paraId="739DC1BC">
            <w:r>
              <w:t>250 Hz</w:t>
            </w:r>
          </w:p>
        </w:tc>
        <w:tc>
          <w:tcPr>
            <w:tcW w:w="0" w:type="auto"/>
            <w:shd w:val="clear" w:color="auto" w:fill="E6E6E6"/>
            <w:noWrap w:val="0"/>
            <w:vAlign w:val="center"/>
          </w:tcPr>
          <w:p w14:paraId="509003D8">
            <w:r>
              <w:t>500 Hz</w:t>
            </w:r>
          </w:p>
        </w:tc>
        <w:tc>
          <w:tcPr>
            <w:tcW w:w="0" w:type="auto"/>
            <w:shd w:val="clear" w:color="auto" w:fill="E6E6E6"/>
            <w:noWrap w:val="0"/>
            <w:vAlign w:val="center"/>
          </w:tcPr>
          <w:p w14:paraId="0268EE5D">
            <w:r>
              <w:t>1000 Hz</w:t>
            </w:r>
          </w:p>
        </w:tc>
        <w:tc>
          <w:tcPr>
            <w:tcW w:w="0" w:type="auto"/>
            <w:shd w:val="clear" w:color="auto" w:fill="E6E6E6"/>
            <w:noWrap w:val="0"/>
            <w:vAlign w:val="center"/>
          </w:tcPr>
          <w:p w14:paraId="4509CDB6">
            <w:r>
              <w:t>2000 Hz</w:t>
            </w:r>
          </w:p>
        </w:tc>
      </w:tr>
      <w:tr w14:paraId="58CA5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549AEE8"/>
        </w:tc>
        <w:tc>
          <w:tcPr>
            <w:tcW w:w="0" w:type="auto"/>
            <w:shd w:val="clear" w:color="auto" w:fill="E6E6E6"/>
            <w:noWrap w:val="0"/>
            <w:vAlign w:val="center"/>
          </w:tcPr>
          <w:p w14:paraId="64E8735B">
            <w:r>
              <w:t>分频隔声量</w:t>
            </w:r>
          </w:p>
        </w:tc>
        <w:tc>
          <w:tcPr>
            <w:tcW w:w="0" w:type="auto"/>
            <w:noWrap w:val="0"/>
            <w:vAlign w:val="center"/>
          </w:tcPr>
          <w:p w14:paraId="35A97BDF">
            <w:r>
              <w:t>45.4</w:t>
            </w:r>
          </w:p>
        </w:tc>
        <w:tc>
          <w:tcPr>
            <w:tcW w:w="0" w:type="auto"/>
            <w:noWrap w:val="0"/>
            <w:vAlign w:val="center"/>
          </w:tcPr>
          <w:p w14:paraId="248E5CA7">
            <w:r>
              <w:t>48.7</w:t>
            </w:r>
          </w:p>
        </w:tc>
        <w:tc>
          <w:tcPr>
            <w:tcW w:w="0" w:type="auto"/>
            <w:noWrap w:val="0"/>
            <w:vAlign w:val="center"/>
          </w:tcPr>
          <w:p w14:paraId="5C490032">
            <w:r>
              <w:t>52.0</w:t>
            </w:r>
          </w:p>
        </w:tc>
        <w:tc>
          <w:tcPr>
            <w:tcW w:w="0" w:type="auto"/>
            <w:noWrap w:val="0"/>
            <w:vAlign w:val="center"/>
          </w:tcPr>
          <w:p w14:paraId="50F1FBAB">
            <w:r>
              <w:t>55.4</w:t>
            </w:r>
          </w:p>
        </w:tc>
        <w:tc>
          <w:tcPr>
            <w:tcW w:w="0" w:type="auto"/>
            <w:noWrap w:val="0"/>
            <w:vAlign w:val="center"/>
          </w:tcPr>
          <w:p w14:paraId="0144C8ED">
            <w:r>
              <w:t>58.7</w:t>
            </w:r>
          </w:p>
        </w:tc>
      </w:tr>
      <w:tr w14:paraId="00650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1AD4F15"/>
        </w:tc>
        <w:tc>
          <w:tcPr>
            <w:tcW w:w="0" w:type="auto"/>
            <w:shd w:val="clear" w:color="auto" w:fill="E6E6E6"/>
            <w:noWrap w:val="0"/>
            <w:vAlign w:val="center"/>
          </w:tcPr>
          <w:p w14:paraId="708704A5">
            <w:r>
              <w:t>不利偏差</w:t>
            </w:r>
          </w:p>
        </w:tc>
        <w:tc>
          <w:tcPr>
            <w:tcW w:w="0" w:type="auto"/>
            <w:noWrap w:val="0"/>
            <w:vAlign w:val="center"/>
          </w:tcPr>
          <w:p w14:paraId="37ED8C8C">
            <w:r>
              <w:t>0.0</w:t>
            </w:r>
          </w:p>
        </w:tc>
        <w:tc>
          <w:tcPr>
            <w:tcW w:w="0" w:type="auto"/>
            <w:noWrap w:val="0"/>
            <w:vAlign w:val="center"/>
          </w:tcPr>
          <w:p w14:paraId="61B34B09">
            <w:r>
              <w:t>0.3</w:t>
            </w:r>
          </w:p>
        </w:tc>
        <w:tc>
          <w:tcPr>
            <w:tcW w:w="0" w:type="auto"/>
            <w:noWrap w:val="0"/>
            <w:vAlign w:val="center"/>
          </w:tcPr>
          <w:p w14:paraId="053F8546">
            <w:r>
              <w:t>4.0</w:t>
            </w:r>
          </w:p>
        </w:tc>
        <w:tc>
          <w:tcPr>
            <w:tcW w:w="0" w:type="auto"/>
            <w:noWrap w:val="0"/>
            <w:vAlign w:val="center"/>
          </w:tcPr>
          <w:p w14:paraId="029D1F1A">
            <w:r>
              <w:t>3.6</w:t>
            </w:r>
          </w:p>
        </w:tc>
        <w:tc>
          <w:tcPr>
            <w:tcW w:w="0" w:type="auto"/>
            <w:noWrap w:val="0"/>
            <w:vAlign w:val="center"/>
          </w:tcPr>
          <w:p w14:paraId="4697B083">
            <w:r>
              <w:t>1.3</w:t>
            </w:r>
          </w:p>
        </w:tc>
      </w:tr>
      <w:tr w14:paraId="43A94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9768678"/>
        </w:tc>
        <w:tc>
          <w:tcPr>
            <w:tcW w:w="0" w:type="auto"/>
            <w:shd w:val="clear" w:color="auto" w:fill="E6E6E6"/>
            <w:noWrap w:val="0"/>
            <w:vAlign w:val="center"/>
          </w:tcPr>
          <w:p w14:paraId="59BA51ED">
            <w:r>
              <w:t>计权隔声量</w:t>
            </w:r>
          </w:p>
        </w:tc>
        <w:tc>
          <w:tcPr>
            <w:tcW w:w="0" w:type="auto"/>
            <w:gridSpan w:val="5"/>
            <w:noWrap w:val="0"/>
            <w:vAlign w:val="center"/>
          </w:tcPr>
          <w:p w14:paraId="205BE9A9">
            <w:r>
              <w:t>56</w:t>
            </w:r>
          </w:p>
        </w:tc>
      </w:tr>
      <w:tr w14:paraId="6A010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6EF407D"/>
        </w:tc>
        <w:tc>
          <w:tcPr>
            <w:tcW w:w="0" w:type="auto"/>
            <w:shd w:val="clear" w:color="auto" w:fill="E6E6E6"/>
            <w:noWrap w:val="0"/>
            <w:vAlign w:val="center"/>
          </w:tcPr>
          <w:p w14:paraId="4FB50CC0">
            <w:r>
              <w:t>频谱修正量</w:t>
            </w:r>
          </w:p>
        </w:tc>
        <w:tc>
          <w:tcPr>
            <w:tcW w:w="0" w:type="auto"/>
            <w:gridSpan w:val="5"/>
            <w:noWrap w:val="0"/>
            <w:vAlign w:val="center"/>
          </w:tcPr>
          <w:p w14:paraId="58507DA2">
            <w:r>
              <w:t>-3.0</w:t>
            </w:r>
          </w:p>
        </w:tc>
      </w:tr>
      <w:tr w14:paraId="5EE9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E818E45"/>
        </w:tc>
        <w:tc>
          <w:tcPr>
            <w:tcW w:w="0" w:type="auto"/>
            <w:shd w:val="clear" w:color="auto" w:fill="E6E6E6"/>
            <w:noWrap w:val="0"/>
            <w:vAlign w:val="center"/>
          </w:tcPr>
          <w:p w14:paraId="66A75CB9">
            <w:r>
              <w:t>隔声性能</w:t>
            </w:r>
          </w:p>
        </w:tc>
        <w:tc>
          <w:tcPr>
            <w:tcW w:w="0" w:type="auto"/>
            <w:gridSpan w:val="5"/>
            <w:noWrap w:val="0"/>
            <w:vAlign w:val="center"/>
          </w:tcPr>
          <w:p w14:paraId="5FB62BE1">
            <w:r>
              <w:t>53</w:t>
            </w:r>
          </w:p>
        </w:tc>
      </w:tr>
      <w:tr w14:paraId="0FB6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05C33D8"/>
        </w:tc>
        <w:tc>
          <w:tcPr>
            <w:tcW w:w="0" w:type="auto"/>
            <w:shd w:val="clear" w:color="auto" w:fill="E6E6E6"/>
            <w:noWrap w:val="0"/>
            <w:vAlign w:val="center"/>
          </w:tcPr>
          <w:p w14:paraId="38C1B5E9">
            <w:r>
              <w:t>限值</w:t>
            </w:r>
          </w:p>
        </w:tc>
        <w:tc>
          <w:tcPr>
            <w:tcW w:w="0" w:type="auto"/>
            <w:gridSpan w:val="5"/>
            <w:noWrap w:val="0"/>
            <w:vAlign w:val="center"/>
          </w:tcPr>
          <w:p w14:paraId="2D965367">
            <w:r>
              <w:t>&gt;45</w:t>
            </w:r>
          </w:p>
        </w:tc>
      </w:tr>
      <w:tr w14:paraId="17B3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2AA10E2"/>
        </w:tc>
        <w:tc>
          <w:tcPr>
            <w:tcW w:w="0" w:type="auto"/>
            <w:shd w:val="clear" w:color="auto" w:fill="E6E6E6"/>
            <w:noWrap w:val="0"/>
            <w:vAlign w:val="center"/>
          </w:tcPr>
          <w:p w14:paraId="1421A980">
            <w:r>
              <w:t>结论</w:t>
            </w:r>
          </w:p>
        </w:tc>
        <w:tc>
          <w:tcPr>
            <w:tcW w:w="0" w:type="auto"/>
            <w:gridSpan w:val="5"/>
            <w:noWrap w:val="0"/>
            <w:vAlign w:val="center"/>
          </w:tcPr>
          <w:p w14:paraId="23E421B3">
            <w:r>
              <w:t>满足</w:t>
            </w:r>
          </w:p>
        </w:tc>
      </w:tr>
      <w:tr w14:paraId="671E8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2339845B">
            <w:r>
              <w:t>餐厅与噪声敏感房间之间隔墙</w:t>
            </w:r>
          </w:p>
        </w:tc>
        <w:tc>
          <w:tcPr>
            <w:tcW w:w="0" w:type="auto"/>
            <w:shd w:val="clear" w:color="auto" w:fill="E6E6E6"/>
            <w:noWrap w:val="0"/>
            <w:vAlign w:val="center"/>
          </w:tcPr>
          <w:p w14:paraId="17AECC6E">
            <w:r>
              <w:t>构造做法</w:t>
            </w:r>
          </w:p>
        </w:tc>
        <w:tc>
          <w:tcPr>
            <w:tcW w:w="0" w:type="auto"/>
            <w:gridSpan w:val="5"/>
            <w:noWrap w:val="0"/>
            <w:vAlign w:val="center"/>
          </w:tcPr>
          <w:p w14:paraId="13AA1253">
            <w:r>
              <w:t>水泥砂浆 20mm＋钢筋混凝土墙体 200mm＋石灰砂浆 20mm</w:t>
            </w:r>
          </w:p>
        </w:tc>
      </w:tr>
      <w:tr w14:paraId="64B64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B5135BF"/>
        </w:tc>
        <w:tc>
          <w:tcPr>
            <w:tcW w:w="0" w:type="auto"/>
            <w:shd w:val="clear" w:color="auto" w:fill="E6E6E6"/>
            <w:noWrap w:val="0"/>
            <w:vAlign w:val="center"/>
          </w:tcPr>
          <w:p w14:paraId="17BDEA50">
            <w:r>
              <w:t>参照构造</w:t>
            </w:r>
          </w:p>
        </w:tc>
        <w:tc>
          <w:tcPr>
            <w:tcW w:w="0" w:type="auto"/>
            <w:gridSpan w:val="5"/>
            <w:noWrap w:val="0"/>
            <w:vAlign w:val="center"/>
          </w:tcPr>
          <w:p w14:paraId="08AF3E0D">
            <w:r>
              <w:t>--</w:t>
            </w:r>
          </w:p>
        </w:tc>
      </w:tr>
      <w:tr w14:paraId="1BE4E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BA60D28"/>
        </w:tc>
        <w:tc>
          <w:tcPr>
            <w:tcW w:w="0" w:type="auto"/>
            <w:shd w:val="clear" w:color="auto" w:fill="E6E6E6"/>
            <w:noWrap w:val="0"/>
            <w:vAlign w:val="center"/>
          </w:tcPr>
          <w:p w14:paraId="06B9329B">
            <w:r>
              <w:t>面密度(kg/㎡)</w:t>
            </w:r>
          </w:p>
        </w:tc>
        <w:tc>
          <w:tcPr>
            <w:tcW w:w="0" w:type="auto"/>
            <w:gridSpan w:val="5"/>
            <w:noWrap w:val="0"/>
            <w:vAlign w:val="center"/>
          </w:tcPr>
          <w:p w14:paraId="5CBC448E">
            <w:r>
              <w:t>568</w:t>
            </w:r>
          </w:p>
        </w:tc>
      </w:tr>
      <w:tr w14:paraId="4F76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89153CC"/>
        </w:tc>
        <w:tc>
          <w:tcPr>
            <w:tcW w:w="0" w:type="auto"/>
            <w:shd w:val="clear" w:color="auto" w:fill="E6E6E6"/>
            <w:noWrap w:val="0"/>
            <w:vAlign w:val="center"/>
          </w:tcPr>
          <w:p w14:paraId="02F78D01">
            <w:r>
              <w:t>隔声量来源</w:t>
            </w:r>
          </w:p>
        </w:tc>
        <w:tc>
          <w:tcPr>
            <w:tcW w:w="0" w:type="auto"/>
            <w:gridSpan w:val="5"/>
            <w:noWrap w:val="0"/>
            <w:vAlign w:val="center"/>
          </w:tcPr>
          <w:p w14:paraId="0D604417">
            <w:r>
              <w:t>通过经验公式计算</w:t>
            </w:r>
          </w:p>
        </w:tc>
      </w:tr>
      <w:tr w14:paraId="3AE3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7E9DDD6"/>
        </w:tc>
        <w:tc>
          <w:tcPr>
            <w:tcW w:w="0" w:type="auto"/>
            <w:shd w:val="clear" w:color="auto" w:fill="E6E6E6"/>
            <w:noWrap w:val="0"/>
            <w:vAlign w:val="center"/>
          </w:tcPr>
          <w:p w14:paraId="2EB85DD6">
            <w:r>
              <w:t>倍频程频率</w:t>
            </w:r>
          </w:p>
        </w:tc>
        <w:tc>
          <w:tcPr>
            <w:tcW w:w="0" w:type="auto"/>
            <w:shd w:val="clear" w:color="auto" w:fill="E6E6E6"/>
            <w:noWrap w:val="0"/>
            <w:vAlign w:val="center"/>
          </w:tcPr>
          <w:p w14:paraId="2E43BF18">
            <w:r>
              <w:t>125 Hz</w:t>
            </w:r>
          </w:p>
        </w:tc>
        <w:tc>
          <w:tcPr>
            <w:tcW w:w="0" w:type="auto"/>
            <w:shd w:val="clear" w:color="auto" w:fill="E6E6E6"/>
            <w:noWrap w:val="0"/>
            <w:vAlign w:val="center"/>
          </w:tcPr>
          <w:p w14:paraId="380A24D4">
            <w:r>
              <w:t>250 Hz</w:t>
            </w:r>
          </w:p>
        </w:tc>
        <w:tc>
          <w:tcPr>
            <w:tcW w:w="0" w:type="auto"/>
            <w:shd w:val="clear" w:color="auto" w:fill="E6E6E6"/>
            <w:noWrap w:val="0"/>
            <w:vAlign w:val="center"/>
          </w:tcPr>
          <w:p w14:paraId="03A6F547">
            <w:r>
              <w:t>500 Hz</w:t>
            </w:r>
          </w:p>
        </w:tc>
        <w:tc>
          <w:tcPr>
            <w:tcW w:w="0" w:type="auto"/>
            <w:shd w:val="clear" w:color="auto" w:fill="E6E6E6"/>
            <w:noWrap w:val="0"/>
            <w:vAlign w:val="center"/>
          </w:tcPr>
          <w:p w14:paraId="31D0AC8E">
            <w:r>
              <w:t>1000 Hz</w:t>
            </w:r>
          </w:p>
        </w:tc>
        <w:tc>
          <w:tcPr>
            <w:tcW w:w="0" w:type="auto"/>
            <w:shd w:val="clear" w:color="auto" w:fill="E6E6E6"/>
            <w:noWrap w:val="0"/>
            <w:vAlign w:val="center"/>
          </w:tcPr>
          <w:p w14:paraId="7B5846A3">
            <w:r>
              <w:t>2000 Hz</w:t>
            </w:r>
          </w:p>
        </w:tc>
      </w:tr>
      <w:tr w14:paraId="0973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0A8CF70"/>
        </w:tc>
        <w:tc>
          <w:tcPr>
            <w:tcW w:w="0" w:type="auto"/>
            <w:shd w:val="clear" w:color="auto" w:fill="E6E6E6"/>
            <w:noWrap w:val="0"/>
            <w:vAlign w:val="center"/>
          </w:tcPr>
          <w:p w14:paraId="717200FC">
            <w:r>
              <w:t>分频隔声量</w:t>
            </w:r>
          </w:p>
        </w:tc>
        <w:tc>
          <w:tcPr>
            <w:tcW w:w="0" w:type="auto"/>
            <w:noWrap w:val="0"/>
            <w:vAlign w:val="center"/>
          </w:tcPr>
          <w:p w14:paraId="228F704F">
            <w:r>
              <w:t>45.4</w:t>
            </w:r>
          </w:p>
        </w:tc>
        <w:tc>
          <w:tcPr>
            <w:tcW w:w="0" w:type="auto"/>
            <w:noWrap w:val="0"/>
            <w:vAlign w:val="center"/>
          </w:tcPr>
          <w:p w14:paraId="2E136C3E">
            <w:r>
              <w:t>48.7</w:t>
            </w:r>
          </w:p>
        </w:tc>
        <w:tc>
          <w:tcPr>
            <w:tcW w:w="0" w:type="auto"/>
            <w:noWrap w:val="0"/>
            <w:vAlign w:val="center"/>
          </w:tcPr>
          <w:p w14:paraId="7545ECD7">
            <w:r>
              <w:t>52.0</w:t>
            </w:r>
          </w:p>
        </w:tc>
        <w:tc>
          <w:tcPr>
            <w:tcW w:w="0" w:type="auto"/>
            <w:noWrap w:val="0"/>
            <w:vAlign w:val="center"/>
          </w:tcPr>
          <w:p w14:paraId="1A7A7C42">
            <w:r>
              <w:t>55.4</w:t>
            </w:r>
          </w:p>
        </w:tc>
        <w:tc>
          <w:tcPr>
            <w:tcW w:w="0" w:type="auto"/>
            <w:noWrap w:val="0"/>
            <w:vAlign w:val="center"/>
          </w:tcPr>
          <w:p w14:paraId="0978CD14">
            <w:r>
              <w:t>58.7</w:t>
            </w:r>
          </w:p>
        </w:tc>
      </w:tr>
      <w:tr w14:paraId="55825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544306F"/>
        </w:tc>
        <w:tc>
          <w:tcPr>
            <w:tcW w:w="0" w:type="auto"/>
            <w:shd w:val="clear" w:color="auto" w:fill="E6E6E6"/>
            <w:noWrap w:val="0"/>
            <w:vAlign w:val="center"/>
          </w:tcPr>
          <w:p w14:paraId="42298D93">
            <w:r>
              <w:t>不利偏差</w:t>
            </w:r>
          </w:p>
        </w:tc>
        <w:tc>
          <w:tcPr>
            <w:tcW w:w="0" w:type="auto"/>
            <w:noWrap w:val="0"/>
            <w:vAlign w:val="center"/>
          </w:tcPr>
          <w:p w14:paraId="15F58709">
            <w:r>
              <w:t>0.0</w:t>
            </w:r>
          </w:p>
        </w:tc>
        <w:tc>
          <w:tcPr>
            <w:tcW w:w="0" w:type="auto"/>
            <w:noWrap w:val="0"/>
            <w:vAlign w:val="center"/>
          </w:tcPr>
          <w:p w14:paraId="4838DC0B">
            <w:r>
              <w:t>0.3</w:t>
            </w:r>
          </w:p>
        </w:tc>
        <w:tc>
          <w:tcPr>
            <w:tcW w:w="0" w:type="auto"/>
            <w:noWrap w:val="0"/>
            <w:vAlign w:val="center"/>
          </w:tcPr>
          <w:p w14:paraId="267E5C8B">
            <w:r>
              <w:t>4.0</w:t>
            </w:r>
          </w:p>
        </w:tc>
        <w:tc>
          <w:tcPr>
            <w:tcW w:w="0" w:type="auto"/>
            <w:noWrap w:val="0"/>
            <w:vAlign w:val="center"/>
          </w:tcPr>
          <w:p w14:paraId="27F94E1F">
            <w:r>
              <w:t>3.6</w:t>
            </w:r>
          </w:p>
        </w:tc>
        <w:tc>
          <w:tcPr>
            <w:tcW w:w="0" w:type="auto"/>
            <w:noWrap w:val="0"/>
            <w:vAlign w:val="center"/>
          </w:tcPr>
          <w:p w14:paraId="16E6FD14">
            <w:r>
              <w:t>1.3</w:t>
            </w:r>
          </w:p>
        </w:tc>
      </w:tr>
      <w:tr w14:paraId="3507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8F54E99"/>
        </w:tc>
        <w:tc>
          <w:tcPr>
            <w:tcW w:w="0" w:type="auto"/>
            <w:shd w:val="clear" w:color="auto" w:fill="E6E6E6"/>
            <w:noWrap w:val="0"/>
            <w:vAlign w:val="center"/>
          </w:tcPr>
          <w:p w14:paraId="1DB74B63">
            <w:r>
              <w:t>计权隔声量</w:t>
            </w:r>
          </w:p>
        </w:tc>
        <w:tc>
          <w:tcPr>
            <w:tcW w:w="0" w:type="auto"/>
            <w:gridSpan w:val="5"/>
            <w:noWrap w:val="0"/>
            <w:vAlign w:val="center"/>
          </w:tcPr>
          <w:p w14:paraId="27E8665C">
            <w:r>
              <w:t>56</w:t>
            </w:r>
          </w:p>
        </w:tc>
      </w:tr>
      <w:tr w14:paraId="19076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ECEAA0A"/>
        </w:tc>
        <w:tc>
          <w:tcPr>
            <w:tcW w:w="0" w:type="auto"/>
            <w:shd w:val="clear" w:color="auto" w:fill="E6E6E6"/>
            <w:noWrap w:val="0"/>
            <w:vAlign w:val="center"/>
          </w:tcPr>
          <w:p w14:paraId="48EF72DB">
            <w:r>
              <w:t>频谱修正量</w:t>
            </w:r>
          </w:p>
        </w:tc>
        <w:tc>
          <w:tcPr>
            <w:tcW w:w="0" w:type="auto"/>
            <w:gridSpan w:val="5"/>
            <w:noWrap w:val="0"/>
            <w:vAlign w:val="center"/>
          </w:tcPr>
          <w:p w14:paraId="22C2B6C8">
            <w:r>
              <w:t>-3.0</w:t>
            </w:r>
          </w:p>
        </w:tc>
      </w:tr>
      <w:tr w14:paraId="5A0B9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48C60B7"/>
        </w:tc>
        <w:tc>
          <w:tcPr>
            <w:tcW w:w="0" w:type="auto"/>
            <w:shd w:val="clear" w:color="auto" w:fill="E6E6E6"/>
            <w:noWrap w:val="0"/>
            <w:vAlign w:val="center"/>
          </w:tcPr>
          <w:p w14:paraId="4D6275F2">
            <w:r>
              <w:t>隔声性能</w:t>
            </w:r>
          </w:p>
        </w:tc>
        <w:tc>
          <w:tcPr>
            <w:tcW w:w="0" w:type="auto"/>
            <w:gridSpan w:val="5"/>
            <w:noWrap w:val="0"/>
            <w:vAlign w:val="center"/>
          </w:tcPr>
          <w:p w14:paraId="5D53FDC6">
            <w:r>
              <w:t>53</w:t>
            </w:r>
          </w:p>
        </w:tc>
      </w:tr>
      <w:tr w14:paraId="49E7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8B4E361"/>
        </w:tc>
        <w:tc>
          <w:tcPr>
            <w:tcW w:w="0" w:type="auto"/>
            <w:shd w:val="clear" w:color="auto" w:fill="E6E6E6"/>
            <w:noWrap w:val="0"/>
            <w:vAlign w:val="center"/>
          </w:tcPr>
          <w:p w14:paraId="3CF42332">
            <w:r>
              <w:t>限值</w:t>
            </w:r>
          </w:p>
        </w:tc>
        <w:tc>
          <w:tcPr>
            <w:tcW w:w="0" w:type="auto"/>
            <w:gridSpan w:val="5"/>
            <w:noWrap w:val="0"/>
            <w:vAlign w:val="center"/>
          </w:tcPr>
          <w:p w14:paraId="424E8B9F">
            <w:r>
              <w:t>&gt;45</w:t>
            </w:r>
          </w:p>
        </w:tc>
      </w:tr>
      <w:tr w14:paraId="15F8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555F280"/>
        </w:tc>
        <w:tc>
          <w:tcPr>
            <w:tcW w:w="0" w:type="auto"/>
            <w:shd w:val="clear" w:color="auto" w:fill="E6E6E6"/>
            <w:noWrap w:val="0"/>
            <w:vAlign w:val="center"/>
          </w:tcPr>
          <w:p w14:paraId="2173CD5D">
            <w:r>
              <w:t>结论</w:t>
            </w:r>
          </w:p>
        </w:tc>
        <w:tc>
          <w:tcPr>
            <w:tcW w:w="0" w:type="auto"/>
            <w:gridSpan w:val="5"/>
            <w:noWrap w:val="0"/>
            <w:vAlign w:val="center"/>
          </w:tcPr>
          <w:p w14:paraId="0AB51C0E">
            <w:r>
              <w:t>满足</w:t>
            </w:r>
          </w:p>
        </w:tc>
      </w:tr>
      <w:tr w14:paraId="02581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6E77D881">
            <w:r>
              <w:t>会展中心与噪声敏感房间之间楼板</w:t>
            </w:r>
          </w:p>
        </w:tc>
        <w:tc>
          <w:tcPr>
            <w:tcW w:w="0" w:type="auto"/>
            <w:shd w:val="clear" w:color="auto" w:fill="E6E6E6"/>
            <w:noWrap w:val="0"/>
            <w:vAlign w:val="center"/>
          </w:tcPr>
          <w:p w14:paraId="1336AF68">
            <w:r>
              <w:t>构造做法</w:t>
            </w:r>
          </w:p>
        </w:tc>
        <w:tc>
          <w:tcPr>
            <w:tcW w:w="0" w:type="auto"/>
            <w:gridSpan w:val="5"/>
            <w:noWrap w:val="0"/>
            <w:vAlign w:val="center"/>
          </w:tcPr>
          <w:p w14:paraId="6BECA84C">
            <w:r>
              <w:t>水泥砂浆 20mm＋钢筋混凝土墙体 120mm＋石灰砂浆 20mm</w:t>
            </w:r>
          </w:p>
        </w:tc>
      </w:tr>
      <w:tr w14:paraId="683E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256700B"/>
        </w:tc>
        <w:tc>
          <w:tcPr>
            <w:tcW w:w="0" w:type="auto"/>
            <w:shd w:val="clear" w:color="auto" w:fill="E6E6E6"/>
            <w:noWrap w:val="0"/>
            <w:vAlign w:val="center"/>
          </w:tcPr>
          <w:p w14:paraId="213B00DE">
            <w:r>
              <w:t>参照构造</w:t>
            </w:r>
          </w:p>
        </w:tc>
        <w:tc>
          <w:tcPr>
            <w:tcW w:w="0" w:type="auto"/>
            <w:gridSpan w:val="5"/>
            <w:noWrap w:val="0"/>
            <w:vAlign w:val="center"/>
          </w:tcPr>
          <w:p w14:paraId="5C5578EB">
            <w:r>
              <w:t>--</w:t>
            </w:r>
          </w:p>
        </w:tc>
      </w:tr>
      <w:tr w14:paraId="2180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E5CAF6B"/>
        </w:tc>
        <w:tc>
          <w:tcPr>
            <w:tcW w:w="0" w:type="auto"/>
            <w:shd w:val="clear" w:color="auto" w:fill="E6E6E6"/>
            <w:noWrap w:val="0"/>
            <w:vAlign w:val="center"/>
          </w:tcPr>
          <w:p w14:paraId="34E8B11A">
            <w:r>
              <w:t>面密度(kg/㎡)</w:t>
            </w:r>
          </w:p>
        </w:tc>
        <w:tc>
          <w:tcPr>
            <w:tcW w:w="0" w:type="auto"/>
            <w:gridSpan w:val="5"/>
            <w:noWrap w:val="0"/>
            <w:vAlign w:val="center"/>
          </w:tcPr>
          <w:p w14:paraId="40F05759">
            <w:r>
              <w:t>368</w:t>
            </w:r>
          </w:p>
        </w:tc>
      </w:tr>
      <w:tr w14:paraId="0AA71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D792FF5"/>
        </w:tc>
        <w:tc>
          <w:tcPr>
            <w:tcW w:w="0" w:type="auto"/>
            <w:shd w:val="clear" w:color="auto" w:fill="E6E6E6"/>
            <w:noWrap w:val="0"/>
            <w:vAlign w:val="center"/>
          </w:tcPr>
          <w:p w14:paraId="40552175">
            <w:r>
              <w:t>隔声量来源</w:t>
            </w:r>
          </w:p>
        </w:tc>
        <w:tc>
          <w:tcPr>
            <w:tcW w:w="0" w:type="auto"/>
            <w:gridSpan w:val="5"/>
            <w:noWrap w:val="0"/>
            <w:vAlign w:val="center"/>
          </w:tcPr>
          <w:p w14:paraId="54D0EC40">
            <w:r>
              <w:t>通过经验公式计算</w:t>
            </w:r>
          </w:p>
        </w:tc>
      </w:tr>
      <w:tr w14:paraId="6DE2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91CA530"/>
        </w:tc>
        <w:tc>
          <w:tcPr>
            <w:tcW w:w="0" w:type="auto"/>
            <w:shd w:val="clear" w:color="auto" w:fill="E6E6E6"/>
            <w:noWrap w:val="0"/>
            <w:vAlign w:val="center"/>
          </w:tcPr>
          <w:p w14:paraId="2D5E6B93">
            <w:r>
              <w:t>倍频程频率</w:t>
            </w:r>
          </w:p>
        </w:tc>
        <w:tc>
          <w:tcPr>
            <w:tcW w:w="0" w:type="auto"/>
            <w:shd w:val="clear" w:color="auto" w:fill="E6E6E6"/>
            <w:noWrap w:val="0"/>
            <w:vAlign w:val="center"/>
          </w:tcPr>
          <w:p w14:paraId="252CE8BE">
            <w:r>
              <w:t>125 Hz</w:t>
            </w:r>
          </w:p>
        </w:tc>
        <w:tc>
          <w:tcPr>
            <w:tcW w:w="0" w:type="auto"/>
            <w:shd w:val="clear" w:color="auto" w:fill="E6E6E6"/>
            <w:noWrap w:val="0"/>
            <w:vAlign w:val="center"/>
          </w:tcPr>
          <w:p w14:paraId="7F341303">
            <w:r>
              <w:t>250 Hz</w:t>
            </w:r>
          </w:p>
        </w:tc>
        <w:tc>
          <w:tcPr>
            <w:tcW w:w="0" w:type="auto"/>
            <w:shd w:val="clear" w:color="auto" w:fill="E6E6E6"/>
            <w:noWrap w:val="0"/>
            <w:vAlign w:val="center"/>
          </w:tcPr>
          <w:p w14:paraId="40460E3A">
            <w:r>
              <w:t>500 Hz</w:t>
            </w:r>
          </w:p>
        </w:tc>
        <w:tc>
          <w:tcPr>
            <w:tcW w:w="0" w:type="auto"/>
            <w:shd w:val="clear" w:color="auto" w:fill="E6E6E6"/>
            <w:noWrap w:val="0"/>
            <w:vAlign w:val="center"/>
          </w:tcPr>
          <w:p w14:paraId="3C70F5DF">
            <w:r>
              <w:t>1000 Hz</w:t>
            </w:r>
          </w:p>
        </w:tc>
        <w:tc>
          <w:tcPr>
            <w:tcW w:w="0" w:type="auto"/>
            <w:shd w:val="clear" w:color="auto" w:fill="E6E6E6"/>
            <w:noWrap w:val="0"/>
            <w:vAlign w:val="center"/>
          </w:tcPr>
          <w:p w14:paraId="44B467E5">
            <w:r>
              <w:t>2000 Hz</w:t>
            </w:r>
          </w:p>
        </w:tc>
      </w:tr>
      <w:tr w14:paraId="0EE0E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2EB02F1"/>
        </w:tc>
        <w:tc>
          <w:tcPr>
            <w:tcW w:w="0" w:type="auto"/>
            <w:shd w:val="clear" w:color="auto" w:fill="E6E6E6"/>
            <w:noWrap w:val="0"/>
            <w:vAlign w:val="center"/>
          </w:tcPr>
          <w:p w14:paraId="436C3433">
            <w:r>
              <w:t>分频隔声量</w:t>
            </w:r>
          </w:p>
        </w:tc>
        <w:tc>
          <w:tcPr>
            <w:tcW w:w="0" w:type="auto"/>
            <w:noWrap w:val="0"/>
            <w:vAlign w:val="center"/>
          </w:tcPr>
          <w:p w14:paraId="5CA0111E">
            <w:r>
              <w:t>41.1</w:t>
            </w:r>
          </w:p>
        </w:tc>
        <w:tc>
          <w:tcPr>
            <w:tcW w:w="0" w:type="auto"/>
            <w:noWrap w:val="0"/>
            <w:vAlign w:val="center"/>
          </w:tcPr>
          <w:p w14:paraId="6D3EFD79">
            <w:r>
              <w:t>44.4</w:t>
            </w:r>
          </w:p>
        </w:tc>
        <w:tc>
          <w:tcPr>
            <w:tcW w:w="0" w:type="auto"/>
            <w:noWrap w:val="0"/>
            <w:vAlign w:val="center"/>
          </w:tcPr>
          <w:p w14:paraId="69E2A92C">
            <w:r>
              <w:t>47.7</w:t>
            </w:r>
          </w:p>
        </w:tc>
        <w:tc>
          <w:tcPr>
            <w:tcW w:w="0" w:type="auto"/>
            <w:noWrap w:val="0"/>
            <w:vAlign w:val="center"/>
          </w:tcPr>
          <w:p w14:paraId="632AF1F6">
            <w:r>
              <w:t>51.0</w:t>
            </w:r>
          </w:p>
        </w:tc>
        <w:tc>
          <w:tcPr>
            <w:tcW w:w="0" w:type="auto"/>
            <w:noWrap w:val="0"/>
            <w:vAlign w:val="center"/>
          </w:tcPr>
          <w:p w14:paraId="381943A5">
            <w:r>
              <w:t>54.3</w:t>
            </w:r>
          </w:p>
        </w:tc>
      </w:tr>
      <w:tr w14:paraId="74A5E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C698B6B"/>
        </w:tc>
        <w:tc>
          <w:tcPr>
            <w:tcW w:w="0" w:type="auto"/>
            <w:shd w:val="clear" w:color="auto" w:fill="E6E6E6"/>
            <w:noWrap w:val="0"/>
            <w:vAlign w:val="center"/>
          </w:tcPr>
          <w:p w14:paraId="046FB6BC">
            <w:r>
              <w:t>不利偏差</w:t>
            </w:r>
          </w:p>
        </w:tc>
        <w:tc>
          <w:tcPr>
            <w:tcW w:w="0" w:type="auto"/>
            <w:noWrap w:val="0"/>
            <w:vAlign w:val="center"/>
          </w:tcPr>
          <w:p w14:paraId="64B201CF">
            <w:r>
              <w:t>0.0</w:t>
            </w:r>
          </w:p>
        </w:tc>
        <w:tc>
          <w:tcPr>
            <w:tcW w:w="0" w:type="auto"/>
            <w:noWrap w:val="0"/>
            <w:vAlign w:val="center"/>
          </w:tcPr>
          <w:p w14:paraId="381E3E7F">
            <w:r>
              <w:t>0.0</w:t>
            </w:r>
          </w:p>
        </w:tc>
        <w:tc>
          <w:tcPr>
            <w:tcW w:w="0" w:type="auto"/>
            <w:noWrap w:val="0"/>
            <w:vAlign w:val="center"/>
          </w:tcPr>
          <w:p w14:paraId="76F650E5">
            <w:r>
              <w:t>3.3</w:t>
            </w:r>
          </w:p>
        </w:tc>
        <w:tc>
          <w:tcPr>
            <w:tcW w:w="0" w:type="auto"/>
            <w:noWrap w:val="0"/>
            <w:vAlign w:val="center"/>
          </w:tcPr>
          <w:p w14:paraId="0D7F356F">
            <w:r>
              <w:t>3.0</w:t>
            </w:r>
          </w:p>
        </w:tc>
        <w:tc>
          <w:tcPr>
            <w:tcW w:w="0" w:type="auto"/>
            <w:noWrap w:val="0"/>
            <w:vAlign w:val="center"/>
          </w:tcPr>
          <w:p w14:paraId="3F7BE774">
            <w:r>
              <w:t>0.7</w:t>
            </w:r>
          </w:p>
        </w:tc>
      </w:tr>
      <w:tr w14:paraId="1CDAF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F2291CB"/>
        </w:tc>
        <w:tc>
          <w:tcPr>
            <w:tcW w:w="0" w:type="auto"/>
            <w:shd w:val="clear" w:color="auto" w:fill="E6E6E6"/>
            <w:noWrap w:val="0"/>
            <w:vAlign w:val="center"/>
          </w:tcPr>
          <w:p w14:paraId="655F965F">
            <w:r>
              <w:t>计权隔声量</w:t>
            </w:r>
          </w:p>
        </w:tc>
        <w:tc>
          <w:tcPr>
            <w:tcW w:w="0" w:type="auto"/>
            <w:gridSpan w:val="5"/>
            <w:noWrap w:val="0"/>
            <w:vAlign w:val="center"/>
          </w:tcPr>
          <w:p w14:paraId="3D6D8DF0">
            <w:r>
              <w:t>51</w:t>
            </w:r>
          </w:p>
        </w:tc>
      </w:tr>
      <w:tr w14:paraId="472CC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D7E839E"/>
        </w:tc>
        <w:tc>
          <w:tcPr>
            <w:tcW w:w="0" w:type="auto"/>
            <w:shd w:val="clear" w:color="auto" w:fill="E6E6E6"/>
            <w:noWrap w:val="0"/>
            <w:vAlign w:val="center"/>
          </w:tcPr>
          <w:p w14:paraId="335322D3">
            <w:r>
              <w:t>频谱修正量</w:t>
            </w:r>
          </w:p>
        </w:tc>
        <w:tc>
          <w:tcPr>
            <w:tcW w:w="0" w:type="auto"/>
            <w:gridSpan w:val="5"/>
            <w:noWrap w:val="0"/>
            <w:vAlign w:val="center"/>
          </w:tcPr>
          <w:p w14:paraId="539870CC">
            <w:r>
              <w:t>-3.0</w:t>
            </w:r>
          </w:p>
        </w:tc>
      </w:tr>
      <w:tr w14:paraId="3A53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F0B782C"/>
        </w:tc>
        <w:tc>
          <w:tcPr>
            <w:tcW w:w="0" w:type="auto"/>
            <w:shd w:val="clear" w:color="auto" w:fill="E6E6E6"/>
            <w:noWrap w:val="0"/>
            <w:vAlign w:val="center"/>
          </w:tcPr>
          <w:p w14:paraId="53BF9405">
            <w:r>
              <w:t>隔声性能</w:t>
            </w:r>
          </w:p>
        </w:tc>
        <w:tc>
          <w:tcPr>
            <w:tcW w:w="0" w:type="auto"/>
            <w:gridSpan w:val="5"/>
            <w:noWrap w:val="0"/>
            <w:vAlign w:val="center"/>
          </w:tcPr>
          <w:p w14:paraId="12A33E5E">
            <w:r>
              <w:t>48</w:t>
            </w:r>
          </w:p>
        </w:tc>
      </w:tr>
      <w:tr w14:paraId="2219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3C11DCF"/>
        </w:tc>
        <w:tc>
          <w:tcPr>
            <w:tcW w:w="0" w:type="auto"/>
            <w:shd w:val="clear" w:color="auto" w:fill="E6E6E6"/>
            <w:noWrap w:val="0"/>
            <w:vAlign w:val="center"/>
          </w:tcPr>
          <w:p w14:paraId="15C9A1D3">
            <w:r>
              <w:t>限值</w:t>
            </w:r>
          </w:p>
        </w:tc>
        <w:tc>
          <w:tcPr>
            <w:tcW w:w="0" w:type="auto"/>
            <w:gridSpan w:val="5"/>
            <w:noWrap w:val="0"/>
            <w:vAlign w:val="center"/>
          </w:tcPr>
          <w:p w14:paraId="12F076C5">
            <w:r>
              <w:t>&gt;45</w:t>
            </w:r>
          </w:p>
        </w:tc>
      </w:tr>
      <w:tr w14:paraId="25FB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B2274DD"/>
        </w:tc>
        <w:tc>
          <w:tcPr>
            <w:tcW w:w="0" w:type="auto"/>
            <w:shd w:val="clear" w:color="auto" w:fill="E6E6E6"/>
            <w:noWrap w:val="0"/>
            <w:vAlign w:val="center"/>
          </w:tcPr>
          <w:p w14:paraId="539BD807">
            <w:r>
              <w:t>结论</w:t>
            </w:r>
          </w:p>
        </w:tc>
        <w:tc>
          <w:tcPr>
            <w:tcW w:w="0" w:type="auto"/>
            <w:gridSpan w:val="5"/>
            <w:noWrap w:val="0"/>
            <w:vAlign w:val="center"/>
          </w:tcPr>
          <w:p w14:paraId="21552A2F">
            <w:r>
              <w:t>满足</w:t>
            </w:r>
          </w:p>
        </w:tc>
      </w:tr>
      <w:tr w14:paraId="2B8A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2EFC799A">
            <w:r>
              <w:t>普通教室间楼板</w:t>
            </w:r>
          </w:p>
        </w:tc>
        <w:tc>
          <w:tcPr>
            <w:tcW w:w="0" w:type="auto"/>
            <w:shd w:val="clear" w:color="auto" w:fill="E6E6E6"/>
            <w:noWrap w:val="0"/>
            <w:vAlign w:val="center"/>
          </w:tcPr>
          <w:p w14:paraId="7713A3C4">
            <w:r>
              <w:t>构造做法</w:t>
            </w:r>
          </w:p>
        </w:tc>
        <w:tc>
          <w:tcPr>
            <w:tcW w:w="0" w:type="auto"/>
            <w:gridSpan w:val="5"/>
            <w:noWrap w:val="0"/>
            <w:vAlign w:val="center"/>
          </w:tcPr>
          <w:p w14:paraId="1AE30F0B">
            <w:r>
              <w:t>水泥砂浆 20mm＋钢筋混凝土墙体 120mm＋石灰砂浆 20mm</w:t>
            </w:r>
          </w:p>
        </w:tc>
      </w:tr>
      <w:tr w14:paraId="2D4AC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E6442D6"/>
        </w:tc>
        <w:tc>
          <w:tcPr>
            <w:tcW w:w="0" w:type="auto"/>
            <w:shd w:val="clear" w:color="auto" w:fill="E6E6E6"/>
            <w:noWrap w:val="0"/>
            <w:vAlign w:val="center"/>
          </w:tcPr>
          <w:p w14:paraId="71B94977">
            <w:r>
              <w:t>参照构造</w:t>
            </w:r>
          </w:p>
        </w:tc>
        <w:tc>
          <w:tcPr>
            <w:tcW w:w="0" w:type="auto"/>
            <w:gridSpan w:val="5"/>
            <w:noWrap w:val="0"/>
            <w:vAlign w:val="center"/>
          </w:tcPr>
          <w:p w14:paraId="2920AFAD">
            <w:r>
              <w:t>--</w:t>
            </w:r>
          </w:p>
        </w:tc>
      </w:tr>
      <w:tr w14:paraId="5C555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03E9439"/>
        </w:tc>
        <w:tc>
          <w:tcPr>
            <w:tcW w:w="0" w:type="auto"/>
            <w:shd w:val="clear" w:color="auto" w:fill="E6E6E6"/>
            <w:noWrap w:val="0"/>
            <w:vAlign w:val="center"/>
          </w:tcPr>
          <w:p w14:paraId="4785D59E">
            <w:r>
              <w:t>面密度(kg/㎡)</w:t>
            </w:r>
          </w:p>
        </w:tc>
        <w:tc>
          <w:tcPr>
            <w:tcW w:w="0" w:type="auto"/>
            <w:gridSpan w:val="5"/>
            <w:noWrap w:val="0"/>
            <w:vAlign w:val="center"/>
          </w:tcPr>
          <w:p w14:paraId="67C3770A">
            <w:r>
              <w:t>368</w:t>
            </w:r>
          </w:p>
        </w:tc>
      </w:tr>
      <w:tr w14:paraId="196D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29F7970"/>
        </w:tc>
        <w:tc>
          <w:tcPr>
            <w:tcW w:w="0" w:type="auto"/>
            <w:shd w:val="clear" w:color="auto" w:fill="E6E6E6"/>
            <w:noWrap w:val="0"/>
            <w:vAlign w:val="center"/>
          </w:tcPr>
          <w:p w14:paraId="5EC5788F">
            <w:r>
              <w:t>隔声量来源</w:t>
            </w:r>
          </w:p>
        </w:tc>
        <w:tc>
          <w:tcPr>
            <w:tcW w:w="0" w:type="auto"/>
            <w:gridSpan w:val="5"/>
            <w:noWrap w:val="0"/>
            <w:vAlign w:val="center"/>
          </w:tcPr>
          <w:p w14:paraId="17E60F95">
            <w:r>
              <w:t>通过经验公式计算</w:t>
            </w:r>
          </w:p>
        </w:tc>
      </w:tr>
      <w:tr w14:paraId="76D82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028BDE6"/>
        </w:tc>
        <w:tc>
          <w:tcPr>
            <w:tcW w:w="0" w:type="auto"/>
            <w:shd w:val="clear" w:color="auto" w:fill="E6E6E6"/>
            <w:noWrap w:val="0"/>
            <w:vAlign w:val="center"/>
          </w:tcPr>
          <w:p w14:paraId="3E1180CF">
            <w:r>
              <w:t>倍频程频率</w:t>
            </w:r>
          </w:p>
        </w:tc>
        <w:tc>
          <w:tcPr>
            <w:tcW w:w="0" w:type="auto"/>
            <w:shd w:val="clear" w:color="auto" w:fill="E6E6E6"/>
            <w:noWrap w:val="0"/>
            <w:vAlign w:val="center"/>
          </w:tcPr>
          <w:p w14:paraId="4A1BBDEA">
            <w:r>
              <w:t>125 Hz</w:t>
            </w:r>
          </w:p>
        </w:tc>
        <w:tc>
          <w:tcPr>
            <w:tcW w:w="0" w:type="auto"/>
            <w:shd w:val="clear" w:color="auto" w:fill="E6E6E6"/>
            <w:noWrap w:val="0"/>
            <w:vAlign w:val="center"/>
          </w:tcPr>
          <w:p w14:paraId="7EC5B648">
            <w:r>
              <w:t>250 Hz</w:t>
            </w:r>
          </w:p>
        </w:tc>
        <w:tc>
          <w:tcPr>
            <w:tcW w:w="0" w:type="auto"/>
            <w:shd w:val="clear" w:color="auto" w:fill="E6E6E6"/>
            <w:noWrap w:val="0"/>
            <w:vAlign w:val="center"/>
          </w:tcPr>
          <w:p w14:paraId="6727DB27">
            <w:r>
              <w:t>500 Hz</w:t>
            </w:r>
          </w:p>
        </w:tc>
        <w:tc>
          <w:tcPr>
            <w:tcW w:w="0" w:type="auto"/>
            <w:shd w:val="clear" w:color="auto" w:fill="E6E6E6"/>
            <w:noWrap w:val="0"/>
            <w:vAlign w:val="center"/>
          </w:tcPr>
          <w:p w14:paraId="65A6B87C">
            <w:r>
              <w:t>1000 Hz</w:t>
            </w:r>
          </w:p>
        </w:tc>
        <w:tc>
          <w:tcPr>
            <w:tcW w:w="0" w:type="auto"/>
            <w:shd w:val="clear" w:color="auto" w:fill="E6E6E6"/>
            <w:noWrap w:val="0"/>
            <w:vAlign w:val="center"/>
          </w:tcPr>
          <w:p w14:paraId="286912D6">
            <w:r>
              <w:t>2000 Hz</w:t>
            </w:r>
          </w:p>
        </w:tc>
      </w:tr>
      <w:tr w14:paraId="35CD6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18B90B8"/>
        </w:tc>
        <w:tc>
          <w:tcPr>
            <w:tcW w:w="0" w:type="auto"/>
            <w:shd w:val="clear" w:color="auto" w:fill="E6E6E6"/>
            <w:noWrap w:val="0"/>
            <w:vAlign w:val="center"/>
          </w:tcPr>
          <w:p w14:paraId="1F4CB92F">
            <w:r>
              <w:t>分频隔声量</w:t>
            </w:r>
          </w:p>
        </w:tc>
        <w:tc>
          <w:tcPr>
            <w:tcW w:w="0" w:type="auto"/>
            <w:noWrap w:val="0"/>
            <w:vAlign w:val="center"/>
          </w:tcPr>
          <w:p w14:paraId="0AF83EF6">
            <w:r>
              <w:t>41.1</w:t>
            </w:r>
          </w:p>
        </w:tc>
        <w:tc>
          <w:tcPr>
            <w:tcW w:w="0" w:type="auto"/>
            <w:noWrap w:val="0"/>
            <w:vAlign w:val="center"/>
          </w:tcPr>
          <w:p w14:paraId="5E617520">
            <w:r>
              <w:t>44.4</w:t>
            </w:r>
          </w:p>
        </w:tc>
        <w:tc>
          <w:tcPr>
            <w:tcW w:w="0" w:type="auto"/>
            <w:noWrap w:val="0"/>
            <w:vAlign w:val="center"/>
          </w:tcPr>
          <w:p w14:paraId="2ABBC8A5">
            <w:r>
              <w:t>47.7</w:t>
            </w:r>
          </w:p>
        </w:tc>
        <w:tc>
          <w:tcPr>
            <w:tcW w:w="0" w:type="auto"/>
            <w:noWrap w:val="0"/>
            <w:vAlign w:val="center"/>
          </w:tcPr>
          <w:p w14:paraId="0FCEFDD2">
            <w:r>
              <w:t>51.0</w:t>
            </w:r>
          </w:p>
        </w:tc>
        <w:tc>
          <w:tcPr>
            <w:tcW w:w="0" w:type="auto"/>
            <w:noWrap w:val="0"/>
            <w:vAlign w:val="center"/>
          </w:tcPr>
          <w:p w14:paraId="09E7DA91">
            <w:r>
              <w:t>54.3</w:t>
            </w:r>
          </w:p>
        </w:tc>
      </w:tr>
      <w:tr w14:paraId="06C6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23B2CB7"/>
        </w:tc>
        <w:tc>
          <w:tcPr>
            <w:tcW w:w="0" w:type="auto"/>
            <w:shd w:val="clear" w:color="auto" w:fill="E6E6E6"/>
            <w:noWrap w:val="0"/>
            <w:vAlign w:val="center"/>
          </w:tcPr>
          <w:p w14:paraId="25FEA485">
            <w:r>
              <w:t>不利偏差</w:t>
            </w:r>
          </w:p>
        </w:tc>
        <w:tc>
          <w:tcPr>
            <w:tcW w:w="0" w:type="auto"/>
            <w:noWrap w:val="0"/>
            <w:vAlign w:val="center"/>
          </w:tcPr>
          <w:p w14:paraId="2AD9AEC4">
            <w:r>
              <w:t>0.0</w:t>
            </w:r>
          </w:p>
        </w:tc>
        <w:tc>
          <w:tcPr>
            <w:tcW w:w="0" w:type="auto"/>
            <w:noWrap w:val="0"/>
            <w:vAlign w:val="center"/>
          </w:tcPr>
          <w:p w14:paraId="3B4FBFB4">
            <w:r>
              <w:t>0.0</w:t>
            </w:r>
          </w:p>
        </w:tc>
        <w:tc>
          <w:tcPr>
            <w:tcW w:w="0" w:type="auto"/>
            <w:noWrap w:val="0"/>
            <w:vAlign w:val="center"/>
          </w:tcPr>
          <w:p w14:paraId="45CA0CD1">
            <w:r>
              <w:t>3.3</w:t>
            </w:r>
          </w:p>
        </w:tc>
        <w:tc>
          <w:tcPr>
            <w:tcW w:w="0" w:type="auto"/>
            <w:noWrap w:val="0"/>
            <w:vAlign w:val="center"/>
          </w:tcPr>
          <w:p w14:paraId="5B4A1EDE">
            <w:r>
              <w:t>3.0</w:t>
            </w:r>
          </w:p>
        </w:tc>
        <w:tc>
          <w:tcPr>
            <w:tcW w:w="0" w:type="auto"/>
            <w:noWrap w:val="0"/>
            <w:vAlign w:val="center"/>
          </w:tcPr>
          <w:p w14:paraId="64E9E64E">
            <w:r>
              <w:t>0.7</w:t>
            </w:r>
          </w:p>
        </w:tc>
      </w:tr>
      <w:tr w14:paraId="4E496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FDD48A1"/>
        </w:tc>
        <w:tc>
          <w:tcPr>
            <w:tcW w:w="0" w:type="auto"/>
            <w:shd w:val="clear" w:color="auto" w:fill="E6E6E6"/>
            <w:noWrap w:val="0"/>
            <w:vAlign w:val="center"/>
          </w:tcPr>
          <w:p w14:paraId="3126D448">
            <w:r>
              <w:t>计权隔声量</w:t>
            </w:r>
          </w:p>
        </w:tc>
        <w:tc>
          <w:tcPr>
            <w:tcW w:w="0" w:type="auto"/>
            <w:gridSpan w:val="5"/>
            <w:noWrap w:val="0"/>
            <w:vAlign w:val="center"/>
          </w:tcPr>
          <w:p w14:paraId="27A42359">
            <w:r>
              <w:t>51</w:t>
            </w:r>
          </w:p>
        </w:tc>
      </w:tr>
      <w:tr w14:paraId="430FE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00BE6C4"/>
        </w:tc>
        <w:tc>
          <w:tcPr>
            <w:tcW w:w="0" w:type="auto"/>
            <w:shd w:val="clear" w:color="auto" w:fill="E6E6E6"/>
            <w:noWrap w:val="0"/>
            <w:vAlign w:val="center"/>
          </w:tcPr>
          <w:p w14:paraId="34C6111D">
            <w:r>
              <w:t>频谱修正量</w:t>
            </w:r>
          </w:p>
        </w:tc>
        <w:tc>
          <w:tcPr>
            <w:tcW w:w="0" w:type="auto"/>
            <w:gridSpan w:val="5"/>
            <w:noWrap w:val="0"/>
            <w:vAlign w:val="center"/>
          </w:tcPr>
          <w:p w14:paraId="0B08ECAB">
            <w:r>
              <w:t>0.0</w:t>
            </w:r>
          </w:p>
        </w:tc>
      </w:tr>
      <w:tr w14:paraId="618E4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72D96A2"/>
        </w:tc>
        <w:tc>
          <w:tcPr>
            <w:tcW w:w="0" w:type="auto"/>
            <w:shd w:val="clear" w:color="auto" w:fill="E6E6E6"/>
            <w:noWrap w:val="0"/>
            <w:vAlign w:val="center"/>
          </w:tcPr>
          <w:p w14:paraId="10F74A84">
            <w:r>
              <w:t>隔声性能</w:t>
            </w:r>
          </w:p>
        </w:tc>
        <w:tc>
          <w:tcPr>
            <w:tcW w:w="0" w:type="auto"/>
            <w:gridSpan w:val="5"/>
            <w:noWrap w:val="0"/>
            <w:vAlign w:val="center"/>
          </w:tcPr>
          <w:p w14:paraId="3688D3A7">
            <w:r>
              <w:t>51</w:t>
            </w:r>
          </w:p>
        </w:tc>
      </w:tr>
      <w:tr w14:paraId="11FF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F2DEA4D"/>
        </w:tc>
        <w:tc>
          <w:tcPr>
            <w:tcW w:w="0" w:type="auto"/>
            <w:shd w:val="clear" w:color="auto" w:fill="E6E6E6"/>
            <w:noWrap w:val="0"/>
            <w:vAlign w:val="center"/>
          </w:tcPr>
          <w:p w14:paraId="41E86AD6">
            <w:r>
              <w:t>限值</w:t>
            </w:r>
          </w:p>
        </w:tc>
        <w:tc>
          <w:tcPr>
            <w:tcW w:w="0" w:type="auto"/>
            <w:gridSpan w:val="5"/>
            <w:noWrap w:val="0"/>
            <w:vAlign w:val="center"/>
          </w:tcPr>
          <w:p w14:paraId="6D089716">
            <w:r>
              <w:t>&gt;45</w:t>
            </w:r>
          </w:p>
        </w:tc>
      </w:tr>
      <w:tr w14:paraId="08DB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0D65146"/>
        </w:tc>
        <w:tc>
          <w:tcPr>
            <w:tcW w:w="0" w:type="auto"/>
            <w:shd w:val="clear" w:color="auto" w:fill="E6E6E6"/>
            <w:noWrap w:val="0"/>
            <w:vAlign w:val="center"/>
          </w:tcPr>
          <w:p w14:paraId="6909E84F">
            <w:r>
              <w:t>结论</w:t>
            </w:r>
          </w:p>
        </w:tc>
        <w:tc>
          <w:tcPr>
            <w:tcW w:w="0" w:type="auto"/>
            <w:gridSpan w:val="5"/>
            <w:noWrap w:val="0"/>
            <w:vAlign w:val="center"/>
          </w:tcPr>
          <w:p w14:paraId="16AE4B97">
            <w:r>
              <w:t>满足</w:t>
            </w:r>
          </w:p>
        </w:tc>
      </w:tr>
    </w:tbl>
    <w:p w14:paraId="02E36854">
      <w:pPr>
        <w:jc w:val="center"/>
        <w:rPr>
          <w:lang w:val="en-US"/>
        </w:rPr>
      </w:pPr>
      <w:bookmarkStart w:id="77" w:name="墙板空气声隔声量"/>
      <w:bookmarkEnd w:id="77"/>
    </w:p>
    <w:p w14:paraId="0E4F1868">
      <w:pPr>
        <w:pStyle w:val="5"/>
      </w:pPr>
      <w:bookmarkStart w:id="78" w:name="_Toc159941252"/>
      <w:bookmarkStart w:id="79" w:name="_Toc161211410"/>
      <w:r>
        <w:rPr>
          <w:rFonts w:hint="eastAsia"/>
        </w:rPr>
        <w:t>门窗的空气声隔声量</w:t>
      </w:r>
      <w:bookmarkEnd w:id="78"/>
      <w:bookmarkEnd w:id="79"/>
    </w:p>
    <w:p w14:paraId="5DC59842">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D4A9CE6">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F94F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89F7198">
            <w:pPr>
              <w:rPr>
                <w:sz w:val="18"/>
                <w:szCs w:val="18"/>
              </w:rPr>
            </w:pPr>
            <w:r>
              <w:rPr>
                <w:sz w:val="18"/>
                <w:szCs w:val="18"/>
              </w:rPr>
              <w:t>构件</w:t>
            </w:r>
          </w:p>
        </w:tc>
        <w:tc>
          <w:tcPr>
            <w:tcW w:w="0" w:type="auto"/>
            <w:gridSpan w:val="6"/>
            <w:shd w:val="clear" w:color="auto" w:fill="E6E6E6"/>
            <w:noWrap w:val="0"/>
            <w:vAlign w:val="center"/>
          </w:tcPr>
          <w:p w14:paraId="34D6D764">
            <w:pPr>
              <w:jc w:val="center"/>
              <w:rPr>
                <w:sz w:val="18"/>
                <w:szCs w:val="18"/>
              </w:rPr>
            </w:pPr>
            <w:r>
              <w:rPr>
                <w:sz w:val="18"/>
                <w:szCs w:val="18"/>
              </w:rPr>
              <w:t>计算过程参数</w:t>
            </w:r>
          </w:p>
        </w:tc>
      </w:tr>
      <w:tr w14:paraId="5E96C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2BCE10EE">
            <w:pPr>
              <w:rPr>
                <w:sz w:val="18"/>
                <w:szCs w:val="18"/>
              </w:rPr>
            </w:pPr>
            <w:r>
              <w:rPr>
                <w:sz w:val="18"/>
                <w:szCs w:val="18"/>
              </w:rPr>
              <w:t>教学用房的门</w:t>
            </w:r>
          </w:p>
        </w:tc>
        <w:tc>
          <w:tcPr>
            <w:tcW w:w="0" w:type="auto"/>
            <w:shd w:val="clear" w:color="auto" w:fill="E6E6E6"/>
            <w:noWrap w:val="0"/>
            <w:vAlign w:val="center"/>
          </w:tcPr>
          <w:p w14:paraId="03E4185C">
            <w:pPr>
              <w:rPr>
                <w:sz w:val="18"/>
                <w:szCs w:val="18"/>
              </w:rPr>
            </w:pPr>
            <w:r>
              <w:rPr>
                <w:sz w:val="18"/>
                <w:szCs w:val="18"/>
              </w:rPr>
              <w:t>构造名称</w:t>
            </w:r>
          </w:p>
        </w:tc>
        <w:tc>
          <w:tcPr>
            <w:tcW w:w="0" w:type="auto"/>
            <w:gridSpan w:val="5"/>
            <w:noWrap w:val="0"/>
            <w:vAlign w:val="center"/>
          </w:tcPr>
          <w:p w14:paraId="190D221E">
            <w:pPr>
              <w:rPr>
                <w:sz w:val="18"/>
                <w:szCs w:val="18"/>
              </w:rPr>
            </w:pPr>
            <w:r>
              <w:rPr>
                <w:sz w:val="18"/>
                <w:szCs w:val="18"/>
              </w:rPr>
              <w:t>内门</w:t>
            </w:r>
          </w:p>
        </w:tc>
      </w:tr>
      <w:tr w14:paraId="5C595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57A56B3">
            <w:pPr>
              <w:rPr>
                <w:sz w:val="18"/>
                <w:szCs w:val="18"/>
              </w:rPr>
            </w:pPr>
          </w:p>
        </w:tc>
        <w:tc>
          <w:tcPr>
            <w:tcW w:w="0" w:type="auto"/>
            <w:shd w:val="clear" w:color="auto" w:fill="E6E6E6"/>
            <w:noWrap w:val="0"/>
            <w:vAlign w:val="center"/>
          </w:tcPr>
          <w:p w14:paraId="5F0BAAB5">
            <w:pPr>
              <w:rPr>
                <w:sz w:val="18"/>
                <w:szCs w:val="18"/>
              </w:rPr>
            </w:pPr>
            <w:r>
              <w:rPr>
                <w:sz w:val="18"/>
                <w:szCs w:val="18"/>
              </w:rPr>
              <w:t>参照构造</w:t>
            </w:r>
          </w:p>
        </w:tc>
        <w:tc>
          <w:tcPr>
            <w:tcW w:w="0" w:type="auto"/>
            <w:gridSpan w:val="5"/>
            <w:noWrap w:val="0"/>
            <w:vAlign w:val="center"/>
          </w:tcPr>
          <w:p w14:paraId="2577A4B4">
            <w:pPr>
              <w:rPr>
                <w:sz w:val="18"/>
                <w:szCs w:val="18"/>
              </w:rPr>
            </w:pPr>
            <w:r>
              <w:rPr>
                <w:sz w:val="18"/>
                <w:szCs w:val="18"/>
              </w:rPr>
              <w:t>平开木质四防门</w:t>
            </w:r>
            <w:r>
              <w:rPr>
                <w:sz w:val="18"/>
                <w:szCs w:val="18"/>
              </w:rPr>
              <w:br w:type="textWrapping"/>
            </w:r>
            <w:r>
              <w:rPr>
                <w:sz w:val="18"/>
                <w:szCs w:val="18"/>
              </w:rPr>
              <w:t>门框上有两道密封胶条，门扇上有两道密封胶条</w:t>
            </w:r>
          </w:p>
        </w:tc>
      </w:tr>
      <w:tr w14:paraId="57644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8AFCC25">
            <w:pPr>
              <w:rPr>
                <w:sz w:val="18"/>
                <w:szCs w:val="18"/>
              </w:rPr>
            </w:pPr>
          </w:p>
        </w:tc>
        <w:tc>
          <w:tcPr>
            <w:tcW w:w="0" w:type="auto"/>
            <w:shd w:val="clear" w:color="auto" w:fill="E6E6E6"/>
            <w:noWrap w:val="0"/>
            <w:vAlign w:val="center"/>
          </w:tcPr>
          <w:p w14:paraId="2D836EEB">
            <w:pPr>
              <w:rPr>
                <w:sz w:val="18"/>
                <w:szCs w:val="18"/>
              </w:rPr>
            </w:pPr>
            <w:r>
              <w:rPr>
                <w:sz w:val="18"/>
                <w:szCs w:val="18"/>
              </w:rPr>
              <w:t>隔声量来源</w:t>
            </w:r>
          </w:p>
        </w:tc>
        <w:tc>
          <w:tcPr>
            <w:tcW w:w="0" w:type="auto"/>
            <w:gridSpan w:val="5"/>
            <w:noWrap w:val="0"/>
            <w:vAlign w:val="center"/>
          </w:tcPr>
          <w:p w14:paraId="5945E66D">
            <w:pPr>
              <w:rPr>
                <w:sz w:val="18"/>
                <w:szCs w:val="18"/>
              </w:rPr>
            </w:pPr>
            <w:r>
              <w:rPr>
                <w:sz w:val="18"/>
                <w:szCs w:val="18"/>
              </w:rPr>
              <w:t>检测数据</w:t>
            </w:r>
          </w:p>
        </w:tc>
      </w:tr>
      <w:tr w14:paraId="22C7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CC1EBBE">
            <w:pPr>
              <w:rPr>
                <w:sz w:val="18"/>
                <w:szCs w:val="18"/>
              </w:rPr>
            </w:pPr>
          </w:p>
        </w:tc>
        <w:tc>
          <w:tcPr>
            <w:tcW w:w="0" w:type="auto"/>
            <w:shd w:val="clear" w:color="auto" w:fill="E6E6E6"/>
            <w:noWrap w:val="0"/>
            <w:vAlign w:val="center"/>
          </w:tcPr>
          <w:p w14:paraId="35672856">
            <w:pPr>
              <w:rPr>
                <w:sz w:val="18"/>
                <w:szCs w:val="18"/>
              </w:rPr>
            </w:pPr>
            <w:r>
              <w:rPr>
                <w:sz w:val="18"/>
                <w:szCs w:val="18"/>
              </w:rPr>
              <w:t>倍频程频率</w:t>
            </w:r>
          </w:p>
        </w:tc>
        <w:tc>
          <w:tcPr>
            <w:tcW w:w="0" w:type="auto"/>
            <w:shd w:val="clear" w:color="auto" w:fill="E6E6E6"/>
            <w:noWrap w:val="0"/>
            <w:vAlign w:val="center"/>
          </w:tcPr>
          <w:p w14:paraId="2DDBE130">
            <w:pPr>
              <w:rPr>
                <w:sz w:val="18"/>
                <w:szCs w:val="18"/>
              </w:rPr>
            </w:pPr>
            <w:r>
              <w:rPr>
                <w:sz w:val="18"/>
                <w:szCs w:val="18"/>
              </w:rPr>
              <w:t>125 Hz</w:t>
            </w:r>
          </w:p>
        </w:tc>
        <w:tc>
          <w:tcPr>
            <w:tcW w:w="0" w:type="auto"/>
            <w:shd w:val="clear" w:color="auto" w:fill="E6E6E6"/>
            <w:noWrap w:val="0"/>
            <w:vAlign w:val="center"/>
          </w:tcPr>
          <w:p w14:paraId="06D7E8F2">
            <w:pPr>
              <w:rPr>
                <w:sz w:val="18"/>
                <w:szCs w:val="18"/>
              </w:rPr>
            </w:pPr>
            <w:r>
              <w:rPr>
                <w:sz w:val="18"/>
                <w:szCs w:val="18"/>
              </w:rPr>
              <w:t>250 Hz</w:t>
            </w:r>
          </w:p>
        </w:tc>
        <w:tc>
          <w:tcPr>
            <w:tcW w:w="0" w:type="auto"/>
            <w:shd w:val="clear" w:color="auto" w:fill="E6E6E6"/>
            <w:noWrap w:val="0"/>
            <w:vAlign w:val="center"/>
          </w:tcPr>
          <w:p w14:paraId="624A56D8">
            <w:pPr>
              <w:rPr>
                <w:sz w:val="18"/>
                <w:szCs w:val="18"/>
              </w:rPr>
            </w:pPr>
            <w:r>
              <w:rPr>
                <w:sz w:val="18"/>
                <w:szCs w:val="18"/>
              </w:rPr>
              <w:t>500 Hz</w:t>
            </w:r>
          </w:p>
        </w:tc>
        <w:tc>
          <w:tcPr>
            <w:tcW w:w="0" w:type="auto"/>
            <w:shd w:val="clear" w:color="auto" w:fill="E6E6E6"/>
            <w:noWrap w:val="0"/>
            <w:vAlign w:val="center"/>
          </w:tcPr>
          <w:p w14:paraId="580BE0CA">
            <w:pPr>
              <w:rPr>
                <w:sz w:val="18"/>
                <w:szCs w:val="18"/>
              </w:rPr>
            </w:pPr>
            <w:r>
              <w:rPr>
                <w:sz w:val="18"/>
                <w:szCs w:val="18"/>
              </w:rPr>
              <w:t>1000 Hz</w:t>
            </w:r>
          </w:p>
        </w:tc>
        <w:tc>
          <w:tcPr>
            <w:tcW w:w="0" w:type="auto"/>
            <w:shd w:val="clear" w:color="auto" w:fill="E6E6E6"/>
            <w:noWrap w:val="0"/>
            <w:vAlign w:val="center"/>
          </w:tcPr>
          <w:p w14:paraId="229D531E">
            <w:pPr>
              <w:rPr>
                <w:sz w:val="18"/>
                <w:szCs w:val="18"/>
              </w:rPr>
            </w:pPr>
            <w:r>
              <w:rPr>
                <w:sz w:val="18"/>
                <w:szCs w:val="18"/>
              </w:rPr>
              <w:t>2000 Hz</w:t>
            </w:r>
          </w:p>
        </w:tc>
      </w:tr>
      <w:tr w14:paraId="4738B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EF99900">
            <w:pPr>
              <w:rPr>
                <w:sz w:val="18"/>
                <w:szCs w:val="18"/>
              </w:rPr>
            </w:pPr>
          </w:p>
        </w:tc>
        <w:tc>
          <w:tcPr>
            <w:tcW w:w="0" w:type="auto"/>
            <w:shd w:val="clear" w:color="auto" w:fill="E6E6E6"/>
            <w:noWrap w:val="0"/>
            <w:vAlign w:val="center"/>
          </w:tcPr>
          <w:p w14:paraId="1016F614">
            <w:pPr>
              <w:rPr>
                <w:sz w:val="18"/>
                <w:szCs w:val="18"/>
              </w:rPr>
            </w:pPr>
            <w:r>
              <w:rPr>
                <w:sz w:val="18"/>
                <w:szCs w:val="18"/>
              </w:rPr>
              <w:t>分频隔声量</w:t>
            </w:r>
          </w:p>
        </w:tc>
        <w:tc>
          <w:tcPr>
            <w:tcW w:w="0" w:type="auto"/>
            <w:noWrap w:val="0"/>
            <w:vAlign w:val="center"/>
          </w:tcPr>
          <w:p w14:paraId="65420BE3">
            <w:pPr>
              <w:rPr>
                <w:sz w:val="18"/>
                <w:szCs w:val="18"/>
              </w:rPr>
            </w:pPr>
            <w:r>
              <w:rPr>
                <w:sz w:val="18"/>
                <w:szCs w:val="18"/>
              </w:rPr>
              <w:t>42.0</w:t>
            </w:r>
          </w:p>
        </w:tc>
        <w:tc>
          <w:tcPr>
            <w:tcW w:w="0" w:type="auto"/>
            <w:noWrap w:val="0"/>
            <w:vAlign w:val="center"/>
          </w:tcPr>
          <w:p w14:paraId="2C848B9F">
            <w:pPr>
              <w:rPr>
                <w:sz w:val="18"/>
                <w:szCs w:val="18"/>
              </w:rPr>
            </w:pPr>
            <w:r>
              <w:rPr>
                <w:sz w:val="18"/>
                <w:szCs w:val="18"/>
              </w:rPr>
              <w:t>42.0</w:t>
            </w:r>
          </w:p>
        </w:tc>
        <w:tc>
          <w:tcPr>
            <w:tcW w:w="0" w:type="auto"/>
            <w:noWrap w:val="0"/>
            <w:vAlign w:val="center"/>
          </w:tcPr>
          <w:p w14:paraId="5B4CAAF6">
            <w:pPr>
              <w:rPr>
                <w:sz w:val="18"/>
                <w:szCs w:val="18"/>
              </w:rPr>
            </w:pPr>
            <w:r>
              <w:rPr>
                <w:sz w:val="18"/>
                <w:szCs w:val="18"/>
              </w:rPr>
              <w:t>45.0</w:t>
            </w:r>
          </w:p>
        </w:tc>
        <w:tc>
          <w:tcPr>
            <w:tcW w:w="0" w:type="auto"/>
            <w:noWrap w:val="0"/>
            <w:vAlign w:val="center"/>
          </w:tcPr>
          <w:p w14:paraId="3760012F">
            <w:pPr>
              <w:rPr>
                <w:sz w:val="18"/>
                <w:szCs w:val="18"/>
              </w:rPr>
            </w:pPr>
            <w:r>
              <w:rPr>
                <w:sz w:val="18"/>
                <w:szCs w:val="18"/>
              </w:rPr>
              <w:t>49.0</w:t>
            </w:r>
          </w:p>
        </w:tc>
        <w:tc>
          <w:tcPr>
            <w:tcW w:w="0" w:type="auto"/>
            <w:noWrap w:val="0"/>
            <w:vAlign w:val="center"/>
          </w:tcPr>
          <w:p w14:paraId="2146E251">
            <w:pPr>
              <w:rPr>
                <w:sz w:val="18"/>
                <w:szCs w:val="18"/>
              </w:rPr>
            </w:pPr>
            <w:r>
              <w:rPr>
                <w:sz w:val="18"/>
                <w:szCs w:val="18"/>
              </w:rPr>
              <w:t>54.0</w:t>
            </w:r>
          </w:p>
        </w:tc>
      </w:tr>
      <w:tr w14:paraId="75872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17ADE1A">
            <w:pPr>
              <w:rPr>
                <w:sz w:val="18"/>
                <w:szCs w:val="18"/>
              </w:rPr>
            </w:pPr>
          </w:p>
        </w:tc>
        <w:tc>
          <w:tcPr>
            <w:tcW w:w="0" w:type="auto"/>
            <w:shd w:val="clear" w:color="auto" w:fill="E6E6E6"/>
            <w:noWrap w:val="0"/>
            <w:vAlign w:val="center"/>
          </w:tcPr>
          <w:p w14:paraId="4D48118F">
            <w:pPr>
              <w:rPr>
                <w:sz w:val="18"/>
                <w:szCs w:val="18"/>
              </w:rPr>
            </w:pPr>
            <w:r>
              <w:rPr>
                <w:sz w:val="18"/>
                <w:szCs w:val="18"/>
              </w:rPr>
              <w:t>不利偏差</w:t>
            </w:r>
          </w:p>
        </w:tc>
        <w:tc>
          <w:tcPr>
            <w:tcW w:w="0" w:type="auto"/>
            <w:noWrap w:val="0"/>
            <w:vAlign w:val="center"/>
          </w:tcPr>
          <w:p w14:paraId="52C909E9">
            <w:pPr>
              <w:rPr>
                <w:sz w:val="18"/>
                <w:szCs w:val="18"/>
              </w:rPr>
            </w:pPr>
            <w:r>
              <w:rPr>
                <w:sz w:val="18"/>
                <w:szCs w:val="18"/>
              </w:rPr>
              <w:t>0.0</w:t>
            </w:r>
          </w:p>
        </w:tc>
        <w:tc>
          <w:tcPr>
            <w:tcW w:w="0" w:type="auto"/>
            <w:noWrap w:val="0"/>
            <w:vAlign w:val="center"/>
          </w:tcPr>
          <w:p w14:paraId="64DC7C6F">
            <w:pPr>
              <w:rPr>
                <w:sz w:val="18"/>
                <w:szCs w:val="18"/>
              </w:rPr>
            </w:pPr>
            <w:r>
              <w:rPr>
                <w:sz w:val="18"/>
                <w:szCs w:val="18"/>
              </w:rPr>
              <w:t>1.0</w:t>
            </w:r>
          </w:p>
        </w:tc>
        <w:tc>
          <w:tcPr>
            <w:tcW w:w="0" w:type="auto"/>
            <w:noWrap w:val="0"/>
            <w:vAlign w:val="center"/>
          </w:tcPr>
          <w:p w14:paraId="35BBB36D">
            <w:pPr>
              <w:rPr>
                <w:sz w:val="18"/>
                <w:szCs w:val="18"/>
              </w:rPr>
            </w:pPr>
            <w:r>
              <w:rPr>
                <w:sz w:val="18"/>
                <w:szCs w:val="18"/>
              </w:rPr>
              <w:t>5.0</w:t>
            </w:r>
          </w:p>
        </w:tc>
        <w:tc>
          <w:tcPr>
            <w:tcW w:w="0" w:type="auto"/>
            <w:noWrap w:val="0"/>
            <w:vAlign w:val="center"/>
          </w:tcPr>
          <w:p w14:paraId="152F99A8">
            <w:pPr>
              <w:rPr>
                <w:sz w:val="18"/>
                <w:szCs w:val="18"/>
              </w:rPr>
            </w:pPr>
            <w:r>
              <w:rPr>
                <w:sz w:val="18"/>
                <w:szCs w:val="18"/>
              </w:rPr>
              <w:t>4.0</w:t>
            </w:r>
          </w:p>
        </w:tc>
        <w:tc>
          <w:tcPr>
            <w:tcW w:w="0" w:type="auto"/>
            <w:noWrap w:val="0"/>
            <w:vAlign w:val="center"/>
          </w:tcPr>
          <w:p w14:paraId="3005AC91">
            <w:pPr>
              <w:rPr>
                <w:sz w:val="18"/>
                <w:szCs w:val="18"/>
              </w:rPr>
            </w:pPr>
            <w:r>
              <w:rPr>
                <w:sz w:val="18"/>
                <w:szCs w:val="18"/>
              </w:rPr>
              <w:t>0.0</w:t>
            </w:r>
          </w:p>
        </w:tc>
      </w:tr>
      <w:tr w14:paraId="0767B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45AC6B1">
            <w:pPr>
              <w:rPr>
                <w:sz w:val="18"/>
                <w:szCs w:val="18"/>
              </w:rPr>
            </w:pPr>
          </w:p>
        </w:tc>
        <w:tc>
          <w:tcPr>
            <w:tcW w:w="0" w:type="auto"/>
            <w:shd w:val="clear" w:color="auto" w:fill="E6E6E6"/>
            <w:noWrap w:val="0"/>
            <w:vAlign w:val="center"/>
          </w:tcPr>
          <w:p w14:paraId="63D7503E">
            <w:pPr>
              <w:rPr>
                <w:sz w:val="18"/>
                <w:szCs w:val="18"/>
              </w:rPr>
            </w:pPr>
            <w:r>
              <w:rPr>
                <w:sz w:val="18"/>
                <w:szCs w:val="18"/>
              </w:rPr>
              <w:t>计权隔声量</w:t>
            </w:r>
          </w:p>
        </w:tc>
        <w:tc>
          <w:tcPr>
            <w:tcW w:w="0" w:type="auto"/>
            <w:gridSpan w:val="5"/>
            <w:noWrap w:val="0"/>
            <w:vAlign w:val="center"/>
          </w:tcPr>
          <w:p w14:paraId="4BAFED72">
            <w:pPr>
              <w:rPr>
                <w:sz w:val="18"/>
                <w:szCs w:val="18"/>
              </w:rPr>
            </w:pPr>
            <w:r>
              <w:rPr>
                <w:sz w:val="18"/>
                <w:szCs w:val="18"/>
              </w:rPr>
              <w:t>50</w:t>
            </w:r>
          </w:p>
        </w:tc>
      </w:tr>
      <w:tr w14:paraId="5D0C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4DFC778">
            <w:pPr>
              <w:rPr>
                <w:sz w:val="18"/>
                <w:szCs w:val="18"/>
              </w:rPr>
            </w:pPr>
          </w:p>
        </w:tc>
        <w:tc>
          <w:tcPr>
            <w:tcW w:w="0" w:type="auto"/>
            <w:shd w:val="clear" w:color="auto" w:fill="E6E6E6"/>
            <w:noWrap w:val="0"/>
            <w:vAlign w:val="center"/>
          </w:tcPr>
          <w:p w14:paraId="2E032622">
            <w:pPr>
              <w:rPr>
                <w:sz w:val="18"/>
                <w:szCs w:val="18"/>
              </w:rPr>
            </w:pPr>
            <w:r>
              <w:rPr>
                <w:sz w:val="18"/>
                <w:szCs w:val="18"/>
              </w:rPr>
              <w:t>频谱修正量</w:t>
            </w:r>
          </w:p>
        </w:tc>
        <w:tc>
          <w:tcPr>
            <w:tcW w:w="0" w:type="auto"/>
            <w:gridSpan w:val="5"/>
            <w:noWrap w:val="0"/>
            <w:vAlign w:val="center"/>
          </w:tcPr>
          <w:p w14:paraId="0F2A550B">
            <w:pPr>
              <w:rPr>
                <w:sz w:val="18"/>
                <w:szCs w:val="18"/>
              </w:rPr>
            </w:pPr>
            <w:r>
              <w:rPr>
                <w:sz w:val="18"/>
                <w:szCs w:val="18"/>
              </w:rPr>
              <w:t>-1.0</w:t>
            </w:r>
          </w:p>
        </w:tc>
      </w:tr>
      <w:tr w14:paraId="3C56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F964106">
            <w:pPr>
              <w:rPr>
                <w:sz w:val="18"/>
                <w:szCs w:val="18"/>
              </w:rPr>
            </w:pPr>
          </w:p>
        </w:tc>
        <w:tc>
          <w:tcPr>
            <w:tcW w:w="0" w:type="auto"/>
            <w:shd w:val="clear" w:color="auto" w:fill="E6E6E6"/>
            <w:noWrap w:val="0"/>
            <w:vAlign w:val="center"/>
          </w:tcPr>
          <w:p w14:paraId="43CCB62E">
            <w:pPr>
              <w:rPr>
                <w:sz w:val="18"/>
                <w:szCs w:val="18"/>
              </w:rPr>
            </w:pPr>
            <w:r>
              <w:rPr>
                <w:sz w:val="18"/>
                <w:szCs w:val="18"/>
              </w:rPr>
              <w:t>隔声性能</w:t>
            </w:r>
          </w:p>
        </w:tc>
        <w:tc>
          <w:tcPr>
            <w:tcW w:w="0" w:type="auto"/>
            <w:gridSpan w:val="5"/>
            <w:noWrap w:val="0"/>
            <w:vAlign w:val="center"/>
          </w:tcPr>
          <w:p w14:paraId="2623FCD7">
            <w:pPr>
              <w:rPr>
                <w:sz w:val="18"/>
                <w:szCs w:val="18"/>
              </w:rPr>
            </w:pPr>
            <w:r>
              <w:rPr>
                <w:sz w:val="18"/>
                <w:szCs w:val="18"/>
              </w:rPr>
              <w:t>49</w:t>
            </w:r>
          </w:p>
        </w:tc>
      </w:tr>
      <w:tr w14:paraId="3739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DB5DE48">
            <w:pPr>
              <w:rPr>
                <w:sz w:val="18"/>
                <w:szCs w:val="18"/>
              </w:rPr>
            </w:pPr>
          </w:p>
        </w:tc>
        <w:tc>
          <w:tcPr>
            <w:tcW w:w="0" w:type="auto"/>
            <w:shd w:val="clear" w:color="auto" w:fill="E6E6E6"/>
            <w:noWrap w:val="0"/>
            <w:vAlign w:val="center"/>
          </w:tcPr>
          <w:p w14:paraId="57536E7A">
            <w:pPr>
              <w:rPr>
                <w:sz w:val="18"/>
                <w:szCs w:val="18"/>
              </w:rPr>
            </w:pPr>
            <w:r>
              <w:rPr>
                <w:sz w:val="18"/>
                <w:szCs w:val="18"/>
              </w:rPr>
              <w:t>限值</w:t>
            </w:r>
          </w:p>
        </w:tc>
        <w:tc>
          <w:tcPr>
            <w:tcW w:w="0" w:type="auto"/>
            <w:gridSpan w:val="5"/>
            <w:noWrap w:val="0"/>
            <w:vAlign w:val="center"/>
          </w:tcPr>
          <w:p w14:paraId="3F4702DD">
            <w:pPr>
              <w:rPr>
                <w:sz w:val="18"/>
                <w:szCs w:val="18"/>
              </w:rPr>
            </w:pPr>
            <w:r>
              <w:rPr>
                <w:sz w:val="18"/>
                <w:szCs w:val="18"/>
              </w:rPr>
              <w:t>≥20</w:t>
            </w:r>
          </w:p>
        </w:tc>
      </w:tr>
      <w:tr w14:paraId="5812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BA19558">
            <w:pPr>
              <w:rPr>
                <w:sz w:val="18"/>
                <w:szCs w:val="18"/>
              </w:rPr>
            </w:pPr>
          </w:p>
        </w:tc>
        <w:tc>
          <w:tcPr>
            <w:tcW w:w="0" w:type="auto"/>
            <w:shd w:val="clear" w:color="auto" w:fill="E6E6E6"/>
            <w:noWrap w:val="0"/>
            <w:vAlign w:val="center"/>
          </w:tcPr>
          <w:p w14:paraId="13DC548D">
            <w:pPr>
              <w:rPr>
                <w:sz w:val="18"/>
                <w:szCs w:val="18"/>
              </w:rPr>
            </w:pPr>
            <w:r>
              <w:rPr>
                <w:sz w:val="18"/>
                <w:szCs w:val="18"/>
              </w:rPr>
              <w:t>结论</w:t>
            </w:r>
          </w:p>
        </w:tc>
        <w:tc>
          <w:tcPr>
            <w:tcW w:w="0" w:type="auto"/>
            <w:gridSpan w:val="5"/>
            <w:noWrap w:val="0"/>
            <w:vAlign w:val="center"/>
          </w:tcPr>
          <w:p w14:paraId="6182302F">
            <w:pPr>
              <w:rPr>
                <w:sz w:val="18"/>
                <w:szCs w:val="18"/>
              </w:rPr>
            </w:pPr>
            <w:r>
              <w:rPr>
                <w:sz w:val="18"/>
                <w:szCs w:val="18"/>
              </w:rPr>
              <w:t>满足</w:t>
            </w:r>
          </w:p>
        </w:tc>
      </w:tr>
      <w:tr w14:paraId="58BA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4A33894E">
            <w:pPr>
              <w:rPr>
                <w:sz w:val="18"/>
                <w:szCs w:val="18"/>
              </w:rPr>
            </w:pPr>
            <w:r>
              <w:rPr>
                <w:sz w:val="18"/>
                <w:szCs w:val="18"/>
              </w:rPr>
              <w:t>教学用房的其他外窗</w:t>
            </w:r>
          </w:p>
        </w:tc>
        <w:tc>
          <w:tcPr>
            <w:tcW w:w="0" w:type="auto"/>
            <w:shd w:val="clear" w:color="auto" w:fill="E6E6E6"/>
            <w:noWrap w:val="0"/>
            <w:vAlign w:val="center"/>
          </w:tcPr>
          <w:p w14:paraId="009DFE79">
            <w:pPr>
              <w:rPr>
                <w:sz w:val="18"/>
                <w:szCs w:val="18"/>
              </w:rPr>
            </w:pPr>
            <w:r>
              <w:rPr>
                <w:sz w:val="18"/>
                <w:szCs w:val="18"/>
              </w:rPr>
              <w:t>构造名称</w:t>
            </w:r>
          </w:p>
        </w:tc>
        <w:tc>
          <w:tcPr>
            <w:tcW w:w="0" w:type="auto"/>
            <w:gridSpan w:val="5"/>
            <w:noWrap w:val="0"/>
            <w:vAlign w:val="center"/>
          </w:tcPr>
          <w:p w14:paraId="4EE210ED">
            <w:pPr>
              <w:rPr>
                <w:sz w:val="18"/>
                <w:szCs w:val="18"/>
              </w:rPr>
            </w:pPr>
            <w:r>
              <w:rPr>
                <w:sz w:val="18"/>
                <w:szCs w:val="18"/>
              </w:rPr>
              <w:t>60系列内平开下悬铝合金窗[5Low-E+16A+5]</w:t>
            </w:r>
          </w:p>
        </w:tc>
      </w:tr>
      <w:tr w14:paraId="07EC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5A9A30D">
            <w:pPr>
              <w:rPr>
                <w:sz w:val="18"/>
                <w:szCs w:val="18"/>
              </w:rPr>
            </w:pPr>
          </w:p>
        </w:tc>
        <w:tc>
          <w:tcPr>
            <w:tcW w:w="0" w:type="auto"/>
            <w:shd w:val="clear" w:color="auto" w:fill="E6E6E6"/>
            <w:noWrap w:val="0"/>
            <w:vAlign w:val="center"/>
          </w:tcPr>
          <w:p w14:paraId="0D3BF646">
            <w:pPr>
              <w:rPr>
                <w:sz w:val="18"/>
                <w:szCs w:val="18"/>
              </w:rPr>
            </w:pPr>
            <w:r>
              <w:rPr>
                <w:sz w:val="18"/>
                <w:szCs w:val="18"/>
              </w:rPr>
              <w:t>参照构造</w:t>
            </w:r>
          </w:p>
        </w:tc>
        <w:tc>
          <w:tcPr>
            <w:tcW w:w="0" w:type="auto"/>
            <w:gridSpan w:val="5"/>
            <w:noWrap w:val="0"/>
            <w:vAlign w:val="center"/>
          </w:tcPr>
          <w:p w14:paraId="29B48017">
            <w:pPr>
              <w:rPr>
                <w:sz w:val="18"/>
                <w:szCs w:val="18"/>
              </w:rPr>
            </w:pPr>
            <w:r>
              <w:rPr>
                <w:sz w:val="18"/>
                <w:szCs w:val="18"/>
              </w:rPr>
              <w:t>Low-E中空玻璃</w:t>
            </w:r>
            <w:r>
              <w:rPr>
                <w:sz w:val="18"/>
                <w:szCs w:val="18"/>
              </w:rPr>
              <w:br w:type="textWrapping"/>
            </w:r>
            <w:r>
              <w:rPr>
                <w:sz w:val="18"/>
                <w:szCs w:val="18"/>
              </w:rPr>
              <w:t>（5+9Ar+5）温屏Low-E中空玻璃</w:t>
            </w:r>
          </w:p>
        </w:tc>
      </w:tr>
      <w:tr w14:paraId="4300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F486BC0">
            <w:pPr>
              <w:rPr>
                <w:sz w:val="18"/>
                <w:szCs w:val="18"/>
              </w:rPr>
            </w:pPr>
          </w:p>
        </w:tc>
        <w:tc>
          <w:tcPr>
            <w:tcW w:w="0" w:type="auto"/>
            <w:shd w:val="clear" w:color="auto" w:fill="E6E6E6"/>
            <w:noWrap w:val="0"/>
            <w:vAlign w:val="center"/>
          </w:tcPr>
          <w:p w14:paraId="7FB78759">
            <w:pPr>
              <w:rPr>
                <w:sz w:val="18"/>
                <w:szCs w:val="18"/>
              </w:rPr>
            </w:pPr>
            <w:r>
              <w:rPr>
                <w:sz w:val="18"/>
                <w:szCs w:val="18"/>
              </w:rPr>
              <w:t>隔声量来源</w:t>
            </w:r>
          </w:p>
        </w:tc>
        <w:tc>
          <w:tcPr>
            <w:tcW w:w="0" w:type="auto"/>
            <w:gridSpan w:val="5"/>
            <w:noWrap w:val="0"/>
            <w:vAlign w:val="center"/>
          </w:tcPr>
          <w:p w14:paraId="30A7CDD5">
            <w:pPr>
              <w:rPr>
                <w:sz w:val="18"/>
                <w:szCs w:val="18"/>
              </w:rPr>
            </w:pPr>
            <w:r>
              <w:rPr>
                <w:sz w:val="18"/>
                <w:szCs w:val="18"/>
              </w:rPr>
              <w:t>检测数据</w:t>
            </w:r>
          </w:p>
        </w:tc>
      </w:tr>
      <w:tr w14:paraId="0B55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B6398D3">
            <w:pPr>
              <w:rPr>
                <w:sz w:val="18"/>
                <w:szCs w:val="18"/>
              </w:rPr>
            </w:pPr>
          </w:p>
        </w:tc>
        <w:tc>
          <w:tcPr>
            <w:tcW w:w="0" w:type="auto"/>
            <w:shd w:val="clear" w:color="auto" w:fill="E6E6E6"/>
            <w:noWrap w:val="0"/>
            <w:vAlign w:val="center"/>
          </w:tcPr>
          <w:p w14:paraId="6696E231">
            <w:pPr>
              <w:rPr>
                <w:sz w:val="18"/>
                <w:szCs w:val="18"/>
              </w:rPr>
            </w:pPr>
            <w:r>
              <w:rPr>
                <w:sz w:val="18"/>
                <w:szCs w:val="18"/>
              </w:rPr>
              <w:t>倍频程频率</w:t>
            </w:r>
          </w:p>
        </w:tc>
        <w:tc>
          <w:tcPr>
            <w:tcW w:w="0" w:type="auto"/>
            <w:shd w:val="clear" w:color="auto" w:fill="E6E6E6"/>
            <w:noWrap w:val="0"/>
            <w:vAlign w:val="center"/>
          </w:tcPr>
          <w:p w14:paraId="472F02BA">
            <w:pPr>
              <w:rPr>
                <w:sz w:val="18"/>
                <w:szCs w:val="18"/>
              </w:rPr>
            </w:pPr>
            <w:r>
              <w:rPr>
                <w:sz w:val="18"/>
                <w:szCs w:val="18"/>
              </w:rPr>
              <w:t>125 Hz</w:t>
            </w:r>
          </w:p>
        </w:tc>
        <w:tc>
          <w:tcPr>
            <w:tcW w:w="0" w:type="auto"/>
            <w:shd w:val="clear" w:color="auto" w:fill="E6E6E6"/>
            <w:noWrap w:val="0"/>
            <w:vAlign w:val="center"/>
          </w:tcPr>
          <w:p w14:paraId="233BD5CD">
            <w:pPr>
              <w:rPr>
                <w:sz w:val="18"/>
                <w:szCs w:val="18"/>
              </w:rPr>
            </w:pPr>
            <w:r>
              <w:rPr>
                <w:sz w:val="18"/>
                <w:szCs w:val="18"/>
              </w:rPr>
              <w:t>250 Hz</w:t>
            </w:r>
          </w:p>
        </w:tc>
        <w:tc>
          <w:tcPr>
            <w:tcW w:w="0" w:type="auto"/>
            <w:shd w:val="clear" w:color="auto" w:fill="E6E6E6"/>
            <w:noWrap w:val="0"/>
            <w:vAlign w:val="center"/>
          </w:tcPr>
          <w:p w14:paraId="034E8C41">
            <w:pPr>
              <w:rPr>
                <w:sz w:val="18"/>
                <w:szCs w:val="18"/>
              </w:rPr>
            </w:pPr>
            <w:r>
              <w:rPr>
                <w:sz w:val="18"/>
                <w:szCs w:val="18"/>
              </w:rPr>
              <w:t>500 Hz</w:t>
            </w:r>
          </w:p>
        </w:tc>
        <w:tc>
          <w:tcPr>
            <w:tcW w:w="0" w:type="auto"/>
            <w:shd w:val="clear" w:color="auto" w:fill="E6E6E6"/>
            <w:noWrap w:val="0"/>
            <w:vAlign w:val="center"/>
          </w:tcPr>
          <w:p w14:paraId="464DA17C">
            <w:pPr>
              <w:rPr>
                <w:sz w:val="18"/>
                <w:szCs w:val="18"/>
              </w:rPr>
            </w:pPr>
            <w:r>
              <w:rPr>
                <w:sz w:val="18"/>
                <w:szCs w:val="18"/>
              </w:rPr>
              <w:t>1000 Hz</w:t>
            </w:r>
          </w:p>
        </w:tc>
        <w:tc>
          <w:tcPr>
            <w:tcW w:w="0" w:type="auto"/>
            <w:shd w:val="clear" w:color="auto" w:fill="E6E6E6"/>
            <w:noWrap w:val="0"/>
            <w:vAlign w:val="center"/>
          </w:tcPr>
          <w:p w14:paraId="718B120E">
            <w:pPr>
              <w:rPr>
                <w:sz w:val="18"/>
                <w:szCs w:val="18"/>
              </w:rPr>
            </w:pPr>
            <w:r>
              <w:rPr>
                <w:sz w:val="18"/>
                <w:szCs w:val="18"/>
              </w:rPr>
              <w:t>2000 Hz</w:t>
            </w:r>
          </w:p>
        </w:tc>
      </w:tr>
      <w:tr w14:paraId="3182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8B62841">
            <w:pPr>
              <w:rPr>
                <w:sz w:val="18"/>
                <w:szCs w:val="18"/>
              </w:rPr>
            </w:pPr>
          </w:p>
        </w:tc>
        <w:tc>
          <w:tcPr>
            <w:tcW w:w="0" w:type="auto"/>
            <w:shd w:val="clear" w:color="auto" w:fill="E6E6E6"/>
            <w:noWrap w:val="0"/>
            <w:vAlign w:val="center"/>
          </w:tcPr>
          <w:p w14:paraId="6F080CF2">
            <w:pPr>
              <w:rPr>
                <w:sz w:val="18"/>
                <w:szCs w:val="18"/>
              </w:rPr>
            </w:pPr>
            <w:r>
              <w:rPr>
                <w:sz w:val="18"/>
                <w:szCs w:val="18"/>
              </w:rPr>
              <w:t>分频隔声量</w:t>
            </w:r>
          </w:p>
        </w:tc>
        <w:tc>
          <w:tcPr>
            <w:tcW w:w="0" w:type="auto"/>
            <w:noWrap w:val="0"/>
            <w:vAlign w:val="center"/>
          </w:tcPr>
          <w:p w14:paraId="5D159E29">
            <w:pPr>
              <w:rPr>
                <w:sz w:val="18"/>
                <w:szCs w:val="18"/>
              </w:rPr>
            </w:pPr>
            <w:r>
              <w:rPr>
                <w:sz w:val="18"/>
                <w:szCs w:val="18"/>
              </w:rPr>
              <w:t>25.0</w:t>
            </w:r>
          </w:p>
        </w:tc>
        <w:tc>
          <w:tcPr>
            <w:tcW w:w="0" w:type="auto"/>
            <w:noWrap w:val="0"/>
            <w:vAlign w:val="center"/>
          </w:tcPr>
          <w:p w14:paraId="207FAAE1">
            <w:pPr>
              <w:rPr>
                <w:sz w:val="18"/>
                <w:szCs w:val="18"/>
              </w:rPr>
            </w:pPr>
            <w:r>
              <w:rPr>
                <w:sz w:val="18"/>
                <w:szCs w:val="18"/>
              </w:rPr>
              <w:t>20.0</w:t>
            </w:r>
          </w:p>
        </w:tc>
        <w:tc>
          <w:tcPr>
            <w:tcW w:w="0" w:type="auto"/>
            <w:noWrap w:val="0"/>
            <w:vAlign w:val="center"/>
          </w:tcPr>
          <w:p w14:paraId="6C083E59">
            <w:pPr>
              <w:rPr>
                <w:sz w:val="18"/>
                <w:szCs w:val="18"/>
              </w:rPr>
            </w:pPr>
            <w:r>
              <w:rPr>
                <w:sz w:val="18"/>
                <w:szCs w:val="18"/>
              </w:rPr>
              <w:t>27.0</w:t>
            </w:r>
          </w:p>
        </w:tc>
        <w:tc>
          <w:tcPr>
            <w:tcW w:w="0" w:type="auto"/>
            <w:noWrap w:val="0"/>
            <w:vAlign w:val="center"/>
          </w:tcPr>
          <w:p w14:paraId="677EF923">
            <w:pPr>
              <w:rPr>
                <w:sz w:val="18"/>
                <w:szCs w:val="18"/>
              </w:rPr>
            </w:pPr>
            <w:r>
              <w:rPr>
                <w:sz w:val="18"/>
                <w:szCs w:val="18"/>
              </w:rPr>
              <w:t>36.0</w:t>
            </w:r>
          </w:p>
        </w:tc>
        <w:tc>
          <w:tcPr>
            <w:tcW w:w="0" w:type="auto"/>
            <w:noWrap w:val="0"/>
            <w:vAlign w:val="center"/>
          </w:tcPr>
          <w:p w14:paraId="1E64B8CA">
            <w:pPr>
              <w:rPr>
                <w:sz w:val="18"/>
                <w:szCs w:val="18"/>
              </w:rPr>
            </w:pPr>
            <w:r>
              <w:rPr>
                <w:sz w:val="18"/>
                <w:szCs w:val="18"/>
              </w:rPr>
              <w:t>38.0</w:t>
            </w:r>
          </w:p>
        </w:tc>
      </w:tr>
      <w:tr w14:paraId="2061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D3D3F7B">
            <w:pPr>
              <w:rPr>
                <w:sz w:val="18"/>
                <w:szCs w:val="18"/>
              </w:rPr>
            </w:pPr>
          </w:p>
        </w:tc>
        <w:tc>
          <w:tcPr>
            <w:tcW w:w="0" w:type="auto"/>
            <w:shd w:val="clear" w:color="auto" w:fill="E6E6E6"/>
            <w:noWrap w:val="0"/>
            <w:vAlign w:val="center"/>
          </w:tcPr>
          <w:p w14:paraId="49938F89">
            <w:pPr>
              <w:rPr>
                <w:sz w:val="18"/>
                <w:szCs w:val="18"/>
              </w:rPr>
            </w:pPr>
            <w:r>
              <w:rPr>
                <w:sz w:val="18"/>
                <w:szCs w:val="18"/>
              </w:rPr>
              <w:t>不利偏差</w:t>
            </w:r>
          </w:p>
        </w:tc>
        <w:tc>
          <w:tcPr>
            <w:tcW w:w="0" w:type="auto"/>
            <w:noWrap w:val="0"/>
            <w:vAlign w:val="center"/>
          </w:tcPr>
          <w:p w14:paraId="1EEB30CF">
            <w:pPr>
              <w:rPr>
                <w:sz w:val="18"/>
                <w:szCs w:val="18"/>
              </w:rPr>
            </w:pPr>
            <w:r>
              <w:rPr>
                <w:sz w:val="18"/>
                <w:szCs w:val="18"/>
              </w:rPr>
              <w:t>0.0</w:t>
            </w:r>
          </w:p>
        </w:tc>
        <w:tc>
          <w:tcPr>
            <w:tcW w:w="0" w:type="auto"/>
            <w:noWrap w:val="0"/>
            <w:vAlign w:val="center"/>
          </w:tcPr>
          <w:p w14:paraId="11BA9674">
            <w:pPr>
              <w:rPr>
                <w:sz w:val="18"/>
                <w:szCs w:val="18"/>
              </w:rPr>
            </w:pPr>
            <w:r>
              <w:rPr>
                <w:sz w:val="18"/>
                <w:szCs w:val="18"/>
              </w:rPr>
              <w:t>5.0</w:t>
            </w:r>
          </w:p>
        </w:tc>
        <w:tc>
          <w:tcPr>
            <w:tcW w:w="0" w:type="auto"/>
            <w:noWrap w:val="0"/>
            <w:vAlign w:val="center"/>
          </w:tcPr>
          <w:p w14:paraId="615AF35F">
            <w:pPr>
              <w:rPr>
                <w:sz w:val="18"/>
                <w:szCs w:val="18"/>
              </w:rPr>
            </w:pPr>
            <w:r>
              <w:rPr>
                <w:sz w:val="18"/>
                <w:szCs w:val="18"/>
              </w:rPr>
              <w:t>5.0</w:t>
            </w:r>
          </w:p>
        </w:tc>
        <w:tc>
          <w:tcPr>
            <w:tcW w:w="0" w:type="auto"/>
            <w:noWrap w:val="0"/>
            <w:vAlign w:val="center"/>
          </w:tcPr>
          <w:p w14:paraId="7B9E1418">
            <w:pPr>
              <w:rPr>
                <w:sz w:val="18"/>
                <w:szCs w:val="18"/>
              </w:rPr>
            </w:pPr>
            <w:r>
              <w:rPr>
                <w:sz w:val="18"/>
                <w:szCs w:val="18"/>
              </w:rPr>
              <w:t>0.0</w:t>
            </w:r>
          </w:p>
        </w:tc>
        <w:tc>
          <w:tcPr>
            <w:tcW w:w="0" w:type="auto"/>
            <w:noWrap w:val="0"/>
            <w:vAlign w:val="center"/>
          </w:tcPr>
          <w:p w14:paraId="5F1DEBC6">
            <w:pPr>
              <w:rPr>
                <w:sz w:val="18"/>
                <w:szCs w:val="18"/>
              </w:rPr>
            </w:pPr>
            <w:r>
              <w:rPr>
                <w:sz w:val="18"/>
                <w:szCs w:val="18"/>
              </w:rPr>
              <w:t>0.0</w:t>
            </w:r>
          </w:p>
        </w:tc>
      </w:tr>
      <w:tr w14:paraId="0E3CF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B2848B1">
            <w:pPr>
              <w:rPr>
                <w:sz w:val="18"/>
                <w:szCs w:val="18"/>
              </w:rPr>
            </w:pPr>
          </w:p>
        </w:tc>
        <w:tc>
          <w:tcPr>
            <w:tcW w:w="0" w:type="auto"/>
            <w:shd w:val="clear" w:color="auto" w:fill="E6E6E6"/>
            <w:noWrap w:val="0"/>
            <w:vAlign w:val="center"/>
          </w:tcPr>
          <w:p w14:paraId="4DA5566C">
            <w:pPr>
              <w:rPr>
                <w:sz w:val="18"/>
                <w:szCs w:val="18"/>
              </w:rPr>
            </w:pPr>
            <w:r>
              <w:rPr>
                <w:sz w:val="18"/>
                <w:szCs w:val="18"/>
              </w:rPr>
              <w:t>计权隔声量</w:t>
            </w:r>
          </w:p>
        </w:tc>
        <w:tc>
          <w:tcPr>
            <w:tcW w:w="0" w:type="auto"/>
            <w:gridSpan w:val="5"/>
            <w:noWrap w:val="0"/>
            <w:vAlign w:val="center"/>
          </w:tcPr>
          <w:p w14:paraId="74E11FC8">
            <w:pPr>
              <w:rPr>
                <w:sz w:val="18"/>
                <w:szCs w:val="18"/>
              </w:rPr>
            </w:pPr>
            <w:r>
              <w:rPr>
                <w:sz w:val="18"/>
                <w:szCs w:val="18"/>
              </w:rPr>
              <w:t>32</w:t>
            </w:r>
          </w:p>
        </w:tc>
      </w:tr>
      <w:tr w14:paraId="7049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8C0996F">
            <w:pPr>
              <w:rPr>
                <w:sz w:val="18"/>
                <w:szCs w:val="18"/>
              </w:rPr>
            </w:pPr>
          </w:p>
        </w:tc>
        <w:tc>
          <w:tcPr>
            <w:tcW w:w="0" w:type="auto"/>
            <w:shd w:val="clear" w:color="auto" w:fill="E6E6E6"/>
            <w:noWrap w:val="0"/>
            <w:vAlign w:val="center"/>
          </w:tcPr>
          <w:p w14:paraId="72CB4BD3">
            <w:pPr>
              <w:rPr>
                <w:sz w:val="18"/>
                <w:szCs w:val="18"/>
              </w:rPr>
            </w:pPr>
            <w:r>
              <w:rPr>
                <w:sz w:val="18"/>
                <w:szCs w:val="18"/>
              </w:rPr>
              <w:t>频谱修正量</w:t>
            </w:r>
          </w:p>
        </w:tc>
        <w:tc>
          <w:tcPr>
            <w:tcW w:w="0" w:type="auto"/>
            <w:gridSpan w:val="5"/>
            <w:noWrap w:val="0"/>
            <w:vAlign w:val="center"/>
          </w:tcPr>
          <w:p w14:paraId="2CDA6E0E">
            <w:pPr>
              <w:rPr>
                <w:sz w:val="18"/>
                <w:szCs w:val="18"/>
              </w:rPr>
            </w:pPr>
            <w:r>
              <w:rPr>
                <w:sz w:val="18"/>
                <w:szCs w:val="18"/>
              </w:rPr>
              <w:t>-4.0</w:t>
            </w:r>
          </w:p>
        </w:tc>
      </w:tr>
      <w:tr w14:paraId="0B554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2764ED3">
            <w:pPr>
              <w:rPr>
                <w:sz w:val="18"/>
                <w:szCs w:val="18"/>
              </w:rPr>
            </w:pPr>
          </w:p>
        </w:tc>
        <w:tc>
          <w:tcPr>
            <w:tcW w:w="0" w:type="auto"/>
            <w:shd w:val="clear" w:color="auto" w:fill="E6E6E6"/>
            <w:noWrap w:val="0"/>
            <w:vAlign w:val="center"/>
          </w:tcPr>
          <w:p w14:paraId="12D73712">
            <w:pPr>
              <w:rPr>
                <w:sz w:val="18"/>
                <w:szCs w:val="18"/>
              </w:rPr>
            </w:pPr>
            <w:r>
              <w:rPr>
                <w:sz w:val="18"/>
                <w:szCs w:val="18"/>
              </w:rPr>
              <w:t>隔声性能</w:t>
            </w:r>
          </w:p>
        </w:tc>
        <w:tc>
          <w:tcPr>
            <w:tcW w:w="0" w:type="auto"/>
            <w:gridSpan w:val="5"/>
            <w:noWrap w:val="0"/>
            <w:vAlign w:val="center"/>
          </w:tcPr>
          <w:p w14:paraId="753A4275">
            <w:pPr>
              <w:rPr>
                <w:sz w:val="18"/>
                <w:szCs w:val="18"/>
              </w:rPr>
            </w:pPr>
            <w:r>
              <w:rPr>
                <w:sz w:val="18"/>
                <w:szCs w:val="18"/>
              </w:rPr>
              <w:t>28</w:t>
            </w:r>
          </w:p>
        </w:tc>
      </w:tr>
      <w:tr w14:paraId="12EC5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ED46A4E">
            <w:pPr>
              <w:rPr>
                <w:sz w:val="18"/>
                <w:szCs w:val="18"/>
              </w:rPr>
            </w:pPr>
          </w:p>
        </w:tc>
        <w:tc>
          <w:tcPr>
            <w:tcW w:w="0" w:type="auto"/>
            <w:shd w:val="clear" w:color="auto" w:fill="E6E6E6"/>
            <w:noWrap w:val="0"/>
            <w:vAlign w:val="center"/>
          </w:tcPr>
          <w:p w14:paraId="0443641F">
            <w:pPr>
              <w:rPr>
                <w:sz w:val="18"/>
                <w:szCs w:val="18"/>
              </w:rPr>
            </w:pPr>
            <w:r>
              <w:rPr>
                <w:sz w:val="18"/>
                <w:szCs w:val="18"/>
              </w:rPr>
              <w:t>限值</w:t>
            </w:r>
          </w:p>
        </w:tc>
        <w:tc>
          <w:tcPr>
            <w:tcW w:w="0" w:type="auto"/>
            <w:gridSpan w:val="5"/>
            <w:noWrap w:val="0"/>
            <w:vAlign w:val="center"/>
          </w:tcPr>
          <w:p w14:paraId="7E4A4A93">
            <w:pPr>
              <w:rPr>
                <w:sz w:val="18"/>
                <w:szCs w:val="18"/>
              </w:rPr>
            </w:pPr>
            <w:r>
              <w:rPr>
                <w:sz w:val="18"/>
                <w:szCs w:val="18"/>
              </w:rPr>
              <w:t>≥25</w:t>
            </w:r>
          </w:p>
        </w:tc>
      </w:tr>
      <w:tr w14:paraId="5824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FEAA1C3">
            <w:pPr>
              <w:rPr>
                <w:sz w:val="18"/>
                <w:szCs w:val="18"/>
              </w:rPr>
            </w:pPr>
          </w:p>
        </w:tc>
        <w:tc>
          <w:tcPr>
            <w:tcW w:w="0" w:type="auto"/>
            <w:shd w:val="clear" w:color="auto" w:fill="E6E6E6"/>
            <w:noWrap w:val="0"/>
            <w:vAlign w:val="center"/>
          </w:tcPr>
          <w:p w14:paraId="3DB18AAC">
            <w:pPr>
              <w:rPr>
                <w:sz w:val="18"/>
                <w:szCs w:val="18"/>
              </w:rPr>
            </w:pPr>
            <w:r>
              <w:rPr>
                <w:sz w:val="18"/>
                <w:szCs w:val="18"/>
              </w:rPr>
              <w:t>结论</w:t>
            </w:r>
          </w:p>
        </w:tc>
        <w:tc>
          <w:tcPr>
            <w:tcW w:w="0" w:type="auto"/>
            <w:gridSpan w:val="5"/>
            <w:noWrap w:val="0"/>
            <w:vAlign w:val="center"/>
          </w:tcPr>
          <w:p w14:paraId="6AC9F849">
            <w:pPr>
              <w:rPr>
                <w:sz w:val="18"/>
                <w:szCs w:val="18"/>
              </w:rPr>
            </w:pPr>
            <w:r>
              <w:rPr>
                <w:sz w:val="18"/>
                <w:szCs w:val="18"/>
              </w:rPr>
              <w:t>满足</w:t>
            </w:r>
          </w:p>
        </w:tc>
      </w:tr>
    </w:tbl>
    <w:p w14:paraId="2D498E5A">
      <w:pPr>
        <w:pStyle w:val="15"/>
        <w:ind w:firstLine="420" w:firstLineChars="0"/>
        <w:jc w:val="center"/>
        <w:rPr>
          <w:kern w:val="0"/>
          <w:sz w:val="18"/>
          <w:szCs w:val="18"/>
        </w:rPr>
      </w:pPr>
      <w:bookmarkStart w:id="81" w:name="门窗空气声隔声量"/>
      <w:bookmarkEnd w:id="81"/>
    </w:p>
    <w:p w14:paraId="09CCACB4">
      <w:pPr>
        <w:pStyle w:val="5"/>
      </w:pPr>
      <w:bookmarkStart w:id="82" w:name="_Toc161211411"/>
      <w:r>
        <w:rPr>
          <w:rFonts w:hint="eastAsia"/>
        </w:rPr>
        <w:t>楼板的撞击声隔声量</w:t>
      </w:r>
      <w:r>
        <w:rPr>
          <w:rStyle w:val="37"/>
          <w:rFonts w:ascii="微软雅黑" w:hAnsi="微软雅黑"/>
        </w:rPr>
        <w:footnoteReference w:id="5"/>
      </w:r>
      <w:bookmarkEnd w:id="82"/>
    </w:p>
    <w:p w14:paraId="66B638E4">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2295CB60">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2D0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EB896D7">
            <w:pPr>
              <w:jc w:val="center"/>
            </w:pPr>
            <w:r>
              <w:t>构件</w:t>
            </w:r>
          </w:p>
        </w:tc>
        <w:tc>
          <w:tcPr>
            <w:tcW w:w="0" w:type="auto"/>
            <w:gridSpan w:val="6"/>
            <w:shd w:val="clear" w:color="auto" w:fill="E6E6E6"/>
            <w:noWrap w:val="0"/>
            <w:vAlign w:val="center"/>
          </w:tcPr>
          <w:p w14:paraId="1B0FE265">
            <w:pPr>
              <w:jc w:val="center"/>
            </w:pPr>
            <w:r>
              <w:t>构造参数</w:t>
            </w:r>
          </w:p>
        </w:tc>
      </w:tr>
      <w:tr w14:paraId="4B0C9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6E3EB538">
            <w:r>
              <w:t>普通教室之间楼板</w:t>
            </w:r>
          </w:p>
        </w:tc>
        <w:tc>
          <w:tcPr>
            <w:tcW w:w="0" w:type="auto"/>
            <w:shd w:val="clear" w:color="auto" w:fill="E6E6E6"/>
            <w:noWrap w:val="0"/>
            <w:vAlign w:val="center"/>
          </w:tcPr>
          <w:p w14:paraId="579272C6">
            <w:r>
              <w:t>构造做法</w:t>
            </w:r>
          </w:p>
        </w:tc>
        <w:tc>
          <w:tcPr>
            <w:tcW w:w="0" w:type="auto"/>
            <w:gridSpan w:val="5"/>
            <w:noWrap w:val="0"/>
            <w:vAlign w:val="center"/>
          </w:tcPr>
          <w:p w14:paraId="0C595952">
            <w:r>
              <w:t>水泥砂浆 20mm＋钢筋混凝土墙体 120mm＋石灰砂浆 20mm</w:t>
            </w:r>
          </w:p>
        </w:tc>
      </w:tr>
      <w:tr w14:paraId="7741D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785AA90"/>
        </w:tc>
        <w:tc>
          <w:tcPr>
            <w:tcW w:w="0" w:type="auto"/>
            <w:shd w:val="clear" w:color="auto" w:fill="E6E6E6"/>
            <w:noWrap w:val="0"/>
            <w:vAlign w:val="center"/>
          </w:tcPr>
          <w:p w14:paraId="7EB94BA3">
            <w:r>
              <w:t>参照构造做法</w:t>
            </w:r>
          </w:p>
        </w:tc>
        <w:tc>
          <w:tcPr>
            <w:tcW w:w="0" w:type="auto"/>
            <w:gridSpan w:val="5"/>
            <w:noWrap w:val="0"/>
            <w:vAlign w:val="center"/>
          </w:tcPr>
          <w:p w14:paraId="03B55F37"/>
        </w:tc>
      </w:tr>
      <w:tr w14:paraId="57124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6AEF3DA"/>
        </w:tc>
        <w:tc>
          <w:tcPr>
            <w:tcW w:w="0" w:type="auto"/>
            <w:shd w:val="clear" w:color="auto" w:fill="E6E6E6"/>
            <w:noWrap w:val="0"/>
            <w:vAlign w:val="center"/>
          </w:tcPr>
          <w:p w14:paraId="3182E79C">
            <w:r>
              <w:t>倍频程频率</w:t>
            </w:r>
          </w:p>
        </w:tc>
        <w:tc>
          <w:tcPr>
            <w:tcW w:w="0" w:type="auto"/>
            <w:shd w:val="clear" w:color="auto" w:fill="E6E6E6"/>
            <w:noWrap w:val="0"/>
            <w:vAlign w:val="center"/>
          </w:tcPr>
          <w:p w14:paraId="53704B9D">
            <w:r>
              <w:t>125Hz</w:t>
            </w:r>
          </w:p>
        </w:tc>
        <w:tc>
          <w:tcPr>
            <w:tcW w:w="0" w:type="auto"/>
            <w:shd w:val="clear" w:color="auto" w:fill="E6E6E6"/>
            <w:noWrap w:val="0"/>
            <w:vAlign w:val="center"/>
          </w:tcPr>
          <w:p w14:paraId="0011F057">
            <w:r>
              <w:t>250Hz</w:t>
            </w:r>
          </w:p>
        </w:tc>
        <w:tc>
          <w:tcPr>
            <w:tcW w:w="0" w:type="auto"/>
            <w:shd w:val="clear" w:color="auto" w:fill="E6E6E6"/>
            <w:noWrap w:val="0"/>
            <w:vAlign w:val="center"/>
          </w:tcPr>
          <w:p w14:paraId="177C4209">
            <w:r>
              <w:t>500Hz</w:t>
            </w:r>
          </w:p>
        </w:tc>
        <w:tc>
          <w:tcPr>
            <w:tcW w:w="0" w:type="auto"/>
            <w:shd w:val="clear" w:color="auto" w:fill="E6E6E6"/>
            <w:noWrap w:val="0"/>
            <w:vAlign w:val="center"/>
          </w:tcPr>
          <w:p w14:paraId="1DED52FA">
            <w:r>
              <w:t>1000Hz</w:t>
            </w:r>
          </w:p>
        </w:tc>
        <w:tc>
          <w:tcPr>
            <w:tcW w:w="0" w:type="auto"/>
            <w:shd w:val="clear" w:color="auto" w:fill="E6E6E6"/>
            <w:noWrap w:val="0"/>
            <w:vAlign w:val="center"/>
          </w:tcPr>
          <w:p w14:paraId="09671FE2">
            <w:r>
              <w:t>2000Hz</w:t>
            </w:r>
          </w:p>
        </w:tc>
      </w:tr>
      <w:tr w14:paraId="2FE07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3FCBFEF"/>
        </w:tc>
        <w:tc>
          <w:tcPr>
            <w:tcW w:w="0" w:type="auto"/>
            <w:shd w:val="clear" w:color="auto" w:fill="E6E6E6"/>
            <w:noWrap w:val="0"/>
            <w:vAlign w:val="center"/>
          </w:tcPr>
          <w:p w14:paraId="4EDD8B8E">
            <w:r>
              <w:t>分频隔声量</w:t>
            </w:r>
          </w:p>
        </w:tc>
        <w:tc>
          <w:tcPr>
            <w:tcW w:w="0" w:type="auto"/>
            <w:noWrap w:val="0"/>
            <w:vAlign w:val="center"/>
          </w:tcPr>
          <w:p w14:paraId="7C2B8A0D">
            <w:r>
              <w:t>54.8</w:t>
            </w:r>
          </w:p>
        </w:tc>
        <w:tc>
          <w:tcPr>
            <w:tcW w:w="0" w:type="auto"/>
            <w:noWrap w:val="0"/>
            <w:vAlign w:val="center"/>
          </w:tcPr>
          <w:p w14:paraId="4B859F60">
            <w:r>
              <w:t>55.3</w:t>
            </w:r>
          </w:p>
        </w:tc>
        <w:tc>
          <w:tcPr>
            <w:tcW w:w="0" w:type="auto"/>
            <w:noWrap w:val="0"/>
            <w:vAlign w:val="center"/>
          </w:tcPr>
          <w:p w14:paraId="073723FF">
            <w:r>
              <w:t>59.4</w:t>
            </w:r>
          </w:p>
        </w:tc>
        <w:tc>
          <w:tcPr>
            <w:tcW w:w="0" w:type="auto"/>
            <w:noWrap w:val="0"/>
            <w:vAlign w:val="center"/>
          </w:tcPr>
          <w:p w14:paraId="34E6D0BB">
            <w:r>
              <w:t>61.1</w:t>
            </w:r>
          </w:p>
        </w:tc>
        <w:tc>
          <w:tcPr>
            <w:tcW w:w="0" w:type="auto"/>
            <w:noWrap w:val="0"/>
            <w:vAlign w:val="center"/>
          </w:tcPr>
          <w:p w14:paraId="6AFB8074">
            <w:r>
              <w:t>50.3</w:t>
            </w:r>
          </w:p>
        </w:tc>
      </w:tr>
      <w:tr w14:paraId="774F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B8413D8"/>
        </w:tc>
        <w:tc>
          <w:tcPr>
            <w:tcW w:w="0" w:type="auto"/>
            <w:shd w:val="clear" w:color="auto" w:fill="E6E6E6"/>
            <w:noWrap w:val="0"/>
            <w:vAlign w:val="center"/>
          </w:tcPr>
          <w:p w14:paraId="5C9367A3">
            <w:r>
              <w:t>不利偏差</w:t>
            </w:r>
          </w:p>
        </w:tc>
        <w:tc>
          <w:tcPr>
            <w:tcW w:w="0" w:type="auto"/>
            <w:noWrap w:val="0"/>
            <w:vAlign w:val="center"/>
          </w:tcPr>
          <w:p w14:paraId="14E9B69A">
            <w:r>
              <w:t>0.0</w:t>
            </w:r>
          </w:p>
        </w:tc>
        <w:tc>
          <w:tcPr>
            <w:tcW w:w="0" w:type="auto"/>
            <w:noWrap w:val="0"/>
            <w:vAlign w:val="center"/>
          </w:tcPr>
          <w:p w14:paraId="0704464E">
            <w:r>
              <w:t>0.0</w:t>
            </w:r>
          </w:p>
        </w:tc>
        <w:tc>
          <w:tcPr>
            <w:tcW w:w="0" w:type="auto"/>
            <w:noWrap w:val="0"/>
            <w:vAlign w:val="center"/>
          </w:tcPr>
          <w:p w14:paraId="27CC7D57">
            <w:r>
              <w:t>0.0</w:t>
            </w:r>
          </w:p>
        </w:tc>
        <w:tc>
          <w:tcPr>
            <w:tcW w:w="0" w:type="auto"/>
            <w:noWrap w:val="0"/>
            <w:vAlign w:val="center"/>
          </w:tcPr>
          <w:p w14:paraId="67614FA7">
            <w:r>
              <w:t>3.1</w:t>
            </w:r>
          </w:p>
        </w:tc>
        <w:tc>
          <w:tcPr>
            <w:tcW w:w="0" w:type="auto"/>
            <w:noWrap w:val="0"/>
            <w:vAlign w:val="center"/>
          </w:tcPr>
          <w:p w14:paraId="434D93FC">
            <w:r>
              <w:t>5.3</w:t>
            </w:r>
          </w:p>
        </w:tc>
      </w:tr>
      <w:tr w14:paraId="2D359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20A7153"/>
        </w:tc>
        <w:tc>
          <w:tcPr>
            <w:tcW w:w="0" w:type="auto"/>
            <w:shd w:val="clear" w:color="auto" w:fill="E6E6E6"/>
            <w:noWrap w:val="0"/>
            <w:vAlign w:val="center"/>
          </w:tcPr>
          <w:p w14:paraId="2D90077D">
            <w:r>
              <w:t>数据来源</w:t>
            </w:r>
          </w:p>
        </w:tc>
        <w:tc>
          <w:tcPr>
            <w:tcW w:w="0" w:type="auto"/>
            <w:gridSpan w:val="5"/>
            <w:noWrap w:val="0"/>
            <w:vAlign w:val="center"/>
          </w:tcPr>
          <w:p w14:paraId="64A5CF23"/>
        </w:tc>
      </w:tr>
      <w:tr w14:paraId="7A2EE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2B56260"/>
        </w:tc>
        <w:tc>
          <w:tcPr>
            <w:tcW w:w="0" w:type="auto"/>
            <w:shd w:val="clear" w:color="auto" w:fill="E6E6E6"/>
            <w:noWrap w:val="0"/>
            <w:vAlign w:val="center"/>
          </w:tcPr>
          <w:p w14:paraId="403542B2">
            <w:r>
              <w:t>计权标准化撞击声压级</w:t>
            </w:r>
          </w:p>
        </w:tc>
        <w:tc>
          <w:tcPr>
            <w:tcW w:w="0" w:type="auto"/>
            <w:gridSpan w:val="5"/>
            <w:noWrap w:val="0"/>
            <w:vAlign w:val="center"/>
          </w:tcPr>
          <w:p w14:paraId="4E8B5FC3">
            <w:r>
              <w:t>56</w:t>
            </w:r>
          </w:p>
        </w:tc>
      </w:tr>
      <w:tr w14:paraId="41F40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96D58C7"/>
        </w:tc>
        <w:tc>
          <w:tcPr>
            <w:tcW w:w="0" w:type="auto"/>
            <w:shd w:val="clear" w:color="auto" w:fill="E6E6E6"/>
            <w:noWrap w:val="0"/>
            <w:vAlign w:val="center"/>
          </w:tcPr>
          <w:p w14:paraId="3817D4F6">
            <w:r>
              <w:t>标准限值</w:t>
            </w:r>
          </w:p>
        </w:tc>
        <w:tc>
          <w:tcPr>
            <w:tcW w:w="0" w:type="auto"/>
            <w:gridSpan w:val="5"/>
            <w:noWrap w:val="0"/>
            <w:vAlign w:val="center"/>
          </w:tcPr>
          <w:p w14:paraId="4A195AE2">
            <w:r>
              <w:t>&lt;75</w:t>
            </w:r>
          </w:p>
        </w:tc>
      </w:tr>
      <w:tr w14:paraId="58A48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E077988"/>
        </w:tc>
        <w:tc>
          <w:tcPr>
            <w:tcW w:w="0" w:type="auto"/>
            <w:shd w:val="clear" w:color="auto" w:fill="E6E6E6"/>
            <w:noWrap w:val="0"/>
            <w:vAlign w:val="center"/>
          </w:tcPr>
          <w:p w14:paraId="2E343FD3">
            <w:r>
              <w:t>结论</w:t>
            </w:r>
          </w:p>
        </w:tc>
        <w:tc>
          <w:tcPr>
            <w:tcW w:w="0" w:type="auto"/>
            <w:gridSpan w:val="5"/>
            <w:noWrap w:val="0"/>
            <w:vAlign w:val="center"/>
          </w:tcPr>
          <w:p w14:paraId="2143BE61">
            <w:r>
              <w:t>满足</w:t>
            </w:r>
          </w:p>
        </w:tc>
      </w:tr>
    </w:tbl>
    <w:p w14:paraId="2292514A">
      <w:pPr>
        <w:jc w:val="center"/>
        <w:rPr>
          <w:lang w:val="en-US"/>
        </w:rPr>
      </w:pPr>
      <w:bookmarkStart w:id="84" w:name="撞击声隔声"/>
      <w:bookmarkEnd w:id="84"/>
    </w:p>
    <w:p w14:paraId="7831C8F2">
      <w:pPr>
        <w:jc w:val="center"/>
        <w:rPr>
          <w:lang w:val="en-US"/>
        </w:rPr>
      </w:pPr>
    </w:p>
    <w:p w14:paraId="3654E6AC">
      <w:pPr>
        <w:pStyle w:val="5"/>
      </w:pPr>
      <w:r>
        <w:rPr>
          <w:rFonts w:hint="eastAsia"/>
        </w:rPr>
        <w:t>小结—构件隔声</w:t>
      </w:r>
    </w:p>
    <w:p w14:paraId="0262633E">
      <w:pPr>
        <w:pStyle w:val="3"/>
        <w:ind w:firstLine="420" w:firstLineChars="200"/>
      </w:pPr>
      <w:r>
        <w:rPr>
          <w:rFonts w:hint="eastAsia"/>
        </w:rPr>
        <w:t>根据上述计算可知，本项目围护结构隔声结果如下表所示：</w:t>
      </w:r>
    </w:p>
    <w:p w14:paraId="2188516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155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1F11FFE">
            <w:pPr>
              <w:jc w:val="center"/>
            </w:pPr>
            <w:r>
              <w:t>构件</w:t>
            </w:r>
          </w:p>
        </w:tc>
        <w:tc>
          <w:tcPr>
            <w:tcW w:w="0" w:type="auto"/>
            <w:shd w:val="clear" w:color="auto" w:fill="E6E6E6"/>
            <w:noWrap w:val="0"/>
            <w:vAlign w:val="center"/>
          </w:tcPr>
          <w:p w14:paraId="51CE3EE0">
            <w:pPr>
              <w:jc w:val="center"/>
            </w:pPr>
            <w:r>
              <w:t>单值评价量+频谱修正量</w:t>
            </w:r>
          </w:p>
        </w:tc>
        <w:tc>
          <w:tcPr>
            <w:tcW w:w="0" w:type="auto"/>
            <w:shd w:val="clear" w:color="auto" w:fill="E6E6E6"/>
            <w:noWrap w:val="0"/>
            <w:vAlign w:val="center"/>
          </w:tcPr>
          <w:p w14:paraId="03C865F8">
            <w:pPr>
              <w:jc w:val="center"/>
            </w:pPr>
            <w:r>
              <w:t>标准限值</w:t>
            </w:r>
          </w:p>
        </w:tc>
        <w:tc>
          <w:tcPr>
            <w:tcW w:w="0" w:type="auto"/>
            <w:shd w:val="clear" w:color="auto" w:fill="E6E6E6"/>
            <w:noWrap w:val="0"/>
            <w:vAlign w:val="center"/>
          </w:tcPr>
          <w:p w14:paraId="497DD9C2">
            <w:pPr>
              <w:jc w:val="center"/>
            </w:pPr>
            <w:r>
              <w:t>结论</w:t>
            </w:r>
          </w:p>
        </w:tc>
      </w:tr>
      <w:tr w14:paraId="4D7EF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0C3849C">
            <w:r>
              <w:t>教学用房外墙</w:t>
            </w:r>
          </w:p>
        </w:tc>
        <w:tc>
          <w:tcPr>
            <w:tcW w:w="0" w:type="auto"/>
            <w:noWrap w:val="0"/>
            <w:vAlign w:val="center"/>
          </w:tcPr>
          <w:p w14:paraId="77705489">
            <w:r>
              <w:rPr>
                <w:b/>
              </w:rPr>
              <w:t>45</w:t>
            </w:r>
          </w:p>
        </w:tc>
        <w:tc>
          <w:tcPr>
            <w:tcW w:w="0" w:type="auto"/>
            <w:noWrap w:val="0"/>
            <w:vAlign w:val="center"/>
          </w:tcPr>
          <w:p w14:paraId="10D24403">
            <w:r>
              <w:t>≥45</w:t>
            </w:r>
          </w:p>
        </w:tc>
        <w:tc>
          <w:tcPr>
            <w:tcW w:w="0" w:type="auto"/>
            <w:noWrap w:val="0"/>
            <w:vAlign w:val="center"/>
          </w:tcPr>
          <w:p w14:paraId="2C3A62F8">
            <w:r>
              <w:t>满足</w:t>
            </w:r>
          </w:p>
        </w:tc>
      </w:tr>
      <w:tr w14:paraId="3F383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4FAB3BC">
            <w:r>
              <w:t>普通教室间隔墙</w:t>
            </w:r>
          </w:p>
        </w:tc>
        <w:tc>
          <w:tcPr>
            <w:tcW w:w="0" w:type="auto"/>
            <w:noWrap w:val="0"/>
            <w:vAlign w:val="center"/>
          </w:tcPr>
          <w:p w14:paraId="6AB04245">
            <w:r>
              <w:rPr>
                <w:b/>
              </w:rPr>
              <w:t>55</w:t>
            </w:r>
          </w:p>
        </w:tc>
        <w:tc>
          <w:tcPr>
            <w:tcW w:w="0" w:type="auto"/>
            <w:noWrap w:val="0"/>
            <w:vAlign w:val="center"/>
          </w:tcPr>
          <w:p w14:paraId="660A53A6">
            <w:r>
              <w:t>&gt;45</w:t>
            </w:r>
          </w:p>
        </w:tc>
        <w:tc>
          <w:tcPr>
            <w:tcW w:w="0" w:type="auto"/>
            <w:noWrap w:val="0"/>
            <w:vAlign w:val="center"/>
          </w:tcPr>
          <w:p w14:paraId="49C1620E">
            <w:r>
              <w:t>满足</w:t>
            </w:r>
          </w:p>
        </w:tc>
      </w:tr>
      <w:tr w14:paraId="58FF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063DEB7">
            <w:r>
              <w:t>会展中心与噪声敏感房间之间隔墙</w:t>
            </w:r>
          </w:p>
        </w:tc>
        <w:tc>
          <w:tcPr>
            <w:tcW w:w="0" w:type="auto"/>
            <w:noWrap w:val="0"/>
            <w:vAlign w:val="center"/>
          </w:tcPr>
          <w:p w14:paraId="2873D067">
            <w:r>
              <w:rPr>
                <w:b/>
              </w:rPr>
              <w:t>53</w:t>
            </w:r>
          </w:p>
        </w:tc>
        <w:tc>
          <w:tcPr>
            <w:tcW w:w="0" w:type="auto"/>
            <w:noWrap w:val="0"/>
            <w:vAlign w:val="center"/>
          </w:tcPr>
          <w:p w14:paraId="42B4B73B">
            <w:r>
              <w:t>&gt;45</w:t>
            </w:r>
          </w:p>
        </w:tc>
        <w:tc>
          <w:tcPr>
            <w:tcW w:w="0" w:type="auto"/>
            <w:noWrap w:val="0"/>
            <w:vAlign w:val="center"/>
          </w:tcPr>
          <w:p w14:paraId="7841D40A">
            <w:r>
              <w:t>满足</w:t>
            </w:r>
          </w:p>
        </w:tc>
      </w:tr>
      <w:tr w14:paraId="6D1B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CEACE6D">
            <w:r>
              <w:t>餐厅与噪声敏感房间之间隔墙</w:t>
            </w:r>
          </w:p>
        </w:tc>
        <w:tc>
          <w:tcPr>
            <w:tcW w:w="0" w:type="auto"/>
            <w:noWrap w:val="0"/>
            <w:vAlign w:val="center"/>
          </w:tcPr>
          <w:p w14:paraId="5D74B32D">
            <w:r>
              <w:rPr>
                <w:b/>
              </w:rPr>
              <w:t>53</w:t>
            </w:r>
          </w:p>
        </w:tc>
        <w:tc>
          <w:tcPr>
            <w:tcW w:w="0" w:type="auto"/>
            <w:noWrap w:val="0"/>
            <w:vAlign w:val="center"/>
          </w:tcPr>
          <w:p w14:paraId="1D7DF020">
            <w:r>
              <w:t>&gt;45</w:t>
            </w:r>
          </w:p>
        </w:tc>
        <w:tc>
          <w:tcPr>
            <w:tcW w:w="0" w:type="auto"/>
            <w:noWrap w:val="0"/>
            <w:vAlign w:val="center"/>
          </w:tcPr>
          <w:p w14:paraId="58B819C1">
            <w:r>
              <w:t>满足</w:t>
            </w:r>
          </w:p>
        </w:tc>
      </w:tr>
      <w:tr w14:paraId="0CD5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2BB3725">
            <w:r>
              <w:t>会展中心与噪声敏感房间之间楼板</w:t>
            </w:r>
          </w:p>
        </w:tc>
        <w:tc>
          <w:tcPr>
            <w:tcW w:w="0" w:type="auto"/>
            <w:noWrap w:val="0"/>
            <w:vAlign w:val="center"/>
          </w:tcPr>
          <w:p w14:paraId="6B87E095">
            <w:r>
              <w:rPr>
                <w:b/>
              </w:rPr>
              <w:t>48</w:t>
            </w:r>
          </w:p>
        </w:tc>
        <w:tc>
          <w:tcPr>
            <w:tcW w:w="0" w:type="auto"/>
            <w:noWrap w:val="0"/>
            <w:vAlign w:val="center"/>
          </w:tcPr>
          <w:p w14:paraId="6D78EA89">
            <w:r>
              <w:t>&gt;45</w:t>
            </w:r>
          </w:p>
        </w:tc>
        <w:tc>
          <w:tcPr>
            <w:tcW w:w="0" w:type="auto"/>
            <w:noWrap w:val="0"/>
            <w:vAlign w:val="center"/>
          </w:tcPr>
          <w:p w14:paraId="34B0C240">
            <w:r>
              <w:t>满足</w:t>
            </w:r>
          </w:p>
        </w:tc>
      </w:tr>
      <w:tr w14:paraId="615F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ED7F0AE">
            <w:r>
              <w:t>普通教室间楼板</w:t>
            </w:r>
          </w:p>
        </w:tc>
        <w:tc>
          <w:tcPr>
            <w:tcW w:w="0" w:type="auto"/>
            <w:noWrap w:val="0"/>
            <w:vAlign w:val="center"/>
          </w:tcPr>
          <w:p w14:paraId="43550BA2">
            <w:r>
              <w:rPr>
                <w:b/>
              </w:rPr>
              <w:t>51</w:t>
            </w:r>
          </w:p>
        </w:tc>
        <w:tc>
          <w:tcPr>
            <w:tcW w:w="0" w:type="auto"/>
            <w:noWrap w:val="0"/>
            <w:vAlign w:val="center"/>
          </w:tcPr>
          <w:p w14:paraId="7C2475C5">
            <w:r>
              <w:t>&gt;45</w:t>
            </w:r>
          </w:p>
        </w:tc>
        <w:tc>
          <w:tcPr>
            <w:tcW w:w="0" w:type="auto"/>
            <w:noWrap w:val="0"/>
            <w:vAlign w:val="center"/>
          </w:tcPr>
          <w:p w14:paraId="6AD9CDD4">
            <w:r>
              <w:t>满足</w:t>
            </w:r>
          </w:p>
        </w:tc>
      </w:tr>
      <w:tr w14:paraId="33D4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61675F5">
            <w:r>
              <w:t>教学用房的门</w:t>
            </w:r>
          </w:p>
        </w:tc>
        <w:tc>
          <w:tcPr>
            <w:tcW w:w="0" w:type="auto"/>
            <w:noWrap w:val="0"/>
            <w:vAlign w:val="center"/>
          </w:tcPr>
          <w:p w14:paraId="2E7529A7">
            <w:r>
              <w:rPr>
                <w:b/>
              </w:rPr>
              <w:t>49</w:t>
            </w:r>
          </w:p>
        </w:tc>
        <w:tc>
          <w:tcPr>
            <w:tcW w:w="0" w:type="auto"/>
            <w:noWrap w:val="0"/>
            <w:vAlign w:val="center"/>
          </w:tcPr>
          <w:p w14:paraId="718AAED0">
            <w:r>
              <w:t>≥20</w:t>
            </w:r>
          </w:p>
        </w:tc>
        <w:tc>
          <w:tcPr>
            <w:tcW w:w="0" w:type="auto"/>
            <w:noWrap w:val="0"/>
            <w:vAlign w:val="center"/>
          </w:tcPr>
          <w:p w14:paraId="65D6202D">
            <w:r>
              <w:t>满足</w:t>
            </w:r>
          </w:p>
        </w:tc>
      </w:tr>
      <w:tr w14:paraId="3582B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E3C522E">
            <w:r>
              <w:t>教学用房的其他外窗</w:t>
            </w:r>
          </w:p>
        </w:tc>
        <w:tc>
          <w:tcPr>
            <w:tcW w:w="0" w:type="auto"/>
            <w:noWrap w:val="0"/>
            <w:vAlign w:val="center"/>
          </w:tcPr>
          <w:p w14:paraId="246A6BA4">
            <w:r>
              <w:rPr>
                <w:b/>
              </w:rPr>
              <w:t>28</w:t>
            </w:r>
          </w:p>
        </w:tc>
        <w:tc>
          <w:tcPr>
            <w:tcW w:w="0" w:type="auto"/>
            <w:noWrap w:val="0"/>
            <w:vAlign w:val="center"/>
          </w:tcPr>
          <w:p w14:paraId="6CFCA44D">
            <w:r>
              <w:t>≥25</w:t>
            </w:r>
          </w:p>
        </w:tc>
        <w:tc>
          <w:tcPr>
            <w:tcW w:w="0" w:type="auto"/>
            <w:noWrap w:val="0"/>
            <w:vAlign w:val="center"/>
          </w:tcPr>
          <w:p w14:paraId="5A71D1B4">
            <w:r>
              <w:t>满足</w:t>
            </w:r>
          </w:p>
        </w:tc>
      </w:tr>
    </w:tbl>
    <w:p w14:paraId="4272A978">
      <w:pPr>
        <w:jc w:val="center"/>
      </w:pPr>
      <w:bookmarkStart w:id="85" w:name="构件隔声性能统计"/>
      <w:bookmarkEnd w:id="85"/>
    </w:p>
    <w:p w14:paraId="64D45EB8">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F0EC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82E6126">
            <w:pPr>
              <w:jc w:val="center"/>
            </w:pPr>
            <w:r>
              <w:t>构件</w:t>
            </w:r>
          </w:p>
        </w:tc>
        <w:tc>
          <w:tcPr>
            <w:tcW w:w="0" w:type="auto"/>
            <w:shd w:val="clear" w:color="auto" w:fill="E6E6E6"/>
            <w:noWrap w:val="0"/>
            <w:vAlign w:val="center"/>
          </w:tcPr>
          <w:p w14:paraId="30988DA7">
            <w:pPr>
              <w:jc w:val="center"/>
            </w:pPr>
            <w:r>
              <w:t>计权标准化撞击声压级</w:t>
            </w:r>
          </w:p>
        </w:tc>
        <w:tc>
          <w:tcPr>
            <w:tcW w:w="0" w:type="auto"/>
            <w:shd w:val="clear" w:color="auto" w:fill="E6E6E6"/>
            <w:noWrap w:val="0"/>
            <w:vAlign w:val="center"/>
          </w:tcPr>
          <w:p w14:paraId="2B4409C7">
            <w:pPr>
              <w:jc w:val="center"/>
            </w:pPr>
            <w:r>
              <w:t>标准限值</w:t>
            </w:r>
          </w:p>
        </w:tc>
        <w:tc>
          <w:tcPr>
            <w:tcW w:w="0" w:type="auto"/>
            <w:shd w:val="clear" w:color="auto" w:fill="E6E6E6"/>
            <w:noWrap w:val="0"/>
            <w:vAlign w:val="center"/>
          </w:tcPr>
          <w:p w14:paraId="6E8420AA">
            <w:pPr>
              <w:jc w:val="center"/>
            </w:pPr>
            <w:r>
              <w:t>结论</w:t>
            </w:r>
          </w:p>
        </w:tc>
      </w:tr>
      <w:tr w14:paraId="5286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A3797CD">
            <w:r>
              <w:t>普通教室之间楼板</w:t>
            </w:r>
          </w:p>
        </w:tc>
        <w:tc>
          <w:tcPr>
            <w:tcW w:w="0" w:type="auto"/>
            <w:noWrap w:val="0"/>
            <w:vAlign w:val="center"/>
          </w:tcPr>
          <w:p w14:paraId="61B1FD6C">
            <w:r>
              <w:rPr>
                <w:b/>
              </w:rPr>
              <w:t>56</w:t>
            </w:r>
          </w:p>
        </w:tc>
        <w:tc>
          <w:tcPr>
            <w:tcW w:w="0" w:type="auto"/>
            <w:noWrap w:val="0"/>
            <w:vAlign w:val="center"/>
          </w:tcPr>
          <w:p w14:paraId="3ABC54DB">
            <w:r>
              <w:t>&lt;75</w:t>
            </w:r>
          </w:p>
        </w:tc>
        <w:tc>
          <w:tcPr>
            <w:tcW w:w="0" w:type="auto"/>
            <w:noWrap w:val="0"/>
            <w:vAlign w:val="center"/>
          </w:tcPr>
          <w:p w14:paraId="075230CF">
            <w:r>
              <w:t>满足</w:t>
            </w:r>
          </w:p>
        </w:tc>
      </w:tr>
    </w:tbl>
    <w:p w14:paraId="1CCBC66B">
      <w:pPr>
        <w:jc w:val="center"/>
        <w:rPr>
          <w:lang w:val="en-US"/>
        </w:rPr>
      </w:pPr>
      <w:bookmarkStart w:id="86" w:name="撞击声隔声性能统计"/>
      <w:bookmarkEnd w:id="86"/>
    </w:p>
    <w:p w14:paraId="0ABE0707">
      <w:pPr>
        <w:pStyle w:val="4"/>
      </w:pPr>
      <w:bookmarkStart w:id="87" w:name="_Toc200"/>
      <w:bookmarkStart w:id="88" w:name="_Toc159941255"/>
      <w:bookmarkStart w:id="89" w:name="_Toc161211412"/>
      <w:r>
        <w:rPr>
          <w:rFonts w:hint="eastAsia"/>
        </w:rPr>
        <w:t>建筑物外部噪声源对主要功能房间的影响评估</w:t>
      </w:r>
      <w:bookmarkEnd w:id="64"/>
      <w:bookmarkEnd w:id="87"/>
      <w:bookmarkEnd w:id="88"/>
      <w:bookmarkEnd w:id="89"/>
    </w:p>
    <w:p w14:paraId="3FFA22C0">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2027房间,房间类型[普通办公室]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42C8440D">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23350C83">
      <w:pPr>
        <w:jc w:val="center"/>
        <w:rPr>
          <w:lang w:val="en-US"/>
        </w:rPr>
      </w:pPr>
      <w:bookmarkStart w:id="91" w:name="最不利房间楼层平面图"/>
      <w:bookmarkEnd w:id="91"/>
      <w:r>
        <w:drawing>
          <wp:inline distT="0" distB="0" distL="114300" distR="114300">
            <wp:extent cx="5667375" cy="3228975"/>
            <wp:effectExtent l="0" t="0" r="9525" b="9525"/>
            <wp:docPr id="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7"/>
                    <pic:cNvPicPr>
                      <a:picLocks noChangeAspect="1"/>
                    </pic:cNvPicPr>
                  </pic:nvPicPr>
                  <pic:blipFill>
                    <a:blip r:embed="rId19"/>
                    <a:stretch>
                      <a:fillRect/>
                    </a:stretch>
                  </pic:blipFill>
                  <pic:spPr>
                    <a:xfrm>
                      <a:off x="0" y="0"/>
                      <a:ext cx="5667375" cy="3228975"/>
                    </a:xfrm>
                    <a:prstGeom prst="rect">
                      <a:avLst/>
                    </a:prstGeom>
                    <a:noFill/>
                    <a:ln>
                      <a:noFill/>
                    </a:ln>
                  </pic:spPr>
                </pic:pic>
              </a:graphicData>
            </a:graphic>
          </wp:inline>
        </w:drawing>
      </w:r>
    </w:p>
    <w:p w14:paraId="7FADC363">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7998A0A3">
      <w:pPr>
        <w:pStyle w:val="5"/>
      </w:pPr>
      <w:bookmarkStart w:id="93" w:name="_Toc161211413"/>
      <w:r>
        <w:rPr>
          <w:rFonts w:hint="eastAsia"/>
        </w:rPr>
        <w:t>典型房间总吸声量</w:t>
      </w:r>
    </w:p>
    <w:p w14:paraId="00F55643">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4B63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63BFED30">
            <w:r>
              <w:t>构件</w:t>
            </w:r>
          </w:p>
        </w:tc>
        <w:tc>
          <w:tcPr>
            <w:tcW w:w="0" w:type="auto"/>
            <w:vMerge w:val="restart"/>
            <w:shd w:val="clear" w:color="auto" w:fill="E6E6E6"/>
            <w:noWrap w:val="0"/>
            <w:vAlign w:val="center"/>
          </w:tcPr>
          <w:p w14:paraId="70AB44A1">
            <w:pPr>
              <w:jc w:val="center"/>
            </w:pPr>
            <w:r>
              <w:t>面积</w:t>
            </w:r>
            <w:r>
              <w:br w:type="textWrapping"/>
            </w:r>
            <w:r>
              <w:t>(㎡)</w:t>
            </w:r>
          </w:p>
        </w:tc>
        <w:tc>
          <w:tcPr>
            <w:tcW w:w="0" w:type="auto"/>
            <w:gridSpan w:val="5"/>
            <w:shd w:val="clear" w:color="auto" w:fill="E6E6E6"/>
            <w:noWrap w:val="0"/>
            <w:vAlign w:val="center"/>
          </w:tcPr>
          <w:p w14:paraId="712A34FD">
            <w:pPr>
              <w:jc w:val="center"/>
            </w:pPr>
            <w:r>
              <w:t>各中心频率下的吸声系数</w:t>
            </w:r>
          </w:p>
        </w:tc>
        <w:tc>
          <w:tcPr>
            <w:tcW w:w="0" w:type="auto"/>
            <w:vMerge w:val="restart"/>
            <w:shd w:val="clear" w:color="auto" w:fill="E6E6E6"/>
            <w:noWrap w:val="0"/>
            <w:vAlign w:val="center"/>
          </w:tcPr>
          <w:p w14:paraId="730097B5">
            <w:pPr>
              <w:jc w:val="center"/>
            </w:pPr>
            <w:r>
              <w:t>吸声系数来源</w:t>
            </w:r>
          </w:p>
        </w:tc>
      </w:tr>
      <w:tr w14:paraId="555F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55E5139"/>
        </w:tc>
        <w:tc>
          <w:tcPr>
            <w:tcW w:w="0" w:type="auto"/>
            <w:vMerge w:val="continue"/>
            <w:shd w:val="clear" w:color="auto" w:fill="E6E6E6"/>
            <w:noWrap w:val="0"/>
            <w:vAlign w:val="center"/>
          </w:tcPr>
          <w:p w14:paraId="77C7ECBB"/>
        </w:tc>
        <w:tc>
          <w:tcPr>
            <w:tcW w:w="0" w:type="auto"/>
            <w:shd w:val="clear" w:color="auto" w:fill="E6E6E6"/>
            <w:noWrap w:val="0"/>
            <w:vAlign w:val="center"/>
          </w:tcPr>
          <w:p w14:paraId="20FEDBC0">
            <w:r>
              <w:t>125</w:t>
            </w:r>
          </w:p>
        </w:tc>
        <w:tc>
          <w:tcPr>
            <w:tcW w:w="0" w:type="auto"/>
            <w:shd w:val="clear" w:color="auto" w:fill="E6E6E6"/>
            <w:noWrap w:val="0"/>
            <w:vAlign w:val="center"/>
          </w:tcPr>
          <w:p w14:paraId="48E03AF8">
            <w:r>
              <w:t>250</w:t>
            </w:r>
          </w:p>
        </w:tc>
        <w:tc>
          <w:tcPr>
            <w:tcW w:w="0" w:type="auto"/>
            <w:shd w:val="clear" w:color="auto" w:fill="E6E6E6"/>
            <w:noWrap w:val="0"/>
            <w:vAlign w:val="center"/>
          </w:tcPr>
          <w:p w14:paraId="48C1359E">
            <w:r>
              <w:t>500</w:t>
            </w:r>
          </w:p>
        </w:tc>
        <w:tc>
          <w:tcPr>
            <w:tcW w:w="0" w:type="auto"/>
            <w:shd w:val="clear" w:color="auto" w:fill="E6E6E6"/>
            <w:noWrap w:val="0"/>
            <w:vAlign w:val="center"/>
          </w:tcPr>
          <w:p w14:paraId="22EDF8DF">
            <w:r>
              <w:t>1000</w:t>
            </w:r>
          </w:p>
        </w:tc>
        <w:tc>
          <w:tcPr>
            <w:tcW w:w="0" w:type="auto"/>
            <w:shd w:val="clear" w:color="auto" w:fill="E6E6E6"/>
            <w:noWrap w:val="0"/>
            <w:vAlign w:val="center"/>
          </w:tcPr>
          <w:p w14:paraId="5DD8882C">
            <w:r>
              <w:t>2000</w:t>
            </w:r>
          </w:p>
        </w:tc>
        <w:tc>
          <w:tcPr>
            <w:tcW w:w="0" w:type="auto"/>
            <w:vMerge w:val="continue"/>
            <w:shd w:val="clear" w:color="auto" w:fill="E6E6E6"/>
            <w:noWrap w:val="0"/>
            <w:vAlign w:val="center"/>
          </w:tcPr>
          <w:p w14:paraId="361F040B"/>
        </w:tc>
      </w:tr>
      <w:tr w14:paraId="2BE01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8DE5A8F">
            <w:r>
              <w:t>分户墙</w:t>
            </w:r>
          </w:p>
        </w:tc>
        <w:tc>
          <w:tcPr>
            <w:tcW w:w="0" w:type="auto"/>
            <w:shd w:val="clear" w:color="auto" w:fill="E6E6E6"/>
            <w:noWrap w:val="0"/>
            <w:vAlign w:val="center"/>
          </w:tcPr>
          <w:p w14:paraId="4A1E0E0E">
            <w:r>
              <w:t>1.7</w:t>
            </w:r>
          </w:p>
        </w:tc>
        <w:tc>
          <w:tcPr>
            <w:tcW w:w="0" w:type="auto"/>
            <w:noWrap w:val="0"/>
            <w:vAlign w:val="center"/>
          </w:tcPr>
          <w:p w14:paraId="2A3A0759">
            <w:r>
              <w:t>0.10</w:t>
            </w:r>
          </w:p>
        </w:tc>
        <w:tc>
          <w:tcPr>
            <w:tcW w:w="0" w:type="auto"/>
            <w:noWrap w:val="0"/>
            <w:vAlign w:val="center"/>
          </w:tcPr>
          <w:p w14:paraId="48AC46BC">
            <w:r>
              <w:t>0.05</w:t>
            </w:r>
          </w:p>
        </w:tc>
        <w:tc>
          <w:tcPr>
            <w:tcW w:w="0" w:type="auto"/>
            <w:noWrap w:val="0"/>
            <w:vAlign w:val="center"/>
          </w:tcPr>
          <w:p w14:paraId="104BA2A7">
            <w:r>
              <w:t>0.06</w:t>
            </w:r>
          </w:p>
        </w:tc>
        <w:tc>
          <w:tcPr>
            <w:tcW w:w="0" w:type="auto"/>
            <w:noWrap w:val="0"/>
            <w:vAlign w:val="center"/>
          </w:tcPr>
          <w:p w14:paraId="475F74E0">
            <w:r>
              <w:t>0.07</w:t>
            </w:r>
          </w:p>
        </w:tc>
        <w:tc>
          <w:tcPr>
            <w:tcW w:w="0" w:type="auto"/>
            <w:noWrap w:val="0"/>
            <w:vAlign w:val="center"/>
          </w:tcPr>
          <w:p w14:paraId="26BFFF26">
            <w:r>
              <w:t>0.09</w:t>
            </w:r>
          </w:p>
        </w:tc>
        <w:tc>
          <w:tcPr>
            <w:tcW w:w="0" w:type="auto"/>
            <w:noWrap w:val="0"/>
            <w:vAlign w:val="center"/>
          </w:tcPr>
          <w:p w14:paraId="6CA711F9">
            <w:r>
              <w:t>《声学手册》</w:t>
            </w:r>
          </w:p>
        </w:tc>
      </w:tr>
      <w:tr w14:paraId="6358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E9D3903">
            <w:r>
              <w:t>内墙</w:t>
            </w:r>
          </w:p>
        </w:tc>
        <w:tc>
          <w:tcPr>
            <w:tcW w:w="0" w:type="auto"/>
            <w:shd w:val="clear" w:color="auto" w:fill="E6E6E6"/>
            <w:noWrap w:val="0"/>
            <w:vAlign w:val="center"/>
          </w:tcPr>
          <w:p w14:paraId="0826AAA5">
            <w:r>
              <w:t>19.9</w:t>
            </w:r>
          </w:p>
        </w:tc>
        <w:tc>
          <w:tcPr>
            <w:tcW w:w="0" w:type="auto"/>
            <w:noWrap w:val="0"/>
            <w:vAlign w:val="center"/>
          </w:tcPr>
          <w:p w14:paraId="103C756A">
            <w:r>
              <w:t>0.10</w:t>
            </w:r>
          </w:p>
        </w:tc>
        <w:tc>
          <w:tcPr>
            <w:tcW w:w="0" w:type="auto"/>
            <w:noWrap w:val="0"/>
            <w:vAlign w:val="center"/>
          </w:tcPr>
          <w:p w14:paraId="55E5231B">
            <w:r>
              <w:t>0.05</w:t>
            </w:r>
          </w:p>
        </w:tc>
        <w:tc>
          <w:tcPr>
            <w:tcW w:w="0" w:type="auto"/>
            <w:noWrap w:val="0"/>
            <w:vAlign w:val="center"/>
          </w:tcPr>
          <w:p w14:paraId="3BC2F82F">
            <w:r>
              <w:t>0.06</w:t>
            </w:r>
          </w:p>
        </w:tc>
        <w:tc>
          <w:tcPr>
            <w:tcW w:w="0" w:type="auto"/>
            <w:noWrap w:val="0"/>
            <w:vAlign w:val="center"/>
          </w:tcPr>
          <w:p w14:paraId="37D48C00">
            <w:r>
              <w:t>0.07</w:t>
            </w:r>
          </w:p>
        </w:tc>
        <w:tc>
          <w:tcPr>
            <w:tcW w:w="0" w:type="auto"/>
            <w:noWrap w:val="0"/>
            <w:vAlign w:val="center"/>
          </w:tcPr>
          <w:p w14:paraId="2CB89CED">
            <w:r>
              <w:t>0.09</w:t>
            </w:r>
          </w:p>
        </w:tc>
        <w:tc>
          <w:tcPr>
            <w:tcW w:w="0" w:type="auto"/>
            <w:noWrap w:val="0"/>
            <w:vAlign w:val="center"/>
          </w:tcPr>
          <w:p w14:paraId="034472EA">
            <w:r>
              <w:t>《声学手册》</w:t>
            </w:r>
          </w:p>
        </w:tc>
      </w:tr>
      <w:tr w14:paraId="0023E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719E2D5">
            <w:r>
              <w:t>外墙（填充墙）</w:t>
            </w:r>
          </w:p>
        </w:tc>
        <w:tc>
          <w:tcPr>
            <w:tcW w:w="0" w:type="auto"/>
            <w:shd w:val="clear" w:color="auto" w:fill="E6E6E6"/>
            <w:noWrap w:val="0"/>
            <w:vAlign w:val="center"/>
          </w:tcPr>
          <w:p w14:paraId="5F799C4F">
            <w:r>
              <w:t>11.5</w:t>
            </w:r>
          </w:p>
        </w:tc>
        <w:tc>
          <w:tcPr>
            <w:tcW w:w="0" w:type="auto"/>
            <w:noWrap w:val="0"/>
            <w:vAlign w:val="center"/>
          </w:tcPr>
          <w:p w14:paraId="6C119EEC">
            <w:r>
              <w:t>0.38</w:t>
            </w:r>
          </w:p>
        </w:tc>
        <w:tc>
          <w:tcPr>
            <w:tcW w:w="0" w:type="auto"/>
            <w:noWrap w:val="0"/>
            <w:vAlign w:val="center"/>
          </w:tcPr>
          <w:p w14:paraId="3079A796">
            <w:r>
              <w:t>0.21</w:t>
            </w:r>
          </w:p>
        </w:tc>
        <w:tc>
          <w:tcPr>
            <w:tcW w:w="0" w:type="auto"/>
            <w:noWrap w:val="0"/>
            <w:vAlign w:val="center"/>
          </w:tcPr>
          <w:p w14:paraId="1853AE86">
            <w:r>
              <w:t>0.11</w:t>
            </w:r>
          </w:p>
        </w:tc>
        <w:tc>
          <w:tcPr>
            <w:tcW w:w="0" w:type="auto"/>
            <w:noWrap w:val="0"/>
            <w:vAlign w:val="center"/>
          </w:tcPr>
          <w:p w14:paraId="184AAF6A">
            <w:r>
              <w:t>0.30</w:t>
            </w:r>
          </w:p>
        </w:tc>
        <w:tc>
          <w:tcPr>
            <w:tcW w:w="0" w:type="auto"/>
            <w:noWrap w:val="0"/>
            <w:vAlign w:val="center"/>
          </w:tcPr>
          <w:p w14:paraId="5EFA9BFF">
            <w:r>
              <w:t>0.42</w:t>
            </w:r>
          </w:p>
        </w:tc>
        <w:tc>
          <w:tcPr>
            <w:tcW w:w="0" w:type="auto"/>
            <w:noWrap w:val="0"/>
            <w:vAlign w:val="center"/>
          </w:tcPr>
          <w:p w14:paraId="0EC87B3F">
            <w:r>
              <w:t>《建筑设计资料集》</w:t>
            </w:r>
          </w:p>
        </w:tc>
      </w:tr>
      <w:tr w14:paraId="4316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18C4DE6">
            <w:r>
              <w:t>内门</w:t>
            </w:r>
          </w:p>
        </w:tc>
        <w:tc>
          <w:tcPr>
            <w:tcW w:w="0" w:type="auto"/>
            <w:shd w:val="clear" w:color="auto" w:fill="E6E6E6"/>
            <w:noWrap w:val="0"/>
            <w:vAlign w:val="center"/>
          </w:tcPr>
          <w:p w14:paraId="7238D425">
            <w:r>
              <w:t>2.1</w:t>
            </w:r>
          </w:p>
        </w:tc>
        <w:tc>
          <w:tcPr>
            <w:tcW w:w="0" w:type="auto"/>
            <w:noWrap w:val="0"/>
            <w:vAlign w:val="center"/>
          </w:tcPr>
          <w:p w14:paraId="0D7EB523">
            <w:r>
              <w:t>0.16</w:t>
            </w:r>
          </w:p>
        </w:tc>
        <w:tc>
          <w:tcPr>
            <w:tcW w:w="0" w:type="auto"/>
            <w:noWrap w:val="0"/>
            <w:vAlign w:val="center"/>
          </w:tcPr>
          <w:p w14:paraId="1CC5F898">
            <w:r>
              <w:t>0.15</w:t>
            </w:r>
          </w:p>
        </w:tc>
        <w:tc>
          <w:tcPr>
            <w:tcW w:w="0" w:type="auto"/>
            <w:noWrap w:val="0"/>
            <w:vAlign w:val="center"/>
          </w:tcPr>
          <w:p w14:paraId="5B7A4FFE">
            <w:r>
              <w:t>0.10</w:t>
            </w:r>
          </w:p>
        </w:tc>
        <w:tc>
          <w:tcPr>
            <w:tcW w:w="0" w:type="auto"/>
            <w:noWrap w:val="0"/>
            <w:vAlign w:val="center"/>
          </w:tcPr>
          <w:p w14:paraId="531F83E9">
            <w:r>
              <w:t>0.10</w:t>
            </w:r>
          </w:p>
        </w:tc>
        <w:tc>
          <w:tcPr>
            <w:tcW w:w="0" w:type="auto"/>
            <w:noWrap w:val="0"/>
            <w:vAlign w:val="center"/>
          </w:tcPr>
          <w:p w14:paraId="78B991CA">
            <w:r>
              <w:t>0.10</w:t>
            </w:r>
          </w:p>
        </w:tc>
        <w:tc>
          <w:tcPr>
            <w:tcW w:w="0" w:type="auto"/>
            <w:noWrap w:val="0"/>
            <w:vAlign w:val="center"/>
          </w:tcPr>
          <w:p w14:paraId="385C8473">
            <w:r>
              <w:t>《噪声与振动控制工程手册》</w:t>
            </w:r>
          </w:p>
        </w:tc>
      </w:tr>
      <w:tr w14:paraId="7060B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B08AEE7">
            <w:r>
              <w:t>外窗</w:t>
            </w:r>
          </w:p>
        </w:tc>
        <w:tc>
          <w:tcPr>
            <w:tcW w:w="0" w:type="auto"/>
            <w:shd w:val="clear" w:color="auto" w:fill="E6E6E6"/>
            <w:noWrap w:val="0"/>
            <w:vAlign w:val="center"/>
          </w:tcPr>
          <w:p w14:paraId="4C5D26B6">
            <w:r>
              <w:t>3.8</w:t>
            </w:r>
          </w:p>
        </w:tc>
        <w:tc>
          <w:tcPr>
            <w:tcW w:w="0" w:type="auto"/>
            <w:noWrap w:val="0"/>
            <w:vAlign w:val="center"/>
          </w:tcPr>
          <w:p w14:paraId="6016A6AE">
            <w:r>
              <w:t>0.35</w:t>
            </w:r>
          </w:p>
        </w:tc>
        <w:tc>
          <w:tcPr>
            <w:tcW w:w="0" w:type="auto"/>
            <w:noWrap w:val="0"/>
            <w:vAlign w:val="center"/>
          </w:tcPr>
          <w:p w14:paraId="162B03D7">
            <w:r>
              <w:t>0.25</w:t>
            </w:r>
          </w:p>
        </w:tc>
        <w:tc>
          <w:tcPr>
            <w:tcW w:w="0" w:type="auto"/>
            <w:noWrap w:val="0"/>
            <w:vAlign w:val="center"/>
          </w:tcPr>
          <w:p w14:paraId="58D6F46E">
            <w:r>
              <w:t>0.18</w:t>
            </w:r>
          </w:p>
        </w:tc>
        <w:tc>
          <w:tcPr>
            <w:tcW w:w="0" w:type="auto"/>
            <w:noWrap w:val="0"/>
            <w:vAlign w:val="center"/>
          </w:tcPr>
          <w:p w14:paraId="6F073DBB">
            <w:r>
              <w:t>0.12</w:t>
            </w:r>
          </w:p>
        </w:tc>
        <w:tc>
          <w:tcPr>
            <w:tcW w:w="0" w:type="auto"/>
            <w:noWrap w:val="0"/>
            <w:vAlign w:val="center"/>
          </w:tcPr>
          <w:p w14:paraId="644A5135">
            <w:r>
              <w:t>0.07</w:t>
            </w:r>
          </w:p>
        </w:tc>
        <w:tc>
          <w:tcPr>
            <w:tcW w:w="0" w:type="auto"/>
            <w:noWrap w:val="0"/>
            <w:vAlign w:val="center"/>
          </w:tcPr>
          <w:p w14:paraId="01F75675">
            <w:r>
              <w:t>《噪声与振动控制工程手册》</w:t>
            </w:r>
          </w:p>
        </w:tc>
      </w:tr>
      <w:tr w14:paraId="67E4F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97C4EFE">
            <w:r>
              <w:t>楼板</w:t>
            </w:r>
          </w:p>
        </w:tc>
        <w:tc>
          <w:tcPr>
            <w:tcW w:w="0" w:type="auto"/>
            <w:shd w:val="clear" w:color="auto" w:fill="E6E6E6"/>
            <w:noWrap w:val="0"/>
            <w:vAlign w:val="center"/>
          </w:tcPr>
          <w:p w14:paraId="5BB48738">
            <w:r>
              <w:t>4.0</w:t>
            </w:r>
          </w:p>
        </w:tc>
        <w:tc>
          <w:tcPr>
            <w:tcW w:w="0" w:type="auto"/>
            <w:noWrap w:val="0"/>
            <w:vAlign w:val="center"/>
          </w:tcPr>
          <w:p w14:paraId="4BE7396D">
            <w:r>
              <w:t>0.10</w:t>
            </w:r>
          </w:p>
        </w:tc>
        <w:tc>
          <w:tcPr>
            <w:tcW w:w="0" w:type="auto"/>
            <w:noWrap w:val="0"/>
            <w:vAlign w:val="center"/>
          </w:tcPr>
          <w:p w14:paraId="021D4CC0">
            <w:r>
              <w:t>0.05</w:t>
            </w:r>
          </w:p>
        </w:tc>
        <w:tc>
          <w:tcPr>
            <w:tcW w:w="0" w:type="auto"/>
            <w:noWrap w:val="0"/>
            <w:vAlign w:val="center"/>
          </w:tcPr>
          <w:p w14:paraId="2EEDC5E1">
            <w:r>
              <w:t>0.06</w:t>
            </w:r>
          </w:p>
        </w:tc>
        <w:tc>
          <w:tcPr>
            <w:tcW w:w="0" w:type="auto"/>
            <w:noWrap w:val="0"/>
            <w:vAlign w:val="center"/>
          </w:tcPr>
          <w:p w14:paraId="2EFE9291">
            <w:r>
              <w:t>0.07</w:t>
            </w:r>
          </w:p>
        </w:tc>
        <w:tc>
          <w:tcPr>
            <w:tcW w:w="0" w:type="auto"/>
            <w:noWrap w:val="0"/>
            <w:vAlign w:val="center"/>
          </w:tcPr>
          <w:p w14:paraId="5A93B868">
            <w:r>
              <w:t>0.09</w:t>
            </w:r>
          </w:p>
        </w:tc>
        <w:tc>
          <w:tcPr>
            <w:tcW w:w="0" w:type="auto"/>
            <w:noWrap w:val="0"/>
            <w:vAlign w:val="center"/>
          </w:tcPr>
          <w:p w14:paraId="6EB88C3A">
            <w:r>
              <w:t>《声学手册》</w:t>
            </w:r>
          </w:p>
        </w:tc>
      </w:tr>
      <w:tr w14:paraId="14C9C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4D422BC">
            <w:r>
              <w:t>屋顶</w:t>
            </w:r>
          </w:p>
        </w:tc>
        <w:tc>
          <w:tcPr>
            <w:tcW w:w="0" w:type="auto"/>
            <w:shd w:val="clear" w:color="auto" w:fill="E6E6E6"/>
            <w:noWrap w:val="0"/>
            <w:vAlign w:val="center"/>
          </w:tcPr>
          <w:p w14:paraId="28092651">
            <w:r>
              <w:t>4.0</w:t>
            </w:r>
          </w:p>
        </w:tc>
        <w:tc>
          <w:tcPr>
            <w:tcW w:w="0" w:type="auto"/>
            <w:noWrap w:val="0"/>
            <w:vAlign w:val="center"/>
          </w:tcPr>
          <w:p w14:paraId="14086D4F">
            <w:r>
              <w:t>0.10</w:t>
            </w:r>
          </w:p>
        </w:tc>
        <w:tc>
          <w:tcPr>
            <w:tcW w:w="0" w:type="auto"/>
            <w:noWrap w:val="0"/>
            <w:vAlign w:val="center"/>
          </w:tcPr>
          <w:p w14:paraId="37B245C1">
            <w:r>
              <w:t>0.05</w:t>
            </w:r>
          </w:p>
        </w:tc>
        <w:tc>
          <w:tcPr>
            <w:tcW w:w="0" w:type="auto"/>
            <w:noWrap w:val="0"/>
            <w:vAlign w:val="center"/>
          </w:tcPr>
          <w:p w14:paraId="0525B7B7">
            <w:r>
              <w:t>0.06</w:t>
            </w:r>
          </w:p>
        </w:tc>
        <w:tc>
          <w:tcPr>
            <w:tcW w:w="0" w:type="auto"/>
            <w:noWrap w:val="0"/>
            <w:vAlign w:val="center"/>
          </w:tcPr>
          <w:p w14:paraId="2F43C05C">
            <w:r>
              <w:t>0.07</w:t>
            </w:r>
          </w:p>
        </w:tc>
        <w:tc>
          <w:tcPr>
            <w:tcW w:w="0" w:type="auto"/>
            <w:noWrap w:val="0"/>
            <w:vAlign w:val="center"/>
          </w:tcPr>
          <w:p w14:paraId="31964F46">
            <w:r>
              <w:t>0.09</w:t>
            </w:r>
          </w:p>
        </w:tc>
        <w:tc>
          <w:tcPr>
            <w:tcW w:w="0" w:type="auto"/>
            <w:noWrap w:val="0"/>
            <w:vAlign w:val="center"/>
          </w:tcPr>
          <w:p w14:paraId="4B03FF7D">
            <w:r>
              <w:t>《声学手册》</w:t>
            </w:r>
          </w:p>
        </w:tc>
      </w:tr>
      <w:tr w14:paraId="1839B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shd w:val="clear" w:color="auto" w:fill="E6E6E6"/>
            <w:noWrap w:val="0"/>
            <w:vAlign w:val="center"/>
          </w:tcPr>
          <w:p w14:paraId="19B0DDF5">
            <w:r>
              <w:t>总吸声量(㎡)</w:t>
            </w:r>
          </w:p>
        </w:tc>
        <w:tc>
          <w:tcPr>
            <w:tcW w:w="0" w:type="auto"/>
            <w:noWrap w:val="0"/>
            <w:vAlign w:val="center"/>
          </w:tcPr>
          <w:p w14:paraId="0E0B96B1">
            <w:r>
              <w:t>9.0</w:t>
            </w:r>
          </w:p>
        </w:tc>
        <w:tc>
          <w:tcPr>
            <w:tcW w:w="0" w:type="auto"/>
            <w:noWrap w:val="0"/>
            <w:vAlign w:val="center"/>
          </w:tcPr>
          <w:p w14:paraId="5D34957B">
            <w:r>
              <w:t>5.1</w:t>
            </w:r>
          </w:p>
        </w:tc>
        <w:tc>
          <w:tcPr>
            <w:tcW w:w="0" w:type="auto"/>
            <w:noWrap w:val="0"/>
            <w:vAlign w:val="center"/>
          </w:tcPr>
          <w:p w14:paraId="595B04EE">
            <w:r>
              <w:t>3.9</w:t>
            </w:r>
          </w:p>
        </w:tc>
        <w:tc>
          <w:tcPr>
            <w:tcW w:w="0" w:type="auto"/>
            <w:noWrap w:val="0"/>
            <w:vAlign w:val="center"/>
          </w:tcPr>
          <w:p w14:paraId="5C77614D">
            <w:r>
              <w:t>6.2</w:t>
            </w:r>
          </w:p>
        </w:tc>
        <w:tc>
          <w:tcPr>
            <w:tcW w:w="0" w:type="auto"/>
            <w:noWrap w:val="0"/>
            <w:vAlign w:val="center"/>
          </w:tcPr>
          <w:p w14:paraId="17140DEE">
            <w:r>
              <w:t>8.0</w:t>
            </w:r>
          </w:p>
        </w:tc>
        <w:tc>
          <w:tcPr>
            <w:tcW w:w="0" w:type="auto"/>
            <w:noWrap w:val="0"/>
            <w:vAlign w:val="center"/>
          </w:tcPr>
          <w:p w14:paraId="55602639"/>
        </w:tc>
      </w:tr>
    </w:tbl>
    <w:p w14:paraId="4CFE2CBB">
      <w:pPr>
        <w:pStyle w:val="3"/>
        <w:jc w:val="center"/>
        <w:rPr>
          <w:lang w:val="en-US"/>
        </w:rPr>
      </w:pPr>
      <w:bookmarkStart w:id="94" w:name="围护结构吸声量"/>
      <w:bookmarkEnd w:id="94"/>
    </w:p>
    <w:p w14:paraId="22AFAC2A">
      <w:pPr>
        <w:pStyle w:val="5"/>
      </w:pPr>
      <w:r>
        <w:rPr>
          <w:rFonts w:hint="eastAsia"/>
        </w:rPr>
        <w:t>典型房间室外噪声级</w:t>
      </w:r>
      <w:bookmarkEnd w:id="93"/>
    </w:p>
    <w:p w14:paraId="7630B947">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46</w:t>
      </w:r>
      <w:bookmarkEnd w:id="96"/>
      <w:r>
        <w:rPr>
          <w:b/>
          <w:kern w:val="2"/>
          <w:lang w:val="en-US"/>
        </w:rPr>
        <w:t>dB</w:t>
      </w:r>
      <w:r>
        <w:rPr>
          <w:rFonts w:hint="eastAsia"/>
          <w:b/>
          <w:kern w:val="2"/>
          <w:lang w:val="en-US"/>
        </w:rPr>
        <w:t>(</w:t>
      </w:r>
      <w:r>
        <w:rPr>
          <w:b/>
          <w:kern w:val="2"/>
          <w:lang w:val="en-US"/>
        </w:rPr>
        <w:t>A)</w:t>
      </w:r>
      <w:r>
        <w:rPr>
          <w:rFonts w:hint="eastAsia"/>
          <w:b/>
          <w:lang w:val="en-US"/>
        </w:rPr>
        <w:t>。</w:t>
      </w:r>
    </w:p>
    <w:p w14:paraId="09D65381">
      <w:pPr>
        <w:pStyle w:val="3"/>
        <w:rPr>
          <w:lang w:val="en-US"/>
        </w:rPr>
      </w:pPr>
    </w:p>
    <w:p w14:paraId="6FE65F05">
      <w:pPr>
        <w:pStyle w:val="5"/>
      </w:pPr>
      <w:r>
        <w:rPr>
          <w:rFonts w:hint="eastAsia"/>
        </w:rPr>
        <w:t>典型房间外围护结构隔声量</w:t>
      </w:r>
    </w:p>
    <w:p w14:paraId="559ACE90">
      <w:pPr>
        <w:pStyle w:val="3"/>
        <w:ind w:firstLine="420"/>
        <w:rPr>
          <w:lang w:val="en-US"/>
        </w:rPr>
      </w:pPr>
      <w:r>
        <w:rPr>
          <w:rFonts w:hint="eastAsia"/>
          <w:lang w:val="en-US"/>
        </w:rPr>
        <w:t>典型房间外围护结构如下图所示。</w:t>
      </w:r>
    </w:p>
    <w:p w14:paraId="0FB02E72">
      <w:pPr>
        <w:pStyle w:val="3"/>
        <w:jc w:val="center"/>
        <w:rPr>
          <w:lang w:val="en-US"/>
        </w:rPr>
      </w:pPr>
      <w:bookmarkStart w:id="97" w:name="最不利房间平面图"/>
      <w:bookmarkEnd w:id="97"/>
      <w:r>
        <w:drawing>
          <wp:inline distT="0" distB="0" distL="114300" distR="114300">
            <wp:extent cx="5667375" cy="3638550"/>
            <wp:effectExtent l="0" t="0" r="0" b="0"/>
            <wp:docPr id="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pic:cNvPicPr>
                      <a:picLocks noChangeAspect="1"/>
                    </pic:cNvPicPr>
                  </pic:nvPicPr>
                  <pic:blipFill>
                    <a:blip r:embed="rId20"/>
                    <a:stretch>
                      <a:fillRect/>
                    </a:stretch>
                  </pic:blipFill>
                  <pic:spPr>
                    <a:xfrm>
                      <a:off x="0" y="0"/>
                      <a:ext cx="5667375" cy="3638550"/>
                    </a:xfrm>
                    <a:prstGeom prst="rect">
                      <a:avLst/>
                    </a:prstGeom>
                    <a:noFill/>
                    <a:ln>
                      <a:noFill/>
                    </a:ln>
                  </pic:spPr>
                </pic:pic>
              </a:graphicData>
            </a:graphic>
          </wp:inline>
        </w:drawing>
      </w:r>
    </w:p>
    <w:p w14:paraId="64DB0841">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6DBF076C">
      <w:pPr>
        <w:rPr>
          <w:color w:val="FF00FF"/>
          <w:sz w:val="21"/>
          <w:szCs w:val="21"/>
          <w:lang w:val="en-US"/>
        </w:rPr>
      </w:pPr>
      <w:r>
        <w:rPr>
          <w:color w:val="FF00FF"/>
          <w:sz w:val="21"/>
          <w:szCs w:val="21"/>
          <w:lang w:val="en-US"/>
        </w:rPr>
        <w:tab/>
      </w:r>
    </w:p>
    <w:p w14:paraId="253FEB04">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22D108AE">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1513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7"/>
            <w:shd w:val="clear" w:color="auto" w:fill="E6E6E6"/>
            <w:noWrap w:val="0"/>
            <w:vAlign w:val="center"/>
          </w:tcPr>
          <w:p w14:paraId="536C2A48">
            <w:pPr>
              <w:jc w:val="center"/>
            </w:pPr>
            <w:r>
              <w:t>外墙1+外窗</w:t>
            </w:r>
          </w:p>
        </w:tc>
      </w:tr>
      <w:tr w14:paraId="1B047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2F444726">
            <w:r>
              <w:t>倍频程中心频率(Hz)</w:t>
            </w:r>
          </w:p>
        </w:tc>
        <w:tc>
          <w:tcPr>
            <w:tcW w:w="0" w:type="auto"/>
            <w:shd w:val="clear" w:color="auto" w:fill="E6E6E6"/>
            <w:noWrap w:val="0"/>
            <w:vAlign w:val="center"/>
          </w:tcPr>
          <w:p w14:paraId="3D0C5A48">
            <w:r>
              <w:t>125</w:t>
            </w:r>
          </w:p>
        </w:tc>
        <w:tc>
          <w:tcPr>
            <w:tcW w:w="0" w:type="auto"/>
            <w:shd w:val="clear" w:color="auto" w:fill="E6E6E6"/>
            <w:noWrap w:val="0"/>
            <w:vAlign w:val="center"/>
          </w:tcPr>
          <w:p w14:paraId="49B0526C">
            <w:r>
              <w:t>250</w:t>
            </w:r>
          </w:p>
        </w:tc>
        <w:tc>
          <w:tcPr>
            <w:tcW w:w="0" w:type="auto"/>
            <w:shd w:val="clear" w:color="auto" w:fill="E6E6E6"/>
            <w:noWrap w:val="0"/>
            <w:vAlign w:val="center"/>
          </w:tcPr>
          <w:p w14:paraId="04292C1E">
            <w:r>
              <w:t>500</w:t>
            </w:r>
          </w:p>
        </w:tc>
        <w:tc>
          <w:tcPr>
            <w:tcW w:w="0" w:type="auto"/>
            <w:shd w:val="clear" w:color="auto" w:fill="E6E6E6"/>
            <w:noWrap w:val="0"/>
            <w:vAlign w:val="center"/>
          </w:tcPr>
          <w:p w14:paraId="2EA54B38">
            <w:r>
              <w:t>1000</w:t>
            </w:r>
          </w:p>
        </w:tc>
        <w:tc>
          <w:tcPr>
            <w:tcW w:w="0" w:type="auto"/>
            <w:shd w:val="clear" w:color="auto" w:fill="E6E6E6"/>
            <w:noWrap w:val="0"/>
            <w:vAlign w:val="center"/>
          </w:tcPr>
          <w:p w14:paraId="404462A9">
            <w:r>
              <w:t>2000</w:t>
            </w:r>
          </w:p>
        </w:tc>
      </w:tr>
      <w:tr w14:paraId="567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7307816B">
            <w:r>
              <w:t>外墙隔声量(dB)</w:t>
            </w:r>
          </w:p>
        </w:tc>
        <w:tc>
          <w:tcPr>
            <w:tcW w:w="0" w:type="auto"/>
            <w:noWrap w:val="0"/>
            <w:vAlign w:val="center"/>
          </w:tcPr>
          <w:p w14:paraId="40AB9EEB">
            <w:r>
              <w:t>37.8</w:t>
            </w:r>
          </w:p>
        </w:tc>
        <w:tc>
          <w:tcPr>
            <w:tcW w:w="0" w:type="auto"/>
            <w:noWrap w:val="0"/>
            <w:vAlign w:val="center"/>
          </w:tcPr>
          <w:p w14:paraId="4FA4C767">
            <w:r>
              <w:t>41.1</w:t>
            </w:r>
          </w:p>
        </w:tc>
        <w:tc>
          <w:tcPr>
            <w:tcW w:w="0" w:type="auto"/>
            <w:noWrap w:val="0"/>
            <w:vAlign w:val="center"/>
          </w:tcPr>
          <w:p w14:paraId="0B61DC8E">
            <w:r>
              <w:t>44.4</w:t>
            </w:r>
          </w:p>
        </w:tc>
        <w:tc>
          <w:tcPr>
            <w:tcW w:w="0" w:type="auto"/>
            <w:noWrap w:val="0"/>
            <w:vAlign w:val="center"/>
          </w:tcPr>
          <w:p w14:paraId="7AEB2F17">
            <w:r>
              <w:t>47.7</w:t>
            </w:r>
          </w:p>
        </w:tc>
        <w:tc>
          <w:tcPr>
            <w:tcW w:w="0" w:type="auto"/>
            <w:noWrap w:val="0"/>
            <w:vAlign w:val="center"/>
          </w:tcPr>
          <w:p w14:paraId="76BA7E4F">
            <w:r>
              <w:t>51.0</w:t>
            </w:r>
          </w:p>
        </w:tc>
      </w:tr>
      <w:tr w14:paraId="3F3E3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566AB160">
            <w:r>
              <w:t>外窗隔声量(dB)</w:t>
            </w:r>
          </w:p>
        </w:tc>
        <w:tc>
          <w:tcPr>
            <w:tcW w:w="0" w:type="auto"/>
            <w:noWrap w:val="0"/>
            <w:vAlign w:val="center"/>
          </w:tcPr>
          <w:p w14:paraId="2CBB373A">
            <w:r>
              <w:t>25.0</w:t>
            </w:r>
          </w:p>
        </w:tc>
        <w:tc>
          <w:tcPr>
            <w:tcW w:w="0" w:type="auto"/>
            <w:noWrap w:val="0"/>
            <w:vAlign w:val="center"/>
          </w:tcPr>
          <w:p w14:paraId="63BE88DF">
            <w:r>
              <w:t>20.0</w:t>
            </w:r>
          </w:p>
        </w:tc>
        <w:tc>
          <w:tcPr>
            <w:tcW w:w="0" w:type="auto"/>
            <w:noWrap w:val="0"/>
            <w:vAlign w:val="center"/>
          </w:tcPr>
          <w:p w14:paraId="24E99BCD">
            <w:r>
              <w:t>27.0</w:t>
            </w:r>
          </w:p>
        </w:tc>
        <w:tc>
          <w:tcPr>
            <w:tcW w:w="0" w:type="auto"/>
            <w:noWrap w:val="0"/>
            <w:vAlign w:val="center"/>
          </w:tcPr>
          <w:p w14:paraId="06F99761">
            <w:r>
              <w:t>36.0</w:t>
            </w:r>
          </w:p>
        </w:tc>
        <w:tc>
          <w:tcPr>
            <w:tcW w:w="0" w:type="auto"/>
            <w:noWrap w:val="0"/>
            <w:vAlign w:val="center"/>
          </w:tcPr>
          <w:p w14:paraId="7479889D">
            <w:r>
              <w:t>38.0</w:t>
            </w:r>
          </w:p>
        </w:tc>
      </w:tr>
      <w:tr w14:paraId="08D7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7406D16F">
            <w:r>
              <w:t>组合墙实际隔声量(dB)</w:t>
            </w:r>
          </w:p>
        </w:tc>
        <w:tc>
          <w:tcPr>
            <w:tcW w:w="0" w:type="auto"/>
            <w:noWrap w:val="0"/>
            <w:vAlign w:val="center"/>
          </w:tcPr>
          <w:p w14:paraId="0B2F05F6">
            <w:r>
              <w:t>30.4</w:t>
            </w:r>
          </w:p>
        </w:tc>
        <w:tc>
          <w:tcPr>
            <w:tcW w:w="0" w:type="auto"/>
            <w:noWrap w:val="0"/>
            <w:vAlign w:val="center"/>
          </w:tcPr>
          <w:p w14:paraId="26EC3431">
            <w:r>
              <w:t>26.0</w:t>
            </w:r>
          </w:p>
        </w:tc>
        <w:tc>
          <w:tcPr>
            <w:tcW w:w="0" w:type="auto"/>
            <w:noWrap w:val="0"/>
            <w:vAlign w:val="center"/>
          </w:tcPr>
          <w:p w14:paraId="38AD2F3E">
            <w:r>
              <w:t>32.8</w:t>
            </w:r>
          </w:p>
        </w:tc>
        <w:tc>
          <w:tcPr>
            <w:tcW w:w="0" w:type="auto"/>
            <w:noWrap w:val="0"/>
            <w:vAlign w:val="center"/>
          </w:tcPr>
          <w:p w14:paraId="0B102565">
            <w:r>
              <w:t>41.3</w:t>
            </w:r>
          </w:p>
        </w:tc>
        <w:tc>
          <w:tcPr>
            <w:tcW w:w="0" w:type="auto"/>
            <w:noWrap w:val="0"/>
            <w:vAlign w:val="center"/>
          </w:tcPr>
          <w:p w14:paraId="5795777A">
            <w:r>
              <w:t>43.5</w:t>
            </w:r>
          </w:p>
        </w:tc>
      </w:tr>
      <w:tr w14:paraId="38FD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4DA47F14">
            <w:r>
              <w:t>组合墙有效隔声量(dB)</w:t>
            </w:r>
          </w:p>
        </w:tc>
        <w:tc>
          <w:tcPr>
            <w:tcW w:w="0" w:type="auto"/>
            <w:noWrap w:val="0"/>
            <w:vAlign w:val="center"/>
          </w:tcPr>
          <w:p w14:paraId="5C3903BE">
            <w:r>
              <w:t>31.1</w:t>
            </w:r>
          </w:p>
        </w:tc>
        <w:tc>
          <w:tcPr>
            <w:tcW w:w="0" w:type="auto"/>
            <w:noWrap w:val="0"/>
            <w:vAlign w:val="center"/>
          </w:tcPr>
          <w:p w14:paraId="0B94145C">
            <w:r>
              <w:t>24.3</w:t>
            </w:r>
          </w:p>
        </w:tc>
        <w:tc>
          <w:tcPr>
            <w:tcW w:w="0" w:type="auto"/>
            <w:noWrap w:val="0"/>
            <w:vAlign w:val="center"/>
          </w:tcPr>
          <w:p w14:paraId="7EADBA33">
            <w:r>
              <w:t>29.9</w:t>
            </w:r>
          </w:p>
        </w:tc>
        <w:tc>
          <w:tcPr>
            <w:tcW w:w="0" w:type="auto"/>
            <w:noWrap w:val="0"/>
            <w:vAlign w:val="center"/>
          </w:tcPr>
          <w:p w14:paraId="523B6735">
            <w:r>
              <w:t>40.3</w:t>
            </w:r>
          </w:p>
        </w:tc>
        <w:tc>
          <w:tcPr>
            <w:tcW w:w="0" w:type="auto"/>
            <w:noWrap w:val="0"/>
            <w:vAlign w:val="center"/>
          </w:tcPr>
          <w:p w14:paraId="2BC3B4BB">
            <w:r>
              <w:t>43.6</w:t>
            </w:r>
          </w:p>
        </w:tc>
      </w:tr>
      <w:tr w14:paraId="40CC5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7ADE6F4C">
            <w:r>
              <w:t>组合墙计权隔声量(dB)</w:t>
            </w:r>
          </w:p>
        </w:tc>
        <w:tc>
          <w:tcPr>
            <w:tcW w:w="0" w:type="auto"/>
            <w:gridSpan w:val="5"/>
            <w:noWrap w:val="0"/>
            <w:vAlign w:val="center"/>
          </w:tcPr>
          <w:p w14:paraId="7749F0FF">
            <w:r>
              <w:t>35</w:t>
            </w:r>
          </w:p>
        </w:tc>
      </w:tr>
      <w:tr w14:paraId="6F14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5807D1F9">
            <w:r>
              <w:t>组合墙频谱修正量(dB)</w:t>
            </w:r>
          </w:p>
        </w:tc>
        <w:tc>
          <w:tcPr>
            <w:tcW w:w="0" w:type="auto"/>
            <w:gridSpan w:val="5"/>
            <w:noWrap w:val="0"/>
            <w:vAlign w:val="center"/>
          </w:tcPr>
          <w:p w14:paraId="2B05F2A5">
            <w:r>
              <w:t>-3</w:t>
            </w:r>
          </w:p>
        </w:tc>
      </w:tr>
      <w:tr w14:paraId="71655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392FB94C">
            <w:r>
              <w:t>组合墙隔声量(dB)</w:t>
            </w:r>
          </w:p>
        </w:tc>
        <w:tc>
          <w:tcPr>
            <w:tcW w:w="0" w:type="auto"/>
            <w:gridSpan w:val="5"/>
            <w:noWrap w:val="0"/>
            <w:vAlign w:val="center"/>
          </w:tcPr>
          <w:p w14:paraId="1FAF35D7">
            <w:r>
              <w:t>32</w:t>
            </w:r>
          </w:p>
        </w:tc>
      </w:tr>
      <w:tr w14:paraId="6574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19165EA4">
            <w:r>
              <w:t>组合墙面积(㎡)</w:t>
            </w:r>
          </w:p>
        </w:tc>
        <w:tc>
          <w:tcPr>
            <w:tcW w:w="0" w:type="auto"/>
            <w:gridSpan w:val="5"/>
            <w:noWrap w:val="0"/>
            <w:vAlign w:val="center"/>
          </w:tcPr>
          <w:p w14:paraId="28EEDEDD">
            <w:r>
              <w:t>7.6</w:t>
            </w:r>
          </w:p>
        </w:tc>
      </w:tr>
      <w:tr w14:paraId="6359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22C3001B">
            <w:r>
              <w:t>门/窗与墙缝隙面积(㎡)</w:t>
            </w:r>
          </w:p>
        </w:tc>
        <w:tc>
          <w:tcPr>
            <w:tcW w:w="0" w:type="auto"/>
            <w:gridSpan w:val="5"/>
            <w:noWrap w:val="0"/>
            <w:vAlign w:val="center"/>
          </w:tcPr>
          <w:p w14:paraId="6029BFE7">
            <w:r>
              <w:t>0.000</w:t>
            </w:r>
          </w:p>
        </w:tc>
      </w:tr>
      <w:tr w14:paraId="5201D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277A9E48">
            <w:r>
              <w:t>门/窗与墙缝隙对隔声量影响(dB)</w:t>
            </w:r>
          </w:p>
        </w:tc>
        <w:tc>
          <w:tcPr>
            <w:tcW w:w="0" w:type="auto"/>
            <w:gridSpan w:val="5"/>
            <w:noWrap w:val="0"/>
            <w:vAlign w:val="center"/>
          </w:tcPr>
          <w:p w14:paraId="4F273DEB">
            <w:r>
              <w:t>0</w:t>
            </w:r>
          </w:p>
        </w:tc>
      </w:tr>
      <w:tr w14:paraId="7C63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308C3DB0">
            <w:r>
              <w:t>计算缝隙后组合墙隔声量(dB)</w:t>
            </w:r>
          </w:p>
        </w:tc>
        <w:tc>
          <w:tcPr>
            <w:tcW w:w="0" w:type="auto"/>
            <w:gridSpan w:val="5"/>
            <w:noWrap w:val="0"/>
            <w:vAlign w:val="center"/>
          </w:tcPr>
          <w:p w14:paraId="2DA70D24">
            <w:r>
              <w:t>32</w:t>
            </w:r>
          </w:p>
        </w:tc>
      </w:tr>
      <w:tr w14:paraId="1B6D3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7"/>
            <w:shd w:val="clear" w:color="auto" w:fill="E6E6E6"/>
            <w:noWrap w:val="0"/>
            <w:vAlign w:val="center"/>
          </w:tcPr>
          <w:p w14:paraId="4BC32DCA">
            <w:pPr>
              <w:jc w:val="center"/>
            </w:pPr>
            <w:r>
              <w:t>外墙2+外窗</w:t>
            </w:r>
          </w:p>
        </w:tc>
      </w:tr>
      <w:tr w14:paraId="54D1A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57D78077">
            <w:r>
              <w:t>倍频程中心频率(Hz)</w:t>
            </w:r>
          </w:p>
        </w:tc>
        <w:tc>
          <w:tcPr>
            <w:tcW w:w="0" w:type="auto"/>
            <w:shd w:val="clear" w:color="auto" w:fill="E6E6E6"/>
            <w:noWrap w:val="0"/>
            <w:vAlign w:val="center"/>
          </w:tcPr>
          <w:p w14:paraId="0CA8893D">
            <w:r>
              <w:t>125</w:t>
            </w:r>
          </w:p>
        </w:tc>
        <w:tc>
          <w:tcPr>
            <w:tcW w:w="0" w:type="auto"/>
            <w:shd w:val="clear" w:color="auto" w:fill="E6E6E6"/>
            <w:noWrap w:val="0"/>
            <w:vAlign w:val="center"/>
          </w:tcPr>
          <w:p w14:paraId="387EE840">
            <w:r>
              <w:t>250</w:t>
            </w:r>
          </w:p>
        </w:tc>
        <w:tc>
          <w:tcPr>
            <w:tcW w:w="0" w:type="auto"/>
            <w:shd w:val="clear" w:color="auto" w:fill="E6E6E6"/>
            <w:noWrap w:val="0"/>
            <w:vAlign w:val="center"/>
          </w:tcPr>
          <w:p w14:paraId="25A529A6">
            <w:r>
              <w:t>500</w:t>
            </w:r>
          </w:p>
        </w:tc>
        <w:tc>
          <w:tcPr>
            <w:tcW w:w="0" w:type="auto"/>
            <w:shd w:val="clear" w:color="auto" w:fill="E6E6E6"/>
            <w:noWrap w:val="0"/>
            <w:vAlign w:val="center"/>
          </w:tcPr>
          <w:p w14:paraId="34A3B169">
            <w:r>
              <w:t>1000</w:t>
            </w:r>
          </w:p>
        </w:tc>
        <w:tc>
          <w:tcPr>
            <w:tcW w:w="0" w:type="auto"/>
            <w:shd w:val="clear" w:color="auto" w:fill="E6E6E6"/>
            <w:noWrap w:val="0"/>
            <w:vAlign w:val="center"/>
          </w:tcPr>
          <w:p w14:paraId="2B159D80">
            <w:r>
              <w:t>2000</w:t>
            </w:r>
          </w:p>
        </w:tc>
      </w:tr>
      <w:tr w14:paraId="60BEA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6045F97E">
            <w:r>
              <w:t>外墙隔声量(dB)</w:t>
            </w:r>
          </w:p>
        </w:tc>
        <w:tc>
          <w:tcPr>
            <w:tcW w:w="0" w:type="auto"/>
            <w:noWrap w:val="0"/>
            <w:vAlign w:val="center"/>
          </w:tcPr>
          <w:p w14:paraId="4D975ABC">
            <w:r>
              <w:t>37.8</w:t>
            </w:r>
          </w:p>
        </w:tc>
        <w:tc>
          <w:tcPr>
            <w:tcW w:w="0" w:type="auto"/>
            <w:noWrap w:val="0"/>
            <w:vAlign w:val="center"/>
          </w:tcPr>
          <w:p w14:paraId="19FF3B99">
            <w:r>
              <w:t>41.1</w:t>
            </w:r>
          </w:p>
        </w:tc>
        <w:tc>
          <w:tcPr>
            <w:tcW w:w="0" w:type="auto"/>
            <w:noWrap w:val="0"/>
            <w:vAlign w:val="center"/>
          </w:tcPr>
          <w:p w14:paraId="0078C130">
            <w:r>
              <w:t>44.4</w:t>
            </w:r>
          </w:p>
        </w:tc>
        <w:tc>
          <w:tcPr>
            <w:tcW w:w="0" w:type="auto"/>
            <w:noWrap w:val="0"/>
            <w:vAlign w:val="center"/>
          </w:tcPr>
          <w:p w14:paraId="2EC37F40">
            <w:r>
              <w:t>47.7</w:t>
            </w:r>
          </w:p>
        </w:tc>
        <w:tc>
          <w:tcPr>
            <w:tcW w:w="0" w:type="auto"/>
            <w:noWrap w:val="0"/>
            <w:vAlign w:val="center"/>
          </w:tcPr>
          <w:p w14:paraId="5B48849D">
            <w:r>
              <w:t>51.0</w:t>
            </w:r>
          </w:p>
        </w:tc>
      </w:tr>
      <w:tr w14:paraId="178A1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7D6C9772">
            <w:r>
              <w:t>外窗隔声量(dB)</w:t>
            </w:r>
          </w:p>
        </w:tc>
        <w:tc>
          <w:tcPr>
            <w:tcW w:w="0" w:type="auto"/>
            <w:noWrap w:val="0"/>
            <w:vAlign w:val="center"/>
          </w:tcPr>
          <w:p w14:paraId="4761DAA5">
            <w:r>
              <w:t>25.0</w:t>
            </w:r>
          </w:p>
        </w:tc>
        <w:tc>
          <w:tcPr>
            <w:tcW w:w="0" w:type="auto"/>
            <w:noWrap w:val="0"/>
            <w:vAlign w:val="center"/>
          </w:tcPr>
          <w:p w14:paraId="72714AE0">
            <w:r>
              <w:t>20.0</w:t>
            </w:r>
          </w:p>
        </w:tc>
        <w:tc>
          <w:tcPr>
            <w:tcW w:w="0" w:type="auto"/>
            <w:noWrap w:val="0"/>
            <w:vAlign w:val="center"/>
          </w:tcPr>
          <w:p w14:paraId="1550AAC4">
            <w:r>
              <w:t>27.0</w:t>
            </w:r>
          </w:p>
        </w:tc>
        <w:tc>
          <w:tcPr>
            <w:tcW w:w="0" w:type="auto"/>
            <w:noWrap w:val="0"/>
            <w:vAlign w:val="center"/>
          </w:tcPr>
          <w:p w14:paraId="2FCC4E0A">
            <w:r>
              <w:t>36.0</w:t>
            </w:r>
          </w:p>
        </w:tc>
        <w:tc>
          <w:tcPr>
            <w:tcW w:w="0" w:type="auto"/>
            <w:noWrap w:val="0"/>
            <w:vAlign w:val="center"/>
          </w:tcPr>
          <w:p w14:paraId="2306F70F">
            <w:r>
              <w:t>38.0</w:t>
            </w:r>
          </w:p>
        </w:tc>
      </w:tr>
      <w:tr w14:paraId="6910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5B2B1847">
            <w:r>
              <w:t>组合墙实际隔声量(dB)</w:t>
            </w:r>
          </w:p>
        </w:tc>
        <w:tc>
          <w:tcPr>
            <w:tcW w:w="0" w:type="auto"/>
            <w:noWrap w:val="0"/>
            <w:vAlign w:val="center"/>
          </w:tcPr>
          <w:p w14:paraId="1C653053">
            <w:r>
              <w:t>30.4</w:t>
            </w:r>
          </w:p>
        </w:tc>
        <w:tc>
          <w:tcPr>
            <w:tcW w:w="0" w:type="auto"/>
            <w:noWrap w:val="0"/>
            <w:vAlign w:val="center"/>
          </w:tcPr>
          <w:p w14:paraId="1D17A829">
            <w:r>
              <w:t>26.0</w:t>
            </w:r>
          </w:p>
        </w:tc>
        <w:tc>
          <w:tcPr>
            <w:tcW w:w="0" w:type="auto"/>
            <w:noWrap w:val="0"/>
            <w:vAlign w:val="center"/>
          </w:tcPr>
          <w:p w14:paraId="0A030718">
            <w:r>
              <w:t>32.8</w:t>
            </w:r>
          </w:p>
        </w:tc>
        <w:tc>
          <w:tcPr>
            <w:tcW w:w="0" w:type="auto"/>
            <w:noWrap w:val="0"/>
            <w:vAlign w:val="center"/>
          </w:tcPr>
          <w:p w14:paraId="12EDFD3E">
            <w:r>
              <w:t>41.3</w:t>
            </w:r>
          </w:p>
        </w:tc>
        <w:tc>
          <w:tcPr>
            <w:tcW w:w="0" w:type="auto"/>
            <w:noWrap w:val="0"/>
            <w:vAlign w:val="center"/>
          </w:tcPr>
          <w:p w14:paraId="7D0DE91D">
            <w:r>
              <w:t>43.5</w:t>
            </w:r>
          </w:p>
        </w:tc>
      </w:tr>
      <w:tr w14:paraId="4E98C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6401DF53">
            <w:r>
              <w:t>组合墙有效隔声量(dB)</w:t>
            </w:r>
          </w:p>
        </w:tc>
        <w:tc>
          <w:tcPr>
            <w:tcW w:w="0" w:type="auto"/>
            <w:noWrap w:val="0"/>
            <w:vAlign w:val="center"/>
          </w:tcPr>
          <w:p w14:paraId="0842F282">
            <w:r>
              <w:t>31.1</w:t>
            </w:r>
          </w:p>
        </w:tc>
        <w:tc>
          <w:tcPr>
            <w:tcW w:w="0" w:type="auto"/>
            <w:noWrap w:val="0"/>
            <w:vAlign w:val="center"/>
          </w:tcPr>
          <w:p w14:paraId="12577051">
            <w:r>
              <w:t>24.3</w:t>
            </w:r>
          </w:p>
        </w:tc>
        <w:tc>
          <w:tcPr>
            <w:tcW w:w="0" w:type="auto"/>
            <w:noWrap w:val="0"/>
            <w:vAlign w:val="center"/>
          </w:tcPr>
          <w:p w14:paraId="7C4DDEC2">
            <w:r>
              <w:t>29.9</w:t>
            </w:r>
          </w:p>
        </w:tc>
        <w:tc>
          <w:tcPr>
            <w:tcW w:w="0" w:type="auto"/>
            <w:noWrap w:val="0"/>
            <w:vAlign w:val="center"/>
          </w:tcPr>
          <w:p w14:paraId="7D86ADD7">
            <w:r>
              <w:t>40.3</w:t>
            </w:r>
          </w:p>
        </w:tc>
        <w:tc>
          <w:tcPr>
            <w:tcW w:w="0" w:type="auto"/>
            <w:noWrap w:val="0"/>
            <w:vAlign w:val="center"/>
          </w:tcPr>
          <w:p w14:paraId="6E11F765">
            <w:r>
              <w:t>43.6</w:t>
            </w:r>
          </w:p>
        </w:tc>
      </w:tr>
      <w:tr w14:paraId="474A6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55DE2EDE">
            <w:r>
              <w:t>组合墙计权隔声量(dB)</w:t>
            </w:r>
          </w:p>
        </w:tc>
        <w:tc>
          <w:tcPr>
            <w:tcW w:w="0" w:type="auto"/>
            <w:gridSpan w:val="5"/>
            <w:noWrap w:val="0"/>
            <w:vAlign w:val="center"/>
          </w:tcPr>
          <w:p w14:paraId="36EE9A87">
            <w:r>
              <w:t>35</w:t>
            </w:r>
          </w:p>
        </w:tc>
      </w:tr>
      <w:tr w14:paraId="3EDC8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0154C677">
            <w:r>
              <w:t>组合墙频谱修正量(dB)</w:t>
            </w:r>
          </w:p>
        </w:tc>
        <w:tc>
          <w:tcPr>
            <w:tcW w:w="0" w:type="auto"/>
            <w:gridSpan w:val="5"/>
            <w:noWrap w:val="0"/>
            <w:vAlign w:val="center"/>
          </w:tcPr>
          <w:p w14:paraId="45173103">
            <w:r>
              <w:t>-3</w:t>
            </w:r>
          </w:p>
        </w:tc>
      </w:tr>
      <w:tr w14:paraId="092EE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5409661D">
            <w:r>
              <w:t>组合墙隔声量(dB)</w:t>
            </w:r>
          </w:p>
        </w:tc>
        <w:tc>
          <w:tcPr>
            <w:tcW w:w="0" w:type="auto"/>
            <w:gridSpan w:val="5"/>
            <w:noWrap w:val="0"/>
            <w:vAlign w:val="center"/>
          </w:tcPr>
          <w:p w14:paraId="67132B10">
            <w:r>
              <w:t>32</w:t>
            </w:r>
          </w:p>
        </w:tc>
      </w:tr>
      <w:tr w14:paraId="29596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1CFC28F8">
            <w:r>
              <w:t>组合墙面积(㎡)</w:t>
            </w:r>
          </w:p>
        </w:tc>
        <w:tc>
          <w:tcPr>
            <w:tcW w:w="0" w:type="auto"/>
            <w:gridSpan w:val="5"/>
            <w:noWrap w:val="0"/>
            <w:vAlign w:val="center"/>
          </w:tcPr>
          <w:p w14:paraId="33A41932">
            <w:r>
              <w:t>7.6</w:t>
            </w:r>
          </w:p>
        </w:tc>
      </w:tr>
      <w:tr w14:paraId="7A9E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123778D9">
            <w:r>
              <w:t>门/窗与墙缝隙面积(㎡)</w:t>
            </w:r>
          </w:p>
        </w:tc>
        <w:tc>
          <w:tcPr>
            <w:tcW w:w="0" w:type="auto"/>
            <w:gridSpan w:val="5"/>
            <w:noWrap w:val="0"/>
            <w:vAlign w:val="center"/>
          </w:tcPr>
          <w:p w14:paraId="2A201809">
            <w:r>
              <w:t>0.000</w:t>
            </w:r>
          </w:p>
        </w:tc>
      </w:tr>
      <w:tr w14:paraId="6A6A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6AADDD12">
            <w:r>
              <w:t>门/窗与墙缝隙对隔声量影响(dB)</w:t>
            </w:r>
          </w:p>
        </w:tc>
        <w:tc>
          <w:tcPr>
            <w:tcW w:w="0" w:type="auto"/>
            <w:gridSpan w:val="5"/>
            <w:noWrap w:val="0"/>
            <w:vAlign w:val="center"/>
          </w:tcPr>
          <w:p w14:paraId="305A557F">
            <w:r>
              <w:t>0</w:t>
            </w:r>
          </w:p>
        </w:tc>
      </w:tr>
      <w:tr w14:paraId="107B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tcW w:w="0" w:type="auto"/>
            <w:shd w:val="clear" w:color="auto" w:fill="E6E6E6"/>
            <w:noWrap w:val="0"/>
            <w:vAlign w:val="center"/>
          </w:tcPr>
          <w:p w14:paraId="320E6C18">
            <w:r>
              <w:t>计算缝隙后组合墙隔声量(dB)</w:t>
            </w:r>
          </w:p>
        </w:tc>
        <w:tc>
          <w:tcPr>
            <w:tcW w:w="0" w:type="auto"/>
            <w:gridSpan w:val="5"/>
            <w:noWrap w:val="0"/>
            <w:vAlign w:val="center"/>
          </w:tcPr>
          <w:p w14:paraId="0EE60765">
            <w:r>
              <w:t>32</w:t>
            </w:r>
          </w:p>
        </w:tc>
      </w:tr>
    </w:tbl>
    <w:p w14:paraId="50E41487">
      <w:pPr>
        <w:jc w:val="center"/>
        <w:rPr>
          <w:color w:val="FF0000"/>
          <w:lang w:val="en-US"/>
        </w:rPr>
      </w:pPr>
      <w:bookmarkStart w:id="99" w:name="组合墙隔声量"/>
      <w:bookmarkEnd w:id="99"/>
    </w:p>
    <w:p w14:paraId="622D60AF">
      <w:pPr>
        <w:pStyle w:val="5"/>
      </w:pPr>
      <w:bookmarkStart w:id="100" w:name="_Toc161211415"/>
      <w:r>
        <w:rPr>
          <w:rFonts w:hint="eastAsia"/>
        </w:rPr>
        <w:t>典型房间建筑外部噪声传播至室内的噪声级</w:t>
      </w:r>
      <w:bookmarkEnd w:id="100"/>
    </w:p>
    <w:p w14:paraId="46E1C0A5">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32C318C1">
      <w:pPr>
        <w:pStyle w:val="3"/>
        <w:numPr>
          <w:ilvl w:val="0"/>
          <w:numId w:val="7"/>
        </w:numPr>
        <w:rPr>
          <w:lang w:val="en-US"/>
        </w:rPr>
      </w:pPr>
      <w:r>
        <w:rPr>
          <w:rFonts w:hint="eastAsia"/>
          <w:lang w:val="en-US"/>
        </w:rPr>
        <w:t>昼间为</w:t>
      </w:r>
      <w:bookmarkStart w:id="101" w:name="昼间室外传声"/>
      <w:r>
        <w:rPr>
          <w:rFonts w:hint="eastAsia"/>
          <w:b/>
        </w:rPr>
        <w:t>24</w:t>
      </w:r>
      <w:bookmarkEnd w:id="101"/>
      <w:r>
        <w:rPr>
          <w:b/>
        </w:rPr>
        <w:t xml:space="preserve"> </w:t>
      </w:r>
      <w:r>
        <w:rPr>
          <w:rFonts w:hint="eastAsia"/>
          <w:b/>
        </w:rPr>
        <w:t>dB（A）</w:t>
      </w:r>
    </w:p>
    <w:p w14:paraId="457DECD8">
      <w:pPr>
        <w:pStyle w:val="3"/>
        <w:numPr>
          <w:ilvl w:val="0"/>
          <w:numId w:val="7"/>
        </w:numPr>
        <w:rPr>
          <w:lang w:val="en-US"/>
        </w:rPr>
      </w:pPr>
      <w:r>
        <w:rPr>
          <w:rFonts w:hint="eastAsia"/>
          <w:lang w:val="en-US"/>
        </w:rPr>
        <w:t>夜间为</w:t>
      </w:r>
      <w:bookmarkStart w:id="102" w:name="夜间室外传声"/>
      <w:r>
        <w:rPr>
          <w:rFonts w:hint="eastAsia"/>
          <w:b/>
        </w:rPr>
        <w:t>17</w:t>
      </w:r>
      <w:bookmarkEnd w:id="102"/>
      <w:r>
        <w:rPr>
          <w:rFonts w:hint="eastAsia"/>
          <w:b/>
          <w:lang w:val="en-US"/>
        </w:rPr>
        <w:t xml:space="preserve"> </w:t>
      </w:r>
      <w:r>
        <w:rPr>
          <w:rFonts w:hint="eastAsia"/>
          <w:b/>
        </w:rPr>
        <w:t>dB（A）</w:t>
      </w:r>
    </w:p>
    <w:p w14:paraId="5969E021">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B791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42E9DA8E">
            <w:r>
              <w:t>外围护结构</w:t>
            </w:r>
          </w:p>
        </w:tc>
        <w:tc>
          <w:tcPr>
            <w:tcW w:w="0" w:type="auto"/>
            <w:gridSpan w:val="2"/>
            <w:shd w:val="clear" w:color="auto" w:fill="E6E6E6"/>
            <w:noWrap w:val="0"/>
            <w:vAlign w:val="center"/>
          </w:tcPr>
          <w:p w14:paraId="2A156BAB">
            <w:pPr>
              <w:jc w:val="center"/>
            </w:pPr>
            <w:r>
              <w:t>室外噪声级(dBA)</w:t>
            </w:r>
          </w:p>
        </w:tc>
        <w:tc>
          <w:tcPr>
            <w:tcW w:w="0" w:type="auto"/>
            <w:gridSpan w:val="2"/>
            <w:shd w:val="clear" w:color="auto" w:fill="E6E6E6"/>
            <w:noWrap w:val="0"/>
            <w:vAlign w:val="center"/>
          </w:tcPr>
          <w:p w14:paraId="146C618A">
            <w:pPr>
              <w:jc w:val="center"/>
            </w:pPr>
            <w:r>
              <w:t>隔声量(dB)</w:t>
            </w:r>
          </w:p>
        </w:tc>
        <w:tc>
          <w:tcPr>
            <w:tcW w:w="0" w:type="auto"/>
            <w:gridSpan w:val="2"/>
            <w:shd w:val="clear" w:color="auto" w:fill="E6E6E6"/>
            <w:noWrap w:val="0"/>
            <w:vAlign w:val="center"/>
          </w:tcPr>
          <w:p w14:paraId="34270632">
            <w:pPr>
              <w:jc w:val="center"/>
            </w:pPr>
            <w:r>
              <w:t>传到室内噪声级(dBA)</w:t>
            </w:r>
          </w:p>
        </w:tc>
      </w:tr>
      <w:tr w14:paraId="36D5C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4E2CD93"/>
        </w:tc>
        <w:tc>
          <w:tcPr>
            <w:tcW w:w="0" w:type="auto"/>
            <w:shd w:val="clear" w:color="auto" w:fill="E6E6E6"/>
            <w:noWrap w:val="0"/>
            <w:vAlign w:val="center"/>
          </w:tcPr>
          <w:p w14:paraId="27B929F6">
            <w:r>
              <w:t>昼间</w:t>
            </w:r>
          </w:p>
        </w:tc>
        <w:tc>
          <w:tcPr>
            <w:tcW w:w="0" w:type="auto"/>
            <w:shd w:val="clear" w:color="auto" w:fill="E6E6E6"/>
            <w:noWrap w:val="0"/>
            <w:vAlign w:val="center"/>
          </w:tcPr>
          <w:p w14:paraId="67781D6F">
            <w:r>
              <w:t>夜间</w:t>
            </w:r>
          </w:p>
        </w:tc>
        <w:tc>
          <w:tcPr>
            <w:tcW w:w="0" w:type="auto"/>
            <w:shd w:val="clear" w:color="auto" w:fill="E6E6E6"/>
            <w:noWrap w:val="0"/>
            <w:vAlign w:val="center"/>
          </w:tcPr>
          <w:p w14:paraId="50C4191B">
            <w:r>
              <w:t>昼间</w:t>
            </w:r>
          </w:p>
        </w:tc>
        <w:tc>
          <w:tcPr>
            <w:tcW w:w="0" w:type="auto"/>
            <w:shd w:val="clear" w:color="auto" w:fill="E6E6E6"/>
            <w:noWrap w:val="0"/>
            <w:vAlign w:val="center"/>
          </w:tcPr>
          <w:p w14:paraId="4B203356">
            <w:r>
              <w:t>夜间</w:t>
            </w:r>
          </w:p>
        </w:tc>
        <w:tc>
          <w:tcPr>
            <w:tcW w:w="0" w:type="auto"/>
            <w:shd w:val="clear" w:color="auto" w:fill="E6E6E6"/>
            <w:noWrap w:val="0"/>
            <w:vAlign w:val="center"/>
          </w:tcPr>
          <w:p w14:paraId="0604A26D">
            <w:r>
              <w:t>昼间</w:t>
            </w:r>
          </w:p>
        </w:tc>
        <w:tc>
          <w:tcPr>
            <w:tcW w:w="0" w:type="auto"/>
            <w:shd w:val="clear" w:color="auto" w:fill="E6E6E6"/>
            <w:noWrap w:val="0"/>
            <w:vAlign w:val="center"/>
          </w:tcPr>
          <w:p w14:paraId="0CCC2BFA">
            <w:r>
              <w:t>夜间</w:t>
            </w:r>
          </w:p>
        </w:tc>
      </w:tr>
      <w:tr w14:paraId="6B6B5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22C45B5">
            <w:r>
              <w:t>外墙1+外窗</w:t>
            </w:r>
          </w:p>
        </w:tc>
        <w:tc>
          <w:tcPr>
            <w:tcW w:w="0" w:type="auto"/>
            <w:noWrap w:val="0"/>
            <w:vAlign w:val="center"/>
          </w:tcPr>
          <w:p w14:paraId="53526A14">
            <w:r>
              <w:t>53</w:t>
            </w:r>
          </w:p>
        </w:tc>
        <w:tc>
          <w:tcPr>
            <w:tcW w:w="0" w:type="auto"/>
            <w:noWrap w:val="0"/>
            <w:vAlign w:val="center"/>
          </w:tcPr>
          <w:p w14:paraId="1573DD7E">
            <w:r>
              <w:t>46</w:t>
            </w:r>
          </w:p>
        </w:tc>
        <w:tc>
          <w:tcPr>
            <w:tcW w:w="0" w:type="auto"/>
            <w:noWrap w:val="0"/>
            <w:vAlign w:val="center"/>
          </w:tcPr>
          <w:p w14:paraId="4AD70666">
            <w:r>
              <w:t>32</w:t>
            </w:r>
          </w:p>
        </w:tc>
        <w:tc>
          <w:tcPr>
            <w:tcW w:w="0" w:type="auto"/>
            <w:noWrap w:val="0"/>
            <w:vAlign w:val="center"/>
          </w:tcPr>
          <w:p w14:paraId="2B957A14">
            <w:r>
              <w:t>32</w:t>
            </w:r>
          </w:p>
        </w:tc>
        <w:tc>
          <w:tcPr>
            <w:tcW w:w="0" w:type="auto"/>
            <w:noWrap w:val="0"/>
            <w:vAlign w:val="center"/>
          </w:tcPr>
          <w:p w14:paraId="16562358">
            <w:r>
              <w:t>21</w:t>
            </w:r>
          </w:p>
        </w:tc>
        <w:tc>
          <w:tcPr>
            <w:tcW w:w="0" w:type="auto"/>
            <w:noWrap w:val="0"/>
            <w:vAlign w:val="center"/>
          </w:tcPr>
          <w:p w14:paraId="3AED18B5">
            <w:r>
              <w:t>14</w:t>
            </w:r>
          </w:p>
        </w:tc>
      </w:tr>
      <w:tr w14:paraId="26213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87816BD">
            <w:r>
              <w:t>外墙2+外窗</w:t>
            </w:r>
          </w:p>
        </w:tc>
        <w:tc>
          <w:tcPr>
            <w:tcW w:w="0" w:type="auto"/>
            <w:noWrap w:val="0"/>
            <w:vAlign w:val="center"/>
          </w:tcPr>
          <w:p w14:paraId="2C9F6C65">
            <w:r>
              <w:t>53</w:t>
            </w:r>
          </w:p>
        </w:tc>
        <w:tc>
          <w:tcPr>
            <w:tcW w:w="0" w:type="auto"/>
            <w:noWrap w:val="0"/>
            <w:vAlign w:val="center"/>
          </w:tcPr>
          <w:p w14:paraId="5BA1413F">
            <w:r>
              <w:t>46</w:t>
            </w:r>
          </w:p>
        </w:tc>
        <w:tc>
          <w:tcPr>
            <w:tcW w:w="0" w:type="auto"/>
            <w:noWrap w:val="0"/>
            <w:vAlign w:val="center"/>
          </w:tcPr>
          <w:p w14:paraId="522F4387">
            <w:r>
              <w:t>32</w:t>
            </w:r>
          </w:p>
        </w:tc>
        <w:tc>
          <w:tcPr>
            <w:tcW w:w="0" w:type="auto"/>
            <w:noWrap w:val="0"/>
            <w:vAlign w:val="center"/>
          </w:tcPr>
          <w:p w14:paraId="61C7CCE1">
            <w:r>
              <w:t>32</w:t>
            </w:r>
          </w:p>
        </w:tc>
        <w:tc>
          <w:tcPr>
            <w:tcW w:w="0" w:type="auto"/>
            <w:noWrap w:val="0"/>
            <w:vAlign w:val="center"/>
          </w:tcPr>
          <w:p w14:paraId="709609F9">
            <w:r>
              <w:t>21</w:t>
            </w:r>
          </w:p>
        </w:tc>
        <w:tc>
          <w:tcPr>
            <w:tcW w:w="0" w:type="auto"/>
            <w:noWrap w:val="0"/>
            <w:vAlign w:val="center"/>
          </w:tcPr>
          <w:p w14:paraId="55A30E80">
            <w:r>
              <w:t>14</w:t>
            </w:r>
          </w:p>
        </w:tc>
      </w:tr>
    </w:tbl>
    <w:p w14:paraId="3A7CBB32">
      <w:pPr>
        <w:jc w:val="center"/>
        <w:rPr>
          <w:color w:val="FF0000"/>
        </w:rPr>
      </w:pPr>
      <w:bookmarkStart w:id="104" w:name="组合墙传到室内噪声级"/>
      <w:bookmarkEnd w:id="104"/>
    </w:p>
    <w:p w14:paraId="0D4C270B">
      <w:pPr>
        <w:pStyle w:val="5"/>
      </w:pPr>
      <w:r>
        <w:rPr>
          <w:rFonts w:hint="eastAsia"/>
        </w:rPr>
        <w:t>小结—建筑外部噪声影响</w:t>
      </w:r>
    </w:p>
    <w:p w14:paraId="26F42DF1">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EF7D6A5">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57D9D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1E60C8A7">
            <w:pPr>
              <w:jc w:val="center"/>
              <w:rPr>
                <w:sz w:val="18"/>
                <w:szCs w:val="18"/>
              </w:rPr>
            </w:pPr>
            <w:r>
              <w:rPr>
                <w:sz w:val="18"/>
                <w:szCs w:val="18"/>
              </w:rPr>
              <w:t>房间类型</w:t>
            </w:r>
          </w:p>
        </w:tc>
        <w:tc>
          <w:tcPr>
            <w:tcW w:w="0" w:type="auto"/>
            <w:vMerge w:val="restart"/>
            <w:shd w:val="clear" w:color="auto" w:fill="E6E6E6"/>
            <w:noWrap w:val="0"/>
            <w:vAlign w:val="center"/>
          </w:tcPr>
          <w:p w14:paraId="04D6BFB3">
            <w:pPr>
              <w:jc w:val="center"/>
              <w:rPr>
                <w:sz w:val="18"/>
                <w:szCs w:val="18"/>
              </w:rPr>
            </w:pPr>
            <w:r>
              <w:rPr>
                <w:sz w:val="18"/>
                <w:szCs w:val="18"/>
              </w:rPr>
              <w:t>对标功能</w:t>
            </w:r>
          </w:p>
        </w:tc>
        <w:tc>
          <w:tcPr>
            <w:tcW w:w="0" w:type="auto"/>
            <w:vMerge w:val="restart"/>
            <w:shd w:val="clear" w:color="auto" w:fill="E6E6E6"/>
            <w:noWrap w:val="0"/>
            <w:vAlign w:val="center"/>
          </w:tcPr>
          <w:p w14:paraId="3EDE8D2F">
            <w:pPr>
              <w:jc w:val="center"/>
              <w:rPr>
                <w:sz w:val="18"/>
                <w:szCs w:val="18"/>
              </w:rPr>
            </w:pPr>
            <w:r>
              <w:rPr>
                <w:sz w:val="18"/>
                <w:szCs w:val="18"/>
              </w:rPr>
              <w:t>房间编号</w:t>
            </w:r>
          </w:p>
        </w:tc>
        <w:tc>
          <w:tcPr>
            <w:tcW w:w="0" w:type="auto"/>
            <w:gridSpan w:val="2"/>
            <w:shd w:val="clear" w:color="auto" w:fill="E6E6E6"/>
            <w:noWrap w:val="0"/>
            <w:vAlign w:val="center"/>
          </w:tcPr>
          <w:p w14:paraId="5BB95E79">
            <w:pPr>
              <w:jc w:val="center"/>
              <w:rPr>
                <w:sz w:val="18"/>
                <w:szCs w:val="18"/>
              </w:rPr>
            </w:pPr>
            <w:r>
              <w:rPr>
                <w:sz w:val="18"/>
                <w:szCs w:val="18"/>
              </w:rPr>
              <w:t>最大值</w:t>
            </w:r>
          </w:p>
        </w:tc>
        <w:tc>
          <w:tcPr>
            <w:tcW w:w="0" w:type="auto"/>
            <w:gridSpan w:val="2"/>
            <w:shd w:val="clear" w:color="auto" w:fill="E6E6E6"/>
            <w:noWrap w:val="0"/>
            <w:vAlign w:val="center"/>
          </w:tcPr>
          <w:p w14:paraId="162BC77E">
            <w:pPr>
              <w:jc w:val="center"/>
              <w:rPr>
                <w:sz w:val="18"/>
                <w:szCs w:val="18"/>
              </w:rPr>
            </w:pPr>
            <w:r>
              <w:rPr>
                <w:sz w:val="18"/>
                <w:szCs w:val="18"/>
              </w:rPr>
              <w:t>限值</w:t>
            </w:r>
          </w:p>
        </w:tc>
        <w:tc>
          <w:tcPr>
            <w:tcW w:w="0" w:type="auto"/>
            <w:vMerge w:val="restart"/>
            <w:shd w:val="clear" w:color="auto" w:fill="E6E6E6"/>
            <w:noWrap w:val="0"/>
            <w:vAlign w:val="center"/>
          </w:tcPr>
          <w:p w14:paraId="72AF7CCA">
            <w:pPr>
              <w:jc w:val="center"/>
              <w:rPr>
                <w:sz w:val="18"/>
                <w:szCs w:val="18"/>
              </w:rPr>
            </w:pPr>
            <w:r>
              <w:rPr>
                <w:sz w:val="18"/>
                <w:szCs w:val="18"/>
              </w:rPr>
              <w:t>达标</w:t>
            </w:r>
            <w:r>
              <w:rPr>
                <w:sz w:val="18"/>
                <w:szCs w:val="18"/>
              </w:rPr>
              <w:br w:type="textWrapping"/>
            </w:r>
            <w:r>
              <w:rPr>
                <w:sz w:val="18"/>
                <w:szCs w:val="18"/>
              </w:rPr>
              <w:t>判定</w:t>
            </w:r>
          </w:p>
        </w:tc>
      </w:tr>
      <w:tr w14:paraId="5CE23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9A0A0EB">
            <w:pPr>
              <w:rPr>
                <w:sz w:val="18"/>
                <w:szCs w:val="18"/>
              </w:rPr>
            </w:pPr>
          </w:p>
        </w:tc>
        <w:tc>
          <w:tcPr>
            <w:tcW w:w="0" w:type="auto"/>
            <w:vMerge w:val="continue"/>
            <w:shd w:val="clear" w:color="auto" w:fill="E6E6E6"/>
            <w:noWrap w:val="0"/>
            <w:vAlign w:val="center"/>
          </w:tcPr>
          <w:p w14:paraId="7008E5EE">
            <w:pPr>
              <w:rPr>
                <w:sz w:val="18"/>
                <w:szCs w:val="18"/>
              </w:rPr>
            </w:pPr>
          </w:p>
        </w:tc>
        <w:tc>
          <w:tcPr>
            <w:tcW w:w="0" w:type="auto"/>
            <w:vMerge w:val="continue"/>
            <w:shd w:val="clear" w:color="auto" w:fill="E6E6E6"/>
            <w:noWrap w:val="0"/>
            <w:vAlign w:val="center"/>
          </w:tcPr>
          <w:p w14:paraId="4D83DF59">
            <w:pPr>
              <w:rPr>
                <w:sz w:val="18"/>
                <w:szCs w:val="18"/>
              </w:rPr>
            </w:pPr>
          </w:p>
        </w:tc>
        <w:tc>
          <w:tcPr>
            <w:tcW w:w="0" w:type="auto"/>
            <w:shd w:val="clear" w:color="auto" w:fill="E6E6E6"/>
            <w:noWrap w:val="0"/>
            <w:vAlign w:val="center"/>
          </w:tcPr>
          <w:p w14:paraId="04BAB1F8">
            <w:pPr>
              <w:rPr>
                <w:sz w:val="18"/>
                <w:szCs w:val="18"/>
              </w:rPr>
            </w:pPr>
            <w:r>
              <w:rPr>
                <w:sz w:val="18"/>
                <w:szCs w:val="18"/>
              </w:rPr>
              <w:t>昼</w:t>
            </w:r>
          </w:p>
        </w:tc>
        <w:tc>
          <w:tcPr>
            <w:tcW w:w="0" w:type="auto"/>
            <w:shd w:val="clear" w:color="auto" w:fill="E6E6E6"/>
            <w:noWrap w:val="0"/>
            <w:vAlign w:val="center"/>
          </w:tcPr>
          <w:p w14:paraId="09953FB7">
            <w:pPr>
              <w:rPr>
                <w:sz w:val="18"/>
                <w:szCs w:val="18"/>
              </w:rPr>
            </w:pPr>
            <w:r>
              <w:rPr>
                <w:sz w:val="18"/>
                <w:szCs w:val="18"/>
              </w:rPr>
              <w:t>夜</w:t>
            </w:r>
          </w:p>
        </w:tc>
        <w:tc>
          <w:tcPr>
            <w:tcW w:w="0" w:type="auto"/>
            <w:shd w:val="clear" w:color="auto" w:fill="E6E6E6"/>
            <w:noWrap w:val="0"/>
            <w:vAlign w:val="center"/>
          </w:tcPr>
          <w:p w14:paraId="51BB4713">
            <w:pPr>
              <w:rPr>
                <w:sz w:val="18"/>
                <w:szCs w:val="18"/>
              </w:rPr>
            </w:pPr>
            <w:r>
              <w:rPr>
                <w:sz w:val="18"/>
                <w:szCs w:val="18"/>
              </w:rPr>
              <w:t>昼</w:t>
            </w:r>
          </w:p>
        </w:tc>
        <w:tc>
          <w:tcPr>
            <w:tcW w:w="0" w:type="auto"/>
            <w:shd w:val="clear" w:color="auto" w:fill="E6E6E6"/>
            <w:noWrap w:val="0"/>
            <w:vAlign w:val="center"/>
          </w:tcPr>
          <w:p w14:paraId="1054C764">
            <w:pPr>
              <w:rPr>
                <w:sz w:val="18"/>
                <w:szCs w:val="18"/>
              </w:rPr>
            </w:pPr>
            <w:r>
              <w:rPr>
                <w:sz w:val="18"/>
                <w:szCs w:val="18"/>
              </w:rPr>
              <w:t>夜</w:t>
            </w:r>
          </w:p>
        </w:tc>
        <w:tc>
          <w:tcPr>
            <w:tcW w:w="0" w:type="auto"/>
            <w:vMerge w:val="continue"/>
            <w:shd w:val="clear" w:color="auto" w:fill="E6E6E6"/>
            <w:noWrap w:val="0"/>
            <w:vAlign w:val="center"/>
          </w:tcPr>
          <w:p w14:paraId="0D137B95">
            <w:pPr>
              <w:rPr>
                <w:sz w:val="18"/>
                <w:szCs w:val="18"/>
              </w:rPr>
            </w:pPr>
          </w:p>
        </w:tc>
      </w:tr>
      <w:tr w14:paraId="21A3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4D5C766">
            <w:pPr>
              <w:jc w:val="center"/>
              <w:rPr>
                <w:sz w:val="18"/>
                <w:szCs w:val="18"/>
              </w:rPr>
            </w:pPr>
            <w:r>
              <w:rPr>
                <w:sz w:val="18"/>
                <w:szCs w:val="18"/>
              </w:rPr>
              <w:t>休息室</w:t>
            </w:r>
          </w:p>
        </w:tc>
        <w:tc>
          <w:tcPr>
            <w:tcW w:w="0" w:type="auto"/>
            <w:noWrap w:val="0"/>
            <w:vAlign w:val="center"/>
          </w:tcPr>
          <w:p w14:paraId="5A7B3312">
            <w:pPr>
              <w:jc w:val="center"/>
              <w:rPr>
                <w:sz w:val="18"/>
                <w:szCs w:val="18"/>
              </w:rPr>
            </w:pPr>
            <w:r>
              <w:rPr>
                <w:sz w:val="18"/>
                <w:szCs w:val="18"/>
              </w:rPr>
              <w:t>日常生活</w:t>
            </w:r>
          </w:p>
        </w:tc>
        <w:tc>
          <w:tcPr>
            <w:tcW w:w="0" w:type="auto"/>
            <w:noWrap w:val="0"/>
            <w:vAlign w:val="center"/>
          </w:tcPr>
          <w:p w14:paraId="322D5C67">
            <w:pPr>
              <w:jc w:val="center"/>
              <w:rPr>
                <w:sz w:val="18"/>
                <w:szCs w:val="18"/>
              </w:rPr>
            </w:pPr>
            <w:r>
              <w:rPr>
                <w:sz w:val="18"/>
                <w:szCs w:val="18"/>
              </w:rPr>
              <w:t>1001</w:t>
            </w:r>
          </w:p>
        </w:tc>
        <w:tc>
          <w:tcPr>
            <w:tcW w:w="0" w:type="auto"/>
            <w:noWrap w:val="0"/>
            <w:vAlign w:val="center"/>
          </w:tcPr>
          <w:p w14:paraId="691AAB7A">
            <w:pPr>
              <w:jc w:val="center"/>
              <w:rPr>
                <w:sz w:val="18"/>
                <w:szCs w:val="18"/>
              </w:rPr>
            </w:pPr>
            <w:r>
              <w:rPr>
                <w:b/>
                <w:sz w:val="18"/>
                <w:szCs w:val="18"/>
              </w:rPr>
              <w:t>23</w:t>
            </w:r>
          </w:p>
        </w:tc>
        <w:tc>
          <w:tcPr>
            <w:tcW w:w="0" w:type="auto"/>
            <w:noWrap w:val="0"/>
            <w:vAlign w:val="center"/>
          </w:tcPr>
          <w:p w14:paraId="32251849">
            <w:pPr>
              <w:jc w:val="center"/>
              <w:rPr>
                <w:sz w:val="18"/>
                <w:szCs w:val="18"/>
              </w:rPr>
            </w:pPr>
            <w:r>
              <w:rPr>
                <w:b/>
                <w:sz w:val="18"/>
                <w:szCs w:val="18"/>
              </w:rPr>
              <w:t>15</w:t>
            </w:r>
          </w:p>
        </w:tc>
        <w:tc>
          <w:tcPr>
            <w:tcW w:w="0" w:type="auto"/>
            <w:noWrap w:val="0"/>
            <w:vAlign w:val="center"/>
          </w:tcPr>
          <w:p w14:paraId="26EE843D">
            <w:pPr>
              <w:jc w:val="center"/>
              <w:rPr>
                <w:sz w:val="18"/>
                <w:szCs w:val="18"/>
              </w:rPr>
            </w:pPr>
            <w:r>
              <w:rPr>
                <w:sz w:val="18"/>
                <w:szCs w:val="18"/>
              </w:rPr>
              <w:t>37</w:t>
            </w:r>
          </w:p>
        </w:tc>
        <w:tc>
          <w:tcPr>
            <w:tcW w:w="0" w:type="auto"/>
            <w:noWrap w:val="0"/>
            <w:vAlign w:val="center"/>
          </w:tcPr>
          <w:p w14:paraId="1B869AE9">
            <w:pPr>
              <w:jc w:val="center"/>
              <w:rPr>
                <w:sz w:val="18"/>
                <w:szCs w:val="18"/>
              </w:rPr>
            </w:pPr>
            <w:r>
              <w:rPr>
                <w:sz w:val="18"/>
                <w:szCs w:val="18"/>
              </w:rPr>
              <w:t>37</w:t>
            </w:r>
          </w:p>
        </w:tc>
        <w:tc>
          <w:tcPr>
            <w:tcW w:w="0" w:type="auto"/>
            <w:noWrap w:val="0"/>
            <w:vAlign w:val="center"/>
          </w:tcPr>
          <w:p w14:paraId="12088219">
            <w:pPr>
              <w:jc w:val="center"/>
              <w:rPr>
                <w:sz w:val="18"/>
                <w:szCs w:val="18"/>
              </w:rPr>
            </w:pPr>
            <w:r>
              <w:rPr>
                <w:sz w:val="18"/>
                <w:szCs w:val="18"/>
              </w:rPr>
              <w:t>达标</w:t>
            </w:r>
          </w:p>
        </w:tc>
      </w:tr>
      <w:tr w14:paraId="4E086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840D749">
            <w:pPr>
              <w:jc w:val="center"/>
              <w:rPr>
                <w:sz w:val="18"/>
                <w:szCs w:val="18"/>
              </w:rPr>
            </w:pPr>
            <w:r>
              <w:rPr>
                <w:sz w:val="18"/>
                <w:szCs w:val="18"/>
              </w:rPr>
              <w:t>普通办公室</w:t>
            </w:r>
          </w:p>
        </w:tc>
        <w:tc>
          <w:tcPr>
            <w:tcW w:w="0" w:type="auto"/>
            <w:noWrap w:val="0"/>
            <w:vAlign w:val="center"/>
          </w:tcPr>
          <w:p w14:paraId="66FA13BC">
            <w:pPr>
              <w:jc w:val="center"/>
              <w:rPr>
                <w:sz w:val="18"/>
                <w:szCs w:val="18"/>
              </w:rPr>
            </w:pPr>
            <w:r>
              <w:rPr>
                <w:sz w:val="18"/>
                <w:szCs w:val="18"/>
              </w:rPr>
              <w:t>教学医疗办公会议</w:t>
            </w:r>
          </w:p>
        </w:tc>
        <w:tc>
          <w:tcPr>
            <w:tcW w:w="0" w:type="auto"/>
            <w:noWrap w:val="0"/>
            <w:vAlign w:val="center"/>
          </w:tcPr>
          <w:p w14:paraId="53CA755B">
            <w:pPr>
              <w:jc w:val="center"/>
              <w:rPr>
                <w:sz w:val="18"/>
                <w:szCs w:val="18"/>
              </w:rPr>
            </w:pPr>
            <w:r>
              <w:rPr>
                <w:sz w:val="18"/>
                <w:szCs w:val="18"/>
              </w:rPr>
              <w:t>2027,2020,2023</w:t>
            </w:r>
            <w:r>
              <w:rPr>
                <w:sz w:val="18"/>
                <w:szCs w:val="18"/>
              </w:rPr>
              <w:br w:type="textWrapping"/>
            </w:r>
            <w:r>
              <w:rPr>
                <w:sz w:val="18"/>
                <w:szCs w:val="18"/>
              </w:rPr>
              <w:t>等4个房间</w:t>
            </w:r>
          </w:p>
        </w:tc>
        <w:tc>
          <w:tcPr>
            <w:tcW w:w="0" w:type="auto"/>
            <w:noWrap w:val="0"/>
            <w:vAlign w:val="center"/>
          </w:tcPr>
          <w:p w14:paraId="44C79FFF">
            <w:pPr>
              <w:jc w:val="center"/>
              <w:rPr>
                <w:sz w:val="18"/>
                <w:szCs w:val="18"/>
              </w:rPr>
            </w:pPr>
            <w:r>
              <w:rPr>
                <w:b/>
                <w:sz w:val="18"/>
                <w:szCs w:val="18"/>
              </w:rPr>
              <w:t>24</w:t>
            </w:r>
          </w:p>
        </w:tc>
        <w:tc>
          <w:tcPr>
            <w:tcW w:w="0" w:type="auto"/>
            <w:noWrap w:val="0"/>
            <w:vAlign w:val="center"/>
          </w:tcPr>
          <w:p w14:paraId="7E5BB2FC">
            <w:pPr>
              <w:jc w:val="center"/>
              <w:rPr>
                <w:sz w:val="18"/>
                <w:szCs w:val="18"/>
              </w:rPr>
            </w:pPr>
            <w:r>
              <w:rPr>
                <w:b/>
                <w:sz w:val="18"/>
                <w:szCs w:val="18"/>
              </w:rPr>
              <w:t>17</w:t>
            </w:r>
          </w:p>
        </w:tc>
        <w:tc>
          <w:tcPr>
            <w:tcW w:w="0" w:type="auto"/>
            <w:noWrap w:val="0"/>
            <w:vAlign w:val="center"/>
          </w:tcPr>
          <w:p w14:paraId="33441E31">
            <w:pPr>
              <w:jc w:val="center"/>
              <w:rPr>
                <w:sz w:val="18"/>
                <w:szCs w:val="18"/>
              </w:rPr>
            </w:pPr>
            <w:r>
              <w:rPr>
                <w:sz w:val="18"/>
                <w:szCs w:val="18"/>
              </w:rPr>
              <w:t>37</w:t>
            </w:r>
          </w:p>
        </w:tc>
        <w:tc>
          <w:tcPr>
            <w:tcW w:w="0" w:type="auto"/>
            <w:noWrap w:val="0"/>
            <w:vAlign w:val="center"/>
          </w:tcPr>
          <w:p w14:paraId="0E930100">
            <w:pPr>
              <w:jc w:val="center"/>
              <w:rPr>
                <w:sz w:val="18"/>
                <w:szCs w:val="18"/>
              </w:rPr>
            </w:pPr>
            <w:r>
              <w:rPr>
                <w:sz w:val="18"/>
                <w:szCs w:val="18"/>
              </w:rPr>
              <w:t>37</w:t>
            </w:r>
          </w:p>
        </w:tc>
        <w:tc>
          <w:tcPr>
            <w:tcW w:w="0" w:type="auto"/>
            <w:noWrap w:val="0"/>
            <w:vAlign w:val="center"/>
          </w:tcPr>
          <w:p w14:paraId="43561D96">
            <w:pPr>
              <w:jc w:val="center"/>
              <w:rPr>
                <w:sz w:val="18"/>
                <w:szCs w:val="18"/>
              </w:rPr>
            </w:pPr>
            <w:r>
              <w:rPr>
                <w:sz w:val="18"/>
                <w:szCs w:val="18"/>
              </w:rPr>
              <w:t>达标</w:t>
            </w:r>
          </w:p>
        </w:tc>
      </w:tr>
      <w:tr w14:paraId="602E7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D352488">
            <w:pPr>
              <w:jc w:val="center"/>
              <w:rPr>
                <w:sz w:val="18"/>
                <w:szCs w:val="18"/>
              </w:rPr>
            </w:pPr>
            <w:r>
              <w:rPr>
                <w:sz w:val="18"/>
                <w:szCs w:val="18"/>
              </w:rPr>
              <w:t>普通教室</w:t>
            </w:r>
          </w:p>
        </w:tc>
        <w:tc>
          <w:tcPr>
            <w:tcW w:w="0" w:type="auto"/>
            <w:noWrap w:val="0"/>
            <w:vAlign w:val="center"/>
          </w:tcPr>
          <w:p w14:paraId="7FEF7531">
            <w:pPr>
              <w:jc w:val="center"/>
              <w:rPr>
                <w:sz w:val="18"/>
                <w:szCs w:val="18"/>
              </w:rPr>
            </w:pPr>
            <w:r>
              <w:rPr>
                <w:sz w:val="18"/>
                <w:szCs w:val="18"/>
              </w:rPr>
              <w:t>教学医疗办公会议</w:t>
            </w:r>
          </w:p>
        </w:tc>
        <w:tc>
          <w:tcPr>
            <w:tcW w:w="0" w:type="auto"/>
            <w:noWrap w:val="0"/>
            <w:vAlign w:val="center"/>
          </w:tcPr>
          <w:p w14:paraId="64B5CC86">
            <w:pPr>
              <w:jc w:val="center"/>
              <w:rPr>
                <w:sz w:val="18"/>
                <w:szCs w:val="18"/>
              </w:rPr>
            </w:pPr>
            <w:r>
              <w:rPr>
                <w:sz w:val="18"/>
                <w:szCs w:val="18"/>
              </w:rPr>
              <w:t>1013,1012,1011</w:t>
            </w:r>
            <w:r>
              <w:rPr>
                <w:sz w:val="18"/>
                <w:szCs w:val="18"/>
              </w:rPr>
              <w:br w:type="textWrapping"/>
            </w:r>
            <w:r>
              <w:rPr>
                <w:sz w:val="18"/>
                <w:szCs w:val="18"/>
              </w:rPr>
              <w:t>等6个房间</w:t>
            </w:r>
          </w:p>
        </w:tc>
        <w:tc>
          <w:tcPr>
            <w:tcW w:w="0" w:type="auto"/>
            <w:noWrap w:val="0"/>
            <w:vAlign w:val="center"/>
          </w:tcPr>
          <w:p w14:paraId="44B80E90">
            <w:pPr>
              <w:jc w:val="center"/>
              <w:rPr>
                <w:sz w:val="18"/>
                <w:szCs w:val="18"/>
              </w:rPr>
            </w:pPr>
            <w:r>
              <w:rPr>
                <w:b/>
                <w:sz w:val="18"/>
                <w:szCs w:val="18"/>
              </w:rPr>
              <w:t>23</w:t>
            </w:r>
          </w:p>
        </w:tc>
        <w:tc>
          <w:tcPr>
            <w:tcW w:w="0" w:type="auto"/>
            <w:noWrap w:val="0"/>
            <w:vAlign w:val="center"/>
          </w:tcPr>
          <w:p w14:paraId="1ADF5A4E">
            <w:pPr>
              <w:jc w:val="center"/>
              <w:rPr>
                <w:sz w:val="18"/>
                <w:szCs w:val="18"/>
              </w:rPr>
            </w:pPr>
            <w:r>
              <w:rPr>
                <w:b/>
                <w:sz w:val="18"/>
                <w:szCs w:val="18"/>
              </w:rPr>
              <w:t>15</w:t>
            </w:r>
          </w:p>
        </w:tc>
        <w:tc>
          <w:tcPr>
            <w:tcW w:w="0" w:type="auto"/>
            <w:noWrap w:val="0"/>
            <w:vAlign w:val="center"/>
          </w:tcPr>
          <w:p w14:paraId="466F8F63">
            <w:pPr>
              <w:jc w:val="center"/>
              <w:rPr>
                <w:sz w:val="18"/>
                <w:szCs w:val="18"/>
              </w:rPr>
            </w:pPr>
            <w:r>
              <w:rPr>
                <w:sz w:val="18"/>
                <w:szCs w:val="18"/>
              </w:rPr>
              <w:t>37</w:t>
            </w:r>
          </w:p>
        </w:tc>
        <w:tc>
          <w:tcPr>
            <w:tcW w:w="0" w:type="auto"/>
            <w:noWrap w:val="0"/>
            <w:vAlign w:val="center"/>
          </w:tcPr>
          <w:p w14:paraId="40D1AF25">
            <w:pPr>
              <w:jc w:val="center"/>
              <w:rPr>
                <w:sz w:val="18"/>
                <w:szCs w:val="18"/>
              </w:rPr>
            </w:pPr>
            <w:r>
              <w:rPr>
                <w:sz w:val="18"/>
                <w:szCs w:val="18"/>
              </w:rPr>
              <w:t>37</w:t>
            </w:r>
          </w:p>
        </w:tc>
        <w:tc>
          <w:tcPr>
            <w:tcW w:w="0" w:type="auto"/>
            <w:noWrap w:val="0"/>
            <w:vAlign w:val="center"/>
          </w:tcPr>
          <w:p w14:paraId="18D7482B">
            <w:pPr>
              <w:jc w:val="center"/>
              <w:rPr>
                <w:sz w:val="18"/>
                <w:szCs w:val="18"/>
              </w:rPr>
            </w:pPr>
            <w:r>
              <w:rPr>
                <w:sz w:val="18"/>
                <w:szCs w:val="18"/>
              </w:rPr>
              <w:t>达标</w:t>
            </w:r>
          </w:p>
        </w:tc>
      </w:tr>
      <w:tr w14:paraId="22809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C571DFA">
            <w:pPr>
              <w:jc w:val="center"/>
              <w:rPr>
                <w:sz w:val="18"/>
                <w:szCs w:val="18"/>
              </w:rPr>
            </w:pPr>
            <w:r>
              <w:rPr>
                <w:sz w:val="18"/>
                <w:szCs w:val="18"/>
              </w:rPr>
              <w:t>会议室</w:t>
            </w:r>
          </w:p>
        </w:tc>
        <w:tc>
          <w:tcPr>
            <w:tcW w:w="0" w:type="auto"/>
            <w:noWrap w:val="0"/>
            <w:vAlign w:val="center"/>
          </w:tcPr>
          <w:p w14:paraId="61044A1A">
            <w:pPr>
              <w:jc w:val="center"/>
              <w:rPr>
                <w:sz w:val="18"/>
                <w:szCs w:val="18"/>
              </w:rPr>
            </w:pPr>
            <w:r>
              <w:rPr>
                <w:sz w:val="18"/>
                <w:szCs w:val="18"/>
              </w:rPr>
              <w:t>教学医疗办公会议</w:t>
            </w:r>
          </w:p>
        </w:tc>
        <w:tc>
          <w:tcPr>
            <w:tcW w:w="0" w:type="auto"/>
            <w:noWrap w:val="0"/>
            <w:vAlign w:val="center"/>
          </w:tcPr>
          <w:p w14:paraId="68246AA0">
            <w:pPr>
              <w:jc w:val="center"/>
              <w:rPr>
                <w:sz w:val="18"/>
                <w:szCs w:val="18"/>
              </w:rPr>
            </w:pPr>
            <w:r>
              <w:rPr>
                <w:sz w:val="18"/>
                <w:szCs w:val="18"/>
              </w:rPr>
              <w:t>2015</w:t>
            </w:r>
          </w:p>
        </w:tc>
        <w:tc>
          <w:tcPr>
            <w:tcW w:w="0" w:type="auto"/>
            <w:noWrap w:val="0"/>
            <w:vAlign w:val="center"/>
          </w:tcPr>
          <w:p w14:paraId="0B5A88A3">
            <w:pPr>
              <w:jc w:val="center"/>
              <w:rPr>
                <w:sz w:val="18"/>
                <w:szCs w:val="18"/>
              </w:rPr>
            </w:pPr>
            <w:r>
              <w:rPr>
                <w:b/>
                <w:sz w:val="18"/>
                <w:szCs w:val="18"/>
              </w:rPr>
              <w:t>&lt;5</w:t>
            </w:r>
          </w:p>
        </w:tc>
        <w:tc>
          <w:tcPr>
            <w:tcW w:w="0" w:type="auto"/>
            <w:noWrap w:val="0"/>
            <w:vAlign w:val="center"/>
          </w:tcPr>
          <w:p w14:paraId="6E375C2E">
            <w:pPr>
              <w:jc w:val="center"/>
              <w:rPr>
                <w:sz w:val="18"/>
                <w:szCs w:val="18"/>
              </w:rPr>
            </w:pPr>
            <w:r>
              <w:rPr>
                <w:b/>
                <w:sz w:val="18"/>
                <w:szCs w:val="18"/>
              </w:rPr>
              <w:t>&lt;5</w:t>
            </w:r>
          </w:p>
        </w:tc>
        <w:tc>
          <w:tcPr>
            <w:tcW w:w="0" w:type="auto"/>
            <w:noWrap w:val="0"/>
            <w:vAlign w:val="center"/>
          </w:tcPr>
          <w:p w14:paraId="0F078CD3">
            <w:pPr>
              <w:jc w:val="center"/>
              <w:rPr>
                <w:sz w:val="18"/>
                <w:szCs w:val="18"/>
              </w:rPr>
            </w:pPr>
            <w:r>
              <w:rPr>
                <w:sz w:val="18"/>
                <w:szCs w:val="18"/>
              </w:rPr>
              <w:t>37</w:t>
            </w:r>
          </w:p>
        </w:tc>
        <w:tc>
          <w:tcPr>
            <w:tcW w:w="0" w:type="auto"/>
            <w:noWrap w:val="0"/>
            <w:vAlign w:val="center"/>
          </w:tcPr>
          <w:p w14:paraId="5C4420CE">
            <w:pPr>
              <w:jc w:val="center"/>
              <w:rPr>
                <w:sz w:val="18"/>
                <w:szCs w:val="18"/>
              </w:rPr>
            </w:pPr>
            <w:r>
              <w:rPr>
                <w:sz w:val="18"/>
                <w:szCs w:val="18"/>
              </w:rPr>
              <w:t>37</w:t>
            </w:r>
          </w:p>
        </w:tc>
        <w:tc>
          <w:tcPr>
            <w:tcW w:w="0" w:type="auto"/>
            <w:noWrap w:val="0"/>
            <w:vAlign w:val="center"/>
          </w:tcPr>
          <w:p w14:paraId="4853C136">
            <w:pPr>
              <w:jc w:val="center"/>
              <w:rPr>
                <w:sz w:val="18"/>
                <w:szCs w:val="18"/>
              </w:rPr>
            </w:pPr>
            <w:r>
              <w:rPr>
                <w:sz w:val="18"/>
                <w:szCs w:val="18"/>
              </w:rPr>
              <w:t>达标</w:t>
            </w:r>
          </w:p>
        </w:tc>
      </w:tr>
    </w:tbl>
    <w:p w14:paraId="782860B9">
      <w:pPr>
        <w:pStyle w:val="3"/>
        <w:jc w:val="center"/>
        <w:rPr>
          <w:sz w:val="18"/>
          <w:szCs w:val="18"/>
          <w:lang w:val="en-US"/>
        </w:rPr>
      </w:pPr>
      <w:bookmarkStart w:id="106" w:name="外部噪声源主要功能房间噪声值表"/>
      <w:bookmarkEnd w:id="106"/>
    </w:p>
    <w:p w14:paraId="7C1EFE6C">
      <w:pPr>
        <w:pStyle w:val="3"/>
        <w:jc w:val="center"/>
        <w:rPr>
          <w:lang w:val="en-US"/>
        </w:rPr>
      </w:pPr>
    </w:p>
    <w:bookmarkEnd w:id="60"/>
    <w:p w14:paraId="053FAA10">
      <w:pPr>
        <w:pStyle w:val="4"/>
      </w:pPr>
      <w:bookmarkStart w:id="107" w:name="_Toc159941256"/>
      <w:bookmarkStart w:id="108" w:name="_Toc151387752"/>
      <w:bookmarkStart w:id="109" w:name="_Toc161211416"/>
      <w:bookmarkStart w:id="110" w:name="_Toc210"/>
      <w:r>
        <w:rPr>
          <w:rFonts w:hint="eastAsia"/>
        </w:rPr>
        <w:t>建筑物内部设备噪声对主要功能房间</w:t>
      </w:r>
      <w:bookmarkEnd w:id="107"/>
      <w:bookmarkEnd w:id="108"/>
      <w:bookmarkEnd w:id="109"/>
      <w:r>
        <w:rPr>
          <w:rFonts w:hint="eastAsia"/>
        </w:rPr>
        <w:t>的影响评估</w:t>
      </w:r>
      <w:bookmarkEnd w:id="110"/>
    </w:p>
    <w:p w14:paraId="6E1DA921">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752E1EAD">
      <w:pPr>
        <w:pStyle w:val="3"/>
        <w:ind w:firstLine="420"/>
        <w:rPr>
          <w:lang w:val="en-US"/>
        </w:rPr>
      </w:pPr>
      <w:r>
        <w:rPr>
          <w:rFonts w:hint="eastAsia"/>
        </w:rPr>
        <w:t>本项目中，以典型房间</w:t>
      </w:r>
      <w:bookmarkStart w:id="111" w:name="内部建筑设备最不利房间编号"/>
      <w:r>
        <w:rPr>
          <w:rFonts w:hint="eastAsia"/>
          <w:b/>
          <w:bCs/>
        </w:rPr>
        <w:t>1001房间,房间类型[休息室]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4D176235">
      <w:pPr>
        <w:pStyle w:val="3"/>
        <w:ind w:firstLine="420"/>
        <w:rPr>
          <w:lang w:val="en-US"/>
        </w:rPr>
      </w:pPr>
    </w:p>
    <w:p w14:paraId="595BC50D">
      <w:pPr>
        <w:pStyle w:val="3"/>
        <w:ind w:firstLine="420" w:firstLineChars="200"/>
        <w:jc w:val="center"/>
        <w:rPr>
          <w:lang w:val="en-US"/>
        </w:rPr>
      </w:pPr>
      <w:bookmarkStart w:id="112" w:name="内部设备典型房间楼层平面图"/>
      <w:bookmarkEnd w:id="112"/>
      <w:r>
        <w:drawing>
          <wp:inline distT="0" distB="0" distL="114300" distR="114300">
            <wp:extent cx="5667375" cy="3600450"/>
            <wp:effectExtent l="0" t="0" r="9525" b="0"/>
            <wp:docPr id="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0"/>
                    <pic:cNvPicPr>
                      <a:picLocks noChangeAspect="1"/>
                    </pic:cNvPicPr>
                  </pic:nvPicPr>
                  <pic:blipFill>
                    <a:blip r:embed="rId21"/>
                    <a:stretch>
                      <a:fillRect/>
                    </a:stretch>
                  </pic:blipFill>
                  <pic:spPr>
                    <a:xfrm>
                      <a:off x="0" y="0"/>
                      <a:ext cx="5667375" cy="3600450"/>
                    </a:xfrm>
                    <a:prstGeom prst="rect">
                      <a:avLst/>
                    </a:prstGeom>
                    <a:noFill/>
                    <a:ln>
                      <a:noFill/>
                    </a:ln>
                  </pic:spPr>
                </pic:pic>
              </a:graphicData>
            </a:graphic>
          </wp:inline>
        </w:drawing>
      </w:r>
    </w:p>
    <w:p w14:paraId="33FC6F21">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2CC1806F">
      <w:pPr>
        <w:pStyle w:val="5"/>
      </w:pPr>
      <w:bookmarkStart w:id="114" w:name="_Toc161211417"/>
      <w:r>
        <w:rPr>
          <w:rFonts w:hint="eastAsia"/>
        </w:rPr>
        <w:t>典型房间总吸声量</w:t>
      </w:r>
      <w:bookmarkEnd w:id="114"/>
    </w:p>
    <w:p w14:paraId="37E67875">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B1DA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381878A2">
            <w:pPr>
              <w:rPr>
                <w:sz w:val="18"/>
                <w:szCs w:val="18"/>
              </w:rPr>
            </w:pPr>
            <w:r>
              <w:rPr>
                <w:sz w:val="18"/>
                <w:szCs w:val="18"/>
              </w:rPr>
              <w:t>构件</w:t>
            </w:r>
          </w:p>
        </w:tc>
        <w:tc>
          <w:tcPr>
            <w:tcW w:w="0" w:type="auto"/>
            <w:vMerge w:val="restart"/>
            <w:shd w:val="clear" w:color="auto" w:fill="E6E6E6"/>
            <w:noWrap w:val="0"/>
            <w:vAlign w:val="center"/>
          </w:tcPr>
          <w:p w14:paraId="3594E7D8">
            <w:pPr>
              <w:jc w:val="center"/>
              <w:rPr>
                <w:sz w:val="18"/>
                <w:szCs w:val="18"/>
              </w:rPr>
            </w:pPr>
            <w:r>
              <w:rPr>
                <w:sz w:val="18"/>
                <w:szCs w:val="18"/>
              </w:rPr>
              <w:t>面积</w:t>
            </w:r>
            <w:r>
              <w:rPr>
                <w:sz w:val="18"/>
                <w:szCs w:val="18"/>
              </w:rPr>
              <w:br w:type="textWrapping"/>
            </w:r>
            <w:r>
              <w:rPr>
                <w:sz w:val="18"/>
                <w:szCs w:val="18"/>
              </w:rPr>
              <w:t>(㎡)</w:t>
            </w:r>
          </w:p>
        </w:tc>
        <w:tc>
          <w:tcPr>
            <w:tcW w:w="0" w:type="auto"/>
            <w:gridSpan w:val="5"/>
            <w:shd w:val="clear" w:color="auto" w:fill="E6E6E6"/>
            <w:noWrap w:val="0"/>
            <w:vAlign w:val="center"/>
          </w:tcPr>
          <w:p w14:paraId="6D377F72">
            <w:pPr>
              <w:jc w:val="center"/>
              <w:rPr>
                <w:sz w:val="18"/>
                <w:szCs w:val="18"/>
              </w:rPr>
            </w:pPr>
            <w:r>
              <w:rPr>
                <w:sz w:val="18"/>
                <w:szCs w:val="18"/>
              </w:rPr>
              <w:t>各中心频率下的吸声系数</w:t>
            </w:r>
          </w:p>
        </w:tc>
        <w:tc>
          <w:tcPr>
            <w:tcW w:w="0" w:type="auto"/>
            <w:vMerge w:val="restart"/>
            <w:shd w:val="clear" w:color="auto" w:fill="E6E6E6"/>
            <w:noWrap w:val="0"/>
            <w:vAlign w:val="center"/>
          </w:tcPr>
          <w:p w14:paraId="501753D1">
            <w:pPr>
              <w:jc w:val="center"/>
              <w:rPr>
                <w:sz w:val="18"/>
                <w:szCs w:val="18"/>
              </w:rPr>
            </w:pPr>
            <w:r>
              <w:rPr>
                <w:sz w:val="18"/>
                <w:szCs w:val="18"/>
              </w:rPr>
              <w:t>吸声系数来源</w:t>
            </w:r>
          </w:p>
        </w:tc>
      </w:tr>
      <w:tr w14:paraId="16FAB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2E4E44E">
            <w:pPr>
              <w:rPr>
                <w:sz w:val="18"/>
                <w:szCs w:val="18"/>
              </w:rPr>
            </w:pPr>
          </w:p>
        </w:tc>
        <w:tc>
          <w:tcPr>
            <w:tcW w:w="0" w:type="auto"/>
            <w:vMerge w:val="continue"/>
            <w:shd w:val="clear" w:color="auto" w:fill="E6E6E6"/>
            <w:noWrap w:val="0"/>
            <w:vAlign w:val="center"/>
          </w:tcPr>
          <w:p w14:paraId="25011A92">
            <w:pPr>
              <w:rPr>
                <w:sz w:val="18"/>
                <w:szCs w:val="18"/>
              </w:rPr>
            </w:pPr>
          </w:p>
        </w:tc>
        <w:tc>
          <w:tcPr>
            <w:tcW w:w="0" w:type="auto"/>
            <w:shd w:val="clear" w:color="auto" w:fill="E6E6E6"/>
            <w:noWrap w:val="0"/>
            <w:vAlign w:val="center"/>
          </w:tcPr>
          <w:p w14:paraId="1F34B542">
            <w:pPr>
              <w:rPr>
                <w:sz w:val="18"/>
                <w:szCs w:val="18"/>
              </w:rPr>
            </w:pPr>
            <w:r>
              <w:rPr>
                <w:sz w:val="18"/>
                <w:szCs w:val="18"/>
              </w:rPr>
              <w:t>125</w:t>
            </w:r>
          </w:p>
        </w:tc>
        <w:tc>
          <w:tcPr>
            <w:tcW w:w="0" w:type="auto"/>
            <w:shd w:val="clear" w:color="auto" w:fill="E6E6E6"/>
            <w:noWrap w:val="0"/>
            <w:vAlign w:val="center"/>
          </w:tcPr>
          <w:p w14:paraId="2008E436">
            <w:pPr>
              <w:rPr>
                <w:sz w:val="18"/>
                <w:szCs w:val="18"/>
              </w:rPr>
            </w:pPr>
            <w:r>
              <w:rPr>
                <w:sz w:val="18"/>
                <w:szCs w:val="18"/>
              </w:rPr>
              <w:t>250</w:t>
            </w:r>
          </w:p>
        </w:tc>
        <w:tc>
          <w:tcPr>
            <w:tcW w:w="0" w:type="auto"/>
            <w:shd w:val="clear" w:color="auto" w:fill="E6E6E6"/>
            <w:noWrap w:val="0"/>
            <w:vAlign w:val="center"/>
          </w:tcPr>
          <w:p w14:paraId="04B94551">
            <w:pPr>
              <w:rPr>
                <w:sz w:val="18"/>
                <w:szCs w:val="18"/>
              </w:rPr>
            </w:pPr>
            <w:r>
              <w:rPr>
                <w:sz w:val="18"/>
                <w:szCs w:val="18"/>
              </w:rPr>
              <w:t>500</w:t>
            </w:r>
          </w:p>
        </w:tc>
        <w:tc>
          <w:tcPr>
            <w:tcW w:w="0" w:type="auto"/>
            <w:shd w:val="clear" w:color="auto" w:fill="E6E6E6"/>
            <w:noWrap w:val="0"/>
            <w:vAlign w:val="center"/>
          </w:tcPr>
          <w:p w14:paraId="77956597">
            <w:pPr>
              <w:rPr>
                <w:sz w:val="18"/>
                <w:szCs w:val="18"/>
              </w:rPr>
            </w:pPr>
            <w:r>
              <w:rPr>
                <w:sz w:val="18"/>
                <w:szCs w:val="18"/>
              </w:rPr>
              <w:t>1000</w:t>
            </w:r>
          </w:p>
        </w:tc>
        <w:tc>
          <w:tcPr>
            <w:tcW w:w="0" w:type="auto"/>
            <w:shd w:val="clear" w:color="auto" w:fill="E6E6E6"/>
            <w:noWrap w:val="0"/>
            <w:vAlign w:val="center"/>
          </w:tcPr>
          <w:p w14:paraId="2FCFEC13">
            <w:pPr>
              <w:rPr>
                <w:sz w:val="18"/>
                <w:szCs w:val="18"/>
              </w:rPr>
            </w:pPr>
            <w:r>
              <w:rPr>
                <w:sz w:val="18"/>
                <w:szCs w:val="18"/>
              </w:rPr>
              <w:t>2000</w:t>
            </w:r>
          </w:p>
        </w:tc>
        <w:tc>
          <w:tcPr>
            <w:tcW w:w="0" w:type="auto"/>
            <w:vMerge w:val="continue"/>
            <w:shd w:val="clear" w:color="auto" w:fill="E6E6E6"/>
            <w:noWrap w:val="0"/>
            <w:vAlign w:val="center"/>
          </w:tcPr>
          <w:p w14:paraId="63E8DBD0">
            <w:pPr>
              <w:rPr>
                <w:sz w:val="18"/>
                <w:szCs w:val="18"/>
              </w:rPr>
            </w:pPr>
          </w:p>
        </w:tc>
      </w:tr>
      <w:tr w14:paraId="45828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382E94D">
            <w:pPr>
              <w:rPr>
                <w:sz w:val="18"/>
                <w:szCs w:val="18"/>
              </w:rPr>
            </w:pPr>
            <w:r>
              <w:rPr>
                <w:sz w:val="18"/>
                <w:szCs w:val="18"/>
              </w:rPr>
              <w:t>分户墙</w:t>
            </w:r>
          </w:p>
        </w:tc>
        <w:tc>
          <w:tcPr>
            <w:tcW w:w="0" w:type="auto"/>
            <w:shd w:val="clear" w:color="auto" w:fill="E6E6E6"/>
            <w:noWrap w:val="0"/>
            <w:vAlign w:val="center"/>
          </w:tcPr>
          <w:p w14:paraId="0FEBF9D2">
            <w:pPr>
              <w:rPr>
                <w:sz w:val="18"/>
                <w:szCs w:val="18"/>
              </w:rPr>
            </w:pPr>
            <w:r>
              <w:rPr>
                <w:sz w:val="18"/>
                <w:szCs w:val="18"/>
              </w:rPr>
              <w:t>48.2</w:t>
            </w:r>
          </w:p>
        </w:tc>
        <w:tc>
          <w:tcPr>
            <w:tcW w:w="0" w:type="auto"/>
            <w:noWrap w:val="0"/>
            <w:vAlign w:val="center"/>
          </w:tcPr>
          <w:p w14:paraId="456CFBE6">
            <w:pPr>
              <w:rPr>
                <w:sz w:val="18"/>
                <w:szCs w:val="18"/>
              </w:rPr>
            </w:pPr>
            <w:r>
              <w:rPr>
                <w:sz w:val="18"/>
                <w:szCs w:val="18"/>
              </w:rPr>
              <w:t>0.10</w:t>
            </w:r>
          </w:p>
        </w:tc>
        <w:tc>
          <w:tcPr>
            <w:tcW w:w="0" w:type="auto"/>
            <w:noWrap w:val="0"/>
            <w:vAlign w:val="center"/>
          </w:tcPr>
          <w:p w14:paraId="4B9E6D1D">
            <w:pPr>
              <w:rPr>
                <w:sz w:val="18"/>
                <w:szCs w:val="18"/>
              </w:rPr>
            </w:pPr>
            <w:r>
              <w:rPr>
                <w:sz w:val="18"/>
                <w:szCs w:val="18"/>
              </w:rPr>
              <w:t>0.05</w:t>
            </w:r>
          </w:p>
        </w:tc>
        <w:tc>
          <w:tcPr>
            <w:tcW w:w="0" w:type="auto"/>
            <w:noWrap w:val="0"/>
            <w:vAlign w:val="center"/>
          </w:tcPr>
          <w:p w14:paraId="35F84DC5">
            <w:pPr>
              <w:rPr>
                <w:sz w:val="18"/>
                <w:szCs w:val="18"/>
              </w:rPr>
            </w:pPr>
            <w:r>
              <w:rPr>
                <w:sz w:val="18"/>
                <w:szCs w:val="18"/>
              </w:rPr>
              <w:t>0.06</w:t>
            </w:r>
          </w:p>
        </w:tc>
        <w:tc>
          <w:tcPr>
            <w:tcW w:w="0" w:type="auto"/>
            <w:noWrap w:val="0"/>
            <w:vAlign w:val="center"/>
          </w:tcPr>
          <w:p w14:paraId="72EECD50">
            <w:pPr>
              <w:rPr>
                <w:sz w:val="18"/>
                <w:szCs w:val="18"/>
              </w:rPr>
            </w:pPr>
            <w:r>
              <w:rPr>
                <w:sz w:val="18"/>
                <w:szCs w:val="18"/>
              </w:rPr>
              <w:t>0.07</w:t>
            </w:r>
          </w:p>
        </w:tc>
        <w:tc>
          <w:tcPr>
            <w:tcW w:w="0" w:type="auto"/>
            <w:noWrap w:val="0"/>
            <w:vAlign w:val="center"/>
          </w:tcPr>
          <w:p w14:paraId="1215EE45">
            <w:pPr>
              <w:rPr>
                <w:sz w:val="18"/>
                <w:szCs w:val="18"/>
              </w:rPr>
            </w:pPr>
            <w:r>
              <w:rPr>
                <w:sz w:val="18"/>
                <w:szCs w:val="18"/>
              </w:rPr>
              <w:t>0.09</w:t>
            </w:r>
          </w:p>
        </w:tc>
        <w:tc>
          <w:tcPr>
            <w:tcW w:w="0" w:type="auto"/>
            <w:noWrap w:val="0"/>
            <w:vAlign w:val="center"/>
          </w:tcPr>
          <w:p w14:paraId="4170D340">
            <w:pPr>
              <w:rPr>
                <w:sz w:val="18"/>
                <w:szCs w:val="18"/>
              </w:rPr>
            </w:pPr>
            <w:r>
              <w:rPr>
                <w:sz w:val="18"/>
                <w:szCs w:val="18"/>
              </w:rPr>
              <w:t>《声学手册》</w:t>
            </w:r>
          </w:p>
        </w:tc>
      </w:tr>
      <w:tr w14:paraId="12096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6E57F9F">
            <w:pPr>
              <w:rPr>
                <w:sz w:val="18"/>
                <w:szCs w:val="18"/>
              </w:rPr>
            </w:pPr>
            <w:r>
              <w:rPr>
                <w:sz w:val="18"/>
                <w:szCs w:val="18"/>
              </w:rPr>
              <w:t>分户墙</w:t>
            </w:r>
          </w:p>
        </w:tc>
        <w:tc>
          <w:tcPr>
            <w:tcW w:w="0" w:type="auto"/>
            <w:shd w:val="clear" w:color="auto" w:fill="E6E6E6"/>
            <w:noWrap w:val="0"/>
            <w:vAlign w:val="center"/>
          </w:tcPr>
          <w:p w14:paraId="67B4C64A">
            <w:pPr>
              <w:rPr>
                <w:sz w:val="18"/>
                <w:szCs w:val="18"/>
              </w:rPr>
            </w:pPr>
            <w:r>
              <w:rPr>
                <w:sz w:val="18"/>
                <w:szCs w:val="18"/>
              </w:rPr>
              <w:t>112.8</w:t>
            </w:r>
          </w:p>
        </w:tc>
        <w:tc>
          <w:tcPr>
            <w:tcW w:w="0" w:type="auto"/>
            <w:noWrap w:val="0"/>
            <w:vAlign w:val="center"/>
          </w:tcPr>
          <w:p w14:paraId="592B9360">
            <w:pPr>
              <w:rPr>
                <w:sz w:val="18"/>
                <w:szCs w:val="18"/>
              </w:rPr>
            </w:pPr>
            <w:r>
              <w:rPr>
                <w:sz w:val="18"/>
                <w:szCs w:val="18"/>
              </w:rPr>
              <w:t>0.10</w:t>
            </w:r>
          </w:p>
        </w:tc>
        <w:tc>
          <w:tcPr>
            <w:tcW w:w="0" w:type="auto"/>
            <w:noWrap w:val="0"/>
            <w:vAlign w:val="center"/>
          </w:tcPr>
          <w:p w14:paraId="5C4F5316">
            <w:pPr>
              <w:rPr>
                <w:sz w:val="18"/>
                <w:szCs w:val="18"/>
              </w:rPr>
            </w:pPr>
            <w:r>
              <w:rPr>
                <w:sz w:val="18"/>
                <w:szCs w:val="18"/>
              </w:rPr>
              <w:t>0.10</w:t>
            </w:r>
          </w:p>
        </w:tc>
        <w:tc>
          <w:tcPr>
            <w:tcW w:w="0" w:type="auto"/>
            <w:noWrap w:val="0"/>
            <w:vAlign w:val="center"/>
          </w:tcPr>
          <w:p w14:paraId="6E277861">
            <w:pPr>
              <w:rPr>
                <w:sz w:val="18"/>
                <w:szCs w:val="18"/>
              </w:rPr>
            </w:pPr>
            <w:r>
              <w:rPr>
                <w:sz w:val="18"/>
                <w:szCs w:val="18"/>
              </w:rPr>
              <w:t>0.05</w:t>
            </w:r>
          </w:p>
        </w:tc>
        <w:tc>
          <w:tcPr>
            <w:tcW w:w="0" w:type="auto"/>
            <w:noWrap w:val="0"/>
            <w:vAlign w:val="center"/>
          </w:tcPr>
          <w:p w14:paraId="31518160">
            <w:pPr>
              <w:rPr>
                <w:sz w:val="18"/>
                <w:szCs w:val="18"/>
              </w:rPr>
            </w:pPr>
            <w:r>
              <w:rPr>
                <w:sz w:val="18"/>
                <w:szCs w:val="18"/>
              </w:rPr>
              <w:t>0.05</w:t>
            </w:r>
          </w:p>
        </w:tc>
        <w:tc>
          <w:tcPr>
            <w:tcW w:w="0" w:type="auto"/>
            <w:noWrap w:val="0"/>
            <w:vAlign w:val="center"/>
          </w:tcPr>
          <w:p w14:paraId="2DA108FA">
            <w:pPr>
              <w:rPr>
                <w:sz w:val="18"/>
                <w:szCs w:val="18"/>
              </w:rPr>
            </w:pPr>
            <w:r>
              <w:rPr>
                <w:sz w:val="18"/>
                <w:szCs w:val="18"/>
              </w:rPr>
              <w:t>0.06</w:t>
            </w:r>
          </w:p>
        </w:tc>
        <w:tc>
          <w:tcPr>
            <w:tcW w:w="0" w:type="auto"/>
            <w:noWrap w:val="0"/>
            <w:vAlign w:val="center"/>
          </w:tcPr>
          <w:p w14:paraId="5AC67A09">
            <w:pPr>
              <w:rPr>
                <w:sz w:val="18"/>
                <w:szCs w:val="18"/>
              </w:rPr>
            </w:pPr>
            <w:r>
              <w:rPr>
                <w:sz w:val="18"/>
                <w:szCs w:val="18"/>
              </w:rPr>
              <w:t>《声学手册》</w:t>
            </w:r>
          </w:p>
        </w:tc>
      </w:tr>
      <w:tr w14:paraId="1657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5A73268">
            <w:pPr>
              <w:rPr>
                <w:sz w:val="18"/>
                <w:szCs w:val="18"/>
              </w:rPr>
            </w:pPr>
            <w:r>
              <w:rPr>
                <w:sz w:val="18"/>
                <w:szCs w:val="18"/>
              </w:rPr>
              <w:t>分户墙</w:t>
            </w:r>
          </w:p>
        </w:tc>
        <w:tc>
          <w:tcPr>
            <w:tcW w:w="0" w:type="auto"/>
            <w:shd w:val="clear" w:color="auto" w:fill="E6E6E6"/>
            <w:noWrap w:val="0"/>
            <w:vAlign w:val="center"/>
          </w:tcPr>
          <w:p w14:paraId="52E8434E">
            <w:pPr>
              <w:rPr>
                <w:sz w:val="18"/>
                <w:szCs w:val="18"/>
              </w:rPr>
            </w:pPr>
            <w:r>
              <w:rPr>
                <w:sz w:val="18"/>
                <w:szCs w:val="18"/>
              </w:rPr>
              <w:t>57.1</w:t>
            </w:r>
          </w:p>
        </w:tc>
        <w:tc>
          <w:tcPr>
            <w:tcW w:w="0" w:type="auto"/>
            <w:noWrap w:val="0"/>
            <w:vAlign w:val="center"/>
          </w:tcPr>
          <w:p w14:paraId="2EB727A5">
            <w:pPr>
              <w:rPr>
                <w:sz w:val="18"/>
                <w:szCs w:val="18"/>
              </w:rPr>
            </w:pPr>
            <w:r>
              <w:rPr>
                <w:sz w:val="18"/>
                <w:szCs w:val="18"/>
              </w:rPr>
              <w:t>0.10</w:t>
            </w:r>
          </w:p>
        </w:tc>
        <w:tc>
          <w:tcPr>
            <w:tcW w:w="0" w:type="auto"/>
            <w:noWrap w:val="0"/>
            <w:vAlign w:val="center"/>
          </w:tcPr>
          <w:p w14:paraId="11C4506B">
            <w:pPr>
              <w:rPr>
                <w:sz w:val="18"/>
                <w:szCs w:val="18"/>
              </w:rPr>
            </w:pPr>
            <w:r>
              <w:rPr>
                <w:sz w:val="18"/>
                <w:szCs w:val="18"/>
              </w:rPr>
              <w:t>0.05</w:t>
            </w:r>
          </w:p>
        </w:tc>
        <w:tc>
          <w:tcPr>
            <w:tcW w:w="0" w:type="auto"/>
            <w:noWrap w:val="0"/>
            <w:vAlign w:val="center"/>
          </w:tcPr>
          <w:p w14:paraId="6F3BAD46">
            <w:pPr>
              <w:rPr>
                <w:sz w:val="18"/>
                <w:szCs w:val="18"/>
              </w:rPr>
            </w:pPr>
            <w:r>
              <w:rPr>
                <w:sz w:val="18"/>
                <w:szCs w:val="18"/>
              </w:rPr>
              <w:t>0.06</w:t>
            </w:r>
          </w:p>
        </w:tc>
        <w:tc>
          <w:tcPr>
            <w:tcW w:w="0" w:type="auto"/>
            <w:noWrap w:val="0"/>
            <w:vAlign w:val="center"/>
          </w:tcPr>
          <w:p w14:paraId="41E2604B">
            <w:pPr>
              <w:rPr>
                <w:sz w:val="18"/>
                <w:szCs w:val="18"/>
              </w:rPr>
            </w:pPr>
            <w:r>
              <w:rPr>
                <w:sz w:val="18"/>
                <w:szCs w:val="18"/>
              </w:rPr>
              <w:t>0.07</w:t>
            </w:r>
          </w:p>
        </w:tc>
        <w:tc>
          <w:tcPr>
            <w:tcW w:w="0" w:type="auto"/>
            <w:noWrap w:val="0"/>
            <w:vAlign w:val="center"/>
          </w:tcPr>
          <w:p w14:paraId="2F54C774">
            <w:pPr>
              <w:rPr>
                <w:sz w:val="18"/>
                <w:szCs w:val="18"/>
              </w:rPr>
            </w:pPr>
            <w:r>
              <w:rPr>
                <w:sz w:val="18"/>
                <w:szCs w:val="18"/>
              </w:rPr>
              <w:t>0.09</w:t>
            </w:r>
          </w:p>
        </w:tc>
        <w:tc>
          <w:tcPr>
            <w:tcW w:w="0" w:type="auto"/>
            <w:noWrap w:val="0"/>
            <w:vAlign w:val="center"/>
          </w:tcPr>
          <w:p w14:paraId="08B6ACA6">
            <w:pPr>
              <w:rPr>
                <w:sz w:val="18"/>
                <w:szCs w:val="18"/>
              </w:rPr>
            </w:pPr>
            <w:r>
              <w:rPr>
                <w:sz w:val="18"/>
                <w:szCs w:val="18"/>
              </w:rPr>
              <w:t>《声学手册》</w:t>
            </w:r>
          </w:p>
        </w:tc>
      </w:tr>
      <w:tr w14:paraId="2FDEF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84F16B1">
            <w:pPr>
              <w:rPr>
                <w:sz w:val="18"/>
                <w:szCs w:val="18"/>
              </w:rPr>
            </w:pPr>
            <w:r>
              <w:rPr>
                <w:sz w:val="18"/>
                <w:szCs w:val="18"/>
              </w:rPr>
              <w:t>分户墙</w:t>
            </w:r>
          </w:p>
        </w:tc>
        <w:tc>
          <w:tcPr>
            <w:tcW w:w="0" w:type="auto"/>
            <w:shd w:val="clear" w:color="auto" w:fill="E6E6E6"/>
            <w:noWrap w:val="0"/>
            <w:vAlign w:val="center"/>
          </w:tcPr>
          <w:p w14:paraId="4AC3EA5B">
            <w:pPr>
              <w:rPr>
                <w:sz w:val="18"/>
                <w:szCs w:val="18"/>
              </w:rPr>
            </w:pPr>
            <w:r>
              <w:rPr>
                <w:sz w:val="18"/>
                <w:szCs w:val="18"/>
              </w:rPr>
              <w:t>17.9</w:t>
            </w:r>
          </w:p>
        </w:tc>
        <w:tc>
          <w:tcPr>
            <w:tcW w:w="0" w:type="auto"/>
            <w:noWrap w:val="0"/>
            <w:vAlign w:val="center"/>
          </w:tcPr>
          <w:p w14:paraId="05D9FE2A">
            <w:pPr>
              <w:rPr>
                <w:sz w:val="18"/>
                <w:szCs w:val="18"/>
              </w:rPr>
            </w:pPr>
            <w:r>
              <w:rPr>
                <w:sz w:val="18"/>
                <w:szCs w:val="18"/>
              </w:rPr>
              <w:t>0.10</w:t>
            </w:r>
          </w:p>
        </w:tc>
        <w:tc>
          <w:tcPr>
            <w:tcW w:w="0" w:type="auto"/>
            <w:noWrap w:val="0"/>
            <w:vAlign w:val="center"/>
          </w:tcPr>
          <w:p w14:paraId="169ED714">
            <w:pPr>
              <w:rPr>
                <w:sz w:val="18"/>
                <w:szCs w:val="18"/>
              </w:rPr>
            </w:pPr>
            <w:r>
              <w:rPr>
                <w:sz w:val="18"/>
                <w:szCs w:val="18"/>
              </w:rPr>
              <w:t>0.10</w:t>
            </w:r>
          </w:p>
        </w:tc>
        <w:tc>
          <w:tcPr>
            <w:tcW w:w="0" w:type="auto"/>
            <w:noWrap w:val="0"/>
            <w:vAlign w:val="center"/>
          </w:tcPr>
          <w:p w14:paraId="1D2B7E0D">
            <w:pPr>
              <w:rPr>
                <w:sz w:val="18"/>
                <w:szCs w:val="18"/>
              </w:rPr>
            </w:pPr>
            <w:r>
              <w:rPr>
                <w:sz w:val="18"/>
                <w:szCs w:val="18"/>
              </w:rPr>
              <w:t>0.05</w:t>
            </w:r>
          </w:p>
        </w:tc>
        <w:tc>
          <w:tcPr>
            <w:tcW w:w="0" w:type="auto"/>
            <w:noWrap w:val="0"/>
            <w:vAlign w:val="center"/>
          </w:tcPr>
          <w:p w14:paraId="6A24226C">
            <w:pPr>
              <w:rPr>
                <w:sz w:val="18"/>
                <w:szCs w:val="18"/>
              </w:rPr>
            </w:pPr>
            <w:r>
              <w:rPr>
                <w:sz w:val="18"/>
                <w:szCs w:val="18"/>
              </w:rPr>
              <w:t>0.05</w:t>
            </w:r>
          </w:p>
        </w:tc>
        <w:tc>
          <w:tcPr>
            <w:tcW w:w="0" w:type="auto"/>
            <w:noWrap w:val="0"/>
            <w:vAlign w:val="center"/>
          </w:tcPr>
          <w:p w14:paraId="5B7B7BC4">
            <w:pPr>
              <w:rPr>
                <w:sz w:val="18"/>
                <w:szCs w:val="18"/>
              </w:rPr>
            </w:pPr>
            <w:r>
              <w:rPr>
                <w:sz w:val="18"/>
                <w:szCs w:val="18"/>
              </w:rPr>
              <w:t>0.06</w:t>
            </w:r>
          </w:p>
        </w:tc>
        <w:tc>
          <w:tcPr>
            <w:tcW w:w="0" w:type="auto"/>
            <w:noWrap w:val="0"/>
            <w:vAlign w:val="center"/>
          </w:tcPr>
          <w:p w14:paraId="1B62F14C">
            <w:pPr>
              <w:rPr>
                <w:sz w:val="18"/>
                <w:szCs w:val="18"/>
              </w:rPr>
            </w:pPr>
            <w:r>
              <w:rPr>
                <w:sz w:val="18"/>
                <w:szCs w:val="18"/>
              </w:rPr>
              <w:t>《声学手册》</w:t>
            </w:r>
          </w:p>
        </w:tc>
      </w:tr>
      <w:tr w14:paraId="5B05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F7155AF">
            <w:pPr>
              <w:rPr>
                <w:sz w:val="18"/>
                <w:szCs w:val="18"/>
              </w:rPr>
            </w:pPr>
            <w:r>
              <w:rPr>
                <w:sz w:val="18"/>
                <w:szCs w:val="18"/>
              </w:rPr>
              <w:t>分户墙</w:t>
            </w:r>
          </w:p>
        </w:tc>
        <w:tc>
          <w:tcPr>
            <w:tcW w:w="0" w:type="auto"/>
            <w:shd w:val="clear" w:color="auto" w:fill="E6E6E6"/>
            <w:noWrap w:val="0"/>
            <w:vAlign w:val="center"/>
          </w:tcPr>
          <w:p w14:paraId="7D61B572">
            <w:pPr>
              <w:rPr>
                <w:sz w:val="18"/>
                <w:szCs w:val="18"/>
              </w:rPr>
            </w:pPr>
            <w:r>
              <w:rPr>
                <w:sz w:val="18"/>
                <w:szCs w:val="18"/>
              </w:rPr>
              <w:t>58.0</w:t>
            </w:r>
          </w:p>
        </w:tc>
        <w:tc>
          <w:tcPr>
            <w:tcW w:w="0" w:type="auto"/>
            <w:noWrap w:val="0"/>
            <w:vAlign w:val="center"/>
          </w:tcPr>
          <w:p w14:paraId="4C192FC5">
            <w:pPr>
              <w:rPr>
                <w:sz w:val="18"/>
                <w:szCs w:val="18"/>
              </w:rPr>
            </w:pPr>
            <w:r>
              <w:rPr>
                <w:sz w:val="18"/>
                <w:szCs w:val="18"/>
              </w:rPr>
              <w:t>0.10</w:t>
            </w:r>
          </w:p>
        </w:tc>
        <w:tc>
          <w:tcPr>
            <w:tcW w:w="0" w:type="auto"/>
            <w:noWrap w:val="0"/>
            <w:vAlign w:val="center"/>
          </w:tcPr>
          <w:p w14:paraId="185C10B7">
            <w:pPr>
              <w:rPr>
                <w:sz w:val="18"/>
                <w:szCs w:val="18"/>
              </w:rPr>
            </w:pPr>
            <w:r>
              <w:rPr>
                <w:sz w:val="18"/>
                <w:szCs w:val="18"/>
              </w:rPr>
              <w:t>0.05</w:t>
            </w:r>
          </w:p>
        </w:tc>
        <w:tc>
          <w:tcPr>
            <w:tcW w:w="0" w:type="auto"/>
            <w:noWrap w:val="0"/>
            <w:vAlign w:val="center"/>
          </w:tcPr>
          <w:p w14:paraId="7EB5E447">
            <w:pPr>
              <w:rPr>
                <w:sz w:val="18"/>
                <w:szCs w:val="18"/>
              </w:rPr>
            </w:pPr>
            <w:r>
              <w:rPr>
                <w:sz w:val="18"/>
                <w:szCs w:val="18"/>
              </w:rPr>
              <w:t>0.06</w:t>
            </w:r>
          </w:p>
        </w:tc>
        <w:tc>
          <w:tcPr>
            <w:tcW w:w="0" w:type="auto"/>
            <w:noWrap w:val="0"/>
            <w:vAlign w:val="center"/>
          </w:tcPr>
          <w:p w14:paraId="5F463DE3">
            <w:pPr>
              <w:rPr>
                <w:sz w:val="18"/>
                <w:szCs w:val="18"/>
              </w:rPr>
            </w:pPr>
            <w:r>
              <w:rPr>
                <w:sz w:val="18"/>
                <w:szCs w:val="18"/>
              </w:rPr>
              <w:t>0.07</w:t>
            </w:r>
          </w:p>
        </w:tc>
        <w:tc>
          <w:tcPr>
            <w:tcW w:w="0" w:type="auto"/>
            <w:noWrap w:val="0"/>
            <w:vAlign w:val="center"/>
          </w:tcPr>
          <w:p w14:paraId="33264CCA">
            <w:pPr>
              <w:rPr>
                <w:sz w:val="18"/>
                <w:szCs w:val="18"/>
              </w:rPr>
            </w:pPr>
            <w:r>
              <w:rPr>
                <w:sz w:val="18"/>
                <w:szCs w:val="18"/>
              </w:rPr>
              <w:t>0.09</w:t>
            </w:r>
          </w:p>
        </w:tc>
        <w:tc>
          <w:tcPr>
            <w:tcW w:w="0" w:type="auto"/>
            <w:noWrap w:val="0"/>
            <w:vAlign w:val="center"/>
          </w:tcPr>
          <w:p w14:paraId="57E44F62">
            <w:pPr>
              <w:rPr>
                <w:sz w:val="18"/>
                <w:szCs w:val="18"/>
              </w:rPr>
            </w:pPr>
            <w:r>
              <w:rPr>
                <w:sz w:val="18"/>
                <w:szCs w:val="18"/>
              </w:rPr>
              <w:t>《声学手册》</w:t>
            </w:r>
          </w:p>
        </w:tc>
      </w:tr>
      <w:tr w14:paraId="650C2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B0662E3">
            <w:pPr>
              <w:rPr>
                <w:sz w:val="18"/>
                <w:szCs w:val="18"/>
              </w:rPr>
            </w:pPr>
            <w:r>
              <w:rPr>
                <w:sz w:val="18"/>
                <w:szCs w:val="18"/>
              </w:rPr>
              <w:t>内墙</w:t>
            </w:r>
          </w:p>
        </w:tc>
        <w:tc>
          <w:tcPr>
            <w:tcW w:w="0" w:type="auto"/>
            <w:shd w:val="clear" w:color="auto" w:fill="E6E6E6"/>
            <w:noWrap w:val="0"/>
            <w:vAlign w:val="center"/>
          </w:tcPr>
          <w:p w14:paraId="2F43A4A7">
            <w:pPr>
              <w:rPr>
                <w:sz w:val="18"/>
                <w:szCs w:val="18"/>
              </w:rPr>
            </w:pPr>
            <w:r>
              <w:rPr>
                <w:sz w:val="18"/>
                <w:szCs w:val="18"/>
              </w:rPr>
              <w:t>0.1</w:t>
            </w:r>
          </w:p>
        </w:tc>
        <w:tc>
          <w:tcPr>
            <w:tcW w:w="0" w:type="auto"/>
            <w:noWrap w:val="0"/>
            <w:vAlign w:val="center"/>
          </w:tcPr>
          <w:p w14:paraId="260418B2">
            <w:pPr>
              <w:rPr>
                <w:sz w:val="18"/>
                <w:szCs w:val="18"/>
              </w:rPr>
            </w:pPr>
            <w:r>
              <w:rPr>
                <w:sz w:val="18"/>
                <w:szCs w:val="18"/>
              </w:rPr>
              <w:t>0.10</w:t>
            </w:r>
          </w:p>
        </w:tc>
        <w:tc>
          <w:tcPr>
            <w:tcW w:w="0" w:type="auto"/>
            <w:noWrap w:val="0"/>
            <w:vAlign w:val="center"/>
          </w:tcPr>
          <w:p w14:paraId="2146EAA0">
            <w:pPr>
              <w:rPr>
                <w:sz w:val="18"/>
                <w:szCs w:val="18"/>
              </w:rPr>
            </w:pPr>
            <w:r>
              <w:rPr>
                <w:sz w:val="18"/>
                <w:szCs w:val="18"/>
              </w:rPr>
              <w:t>0.10</w:t>
            </w:r>
          </w:p>
        </w:tc>
        <w:tc>
          <w:tcPr>
            <w:tcW w:w="0" w:type="auto"/>
            <w:noWrap w:val="0"/>
            <w:vAlign w:val="center"/>
          </w:tcPr>
          <w:p w14:paraId="7B7C2B48">
            <w:pPr>
              <w:rPr>
                <w:sz w:val="18"/>
                <w:szCs w:val="18"/>
              </w:rPr>
            </w:pPr>
            <w:r>
              <w:rPr>
                <w:sz w:val="18"/>
                <w:szCs w:val="18"/>
              </w:rPr>
              <w:t>0.05</w:t>
            </w:r>
          </w:p>
        </w:tc>
        <w:tc>
          <w:tcPr>
            <w:tcW w:w="0" w:type="auto"/>
            <w:noWrap w:val="0"/>
            <w:vAlign w:val="center"/>
          </w:tcPr>
          <w:p w14:paraId="7F21CC35">
            <w:pPr>
              <w:rPr>
                <w:sz w:val="18"/>
                <w:szCs w:val="18"/>
              </w:rPr>
            </w:pPr>
            <w:r>
              <w:rPr>
                <w:sz w:val="18"/>
                <w:szCs w:val="18"/>
              </w:rPr>
              <w:t>0.05</w:t>
            </w:r>
          </w:p>
        </w:tc>
        <w:tc>
          <w:tcPr>
            <w:tcW w:w="0" w:type="auto"/>
            <w:noWrap w:val="0"/>
            <w:vAlign w:val="center"/>
          </w:tcPr>
          <w:p w14:paraId="1043846F">
            <w:pPr>
              <w:rPr>
                <w:sz w:val="18"/>
                <w:szCs w:val="18"/>
              </w:rPr>
            </w:pPr>
            <w:r>
              <w:rPr>
                <w:sz w:val="18"/>
                <w:szCs w:val="18"/>
              </w:rPr>
              <w:t>0.06</w:t>
            </w:r>
          </w:p>
        </w:tc>
        <w:tc>
          <w:tcPr>
            <w:tcW w:w="0" w:type="auto"/>
            <w:noWrap w:val="0"/>
            <w:vAlign w:val="center"/>
          </w:tcPr>
          <w:p w14:paraId="57FE553C">
            <w:pPr>
              <w:rPr>
                <w:sz w:val="18"/>
                <w:szCs w:val="18"/>
              </w:rPr>
            </w:pPr>
            <w:r>
              <w:rPr>
                <w:sz w:val="18"/>
                <w:szCs w:val="18"/>
              </w:rPr>
              <w:t>《声学手册》</w:t>
            </w:r>
          </w:p>
        </w:tc>
      </w:tr>
      <w:tr w14:paraId="07DBC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93B6302">
            <w:pPr>
              <w:rPr>
                <w:sz w:val="18"/>
                <w:szCs w:val="18"/>
              </w:rPr>
            </w:pPr>
            <w:r>
              <w:rPr>
                <w:sz w:val="18"/>
                <w:szCs w:val="18"/>
              </w:rPr>
              <w:t>内墙</w:t>
            </w:r>
          </w:p>
        </w:tc>
        <w:tc>
          <w:tcPr>
            <w:tcW w:w="0" w:type="auto"/>
            <w:shd w:val="clear" w:color="auto" w:fill="E6E6E6"/>
            <w:noWrap w:val="0"/>
            <w:vAlign w:val="center"/>
          </w:tcPr>
          <w:p w14:paraId="2E6229EC">
            <w:pPr>
              <w:rPr>
                <w:sz w:val="18"/>
                <w:szCs w:val="18"/>
              </w:rPr>
            </w:pPr>
            <w:r>
              <w:rPr>
                <w:sz w:val="18"/>
                <w:szCs w:val="18"/>
              </w:rPr>
              <w:t>35.6</w:t>
            </w:r>
          </w:p>
        </w:tc>
        <w:tc>
          <w:tcPr>
            <w:tcW w:w="0" w:type="auto"/>
            <w:noWrap w:val="0"/>
            <w:vAlign w:val="center"/>
          </w:tcPr>
          <w:p w14:paraId="1334E99D">
            <w:pPr>
              <w:rPr>
                <w:sz w:val="18"/>
                <w:szCs w:val="18"/>
              </w:rPr>
            </w:pPr>
            <w:r>
              <w:rPr>
                <w:sz w:val="18"/>
                <w:szCs w:val="18"/>
              </w:rPr>
              <w:t>0.10</w:t>
            </w:r>
          </w:p>
        </w:tc>
        <w:tc>
          <w:tcPr>
            <w:tcW w:w="0" w:type="auto"/>
            <w:noWrap w:val="0"/>
            <w:vAlign w:val="center"/>
          </w:tcPr>
          <w:p w14:paraId="1B4CD2BE">
            <w:pPr>
              <w:rPr>
                <w:sz w:val="18"/>
                <w:szCs w:val="18"/>
              </w:rPr>
            </w:pPr>
            <w:r>
              <w:rPr>
                <w:sz w:val="18"/>
                <w:szCs w:val="18"/>
              </w:rPr>
              <w:t>0.05</w:t>
            </w:r>
          </w:p>
        </w:tc>
        <w:tc>
          <w:tcPr>
            <w:tcW w:w="0" w:type="auto"/>
            <w:noWrap w:val="0"/>
            <w:vAlign w:val="center"/>
          </w:tcPr>
          <w:p w14:paraId="6F48550D">
            <w:pPr>
              <w:rPr>
                <w:sz w:val="18"/>
                <w:szCs w:val="18"/>
              </w:rPr>
            </w:pPr>
            <w:r>
              <w:rPr>
                <w:sz w:val="18"/>
                <w:szCs w:val="18"/>
              </w:rPr>
              <w:t>0.06</w:t>
            </w:r>
          </w:p>
        </w:tc>
        <w:tc>
          <w:tcPr>
            <w:tcW w:w="0" w:type="auto"/>
            <w:noWrap w:val="0"/>
            <w:vAlign w:val="center"/>
          </w:tcPr>
          <w:p w14:paraId="26E9CB5C">
            <w:pPr>
              <w:rPr>
                <w:sz w:val="18"/>
                <w:szCs w:val="18"/>
              </w:rPr>
            </w:pPr>
            <w:r>
              <w:rPr>
                <w:sz w:val="18"/>
                <w:szCs w:val="18"/>
              </w:rPr>
              <w:t>0.07</w:t>
            </w:r>
          </w:p>
        </w:tc>
        <w:tc>
          <w:tcPr>
            <w:tcW w:w="0" w:type="auto"/>
            <w:noWrap w:val="0"/>
            <w:vAlign w:val="center"/>
          </w:tcPr>
          <w:p w14:paraId="4592B27D">
            <w:pPr>
              <w:rPr>
                <w:sz w:val="18"/>
                <w:szCs w:val="18"/>
              </w:rPr>
            </w:pPr>
            <w:r>
              <w:rPr>
                <w:sz w:val="18"/>
                <w:szCs w:val="18"/>
              </w:rPr>
              <w:t>0.09</w:t>
            </w:r>
          </w:p>
        </w:tc>
        <w:tc>
          <w:tcPr>
            <w:tcW w:w="0" w:type="auto"/>
            <w:noWrap w:val="0"/>
            <w:vAlign w:val="center"/>
          </w:tcPr>
          <w:p w14:paraId="1A391A7B">
            <w:pPr>
              <w:rPr>
                <w:sz w:val="18"/>
                <w:szCs w:val="18"/>
              </w:rPr>
            </w:pPr>
            <w:r>
              <w:rPr>
                <w:sz w:val="18"/>
                <w:szCs w:val="18"/>
              </w:rPr>
              <w:t>《声学手册》</w:t>
            </w:r>
          </w:p>
        </w:tc>
      </w:tr>
      <w:tr w14:paraId="393B9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812C666">
            <w:pPr>
              <w:rPr>
                <w:sz w:val="18"/>
                <w:szCs w:val="18"/>
              </w:rPr>
            </w:pPr>
            <w:r>
              <w:rPr>
                <w:sz w:val="18"/>
                <w:szCs w:val="18"/>
              </w:rPr>
              <w:t>内墙</w:t>
            </w:r>
          </w:p>
        </w:tc>
        <w:tc>
          <w:tcPr>
            <w:tcW w:w="0" w:type="auto"/>
            <w:shd w:val="clear" w:color="auto" w:fill="E6E6E6"/>
            <w:noWrap w:val="0"/>
            <w:vAlign w:val="center"/>
          </w:tcPr>
          <w:p w14:paraId="412F7F2B">
            <w:pPr>
              <w:rPr>
                <w:sz w:val="18"/>
                <w:szCs w:val="18"/>
              </w:rPr>
            </w:pPr>
            <w:r>
              <w:rPr>
                <w:sz w:val="18"/>
                <w:szCs w:val="18"/>
              </w:rPr>
              <w:t>16.7</w:t>
            </w:r>
          </w:p>
        </w:tc>
        <w:tc>
          <w:tcPr>
            <w:tcW w:w="0" w:type="auto"/>
            <w:noWrap w:val="0"/>
            <w:vAlign w:val="center"/>
          </w:tcPr>
          <w:p w14:paraId="75BBFB65">
            <w:pPr>
              <w:rPr>
                <w:sz w:val="18"/>
                <w:szCs w:val="18"/>
              </w:rPr>
            </w:pPr>
            <w:r>
              <w:rPr>
                <w:sz w:val="18"/>
                <w:szCs w:val="18"/>
              </w:rPr>
              <w:t>0.10</w:t>
            </w:r>
          </w:p>
        </w:tc>
        <w:tc>
          <w:tcPr>
            <w:tcW w:w="0" w:type="auto"/>
            <w:noWrap w:val="0"/>
            <w:vAlign w:val="center"/>
          </w:tcPr>
          <w:p w14:paraId="708F24CD">
            <w:pPr>
              <w:rPr>
                <w:sz w:val="18"/>
                <w:szCs w:val="18"/>
              </w:rPr>
            </w:pPr>
            <w:r>
              <w:rPr>
                <w:sz w:val="18"/>
                <w:szCs w:val="18"/>
              </w:rPr>
              <w:t>0.10</w:t>
            </w:r>
          </w:p>
        </w:tc>
        <w:tc>
          <w:tcPr>
            <w:tcW w:w="0" w:type="auto"/>
            <w:noWrap w:val="0"/>
            <w:vAlign w:val="center"/>
          </w:tcPr>
          <w:p w14:paraId="23A2BDFD">
            <w:pPr>
              <w:rPr>
                <w:sz w:val="18"/>
                <w:szCs w:val="18"/>
              </w:rPr>
            </w:pPr>
            <w:r>
              <w:rPr>
                <w:sz w:val="18"/>
                <w:szCs w:val="18"/>
              </w:rPr>
              <w:t>0.05</w:t>
            </w:r>
          </w:p>
        </w:tc>
        <w:tc>
          <w:tcPr>
            <w:tcW w:w="0" w:type="auto"/>
            <w:noWrap w:val="0"/>
            <w:vAlign w:val="center"/>
          </w:tcPr>
          <w:p w14:paraId="54191D9C">
            <w:pPr>
              <w:rPr>
                <w:sz w:val="18"/>
                <w:szCs w:val="18"/>
              </w:rPr>
            </w:pPr>
            <w:r>
              <w:rPr>
                <w:sz w:val="18"/>
                <w:szCs w:val="18"/>
              </w:rPr>
              <w:t>0.05</w:t>
            </w:r>
          </w:p>
        </w:tc>
        <w:tc>
          <w:tcPr>
            <w:tcW w:w="0" w:type="auto"/>
            <w:noWrap w:val="0"/>
            <w:vAlign w:val="center"/>
          </w:tcPr>
          <w:p w14:paraId="000D429E">
            <w:pPr>
              <w:rPr>
                <w:sz w:val="18"/>
                <w:szCs w:val="18"/>
              </w:rPr>
            </w:pPr>
            <w:r>
              <w:rPr>
                <w:sz w:val="18"/>
                <w:szCs w:val="18"/>
              </w:rPr>
              <w:t>0.06</w:t>
            </w:r>
          </w:p>
        </w:tc>
        <w:tc>
          <w:tcPr>
            <w:tcW w:w="0" w:type="auto"/>
            <w:noWrap w:val="0"/>
            <w:vAlign w:val="center"/>
          </w:tcPr>
          <w:p w14:paraId="5EF06AD2">
            <w:pPr>
              <w:rPr>
                <w:sz w:val="18"/>
                <w:szCs w:val="18"/>
              </w:rPr>
            </w:pPr>
            <w:r>
              <w:rPr>
                <w:sz w:val="18"/>
                <w:szCs w:val="18"/>
              </w:rPr>
              <w:t>《声学手册》</w:t>
            </w:r>
          </w:p>
        </w:tc>
      </w:tr>
      <w:tr w14:paraId="3B126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9CFA144">
            <w:pPr>
              <w:rPr>
                <w:sz w:val="18"/>
                <w:szCs w:val="18"/>
              </w:rPr>
            </w:pPr>
            <w:r>
              <w:rPr>
                <w:sz w:val="18"/>
                <w:szCs w:val="18"/>
              </w:rPr>
              <w:t>内墙</w:t>
            </w:r>
          </w:p>
        </w:tc>
        <w:tc>
          <w:tcPr>
            <w:tcW w:w="0" w:type="auto"/>
            <w:shd w:val="clear" w:color="auto" w:fill="E6E6E6"/>
            <w:noWrap w:val="0"/>
            <w:vAlign w:val="center"/>
          </w:tcPr>
          <w:p w14:paraId="367A13E2">
            <w:pPr>
              <w:rPr>
                <w:sz w:val="18"/>
                <w:szCs w:val="18"/>
              </w:rPr>
            </w:pPr>
            <w:r>
              <w:rPr>
                <w:sz w:val="18"/>
                <w:szCs w:val="18"/>
              </w:rPr>
              <w:t>58.8</w:t>
            </w:r>
          </w:p>
        </w:tc>
        <w:tc>
          <w:tcPr>
            <w:tcW w:w="0" w:type="auto"/>
            <w:noWrap w:val="0"/>
            <w:vAlign w:val="center"/>
          </w:tcPr>
          <w:p w14:paraId="6169C667">
            <w:pPr>
              <w:rPr>
                <w:sz w:val="18"/>
                <w:szCs w:val="18"/>
              </w:rPr>
            </w:pPr>
            <w:r>
              <w:rPr>
                <w:sz w:val="18"/>
                <w:szCs w:val="18"/>
              </w:rPr>
              <w:t>0.10</w:t>
            </w:r>
          </w:p>
        </w:tc>
        <w:tc>
          <w:tcPr>
            <w:tcW w:w="0" w:type="auto"/>
            <w:noWrap w:val="0"/>
            <w:vAlign w:val="center"/>
          </w:tcPr>
          <w:p w14:paraId="44423BD7">
            <w:pPr>
              <w:rPr>
                <w:sz w:val="18"/>
                <w:szCs w:val="18"/>
              </w:rPr>
            </w:pPr>
            <w:r>
              <w:rPr>
                <w:sz w:val="18"/>
                <w:szCs w:val="18"/>
              </w:rPr>
              <w:t>0.05</w:t>
            </w:r>
          </w:p>
        </w:tc>
        <w:tc>
          <w:tcPr>
            <w:tcW w:w="0" w:type="auto"/>
            <w:noWrap w:val="0"/>
            <w:vAlign w:val="center"/>
          </w:tcPr>
          <w:p w14:paraId="1F81D3F7">
            <w:pPr>
              <w:rPr>
                <w:sz w:val="18"/>
                <w:szCs w:val="18"/>
              </w:rPr>
            </w:pPr>
            <w:r>
              <w:rPr>
                <w:sz w:val="18"/>
                <w:szCs w:val="18"/>
              </w:rPr>
              <w:t>0.06</w:t>
            </w:r>
          </w:p>
        </w:tc>
        <w:tc>
          <w:tcPr>
            <w:tcW w:w="0" w:type="auto"/>
            <w:noWrap w:val="0"/>
            <w:vAlign w:val="center"/>
          </w:tcPr>
          <w:p w14:paraId="0EC071EE">
            <w:pPr>
              <w:rPr>
                <w:sz w:val="18"/>
                <w:szCs w:val="18"/>
              </w:rPr>
            </w:pPr>
            <w:r>
              <w:rPr>
                <w:sz w:val="18"/>
                <w:szCs w:val="18"/>
              </w:rPr>
              <w:t>0.07</w:t>
            </w:r>
          </w:p>
        </w:tc>
        <w:tc>
          <w:tcPr>
            <w:tcW w:w="0" w:type="auto"/>
            <w:noWrap w:val="0"/>
            <w:vAlign w:val="center"/>
          </w:tcPr>
          <w:p w14:paraId="56CFBF73">
            <w:pPr>
              <w:rPr>
                <w:sz w:val="18"/>
                <w:szCs w:val="18"/>
              </w:rPr>
            </w:pPr>
            <w:r>
              <w:rPr>
                <w:sz w:val="18"/>
                <w:szCs w:val="18"/>
              </w:rPr>
              <w:t>0.09</w:t>
            </w:r>
          </w:p>
        </w:tc>
        <w:tc>
          <w:tcPr>
            <w:tcW w:w="0" w:type="auto"/>
            <w:noWrap w:val="0"/>
            <w:vAlign w:val="center"/>
          </w:tcPr>
          <w:p w14:paraId="0AADDC23">
            <w:pPr>
              <w:rPr>
                <w:sz w:val="18"/>
                <w:szCs w:val="18"/>
              </w:rPr>
            </w:pPr>
            <w:r>
              <w:rPr>
                <w:sz w:val="18"/>
                <w:szCs w:val="18"/>
              </w:rPr>
              <w:t>《声学手册》</w:t>
            </w:r>
          </w:p>
        </w:tc>
      </w:tr>
      <w:tr w14:paraId="321F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C46B5CB">
            <w:pPr>
              <w:rPr>
                <w:sz w:val="18"/>
                <w:szCs w:val="18"/>
              </w:rPr>
            </w:pPr>
            <w:r>
              <w:rPr>
                <w:sz w:val="18"/>
                <w:szCs w:val="18"/>
              </w:rPr>
              <w:t>内墙</w:t>
            </w:r>
          </w:p>
        </w:tc>
        <w:tc>
          <w:tcPr>
            <w:tcW w:w="0" w:type="auto"/>
            <w:shd w:val="clear" w:color="auto" w:fill="E6E6E6"/>
            <w:noWrap w:val="0"/>
            <w:vAlign w:val="center"/>
          </w:tcPr>
          <w:p w14:paraId="6FD01D43">
            <w:pPr>
              <w:rPr>
                <w:sz w:val="18"/>
                <w:szCs w:val="18"/>
              </w:rPr>
            </w:pPr>
            <w:r>
              <w:rPr>
                <w:sz w:val="18"/>
                <w:szCs w:val="18"/>
              </w:rPr>
              <w:t>5.2</w:t>
            </w:r>
          </w:p>
        </w:tc>
        <w:tc>
          <w:tcPr>
            <w:tcW w:w="0" w:type="auto"/>
            <w:noWrap w:val="0"/>
            <w:vAlign w:val="center"/>
          </w:tcPr>
          <w:p w14:paraId="30F94D1E">
            <w:pPr>
              <w:rPr>
                <w:sz w:val="18"/>
                <w:szCs w:val="18"/>
              </w:rPr>
            </w:pPr>
            <w:r>
              <w:rPr>
                <w:sz w:val="18"/>
                <w:szCs w:val="18"/>
              </w:rPr>
              <w:t>0.10</w:t>
            </w:r>
          </w:p>
        </w:tc>
        <w:tc>
          <w:tcPr>
            <w:tcW w:w="0" w:type="auto"/>
            <w:noWrap w:val="0"/>
            <w:vAlign w:val="center"/>
          </w:tcPr>
          <w:p w14:paraId="53A2E060">
            <w:pPr>
              <w:rPr>
                <w:sz w:val="18"/>
                <w:szCs w:val="18"/>
              </w:rPr>
            </w:pPr>
            <w:r>
              <w:rPr>
                <w:sz w:val="18"/>
                <w:szCs w:val="18"/>
              </w:rPr>
              <w:t>0.10</w:t>
            </w:r>
          </w:p>
        </w:tc>
        <w:tc>
          <w:tcPr>
            <w:tcW w:w="0" w:type="auto"/>
            <w:noWrap w:val="0"/>
            <w:vAlign w:val="center"/>
          </w:tcPr>
          <w:p w14:paraId="78C6992B">
            <w:pPr>
              <w:rPr>
                <w:sz w:val="18"/>
                <w:szCs w:val="18"/>
              </w:rPr>
            </w:pPr>
            <w:r>
              <w:rPr>
                <w:sz w:val="18"/>
                <w:szCs w:val="18"/>
              </w:rPr>
              <w:t>0.05</w:t>
            </w:r>
          </w:p>
        </w:tc>
        <w:tc>
          <w:tcPr>
            <w:tcW w:w="0" w:type="auto"/>
            <w:noWrap w:val="0"/>
            <w:vAlign w:val="center"/>
          </w:tcPr>
          <w:p w14:paraId="3AC3B264">
            <w:pPr>
              <w:rPr>
                <w:sz w:val="18"/>
                <w:szCs w:val="18"/>
              </w:rPr>
            </w:pPr>
            <w:r>
              <w:rPr>
                <w:sz w:val="18"/>
                <w:szCs w:val="18"/>
              </w:rPr>
              <w:t>0.05</w:t>
            </w:r>
          </w:p>
        </w:tc>
        <w:tc>
          <w:tcPr>
            <w:tcW w:w="0" w:type="auto"/>
            <w:noWrap w:val="0"/>
            <w:vAlign w:val="center"/>
          </w:tcPr>
          <w:p w14:paraId="3F6171F8">
            <w:pPr>
              <w:rPr>
                <w:sz w:val="18"/>
                <w:szCs w:val="18"/>
              </w:rPr>
            </w:pPr>
            <w:r>
              <w:rPr>
                <w:sz w:val="18"/>
                <w:szCs w:val="18"/>
              </w:rPr>
              <w:t>0.06</w:t>
            </w:r>
          </w:p>
        </w:tc>
        <w:tc>
          <w:tcPr>
            <w:tcW w:w="0" w:type="auto"/>
            <w:noWrap w:val="0"/>
            <w:vAlign w:val="center"/>
          </w:tcPr>
          <w:p w14:paraId="1231F29C">
            <w:pPr>
              <w:rPr>
                <w:sz w:val="18"/>
                <w:szCs w:val="18"/>
              </w:rPr>
            </w:pPr>
            <w:r>
              <w:rPr>
                <w:sz w:val="18"/>
                <w:szCs w:val="18"/>
              </w:rPr>
              <w:t>《声学手册》</w:t>
            </w:r>
          </w:p>
        </w:tc>
      </w:tr>
      <w:tr w14:paraId="73447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C29FB22">
            <w:pPr>
              <w:rPr>
                <w:sz w:val="18"/>
                <w:szCs w:val="18"/>
              </w:rPr>
            </w:pPr>
            <w:r>
              <w:rPr>
                <w:sz w:val="18"/>
                <w:szCs w:val="18"/>
              </w:rPr>
              <w:t>内墙</w:t>
            </w:r>
          </w:p>
        </w:tc>
        <w:tc>
          <w:tcPr>
            <w:tcW w:w="0" w:type="auto"/>
            <w:shd w:val="clear" w:color="auto" w:fill="E6E6E6"/>
            <w:noWrap w:val="0"/>
            <w:vAlign w:val="center"/>
          </w:tcPr>
          <w:p w14:paraId="6A51E1B2">
            <w:pPr>
              <w:rPr>
                <w:sz w:val="18"/>
                <w:szCs w:val="18"/>
              </w:rPr>
            </w:pPr>
            <w:r>
              <w:rPr>
                <w:sz w:val="18"/>
                <w:szCs w:val="18"/>
              </w:rPr>
              <w:t>32.3</w:t>
            </w:r>
          </w:p>
        </w:tc>
        <w:tc>
          <w:tcPr>
            <w:tcW w:w="0" w:type="auto"/>
            <w:noWrap w:val="0"/>
            <w:vAlign w:val="center"/>
          </w:tcPr>
          <w:p w14:paraId="14866055">
            <w:pPr>
              <w:rPr>
                <w:sz w:val="18"/>
                <w:szCs w:val="18"/>
              </w:rPr>
            </w:pPr>
            <w:r>
              <w:rPr>
                <w:sz w:val="18"/>
                <w:szCs w:val="18"/>
              </w:rPr>
              <w:t>0.10</w:t>
            </w:r>
          </w:p>
        </w:tc>
        <w:tc>
          <w:tcPr>
            <w:tcW w:w="0" w:type="auto"/>
            <w:noWrap w:val="0"/>
            <w:vAlign w:val="center"/>
          </w:tcPr>
          <w:p w14:paraId="0EE47978">
            <w:pPr>
              <w:rPr>
                <w:sz w:val="18"/>
                <w:szCs w:val="18"/>
              </w:rPr>
            </w:pPr>
            <w:r>
              <w:rPr>
                <w:sz w:val="18"/>
                <w:szCs w:val="18"/>
              </w:rPr>
              <w:t>0.05</w:t>
            </w:r>
          </w:p>
        </w:tc>
        <w:tc>
          <w:tcPr>
            <w:tcW w:w="0" w:type="auto"/>
            <w:noWrap w:val="0"/>
            <w:vAlign w:val="center"/>
          </w:tcPr>
          <w:p w14:paraId="3C458661">
            <w:pPr>
              <w:rPr>
                <w:sz w:val="18"/>
                <w:szCs w:val="18"/>
              </w:rPr>
            </w:pPr>
            <w:r>
              <w:rPr>
                <w:sz w:val="18"/>
                <w:szCs w:val="18"/>
              </w:rPr>
              <w:t>0.06</w:t>
            </w:r>
          </w:p>
        </w:tc>
        <w:tc>
          <w:tcPr>
            <w:tcW w:w="0" w:type="auto"/>
            <w:noWrap w:val="0"/>
            <w:vAlign w:val="center"/>
          </w:tcPr>
          <w:p w14:paraId="6F34204E">
            <w:pPr>
              <w:rPr>
                <w:sz w:val="18"/>
                <w:szCs w:val="18"/>
              </w:rPr>
            </w:pPr>
            <w:r>
              <w:rPr>
                <w:sz w:val="18"/>
                <w:szCs w:val="18"/>
              </w:rPr>
              <w:t>0.07</w:t>
            </w:r>
          </w:p>
        </w:tc>
        <w:tc>
          <w:tcPr>
            <w:tcW w:w="0" w:type="auto"/>
            <w:noWrap w:val="0"/>
            <w:vAlign w:val="center"/>
          </w:tcPr>
          <w:p w14:paraId="7EF8492E">
            <w:pPr>
              <w:rPr>
                <w:sz w:val="18"/>
                <w:szCs w:val="18"/>
              </w:rPr>
            </w:pPr>
            <w:r>
              <w:rPr>
                <w:sz w:val="18"/>
                <w:szCs w:val="18"/>
              </w:rPr>
              <w:t>0.09</w:t>
            </w:r>
          </w:p>
        </w:tc>
        <w:tc>
          <w:tcPr>
            <w:tcW w:w="0" w:type="auto"/>
            <w:noWrap w:val="0"/>
            <w:vAlign w:val="center"/>
          </w:tcPr>
          <w:p w14:paraId="04342247">
            <w:pPr>
              <w:rPr>
                <w:sz w:val="18"/>
                <w:szCs w:val="18"/>
              </w:rPr>
            </w:pPr>
            <w:r>
              <w:rPr>
                <w:sz w:val="18"/>
                <w:szCs w:val="18"/>
              </w:rPr>
              <w:t>《声学手册》</w:t>
            </w:r>
          </w:p>
        </w:tc>
      </w:tr>
      <w:tr w14:paraId="3D556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CAF08CC">
            <w:pPr>
              <w:rPr>
                <w:sz w:val="18"/>
                <w:szCs w:val="18"/>
              </w:rPr>
            </w:pPr>
            <w:r>
              <w:rPr>
                <w:sz w:val="18"/>
                <w:szCs w:val="18"/>
              </w:rPr>
              <w:t>内墙</w:t>
            </w:r>
          </w:p>
        </w:tc>
        <w:tc>
          <w:tcPr>
            <w:tcW w:w="0" w:type="auto"/>
            <w:shd w:val="clear" w:color="auto" w:fill="E6E6E6"/>
            <w:noWrap w:val="0"/>
            <w:vAlign w:val="center"/>
          </w:tcPr>
          <w:p w14:paraId="2C442CA1">
            <w:pPr>
              <w:rPr>
                <w:sz w:val="18"/>
                <w:szCs w:val="18"/>
              </w:rPr>
            </w:pPr>
            <w:r>
              <w:rPr>
                <w:sz w:val="18"/>
                <w:szCs w:val="18"/>
              </w:rPr>
              <w:t>32.2</w:t>
            </w:r>
          </w:p>
        </w:tc>
        <w:tc>
          <w:tcPr>
            <w:tcW w:w="0" w:type="auto"/>
            <w:noWrap w:val="0"/>
            <w:vAlign w:val="center"/>
          </w:tcPr>
          <w:p w14:paraId="3D69330E">
            <w:pPr>
              <w:rPr>
                <w:sz w:val="18"/>
                <w:szCs w:val="18"/>
              </w:rPr>
            </w:pPr>
            <w:r>
              <w:rPr>
                <w:sz w:val="18"/>
                <w:szCs w:val="18"/>
              </w:rPr>
              <w:t>0.10</w:t>
            </w:r>
          </w:p>
        </w:tc>
        <w:tc>
          <w:tcPr>
            <w:tcW w:w="0" w:type="auto"/>
            <w:noWrap w:val="0"/>
            <w:vAlign w:val="center"/>
          </w:tcPr>
          <w:p w14:paraId="67E63D37">
            <w:pPr>
              <w:rPr>
                <w:sz w:val="18"/>
                <w:szCs w:val="18"/>
              </w:rPr>
            </w:pPr>
            <w:r>
              <w:rPr>
                <w:sz w:val="18"/>
                <w:szCs w:val="18"/>
              </w:rPr>
              <w:t>0.10</w:t>
            </w:r>
          </w:p>
        </w:tc>
        <w:tc>
          <w:tcPr>
            <w:tcW w:w="0" w:type="auto"/>
            <w:noWrap w:val="0"/>
            <w:vAlign w:val="center"/>
          </w:tcPr>
          <w:p w14:paraId="663AB027">
            <w:pPr>
              <w:rPr>
                <w:sz w:val="18"/>
                <w:szCs w:val="18"/>
              </w:rPr>
            </w:pPr>
            <w:r>
              <w:rPr>
                <w:sz w:val="18"/>
                <w:szCs w:val="18"/>
              </w:rPr>
              <w:t>0.05</w:t>
            </w:r>
          </w:p>
        </w:tc>
        <w:tc>
          <w:tcPr>
            <w:tcW w:w="0" w:type="auto"/>
            <w:noWrap w:val="0"/>
            <w:vAlign w:val="center"/>
          </w:tcPr>
          <w:p w14:paraId="3AE3FABA">
            <w:pPr>
              <w:rPr>
                <w:sz w:val="18"/>
                <w:szCs w:val="18"/>
              </w:rPr>
            </w:pPr>
            <w:r>
              <w:rPr>
                <w:sz w:val="18"/>
                <w:szCs w:val="18"/>
              </w:rPr>
              <w:t>0.05</w:t>
            </w:r>
          </w:p>
        </w:tc>
        <w:tc>
          <w:tcPr>
            <w:tcW w:w="0" w:type="auto"/>
            <w:noWrap w:val="0"/>
            <w:vAlign w:val="center"/>
          </w:tcPr>
          <w:p w14:paraId="14F81D12">
            <w:pPr>
              <w:rPr>
                <w:sz w:val="18"/>
                <w:szCs w:val="18"/>
              </w:rPr>
            </w:pPr>
            <w:r>
              <w:rPr>
                <w:sz w:val="18"/>
                <w:szCs w:val="18"/>
              </w:rPr>
              <w:t>0.06</w:t>
            </w:r>
          </w:p>
        </w:tc>
        <w:tc>
          <w:tcPr>
            <w:tcW w:w="0" w:type="auto"/>
            <w:noWrap w:val="0"/>
            <w:vAlign w:val="center"/>
          </w:tcPr>
          <w:p w14:paraId="4485C41D">
            <w:pPr>
              <w:rPr>
                <w:sz w:val="18"/>
                <w:szCs w:val="18"/>
              </w:rPr>
            </w:pPr>
            <w:r>
              <w:rPr>
                <w:sz w:val="18"/>
                <w:szCs w:val="18"/>
              </w:rPr>
              <w:t>《声学手册》</w:t>
            </w:r>
          </w:p>
        </w:tc>
      </w:tr>
      <w:tr w14:paraId="48523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2A5E25A">
            <w:pPr>
              <w:rPr>
                <w:sz w:val="18"/>
                <w:szCs w:val="18"/>
              </w:rPr>
            </w:pPr>
            <w:r>
              <w:rPr>
                <w:sz w:val="18"/>
                <w:szCs w:val="18"/>
              </w:rPr>
              <w:t>内墙</w:t>
            </w:r>
          </w:p>
        </w:tc>
        <w:tc>
          <w:tcPr>
            <w:tcW w:w="0" w:type="auto"/>
            <w:shd w:val="clear" w:color="auto" w:fill="E6E6E6"/>
            <w:noWrap w:val="0"/>
            <w:vAlign w:val="center"/>
          </w:tcPr>
          <w:p w14:paraId="63CA62C1">
            <w:pPr>
              <w:rPr>
                <w:sz w:val="18"/>
                <w:szCs w:val="18"/>
              </w:rPr>
            </w:pPr>
            <w:r>
              <w:rPr>
                <w:sz w:val="18"/>
                <w:szCs w:val="18"/>
              </w:rPr>
              <w:t>8.1</w:t>
            </w:r>
          </w:p>
        </w:tc>
        <w:tc>
          <w:tcPr>
            <w:tcW w:w="0" w:type="auto"/>
            <w:noWrap w:val="0"/>
            <w:vAlign w:val="center"/>
          </w:tcPr>
          <w:p w14:paraId="36A1E14D">
            <w:pPr>
              <w:rPr>
                <w:sz w:val="18"/>
                <w:szCs w:val="18"/>
              </w:rPr>
            </w:pPr>
            <w:r>
              <w:rPr>
                <w:sz w:val="18"/>
                <w:szCs w:val="18"/>
              </w:rPr>
              <w:t>0.10</w:t>
            </w:r>
          </w:p>
        </w:tc>
        <w:tc>
          <w:tcPr>
            <w:tcW w:w="0" w:type="auto"/>
            <w:noWrap w:val="0"/>
            <w:vAlign w:val="center"/>
          </w:tcPr>
          <w:p w14:paraId="296D13DC">
            <w:pPr>
              <w:rPr>
                <w:sz w:val="18"/>
                <w:szCs w:val="18"/>
              </w:rPr>
            </w:pPr>
            <w:r>
              <w:rPr>
                <w:sz w:val="18"/>
                <w:szCs w:val="18"/>
              </w:rPr>
              <w:t>0.05</w:t>
            </w:r>
          </w:p>
        </w:tc>
        <w:tc>
          <w:tcPr>
            <w:tcW w:w="0" w:type="auto"/>
            <w:noWrap w:val="0"/>
            <w:vAlign w:val="center"/>
          </w:tcPr>
          <w:p w14:paraId="18008C4E">
            <w:pPr>
              <w:rPr>
                <w:sz w:val="18"/>
                <w:szCs w:val="18"/>
              </w:rPr>
            </w:pPr>
            <w:r>
              <w:rPr>
                <w:sz w:val="18"/>
                <w:szCs w:val="18"/>
              </w:rPr>
              <w:t>0.06</w:t>
            </w:r>
          </w:p>
        </w:tc>
        <w:tc>
          <w:tcPr>
            <w:tcW w:w="0" w:type="auto"/>
            <w:noWrap w:val="0"/>
            <w:vAlign w:val="center"/>
          </w:tcPr>
          <w:p w14:paraId="76B57C06">
            <w:pPr>
              <w:rPr>
                <w:sz w:val="18"/>
                <w:szCs w:val="18"/>
              </w:rPr>
            </w:pPr>
            <w:r>
              <w:rPr>
                <w:sz w:val="18"/>
                <w:szCs w:val="18"/>
              </w:rPr>
              <w:t>0.07</w:t>
            </w:r>
          </w:p>
        </w:tc>
        <w:tc>
          <w:tcPr>
            <w:tcW w:w="0" w:type="auto"/>
            <w:noWrap w:val="0"/>
            <w:vAlign w:val="center"/>
          </w:tcPr>
          <w:p w14:paraId="6CCA0AF6">
            <w:pPr>
              <w:rPr>
                <w:sz w:val="18"/>
                <w:szCs w:val="18"/>
              </w:rPr>
            </w:pPr>
            <w:r>
              <w:rPr>
                <w:sz w:val="18"/>
                <w:szCs w:val="18"/>
              </w:rPr>
              <w:t>0.09</w:t>
            </w:r>
          </w:p>
        </w:tc>
        <w:tc>
          <w:tcPr>
            <w:tcW w:w="0" w:type="auto"/>
            <w:noWrap w:val="0"/>
            <w:vAlign w:val="center"/>
          </w:tcPr>
          <w:p w14:paraId="549BF357">
            <w:pPr>
              <w:rPr>
                <w:sz w:val="18"/>
                <w:szCs w:val="18"/>
              </w:rPr>
            </w:pPr>
            <w:r>
              <w:rPr>
                <w:sz w:val="18"/>
                <w:szCs w:val="18"/>
              </w:rPr>
              <w:t>《声学手册》</w:t>
            </w:r>
          </w:p>
        </w:tc>
      </w:tr>
      <w:tr w14:paraId="4D5C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275E2FE">
            <w:pPr>
              <w:rPr>
                <w:sz w:val="18"/>
                <w:szCs w:val="18"/>
              </w:rPr>
            </w:pPr>
            <w:r>
              <w:rPr>
                <w:sz w:val="18"/>
                <w:szCs w:val="18"/>
              </w:rPr>
              <w:t>内墙</w:t>
            </w:r>
          </w:p>
        </w:tc>
        <w:tc>
          <w:tcPr>
            <w:tcW w:w="0" w:type="auto"/>
            <w:shd w:val="clear" w:color="auto" w:fill="E6E6E6"/>
            <w:noWrap w:val="0"/>
            <w:vAlign w:val="center"/>
          </w:tcPr>
          <w:p w14:paraId="798E69AE">
            <w:pPr>
              <w:rPr>
                <w:sz w:val="18"/>
                <w:szCs w:val="18"/>
              </w:rPr>
            </w:pPr>
            <w:r>
              <w:rPr>
                <w:sz w:val="18"/>
                <w:szCs w:val="18"/>
              </w:rPr>
              <w:t>50.1</w:t>
            </w:r>
          </w:p>
        </w:tc>
        <w:tc>
          <w:tcPr>
            <w:tcW w:w="0" w:type="auto"/>
            <w:noWrap w:val="0"/>
            <w:vAlign w:val="center"/>
          </w:tcPr>
          <w:p w14:paraId="234246FD">
            <w:pPr>
              <w:rPr>
                <w:sz w:val="18"/>
                <w:szCs w:val="18"/>
              </w:rPr>
            </w:pPr>
            <w:r>
              <w:rPr>
                <w:sz w:val="18"/>
                <w:szCs w:val="18"/>
              </w:rPr>
              <w:t>0.10</w:t>
            </w:r>
          </w:p>
        </w:tc>
        <w:tc>
          <w:tcPr>
            <w:tcW w:w="0" w:type="auto"/>
            <w:noWrap w:val="0"/>
            <w:vAlign w:val="center"/>
          </w:tcPr>
          <w:p w14:paraId="6027E1BB">
            <w:pPr>
              <w:rPr>
                <w:sz w:val="18"/>
                <w:szCs w:val="18"/>
              </w:rPr>
            </w:pPr>
            <w:r>
              <w:rPr>
                <w:sz w:val="18"/>
                <w:szCs w:val="18"/>
              </w:rPr>
              <w:t>0.10</w:t>
            </w:r>
          </w:p>
        </w:tc>
        <w:tc>
          <w:tcPr>
            <w:tcW w:w="0" w:type="auto"/>
            <w:noWrap w:val="0"/>
            <w:vAlign w:val="center"/>
          </w:tcPr>
          <w:p w14:paraId="23F06D6C">
            <w:pPr>
              <w:rPr>
                <w:sz w:val="18"/>
                <w:szCs w:val="18"/>
              </w:rPr>
            </w:pPr>
            <w:r>
              <w:rPr>
                <w:sz w:val="18"/>
                <w:szCs w:val="18"/>
              </w:rPr>
              <w:t>0.05</w:t>
            </w:r>
          </w:p>
        </w:tc>
        <w:tc>
          <w:tcPr>
            <w:tcW w:w="0" w:type="auto"/>
            <w:noWrap w:val="0"/>
            <w:vAlign w:val="center"/>
          </w:tcPr>
          <w:p w14:paraId="526F7CAF">
            <w:pPr>
              <w:rPr>
                <w:sz w:val="18"/>
                <w:szCs w:val="18"/>
              </w:rPr>
            </w:pPr>
            <w:r>
              <w:rPr>
                <w:sz w:val="18"/>
                <w:szCs w:val="18"/>
              </w:rPr>
              <w:t>0.05</w:t>
            </w:r>
          </w:p>
        </w:tc>
        <w:tc>
          <w:tcPr>
            <w:tcW w:w="0" w:type="auto"/>
            <w:noWrap w:val="0"/>
            <w:vAlign w:val="center"/>
          </w:tcPr>
          <w:p w14:paraId="124637F7">
            <w:pPr>
              <w:rPr>
                <w:sz w:val="18"/>
                <w:szCs w:val="18"/>
              </w:rPr>
            </w:pPr>
            <w:r>
              <w:rPr>
                <w:sz w:val="18"/>
                <w:szCs w:val="18"/>
              </w:rPr>
              <w:t>0.06</w:t>
            </w:r>
          </w:p>
        </w:tc>
        <w:tc>
          <w:tcPr>
            <w:tcW w:w="0" w:type="auto"/>
            <w:noWrap w:val="0"/>
            <w:vAlign w:val="center"/>
          </w:tcPr>
          <w:p w14:paraId="0D0F4D87">
            <w:pPr>
              <w:rPr>
                <w:sz w:val="18"/>
                <w:szCs w:val="18"/>
              </w:rPr>
            </w:pPr>
            <w:r>
              <w:rPr>
                <w:sz w:val="18"/>
                <w:szCs w:val="18"/>
              </w:rPr>
              <w:t>《声学手册》</w:t>
            </w:r>
          </w:p>
        </w:tc>
      </w:tr>
      <w:tr w14:paraId="2A3F5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EB977CF">
            <w:pPr>
              <w:rPr>
                <w:sz w:val="18"/>
                <w:szCs w:val="18"/>
              </w:rPr>
            </w:pPr>
            <w:r>
              <w:rPr>
                <w:sz w:val="18"/>
                <w:szCs w:val="18"/>
              </w:rPr>
              <w:t>内墙</w:t>
            </w:r>
          </w:p>
        </w:tc>
        <w:tc>
          <w:tcPr>
            <w:tcW w:w="0" w:type="auto"/>
            <w:shd w:val="clear" w:color="auto" w:fill="E6E6E6"/>
            <w:noWrap w:val="0"/>
            <w:vAlign w:val="center"/>
          </w:tcPr>
          <w:p w14:paraId="513B387B">
            <w:pPr>
              <w:rPr>
                <w:sz w:val="18"/>
                <w:szCs w:val="18"/>
              </w:rPr>
            </w:pPr>
            <w:r>
              <w:rPr>
                <w:sz w:val="18"/>
                <w:szCs w:val="18"/>
              </w:rPr>
              <w:t>164.4</w:t>
            </w:r>
          </w:p>
        </w:tc>
        <w:tc>
          <w:tcPr>
            <w:tcW w:w="0" w:type="auto"/>
            <w:noWrap w:val="0"/>
            <w:vAlign w:val="center"/>
          </w:tcPr>
          <w:p w14:paraId="360F3742">
            <w:pPr>
              <w:rPr>
                <w:sz w:val="18"/>
                <w:szCs w:val="18"/>
              </w:rPr>
            </w:pPr>
            <w:r>
              <w:rPr>
                <w:sz w:val="18"/>
                <w:szCs w:val="18"/>
              </w:rPr>
              <w:t>0.10</w:t>
            </w:r>
          </w:p>
        </w:tc>
        <w:tc>
          <w:tcPr>
            <w:tcW w:w="0" w:type="auto"/>
            <w:noWrap w:val="0"/>
            <w:vAlign w:val="center"/>
          </w:tcPr>
          <w:p w14:paraId="7F80603E">
            <w:pPr>
              <w:rPr>
                <w:sz w:val="18"/>
                <w:szCs w:val="18"/>
              </w:rPr>
            </w:pPr>
            <w:r>
              <w:rPr>
                <w:sz w:val="18"/>
                <w:szCs w:val="18"/>
              </w:rPr>
              <w:t>0.05</w:t>
            </w:r>
          </w:p>
        </w:tc>
        <w:tc>
          <w:tcPr>
            <w:tcW w:w="0" w:type="auto"/>
            <w:noWrap w:val="0"/>
            <w:vAlign w:val="center"/>
          </w:tcPr>
          <w:p w14:paraId="0A8DD1BF">
            <w:pPr>
              <w:rPr>
                <w:sz w:val="18"/>
                <w:szCs w:val="18"/>
              </w:rPr>
            </w:pPr>
            <w:r>
              <w:rPr>
                <w:sz w:val="18"/>
                <w:szCs w:val="18"/>
              </w:rPr>
              <w:t>0.06</w:t>
            </w:r>
          </w:p>
        </w:tc>
        <w:tc>
          <w:tcPr>
            <w:tcW w:w="0" w:type="auto"/>
            <w:noWrap w:val="0"/>
            <w:vAlign w:val="center"/>
          </w:tcPr>
          <w:p w14:paraId="73BC2FAD">
            <w:pPr>
              <w:rPr>
                <w:sz w:val="18"/>
                <w:szCs w:val="18"/>
              </w:rPr>
            </w:pPr>
            <w:r>
              <w:rPr>
                <w:sz w:val="18"/>
                <w:szCs w:val="18"/>
              </w:rPr>
              <w:t>0.07</w:t>
            </w:r>
          </w:p>
        </w:tc>
        <w:tc>
          <w:tcPr>
            <w:tcW w:w="0" w:type="auto"/>
            <w:noWrap w:val="0"/>
            <w:vAlign w:val="center"/>
          </w:tcPr>
          <w:p w14:paraId="38551334">
            <w:pPr>
              <w:rPr>
                <w:sz w:val="18"/>
                <w:szCs w:val="18"/>
              </w:rPr>
            </w:pPr>
            <w:r>
              <w:rPr>
                <w:sz w:val="18"/>
                <w:szCs w:val="18"/>
              </w:rPr>
              <w:t>0.09</w:t>
            </w:r>
          </w:p>
        </w:tc>
        <w:tc>
          <w:tcPr>
            <w:tcW w:w="0" w:type="auto"/>
            <w:noWrap w:val="0"/>
            <w:vAlign w:val="center"/>
          </w:tcPr>
          <w:p w14:paraId="7F7EA269">
            <w:pPr>
              <w:rPr>
                <w:sz w:val="18"/>
                <w:szCs w:val="18"/>
              </w:rPr>
            </w:pPr>
            <w:r>
              <w:rPr>
                <w:sz w:val="18"/>
                <w:szCs w:val="18"/>
              </w:rPr>
              <w:t>《声学手册》</w:t>
            </w:r>
          </w:p>
        </w:tc>
      </w:tr>
      <w:tr w14:paraId="45F02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E4DD1B9">
            <w:pPr>
              <w:rPr>
                <w:sz w:val="18"/>
                <w:szCs w:val="18"/>
              </w:rPr>
            </w:pPr>
            <w:r>
              <w:rPr>
                <w:sz w:val="18"/>
                <w:szCs w:val="18"/>
              </w:rPr>
              <w:t>内墙</w:t>
            </w:r>
          </w:p>
        </w:tc>
        <w:tc>
          <w:tcPr>
            <w:tcW w:w="0" w:type="auto"/>
            <w:shd w:val="clear" w:color="auto" w:fill="E6E6E6"/>
            <w:noWrap w:val="0"/>
            <w:vAlign w:val="center"/>
          </w:tcPr>
          <w:p w14:paraId="64BC9FF8">
            <w:pPr>
              <w:rPr>
                <w:sz w:val="18"/>
                <w:szCs w:val="18"/>
              </w:rPr>
            </w:pPr>
            <w:r>
              <w:rPr>
                <w:sz w:val="18"/>
                <w:szCs w:val="18"/>
              </w:rPr>
              <w:t>16.7</w:t>
            </w:r>
          </w:p>
        </w:tc>
        <w:tc>
          <w:tcPr>
            <w:tcW w:w="0" w:type="auto"/>
            <w:noWrap w:val="0"/>
            <w:vAlign w:val="center"/>
          </w:tcPr>
          <w:p w14:paraId="74F21B1A">
            <w:pPr>
              <w:rPr>
                <w:sz w:val="18"/>
                <w:szCs w:val="18"/>
              </w:rPr>
            </w:pPr>
            <w:r>
              <w:rPr>
                <w:sz w:val="18"/>
                <w:szCs w:val="18"/>
              </w:rPr>
              <w:t>0.10</w:t>
            </w:r>
          </w:p>
        </w:tc>
        <w:tc>
          <w:tcPr>
            <w:tcW w:w="0" w:type="auto"/>
            <w:noWrap w:val="0"/>
            <w:vAlign w:val="center"/>
          </w:tcPr>
          <w:p w14:paraId="561AC14A">
            <w:pPr>
              <w:rPr>
                <w:sz w:val="18"/>
                <w:szCs w:val="18"/>
              </w:rPr>
            </w:pPr>
            <w:r>
              <w:rPr>
                <w:sz w:val="18"/>
                <w:szCs w:val="18"/>
              </w:rPr>
              <w:t>0.10</w:t>
            </w:r>
          </w:p>
        </w:tc>
        <w:tc>
          <w:tcPr>
            <w:tcW w:w="0" w:type="auto"/>
            <w:noWrap w:val="0"/>
            <w:vAlign w:val="center"/>
          </w:tcPr>
          <w:p w14:paraId="4EC950F1">
            <w:pPr>
              <w:rPr>
                <w:sz w:val="18"/>
                <w:szCs w:val="18"/>
              </w:rPr>
            </w:pPr>
            <w:r>
              <w:rPr>
                <w:sz w:val="18"/>
                <w:szCs w:val="18"/>
              </w:rPr>
              <w:t>0.05</w:t>
            </w:r>
          </w:p>
        </w:tc>
        <w:tc>
          <w:tcPr>
            <w:tcW w:w="0" w:type="auto"/>
            <w:noWrap w:val="0"/>
            <w:vAlign w:val="center"/>
          </w:tcPr>
          <w:p w14:paraId="72D13844">
            <w:pPr>
              <w:rPr>
                <w:sz w:val="18"/>
                <w:szCs w:val="18"/>
              </w:rPr>
            </w:pPr>
            <w:r>
              <w:rPr>
                <w:sz w:val="18"/>
                <w:szCs w:val="18"/>
              </w:rPr>
              <w:t>0.05</w:t>
            </w:r>
          </w:p>
        </w:tc>
        <w:tc>
          <w:tcPr>
            <w:tcW w:w="0" w:type="auto"/>
            <w:noWrap w:val="0"/>
            <w:vAlign w:val="center"/>
          </w:tcPr>
          <w:p w14:paraId="3285AC93">
            <w:pPr>
              <w:rPr>
                <w:sz w:val="18"/>
                <w:szCs w:val="18"/>
              </w:rPr>
            </w:pPr>
            <w:r>
              <w:rPr>
                <w:sz w:val="18"/>
                <w:szCs w:val="18"/>
              </w:rPr>
              <w:t>0.06</w:t>
            </w:r>
          </w:p>
        </w:tc>
        <w:tc>
          <w:tcPr>
            <w:tcW w:w="0" w:type="auto"/>
            <w:noWrap w:val="0"/>
            <w:vAlign w:val="center"/>
          </w:tcPr>
          <w:p w14:paraId="22C18512">
            <w:pPr>
              <w:rPr>
                <w:sz w:val="18"/>
                <w:szCs w:val="18"/>
              </w:rPr>
            </w:pPr>
            <w:r>
              <w:rPr>
                <w:sz w:val="18"/>
                <w:szCs w:val="18"/>
              </w:rPr>
              <w:t>《声学手册》</w:t>
            </w:r>
          </w:p>
        </w:tc>
      </w:tr>
      <w:tr w14:paraId="4FCF6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1CC7820">
            <w:pPr>
              <w:rPr>
                <w:sz w:val="18"/>
                <w:szCs w:val="18"/>
              </w:rPr>
            </w:pPr>
            <w:r>
              <w:rPr>
                <w:sz w:val="18"/>
                <w:szCs w:val="18"/>
              </w:rPr>
              <w:t>内墙</w:t>
            </w:r>
          </w:p>
        </w:tc>
        <w:tc>
          <w:tcPr>
            <w:tcW w:w="0" w:type="auto"/>
            <w:shd w:val="clear" w:color="auto" w:fill="E6E6E6"/>
            <w:noWrap w:val="0"/>
            <w:vAlign w:val="center"/>
          </w:tcPr>
          <w:p w14:paraId="62DB19C2">
            <w:pPr>
              <w:rPr>
                <w:sz w:val="18"/>
                <w:szCs w:val="18"/>
              </w:rPr>
            </w:pPr>
            <w:r>
              <w:rPr>
                <w:sz w:val="18"/>
                <w:szCs w:val="18"/>
              </w:rPr>
              <w:t>192.5</w:t>
            </w:r>
          </w:p>
        </w:tc>
        <w:tc>
          <w:tcPr>
            <w:tcW w:w="0" w:type="auto"/>
            <w:noWrap w:val="0"/>
            <w:vAlign w:val="center"/>
          </w:tcPr>
          <w:p w14:paraId="04E15C23">
            <w:pPr>
              <w:rPr>
                <w:sz w:val="18"/>
                <w:szCs w:val="18"/>
              </w:rPr>
            </w:pPr>
            <w:r>
              <w:rPr>
                <w:sz w:val="18"/>
                <w:szCs w:val="18"/>
              </w:rPr>
              <w:t>0.10</w:t>
            </w:r>
          </w:p>
        </w:tc>
        <w:tc>
          <w:tcPr>
            <w:tcW w:w="0" w:type="auto"/>
            <w:noWrap w:val="0"/>
            <w:vAlign w:val="center"/>
          </w:tcPr>
          <w:p w14:paraId="23D63EA3">
            <w:pPr>
              <w:rPr>
                <w:sz w:val="18"/>
                <w:szCs w:val="18"/>
              </w:rPr>
            </w:pPr>
            <w:r>
              <w:rPr>
                <w:sz w:val="18"/>
                <w:szCs w:val="18"/>
              </w:rPr>
              <w:t>0.05</w:t>
            </w:r>
          </w:p>
        </w:tc>
        <w:tc>
          <w:tcPr>
            <w:tcW w:w="0" w:type="auto"/>
            <w:noWrap w:val="0"/>
            <w:vAlign w:val="center"/>
          </w:tcPr>
          <w:p w14:paraId="6F02D2A3">
            <w:pPr>
              <w:rPr>
                <w:sz w:val="18"/>
                <w:szCs w:val="18"/>
              </w:rPr>
            </w:pPr>
            <w:r>
              <w:rPr>
                <w:sz w:val="18"/>
                <w:szCs w:val="18"/>
              </w:rPr>
              <w:t>0.06</w:t>
            </w:r>
          </w:p>
        </w:tc>
        <w:tc>
          <w:tcPr>
            <w:tcW w:w="0" w:type="auto"/>
            <w:noWrap w:val="0"/>
            <w:vAlign w:val="center"/>
          </w:tcPr>
          <w:p w14:paraId="405EBA32">
            <w:pPr>
              <w:rPr>
                <w:sz w:val="18"/>
                <w:szCs w:val="18"/>
              </w:rPr>
            </w:pPr>
            <w:r>
              <w:rPr>
                <w:sz w:val="18"/>
                <w:szCs w:val="18"/>
              </w:rPr>
              <w:t>0.07</w:t>
            </w:r>
          </w:p>
        </w:tc>
        <w:tc>
          <w:tcPr>
            <w:tcW w:w="0" w:type="auto"/>
            <w:noWrap w:val="0"/>
            <w:vAlign w:val="center"/>
          </w:tcPr>
          <w:p w14:paraId="3CC38121">
            <w:pPr>
              <w:rPr>
                <w:sz w:val="18"/>
                <w:szCs w:val="18"/>
              </w:rPr>
            </w:pPr>
            <w:r>
              <w:rPr>
                <w:sz w:val="18"/>
                <w:szCs w:val="18"/>
              </w:rPr>
              <w:t>0.09</w:t>
            </w:r>
          </w:p>
        </w:tc>
        <w:tc>
          <w:tcPr>
            <w:tcW w:w="0" w:type="auto"/>
            <w:noWrap w:val="0"/>
            <w:vAlign w:val="center"/>
          </w:tcPr>
          <w:p w14:paraId="75949928">
            <w:pPr>
              <w:rPr>
                <w:sz w:val="18"/>
                <w:szCs w:val="18"/>
              </w:rPr>
            </w:pPr>
            <w:r>
              <w:rPr>
                <w:sz w:val="18"/>
                <w:szCs w:val="18"/>
              </w:rPr>
              <w:t>《声学手册》</w:t>
            </w:r>
          </w:p>
        </w:tc>
      </w:tr>
      <w:tr w14:paraId="791B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78CD412">
            <w:pPr>
              <w:rPr>
                <w:sz w:val="18"/>
                <w:szCs w:val="18"/>
              </w:rPr>
            </w:pPr>
            <w:r>
              <w:rPr>
                <w:sz w:val="18"/>
                <w:szCs w:val="18"/>
              </w:rPr>
              <w:t>内墙</w:t>
            </w:r>
          </w:p>
        </w:tc>
        <w:tc>
          <w:tcPr>
            <w:tcW w:w="0" w:type="auto"/>
            <w:shd w:val="clear" w:color="auto" w:fill="E6E6E6"/>
            <w:noWrap w:val="0"/>
            <w:vAlign w:val="center"/>
          </w:tcPr>
          <w:p w14:paraId="567717FE">
            <w:pPr>
              <w:rPr>
                <w:sz w:val="18"/>
                <w:szCs w:val="18"/>
              </w:rPr>
            </w:pPr>
            <w:r>
              <w:rPr>
                <w:sz w:val="18"/>
                <w:szCs w:val="18"/>
              </w:rPr>
              <w:t>50.0</w:t>
            </w:r>
          </w:p>
        </w:tc>
        <w:tc>
          <w:tcPr>
            <w:tcW w:w="0" w:type="auto"/>
            <w:noWrap w:val="0"/>
            <w:vAlign w:val="center"/>
          </w:tcPr>
          <w:p w14:paraId="7ECBF10C">
            <w:pPr>
              <w:rPr>
                <w:sz w:val="18"/>
                <w:szCs w:val="18"/>
              </w:rPr>
            </w:pPr>
            <w:r>
              <w:rPr>
                <w:sz w:val="18"/>
                <w:szCs w:val="18"/>
              </w:rPr>
              <w:t>0.10</w:t>
            </w:r>
          </w:p>
        </w:tc>
        <w:tc>
          <w:tcPr>
            <w:tcW w:w="0" w:type="auto"/>
            <w:noWrap w:val="0"/>
            <w:vAlign w:val="center"/>
          </w:tcPr>
          <w:p w14:paraId="43D0B87B">
            <w:pPr>
              <w:rPr>
                <w:sz w:val="18"/>
                <w:szCs w:val="18"/>
              </w:rPr>
            </w:pPr>
            <w:r>
              <w:rPr>
                <w:sz w:val="18"/>
                <w:szCs w:val="18"/>
              </w:rPr>
              <w:t>0.10</w:t>
            </w:r>
          </w:p>
        </w:tc>
        <w:tc>
          <w:tcPr>
            <w:tcW w:w="0" w:type="auto"/>
            <w:noWrap w:val="0"/>
            <w:vAlign w:val="center"/>
          </w:tcPr>
          <w:p w14:paraId="4AEEC6E1">
            <w:pPr>
              <w:rPr>
                <w:sz w:val="18"/>
                <w:szCs w:val="18"/>
              </w:rPr>
            </w:pPr>
            <w:r>
              <w:rPr>
                <w:sz w:val="18"/>
                <w:szCs w:val="18"/>
              </w:rPr>
              <w:t>0.05</w:t>
            </w:r>
          </w:p>
        </w:tc>
        <w:tc>
          <w:tcPr>
            <w:tcW w:w="0" w:type="auto"/>
            <w:noWrap w:val="0"/>
            <w:vAlign w:val="center"/>
          </w:tcPr>
          <w:p w14:paraId="6CC6F6DB">
            <w:pPr>
              <w:rPr>
                <w:sz w:val="18"/>
                <w:szCs w:val="18"/>
              </w:rPr>
            </w:pPr>
            <w:r>
              <w:rPr>
                <w:sz w:val="18"/>
                <w:szCs w:val="18"/>
              </w:rPr>
              <w:t>0.05</w:t>
            </w:r>
          </w:p>
        </w:tc>
        <w:tc>
          <w:tcPr>
            <w:tcW w:w="0" w:type="auto"/>
            <w:noWrap w:val="0"/>
            <w:vAlign w:val="center"/>
          </w:tcPr>
          <w:p w14:paraId="1CB1306D">
            <w:pPr>
              <w:rPr>
                <w:sz w:val="18"/>
                <w:szCs w:val="18"/>
              </w:rPr>
            </w:pPr>
            <w:r>
              <w:rPr>
                <w:sz w:val="18"/>
                <w:szCs w:val="18"/>
              </w:rPr>
              <w:t>0.06</w:t>
            </w:r>
          </w:p>
        </w:tc>
        <w:tc>
          <w:tcPr>
            <w:tcW w:w="0" w:type="auto"/>
            <w:noWrap w:val="0"/>
            <w:vAlign w:val="center"/>
          </w:tcPr>
          <w:p w14:paraId="0308784E">
            <w:pPr>
              <w:rPr>
                <w:sz w:val="18"/>
                <w:szCs w:val="18"/>
              </w:rPr>
            </w:pPr>
            <w:r>
              <w:rPr>
                <w:sz w:val="18"/>
                <w:szCs w:val="18"/>
              </w:rPr>
              <w:t>《声学手册》</w:t>
            </w:r>
          </w:p>
        </w:tc>
      </w:tr>
      <w:tr w14:paraId="0F7B0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7CE7461">
            <w:pPr>
              <w:rPr>
                <w:sz w:val="18"/>
                <w:szCs w:val="18"/>
              </w:rPr>
            </w:pPr>
            <w:r>
              <w:rPr>
                <w:sz w:val="18"/>
                <w:szCs w:val="18"/>
              </w:rPr>
              <w:t>内墙</w:t>
            </w:r>
          </w:p>
        </w:tc>
        <w:tc>
          <w:tcPr>
            <w:tcW w:w="0" w:type="auto"/>
            <w:shd w:val="clear" w:color="auto" w:fill="E6E6E6"/>
            <w:noWrap w:val="0"/>
            <w:vAlign w:val="center"/>
          </w:tcPr>
          <w:p w14:paraId="2421366C">
            <w:pPr>
              <w:rPr>
                <w:sz w:val="18"/>
                <w:szCs w:val="18"/>
              </w:rPr>
            </w:pPr>
            <w:r>
              <w:rPr>
                <w:sz w:val="18"/>
                <w:szCs w:val="18"/>
              </w:rPr>
              <w:t>184.3</w:t>
            </w:r>
          </w:p>
        </w:tc>
        <w:tc>
          <w:tcPr>
            <w:tcW w:w="0" w:type="auto"/>
            <w:noWrap w:val="0"/>
            <w:vAlign w:val="center"/>
          </w:tcPr>
          <w:p w14:paraId="549E6F2F">
            <w:pPr>
              <w:rPr>
                <w:sz w:val="18"/>
                <w:szCs w:val="18"/>
              </w:rPr>
            </w:pPr>
            <w:r>
              <w:rPr>
                <w:sz w:val="18"/>
                <w:szCs w:val="18"/>
              </w:rPr>
              <w:t>0.10</w:t>
            </w:r>
          </w:p>
        </w:tc>
        <w:tc>
          <w:tcPr>
            <w:tcW w:w="0" w:type="auto"/>
            <w:noWrap w:val="0"/>
            <w:vAlign w:val="center"/>
          </w:tcPr>
          <w:p w14:paraId="06F684B2">
            <w:pPr>
              <w:rPr>
                <w:sz w:val="18"/>
                <w:szCs w:val="18"/>
              </w:rPr>
            </w:pPr>
            <w:r>
              <w:rPr>
                <w:sz w:val="18"/>
                <w:szCs w:val="18"/>
              </w:rPr>
              <w:t>0.05</w:t>
            </w:r>
          </w:p>
        </w:tc>
        <w:tc>
          <w:tcPr>
            <w:tcW w:w="0" w:type="auto"/>
            <w:noWrap w:val="0"/>
            <w:vAlign w:val="center"/>
          </w:tcPr>
          <w:p w14:paraId="47808698">
            <w:pPr>
              <w:rPr>
                <w:sz w:val="18"/>
                <w:szCs w:val="18"/>
              </w:rPr>
            </w:pPr>
            <w:r>
              <w:rPr>
                <w:sz w:val="18"/>
                <w:szCs w:val="18"/>
              </w:rPr>
              <w:t>0.06</w:t>
            </w:r>
          </w:p>
        </w:tc>
        <w:tc>
          <w:tcPr>
            <w:tcW w:w="0" w:type="auto"/>
            <w:noWrap w:val="0"/>
            <w:vAlign w:val="center"/>
          </w:tcPr>
          <w:p w14:paraId="62575202">
            <w:pPr>
              <w:rPr>
                <w:sz w:val="18"/>
                <w:szCs w:val="18"/>
              </w:rPr>
            </w:pPr>
            <w:r>
              <w:rPr>
                <w:sz w:val="18"/>
                <w:szCs w:val="18"/>
              </w:rPr>
              <w:t>0.07</w:t>
            </w:r>
          </w:p>
        </w:tc>
        <w:tc>
          <w:tcPr>
            <w:tcW w:w="0" w:type="auto"/>
            <w:noWrap w:val="0"/>
            <w:vAlign w:val="center"/>
          </w:tcPr>
          <w:p w14:paraId="7FD87746">
            <w:pPr>
              <w:rPr>
                <w:sz w:val="18"/>
                <w:szCs w:val="18"/>
              </w:rPr>
            </w:pPr>
            <w:r>
              <w:rPr>
                <w:sz w:val="18"/>
                <w:szCs w:val="18"/>
              </w:rPr>
              <w:t>0.09</w:t>
            </w:r>
          </w:p>
        </w:tc>
        <w:tc>
          <w:tcPr>
            <w:tcW w:w="0" w:type="auto"/>
            <w:noWrap w:val="0"/>
            <w:vAlign w:val="center"/>
          </w:tcPr>
          <w:p w14:paraId="6518E010">
            <w:pPr>
              <w:rPr>
                <w:sz w:val="18"/>
                <w:szCs w:val="18"/>
              </w:rPr>
            </w:pPr>
            <w:r>
              <w:rPr>
                <w:sz w:val="18"/>
                <w:szCs w:val="18"/>
              </w:rPr>
              <w:t>《声学手册》</w:t>
            </w:r>
          </w:p>
        </w:tc>
      </w:tr>
      <w:tr w14:paraId="353CC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35CC68A">
            <w:pPr>
              <w:rPr>
                <w:sz w:val="18"/>
                <w:szCs w:val="18"/>
              </w:rPr>
            </w:pPr>
            <w:r>
              <w:rPr>
                <w:sz w:val="18"/>
                <w:szCs w:val="18"/>
              </w:rPr>
              <w:t>内墙</w:t>
            </w:r>
          </w:p>
        </w:tc>
        <w:tc>
          <w:tcPr>
            <w:tcW w:w="0" w:type="auto"/>
            <w:shd w:val="clear" w:color="auto" w:fill="E6E6E6"/>
            <w:noWrap w:val="0"/>
            <w:vAlign w:val="center"/>
          </w:tcPr>
          <w:p w14:paraId="4A4FAFF9">
            <w:pPr>
              <w:rPr>
                <w:sz w:val="18"/>
                <w:szCs w:val="18"/>
              </w:rPr>
            </w:pPr>
            <w:r>
              <w:rPr>
                <w:sz w:val="18"/>
                <w:szCs w:val="18"/>
              </w:rPr>
              <w:t>8.6</w:t>
            </w:r>
          </w:p>
        </w:tc>
        <w:tc>
          <w:tcPr>
            <w:tcW w:w="0" w:type="auto"/>
            <w:noWrap w:val="0"/>
            <w:vAlign w:val="center"/>
          </w:tcPr>
          <w:p w14:paraId="5A313BB5">
            <w:pPr>
              <w:rPr>
                <w:sz w:val="18"/>
                <w:szCs w:val="18"/>
              </w:rPr>
            </w:pPr>
            <w:r>
              <w:rPr>
                <w:sz w:val="18"/>
                <w:szCs w:val="18"/>
              </w:rPr>
              <w:t>0.10</w:t>
            </w:r>
          </w:p>
        </w:tc>
        <w:tc>
          <w:tcPr>
            <w:tcW w:w="0" w:type="auto"/>
            <w:noWrap w:val="0"/>
            <w:vAlign w:val="center"/>
          </w:tcPr>
          <w:p w14:paraId="66A1C7A3">
            <w:pPr>
              <w:rPr>
                <w:sz w:val="18"/>
                <w:szCs w:val="18"/>
              </w:rPr>
            </w:pPr>
            <w:r>
              <w:rPr>
                <w:sz w:val="18"/>
                <w:szCs w:val="18"/>
              </w:rPr>
              <w:t>0.10</w:t>
            </w:r>
          </w:p>
        </w:tc>
        <w:tc>
          <w:tcPr>
            <w:tcW w:w="0" w:type="auto"/>
            <w:noWrap w:val="0"/>
            <w:vAlign w:val="center"/>
          </w:tcPr>
          <w:p w14:paraId="3C487E71">
            <w:pPr>
              <w:rPr>
                <w:sz w:val="18"/>
                <w:szCs w:val="18"/>
              </w:rPr>
            </w:pPr>
            <w:r>
              <w:rPr>
                <w:sz w:val="18"/>
                <w:szCs w:val="18"/>
              </w:rPr>
              <w:t>0.05</w:t>
            </w:r>
          </w:p>
        </w:tc>
        <w:tc>
          <w:tcPr>
            <w:tcW w:w="0" w:type="auto"/>
            <w:noWrap w:val="0"/>
            <w:vAlign w:val="center"/>
          </w:tcPr>
          <w:p w14:paraId="6223783E">
            <w:pPr>
              <w:rPr>
                <w:sz w:val="18"/>
                <w:szCs w:val="18"/>
              </w:rPr>
            </w:pPr>
            <w:r>
              <w:rPr>
                <w:sz w:val="18"/>
                <w:szCs w:val="18"/>
              </w:rPr>
              <w:t>0.05</w:t>
            </w:r>
          </w:p>
        </w:tc>
        <w:tc>
          <w:tcPr>
            <w:tcW w:w="0" w:type="auto"/>
            <w:noWrap w:val="0"/>
            <w:vAlign w:val="center"/>
          </w:tcPr>
          <w:p w14:paraId="08EBFAE5">
            <w:pPr>
              <w:rPr>
                <w:sz w:val="18"/>
                <w:szCs w:val="18"/>
              </w:rPr>
            </w:pPr>
            <w:r>
              <w:rPr>
                <w:sz w:val="18"/>
                <w:szCs w:val="18"/>
              </w:rPr>
              <w:t>0.06</w:t>
            </w:r>
          </w:p>
        </w:tc>
        <w:tc>
          <w:tcPr>
            <w:tcW w:w="0" w:type="auto"/>
            <w:noWrap w:val="0"/>
            <w:vAlign w:val="center"/>
          </w:tcPr>
          <w:p w14:paraId="3014B4CA">
            <w:pPr>
              <w:rPr>
                <w:sz w:val="18"/>
                <w:szCs w:val="18"/>
              </w:rPr>
            </w:pPr>
            <w:r>
              <w:rPr>
                <w:sz w:val="18"/>
                <w:szCs w:val="18"/>
              </w:rPr>
              <w:t>《声学手册》</w:t>
            </w:r>
          </w:p>
        </w:tc>
      </w:tr>
      <w:tr w14:paraId="2F19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6C1E9DE">
            <w:pPr>
              <w:rPr>
                <w:sz w:val="18"/>
                <w:szCs w:val="18"/>
              </w:rPr>
            </w:pPr>
            <w:r>
              <w:rPr>
                <w:sz w:val="18"/>
                <w:szCs w:val="18"/>
              </w:rPr>
              <w:t>内墙</w:t>
            </w:r>
          </w:p>
        </w:tc>
        <w:tc>
          <w:tcPr>
            <w:tcW w:w="0" w:type="auto"/>
            <w:shd w:val="clear" w:color="auto" w:fill="E6E6E6"/>
            <w:noWrap w:val="0"/>
            <w:vAlign w:val="center"/>
          </w:tcPr>
          <w:p w14:paraId="1B3CB4CB">
            <w:pPr>
              <w:rPr>
                <w:sz w:val="18"/>
                <w:szCs w:val="18"/>
              </w:rPr>
            </w:pPr>
            <w:r>
              <w:rPr>
                <w:sz w:val="18"/>
                <w:szCs w:val="18"/>
              </w:rPr>
              <w:t>103.0</w:t>
            </w:r>
          </w:p>
        </w:tc>
        <w:tc>
          <w:tcPr>
            <w:tcW w:w="0" w:type="auto"/>
            <w:noWrap w:val="0"/>
            <w:vAlign w:val="center"/>
          </w:tcPr>
          <w:p w14:paraId="56C9A849">
            <w:pPr>
              <w:rPr>
                <w:sz w:val="18"/>
                <w:szCs w:val="18"/>
              </w:rPr>
            </w:pPr>
            <w:r>
              <w:rPr>
                <w:sz w:val="18"/>
                <w:szCs w:val="18"/>
              </w:rPr>
              <w:t>0.10</w:t>
            </w:r>
          </w:p>
        </w:tc>
        <w:tc>
          <w:tcPr>
            <w:tcW w:w="0" w:type="auto"/>
            <w:noWrap w:val="0"/>
            <w:vAlign w:val="center"/>
          </w:tcPr>
          <w:p w14:paraId="4139DD88">
            <w:pPr>
              <w:rPr>
                <w:sz w:val="18"/>
                <w:szCs w:val="18"/>
              </w:rPr>
            </w:pPr>
            <w:r>
              <w:rPr>
                <w:sz w:val="18"/>
                <w:szCs w:val="18"/>
              </w:rPr>
              <w:t>0.05</w:t>
            </w:r>
          </w:p>
        </w:tc>
        <w:tc>
          <w:tcPr>
            <w:tcW w:w="0" w:type="auto"/>
            <w:noWrap w:val="0"/>
            <w:vAlign w:val="center"/>
          </w:tcPr>
          <w:p w14:paraId="6A710BF4">
            <w:pPr>
              <w:rPr>
                <w:sz w:val="18"/>
                <w:szCs w:val="18"/>
              </w:rPr>
            </w:pPr>
            <w:r>
              <w:rPr>
                <w:sz w:val="18"/>
                <w:szCs w:val="18"/>
              </w:rPr>
              <w:t>0.06</w:t>
            </w:r>
          </w:p>
        </w:tc>
        <w:tc>
          <w:tcPr>
            <w:tcW w:w="0" w:type="auto"/>
            <w:noWrap w:val="0"/>
            <w:vAlign w:val="center"/>
          </w:tcPr>
          <w:p w14:paraId="361A490A">
            <w:pPr>
              <w:rPr>
                <w:sz w:val="18"/>
                <w:szCs w:val="18"/>
              </w:rPr>
            </w:pPr>
            <w:r>
              <w:rPr>
                <w:sz w:val="18"/>
                <w:szCs w:val="18"/>
              </w:rPr>
              <w:t>0.07</w:t>
            </w:r>
          </w:p>
        </w:tc>
        <w:tc>
          <w:tcPr>
            <w:tcW w:w="0" w:type="auto"/>
            <w:noWrap w:val="0"/>
            <w:vAlign w:val="center"/>
          </w:tcPr>
          <w:p w14:paraId="0C9D5BBD">
            <w:pPr>
              <w:rPr>
                <w:sz w:val="18"/>
                <w:szCs w:val="18"/>
              </w:rPr>
            </w:pPr>
            <w:r>
              <w:rPr>
                <w:sz w:val="18"/>
                <w:szCs w:val="18"/>
              </w:rPr>
              <w:t>0.09</w:t>
            </w:r>
          </w:p>
        </w:tc>
        <w:tc>
          <w:tcPr>
            <w:tcW w:w="0" w:type="auto"/>
            <w:noWrap w:val="0"/>
            <w:vAlign w:val="center"/>
          </w:tcPr>
          <w:p w14:paraId="077C9B5D">
            <w:pPr>
              <w:rPr>
                <w:sz w:val="18"/>
                <w:szCs w:val="18"/>
              </w:rPr>
            </w:pPr>
            <w:r>
              <w:rPr>
                <w:sz w:val="18"/>
                <w:szCs w:val="18"/>
              </w:rPr>
              <w:t>《声学手册》</w:t>
            </w:r>
          </w:p>
        </w:tc>
      </w:tr>
      <w:tr w14:paraId="6E65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1D78A50">
            <w:pPr>
              <w:rPr>
                <w:sz w:val="18"/>
                <w:szCs w:val="18"/>
              </w:rPr>
            </w:pPr>
            <w:r>
              <w:rPr>
                <w:sz w:val="18"/>
                <w:szCs w:val="18"/>
              </w:rPr>
              <w:t>外墙（填充墙）</w:t>
            </w:r>
          </w:p>
        </w:tc>
        <w:tc>
          <w:tcPr>
            <w:tcW w:w="0" w:type="auto"/>
            <w:shd w:val="clear" w:color="auto" w:fill="E6E6E6"/>
            <w:noWrap w:val="0"/>
            <w:vAlign w:val="center"/>
          </w:tcPr>
          <w:p w14:paraId="51E6C398">
            <w:pPr>
              <w:rPr>
                <w:sz w:val="18"/>
                <w:szCs w:val="18"/>
              </w:rPr>
            </w:pPr>
            <w:r>
              <w:rPr>
                <w:sz w:val="18"/>
                <w:szCs w:val="18"/>
              </w:rPr>
              <w:t>143.2</w:t>
            </w:r>
          </w:p>
        </w:tc>
        <w:tc>
          <w:tcPr>
            <w:tcW w:w="0" w:type="auto"/>
            <w:noWrap w:val="0"/>
            <w:vAlign w:val="center"/>
          </w:tcPr>
          <w:p w14:paraId="0D0BD61D">
            <w:pPr>
              <w:rPr>
                <w:sz w:val="18"/>
                <w:szCs w:val="18"/>
              </w:rPr>
            </w:pPr>
            <w:r>
              <w:rPr>
                <w:sz w:val="18"/>
                <w:szCs w:val="18"/>
              </w:rPr>
              <w:t>0.38</w:t>
            </w:r>
          </w:p>
        </w:tc>
        <w:tc>
          <w:tcPr>
            <w:tcW w:w="0" w:type="auto"/>
            <w:noWrap w:val="0"/>
            <w:vAlign w:val="center"/>
          </w:tcPr>
          <w:p w14:paraId="0551B5AF">
            <w:pPr>
              <w:rPr>
                <w:sz w:val="18"/>
                <w:szCs w:val="18"/>
              </w:rPr>
            </w:pPr>
            <w:r>
              <w:rPr>
                <w:sz w:val="18"/>
                <w:szCs w:val="18"/>
              </w:rPr>
              <w:t>0.21</w:t>
            </w:r>
          </w:p>
        </w:tc>
        <w:tc>
          <w:tcPr>
            <w:tcW w:w="0" w:type="auto"/>
            <w:noWrap w:val="0"/>
            <w:vAlign w:val="center"/>
          </w:tcPr>
          <w:p w14:paraId="20B01358">
            <w:pPr>
              <w:rPr>
                <w:sz w:val="18"/>
                <w:szCs w:val="18"/>
              </w:rPr>
            </w:pPr>
            <w:r>
              <w:rPr>
                <w:sz w:val="18"/>
                <w:szCs w:val="18"/>
              </w:rPr>
              <w:t>0.11</w:t>
            </w:r>
          </w:p>
        </w:tc>
        <w:tc>
          <w:tcPr>
            <w:tcW w:w="0" w:type="auto"/>
            <w:noWrap w:val="0"/>
            <w:vAlign w:val="center"/>
          </w:tcPr>
          <w:p w14:paraId="5B1EAFD1">
            <w:pPr>
              <w:rPr>
                <w:sz w:val="18"/>
                <w:szCs w:val="18"/>
              </w:rPr>
            </w:pPr>
            <w:r>
              <w:rPr>
                <w:sz w:val="18"/>
                <w:szCs w:val="18"/>
              </w:rPr>
              <w:t>0.30</w:t>
            </w:r>
          </w:p>
        </w:tc>
        <w:tc>
          <w:tcPr>
            <w:tcW w:w="0" w:type="auto"/>
            <w:noWrap w:val="0"/>
            <w:vAlign w:val="center"/>
          </w:tcPr>
          <w:p w14:paraId="37DA8F7B">
            <w:pPr>
              <w:rPr>
                <w:sz w:val="18"/>
                <w:szCs w:val="18"/>
              </w:rPr>
            </w:pPr>
            <w:r>
              <w:rPr>
                <w:sz w:val="18"/>
                <w:szCs w:val="18"/>
              </w:rPr>
              <w:t>0.42</w:t>
            </w:r>
          </w:p>
        </w:tc>
        <w:tc>
          <w:tcPr>
            <w:tcW w:w="0" w:type="auto"/>
            <w:noWrap w:val="0"/>
            <w:vAlign w:val="center"/>
          </w:tcPr>
          <w:p w14:paraId="50F3F0B2">
            <w:pPr>
              <w:rPr>
                <w:sz w:val="18"/>
                <w:szCs w:val="18"/>
              </w:rPr>
            </w:pPr>
            <w:r>
              <w:rPr>
                <w:sz w:val="18"/>
                <w:szCs w:val="18"/>
              </w:rPr>
              <w:t>《建筑设计资料集》</w:t>
            </w:r>
          </w:p>
        </w:tc>
      </w:tr>
      <w:tr w14:paraId="52152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A380F06">
            <w:pPr>
              <w:rPr>
                <w:sz w:val="18"/>
                <w:szCs w:val="18"/>
              </w:rPr>
            </w:pPr>
            <w:r>
              <w:rPr>
                <w:sz w:val="18"/>
                <w:szCs w:val="18"/>
              </w:rPr>
              <w:t>玻璃幕墙</w:t>
            </w:r>
          </w:p>
        </w:tc>
        <w:tc>
          <w:tcPr>
            <w:tcW w:w="0" w:type="auto"/>
            <w:shd w:val="clear" w:color="auto" w:fill="E6E6E6"/>
            <w:noWrap w:val="0"/>
            <w:vAlign w:val="center"/>
          </w:tcPr>
          <w:p w14:paraId="054E62EC">
            <w:pPr>
              <w:rPr>
                <w:sz w:val="18"/>
                <w:szCs w:val="18"/>
              </w:rPr>
            </w:pPr>
            <w:r>
              <w:rPr>
                <w:sz w:val="18"/>
                <w:szCs w:val="18"/>
              </w:rPr>
              <w:t>62.5</w:t>
            </w:r>
          </w:p>
        </w:tc>
        <w:tc>
          <w:tcPr>
            <w:tcW w:w="0" w:type="auto"/>
            <w:noWrap w:val="0"/>
            <w:vAlign w:val="center"/>
          </w:tcPr>
          <w:p w14:paraId="7678262A">
            <w:pPr>
              <w:rPr>
                <w:sz w:val="18"/>
                <w:szCs w:val="18"/>
              </w:rPr>
            </w:pPr>
            <w:r>
              <w:rPr>
                <w:sz w:val="18"/>
                <w:szCs w:val="18"/>
              </w:rPr>
              <w:t>0.16</w:t>
            </w:r>
          </w:p>
        </w:tc>
        <w:tc>
          <w:tcPr>
            <w:tcW w:w="0" w:type="auto"/>
            <w:noWrap w:val="0"/>
            <w:vAlign w:val="center"/>
          </w:tcPr>
          <w:p w14:paraId="57D297A9">
            <w:pPr>
              <w:rPr>
                <w:sz w:val="18"/>
                <w:szCs w:val="18"/>
              </w:rPr>
            </w:pPr>
            <w:r>
              <w:rPr>
                <w:sz w:val="18"/>
                <w:szCs w:val="18"/>
              </w:rPr>
              <w:t>0.16</w:t>
            </w:r>
          </w:p>
        </w:tc>
        <w:tc>
          <w:tcPr>
            <w:tcW w:w="0" w:type="auto"/>
            <w:noWrap w:val="0"/>
            <w:vAlign w:val="center"/>
          </w:tcPr>
          <w:p w14:paraId="7AFA6180">
            <w:pPr>
              <w:rPr>
                <w:sz w:val="18"/>
                <w:szCs w:val="18"/>
              </w:rPr>
            </w:pPr>
            <w:r>
              <w:rPr>
                <w:sz w:val="18"/>
                <w:szCs w:val="18"/>
              </w:rPr>
              <w:t>0.15</w:t>
            </w:r>
          </w:p>
        </w:tc>
        <w:tc>
          <w:tcPr>
            <w:tcW w:w="0" w:type="auto"/>
            <w:noWrap w:val="0"/>
            <w:vAlign w:val="center"/>
          </w:tcPr>
          <w:p w14:paraId="4F846C45">
            <w:pPr>
              <w:rPr>
                <w:sz w:val="18"/>
                <w:szCs w:val="18"/>
              </w:rPr>
            </w:pPr>
            <w:r>
              <w:rPr>
                <w:sz w:val="18"/>
                <w:szCs w:val="18"/>
              </w:rPr>
              <w:t>0.15</w:t>
            </w:r>
          </w:p>
        </w:tc>
        <w:tc>
          <w:tcPr>
            <w:tcW w:w="0" w:type="auto"/>
            <w:noWrap w:val="0"/>
            <w:vAlign w:val="center"/>
          </w:tcPr>
          <w:p w14:paraId="1C6826AF">
            <w:pPr>
              <w:rPr>
                <w:sz w:val="18"/>
                <w:szCs w:val="18"/>
              </w:rPr>
            </w:pPr>
            <w:r>
              <w:rPr>
                <w:sz w:val="18"/>
                <w:szCs w:val="18"/>
              </w:rPr>
              <w:t>0.10</w:t>
            </w:r>
          </w:p>
        </w:tc>
        <w:tc>
          <w:tcPr>
            <w:tcW w:w="0" w:type="auto"/>
            <w:noWrap w:val="0"/>
            <w:vAlign w:val="center"/>
          </w:tcPr>
          <w:p w14:paraId="42A65EC5">
            <w:pPr>
              <w:rPr>
                <w:sz w:val="18"/>
                <w:szCs w:val="18"/>
              </w:rPr>
            </w:pPr>
            <w:r>
              <w:rPr>
                <w:sz w:val="18"/>
                <w:szCs w:val="18"/>
              </w:rPr>
              <w:t>《噪声与振动控制工程手册》</w:t>
            </w:r>
          </w:p>
        </w:tc>
      </w:tr>
      <w:tr w14:paraId="4713E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1D4A7EA">
            <w:pPr>
              <w:rPr>
                <w:sz w:val="18"/>
                <w:szCs w:val="18"/>
              </w:rPr>
            </w:pPr>
            <w:r>
              <w:rPr>
                <w:sz w:val="18"/>
                <w:szCs w:val="18"/>
              </w:rPr>
              <w:t>玻璃幕墙</w:t>
            </w:r>
          </w:p>
        </w:tc>
        <w:tc>
          <w:tcPr>
            <w:tcW w:w="0" w:type="auto"/>
            <w:shd w:val="clear" w:color="auto" w:fill="E6E6E6"/>
            <w:noWrap w:val="0"/>
            <w:vAlign w:val="center"/>
          </w:tcPr>
          <w:p w14:paraId="3B33C36A">
            <w:pPr>
              <w:rPr>
                <w:sz w:val="18"/>
                <w:szCs w:val="18"/>
              </w:rPr>
            </w:pPr>
            <w:r>
              <w:rPr>
                <w:sz w:val="18"/>
                <w:szCs w:val="18"/>
              </w:rPr>
              <w:t>318.7</w:t>
            </w:r>
          </w:p>
        </w:tc>
        <w:tc>
          <w:tcPr>
            <w:tcW w:w="0" w:type="auto"/>
            <w:noWrap w:val="0"/>
            <w:vAlign w:val="center"/>
          </w:tcPr>
          <w:p w14:paraId="5F24016F">
            <w:pPr>
              <w:rPr>
                <w:sz w:val="18"/>
                <w:szCs w:val="18"/>
              </w:rPr>
            </w:pPr>
            <w:r>
              <w:rPr>
                <w:sz w:val="18"/>
                <w:szCs w:val="18"/>
              </w:rPr>
              <w:t>0.35</w:t>
            </w:r>
          </w:p>
        </w:tc>
        <w:tc>
          <w:tcPr>
            <w:tcW w:w="0" w:type="auto"/>
            <w:noWrap w:val="0"/>
            <w:vAlign w:val="center"/>
          </w:tcPr>
          <w:p w14:paraId="054A97A2">
            <w:pPr>
              <w:rPr>
                <w:sz w:val="18"/>
                <w:szCs w:val="18"/>
              </w:rPr>
            </w:pPr>
            <w:r>
              <w:rPr>
                <w:sz w:val="18"/>
                <w:szCs w:val="18"/>
              </w:rPr>
              <w:t>0.25</w:t>
            </w:r>
          </w:p>
        </w:tc>
        <w:tc>
          <w:tcPr>
            <w:tcW w:w="0" w:type="auto"/>
            <w:noWrap w:val="0"/>
            <w:vAlign w:val="center"/>
          </w:tcPr>
          <w:p w14:paraId="36058916">
            <w:pPr>
              <w:rPr>
                <w:sz w:val="18"/>
                <w:szCs w:val="18"/>
              </w:rPr>
            </w:pPr>
            <w:r>
              <w:rPr>
                <w:sz w:val="18"/>
                <w:szCs w:val="18"/>
              </w:rPr>
              <w:t>0.18</w:t>
            </w:r>
          </w:p>
        </w:tc>
        <w:tc>
          <w:tcPr>
            <w:tcW w:w="0" w:type="auto"/>
            <w:noWrap w:val="0"/>
            <w:vAlign w:val="center"/>
          </w:tcPr>
          <w:p w14:paraId="2E74A64B">
            <w:pPr>
              <w:rPr>
                <w:sz w:val="18"/>
                <w:szCs w:val="18"/>
              </w:rPr>
            </w:pPr>
            <w:r>
              <w:rPr>
                <w:sz w:val="18"/>
                <w:szCs w:val="18"/>
              </w:rPr>
              <w:t>0.12</w:t>
            </w:r>
          </w:p>
        </w:tc>
        <w:tc>
          <w:tcPr>
            <w:tcW w:w="0" w:type="auto"/>
            <w:noWrap w:val="0"/>
            <w:vAlign w:val="center"/>
          </w:tcPr>
          <w:p w14:paraId="656749C3">
            <w:pPr>
              <w:rPr>
                <w:sz w:val="18"/>
                <w:szCs w:val="18"/>
              </w:rPr>
            </w:pPr>
            <w:r>
              <w:rPr>
                <w:sz w:val="18"/>
                <w:szCs w:val="18"/>
              </w:rPr>
              <w:t>0.07</w:t>
            </w:r>
          </w:p>
        </w:tc>
        <w:tc>
          <w:tcPr>
            <w:tcW w:w="0" w:type="auto"/>
            <w:noWrap w:val="0"/>
            <w:vAlign w:val="center"/>
          </w:tcPr>
          <w:p w14:paraId="1A6ED40B">
            <w:pPr>
              <w:rPr>
                <w:sz w:val="18"/>
                <w:szCs w:val="18"/>
              </w:rPr>
            </w:pPr>
            <w:r>
              <w:rPr>
                <w:sz w:val="18"/>
                <w:szCs w:val="18"/>
              </w:rPr>
              <w:t>《噪声与振动控制工程手册》</w:t>
            </w:r>
          </w:p>
        </w:tc>
      </w:tr>
      <w:tr w14:paraId="3632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0EEA523">
            <w:pPr>
              <w:rPr>
                <w:sz w:val="18"/>
                <w:szCs w:val="18"/>
              </w:rPr>
            </w:pPr>
            <w:r>
              <w:rPr>
                <w:sz w:val="18"/>
                <w:szCs w:val="18"/>
              </w:rPr>
              <w:t>玻璃幕墙</w:t>
            </w:r>
          </w:p>
        </w:tc>
        <w:tc>
          <w:tcPr>
            <w:tcW w:w="0" w:type="auto"/>
            <w:shd w:val="clear" w:color="auto" w:fill="E6E6E6"/>
            <w:noWrap w:val="0"/>
            <w:vAlign w:val="center"/>
          </w:tcPr>
          <w:p w14:paraId="3E702392">
            <w:pPr>
              <w:rPr>
                <w:sz w:val="18"/>
                <w:szCs w:val="18"/>
              </w:rPr>
            </w:pPr>
            <w:r>
              <w:rPr>
                <w:sz w:val="18"/>
                <w:szCs w:val="18"/>
              </w:rPr>
              <w:t>27.0</w:t>
            </w:r>
          </w:p>
        </w:tc>
        <w:tc>
          <w:tcPr>
            <w:tcW w:w="0" w:type="auto"/>
            <w:noWrap w:val="0"/>
            <w:vAlign w:val="center"/>
          </w:tcPr>
          <w:p w14:paraId="1E10DCAF">
            <w:pPr>
              <w:rPr>
                <w:sz w:val="18"/>
                <w:szCs w:val="18"/>
              </w:rPr>
            </w:pPr>
            <w:r>
              <w:rPr>
                <w:sz w:val="18"/>
                <w:szCs w:val="18"/>
              </w:rPr>
              <w:t>0.16</w:t>
            </w:r>
          </w:p>
        </w:tc>
        <w:tc>
          <w:tcPr>
            <w:tcW w:w="0" w:type="auto"/>
            <w:noWrap w:val="0"/>
            <w:vAlign w:val="center"/>
          </w:tcPr>
          <w:p w14:paraId="3D773340">
            <w:pPr>
              <w:rPr>
                <w:sz w:val="18"/>
                <w:szCs w:val="18"/>
              </w:rPr>
            </w:pPr>
            <w:r>
              <w:rPr>
                <w:sz w:val="18"/>
                <w:szCs w:val="18"/>
              </w:rPr>
              <w:t>0.15</w:t>
            </w:r>
          </w:p>
        </w:tc>
        <w:tc>
          <w:tcPr>
            <w:tcW w:w="0" w:type="auto"/>
            <w:noWrap w:val="0"/>
            <w:vAlign w:val="center"/>
          </w:tcPr>
          <w:p w14:paraId="1B4101F2">
            <w:pPr>
              <w:rPr>
                <w:sz w:val="18"/>
                <w:szCs w:val="18"/>
              </w:rPr>
            </w:pPr>
            <w:r>
              <w:rPr>
                <w:sz w:val="18"/>
                <w:szCs w:val="18"/>
              </w:rPr>
              <w:t>0.10</w:t>
            </w:r>
          </w:p>
        </w:tc>
        <w:tc>
          <w:tcPr>
            <w:tcW w:w="0" w:type="auto"/>
            <w:noWrap w:val="0"/>
            <w:vAlign w:val="center"/>
          </w:tcPr>
          <w:p w14:paraId="4F177577">
            <w:pPr>
              <w:rPr>
                <w:sz w:val="18"/>
                <w:szCs w:val="18"/>
              </w:rPr>
            </w:pPr>
            <w:r>
              <w:rPr>
                <w:sz w:val="18"/>
                <w:szCs w:val="18"/>
              </w:rPr>
              <w:t>0.10</w:t>
            </w:r>
          </w:p>
        </w:tc>
        <w:tc>
          <w:tcPr>
            <w:tcW w:w="0" w:type="auto"/>
            <w:noWrap w:val="0"/>
            <w:vAlign w:val="center"/>
          </w:tcPr>
          <w:p w14:paraId="04F3B633">
            <w:pPr>
              <w:rPr>
                <w:sz w:val="18"/>
                <w:szCs w:val="18"/>
              </w:rPr>
            </w:pPr>
            <w:r>
              <w:rPr>
                <w:sz w:val="18"/>
                <w:szCs w:val="18"/>
              </w:rPr>
              <w:t>0.10</w:t>
            </w:r>
          </w:p>
        </w:tc>
        <w:tc>
          <w:tcPr>
            <w:tcW w:w="0" w:type="auto"/>
            <w:noWrap w:val="0"/>
            <w:vAlign w:val="center"/>
          </w:tcPr>
          <w:p w14:paraId="3A7A6221">
            <w:pPr>
              <w:rPr>
                <w:sz w:val="18"/>
                <w:szCs w:val="18"/>
              </w:rPr>
            </w:pPr>
            <w:r>
              <w:rPr>
                <w:sz w:val="18"/>
                <w:szCs w:val="18"/>
              </w:rPr>
              <w:t>《噪声与振动控制工程手册》</w:t>
            </w:r>
          </w:p>
        </w:tc>
      </w:tr>
      <w:tr w14:paraId="49F16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2AF42C9">
            <w:pPr>
              <w:rPr>
                <w:sz w:val="18"/>
                <w:szCs w:val="18"/>
              </w:rPr>
            </w:pPr>
            <w:r>
              <w:rPr>
                <w:sz w:val="18"/>
                <w:szCs w:val="18"/>
              </w:rPr>
              <w:t>玻璃幕墙</w:t>
            </w:r>
          </w:p>
        </w:tc>
        <w:tc>
          <w:tcPr>
            <w:tcW w:w="0" w:type="auto"/>
            <w:shd w:val="clear" w:color="auto" w:fill="E6E6E6"/>
            <w:noWrap w:val="0"/>
            <w:vAlign w:val="center"/>
          </w:tcPr>
          <w:p w14:paraId="74A60C14">
            <w:pPr>
              <w:rPr>
                <w:sz w:val="18"/>
                <w:szCs w:val="18"/>
              </w:rPr>
            </w:pPr>
            <w:r>
              <w:rPr>
                <w:sz w:val="18"/>
                <w:szCs w:val="18"/>
              </w:rPr>
              <w:t>210.7</w:t>
            </w:r>
          </w:p>
        </w:tc>
        <w:tc>
          <w:tcPr>
            <w:tcW w:w="0" w:type="auto"/>
            <w:noWrap w:val="0"/>
            <w:vAlign w:val="center"/>
          </w:tcPr>
          <w:p w14:paraId="0C3CC96F">
            <w:pPr>
              <w:rPr>
                <w:sz w:val="18"/>
                <w:szCs w:val="18"/>
              </w:rPr>
            </w:pPr>
            <w:r>
              <w:rPr>
                <w:sz w:val="18"/>
                <w:szCs w:val="18"/>
              </w:rPr>
              <w:t>0.35</w:t>
            </w:r>
          </w:p>
        </w:tc>
        <w:tc>
          <w:tcPr>
            <w:tcW w:w="0" w:type="auto"/>
            <w:noWrap w:val="0"/>
            <w:vAlign w:val="center"/>
          </w:tcPr>
          <w:p w14:paraId="7764BFCF">
            <w:pPr>
              <w:rPr>
                <w:sz w:val="18"/>
                <w:szCs w:val="18"/>
              </w:rPr>
            </w:pPr>
            <w:r>
              <w:rPr>
                <w:sz w:val="18"/>
                <w:szCs w:val="18"/>
              </w:rPr>
              <w:t>0.25</w:t>
            </w:r>
          </w:p>
        </w:tc>
        <w:tc>
          <w:tcPr>
            <w:tcW w:w="0" w:type="auto"/>
            <w:noWrap w:val="0"/>
            <w:vAlign w:val="center"/>
          </w:tcPr>
          <w:p w14:paraId="14047898">
            <w:pPr>
              <w:rPr>
                <w:sz w:val="18"/>
                <w:szCs w:val="18"/>
              </w:rPr>
            </w:pPr>
            <w:r>
              <w:rPr>
                <w:sz w:val="18"/>
                <w:szCs w:val="18"/>
              </w:rPr>
              <w:t>0.18</w:t>
            </w:r>
          </w:p>
        </w:tc>
        <w:tc>
          <w:tcPr>
            <w:tcW w:w="0" w:type="auto"/>
            <w:noWrap w:val="0"/>
            <w:vAlign w:val="center"/>
          </w:tcPr>
          <w:p w14:paraId="5C84DD13">
            <w:pPr>
              <w:rPr>
                <w:sz w:val="18"/>
                <w:szCs w:val="18"/>
              </w:rPr>
            </w:pPr>
            <w:r>
              <w:rPr>
                <w:sz w:val="18"/>
                <w:szCs w:val="18"/>
              </w:rPr>
              <w:t>0.12</w:t>
            </w:r>
          </w:p>
        </w:tc>
        <w:tc>
          <w:tcPr>
            <w:tcW w:w="0" w:type="auto"/>
            <w:noWrap w:val="0"/>
            <w:vAlign w:val="center"/>
          </w:tcPr>
          <w:p w14:paraId="11F2778C">
            <w:pPr>
              <w:rPr>
                <w:sz w:val="18"/>
                <w:szCs w:val="18"/>
              </w:rPr>
            </w:pPr>
            <w:r>
              <w:rPr>
                <w:sz w:val="18"/>
                <w:szCs w:val="18"/>
              </w:rPr>
              <w:t>0.07</w:t>
            </w:r>
          </w:p>
        </w:tc>
        <w:tc>
          <w:tcPr>
            <w:tcW w:w="0" w:type="auto"/>
            <w:noWrap w:val="0"/>
            <w:vAlign w:val="center"/>
          </w:tcPr>
          <w:p w14:paraId="4B826A21">
            <w:pPr>
              <w:rPr>
                <w:sz w:val="18"/>
                <w:szCs w:val="18"/>
              </w:rPr>
            </w:pPr>
            <w:r>
              <w:rPr>
                <w:sz w:val="18"/>
                <w:szCs w:val="18"/>
              </w:rPr>
              <w:t>《噪声与振动控制工程手册》</w:t>
            </w:r>
          </w:p>
        </w:tc>
      </w:tr>
      <w:tr w14:paraId="275A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C5C4206">
            <w:pPr>
              <w:rPr>
                <w:sz w:val="18"/>
                <w:szCs w:val="18"/>
              </w:rPr>
            </w:pPr>
            <w:r>
              <w:rPr>
                <w:sz w:val="18"/>
                <w:szCs w:val="18"/>
              </w:rPr>
              <w:t>玻璃幕墙</w:t>
            </w:r>
          </w:p>
        </w:tc>
        <w:tc>
          <w:tcPr>
            <w:tcW w:w="0" w:type="auto"/>
            <w:shd w:val="clear" w:color="auto" w:fill="E6E6E6"/>
            <w:noWrap w:val="0"/>
            <w:vAlign w:val="center"/>
          </w:tcPr>
          <w:p w14:paraId="63BB9A5D">
            <w:pPr>
              <w:rPr>
                <w:sz w:val="18"/>
                <w:szCs w:val="18"/>
              </w:rPr>
            </w:pPr>
            <w:r>
              <w:rPr>
                <w:sz w:val="18"/>
                <w:szCs w:val="18"/>
              </w:rPr>
              <w:t>7.4</w:t>
            </w:r>
          </w:p>
        </w:tc>
        <w:tc>
          <w:tcPr>
            <w:tcW w:w="0" w:type="auto"/>
            <w:noWrap w:val="0"/>
            <w:vAlign w:val="center"/>
          </w:tcPr>
          <w:p w14:paraId="71CD960D">
            <w:pPr>
              <w:rPr>
                <w:sz w:val="18"/>
                <w:szCs w:val="18"/>
              </w:rPr>
            </w:pPr>
            <w:r>
              <w:rPr>
                <w:sz w:val="18"/>
                <w:szCs w:val="18"/>
              </w:rPr>
              <w:t>0.16</w:t>
            </w:r>
          </w:p>
        </w:tc>
        <w:tc>
          <w:tcPr>
            <w:tcW w:w="0" w:type="auto"/>
            <w:noWrap w:val="0"/>
            <w:vAlign w:val="center"/>
          </w:tcPr>
          <w:p w14:paraId="540106F5">
            <w:pPr>
              <w:rPr>
                <w:sz w:val="18"/>
                <w:szCs w:val="18"/>
              </w:rPr>
            </w:pPr>
            <w:r>
              <w:rPr>
                <w:sz w:val="18"/>
                <w:szCs w:val="18"/>
              </w:rPr>
              <w:t>0.15</w:t>
            </w:r>
          </w:p>
        </w:tc>
        <w:tc>
          <w:tcPr>
            <w:tcW w:w="0" w:type="auto"/>
            <w:noWrap w:val="0"/>
            <w:vAlign w:val="center"/>
          </w:tcPr>
          <w:p w14:paraId="2EA06A0C">
            <w:pPr>
              <w:rPr>
                <w:sz w:val="18"/>
                <w:szCs w:val="18"/>
              </w:rPr>
            </w:pPr>
            <w:r>
              <w:rPr>
                <w:sz w:val="18"/>
                <w:szCs w:val="18"/>
              </w:rPr>
              <w:t>0.10</w:t>
            </w:r>
          </w:p>
        </w:tc>
        <w:tc>
          <w:tcPr>
            <w:tcW w:w="0" w:type="auto"/>
            <w:noWrap w:val="0"/>
            <w:vAlign w:val="center"/>
          </w:tcPr>
          <w:p w14:paraId="48CCA35C">
            <w:pPr>
              <w:rPr>
                <w:sz w:val="18"/>
                <w:szCs w:val="18"/>
              </w:rPr>
            </w:pPr>
            <w:r>
              <w:rPr>
                <w:sz w:val="18"/>
                <w:szCs w:val="18"/>
              </w:rPr>
              <w:t>0.10</w:t>
            </w:r>
          </w:p>
        </w:tc>
        <w:tc>
          <w:tcPr>
            <w:tcW w:w="0" w:type="auto"/>
            <w:noWrap w:val="0"/>
            <w:vAlign w:val="center"/>
          </w:tcPr>
          <w:p w14:paraId="44D408B0">
            <w:pPr>
              <w:rPr>
                <w:sz w:val="18"/>
                <w:szCs w:val="18"/>
              </w:rPr>
            </w:pPr>
            <w:r>
              <w:rPr>
                <w:sz w:val="18"/>
                <w:szCs w:val="18"/>
              </w:rPr>
              <w:t>0.10</w:t>
            </w:r>
          </w:p>
        </w:tc>
        <w:tc>
          <w:tcPr>
            <w:tcW w:w="0" w:type="auto"/>
            <w:noWrap w:val="0"/>
            <w:vAlign w:val="center"/>
          </w:tcPr>
          <w:p w14:paraId="578C597E">
            <w:pPr>
              <w:rPr>
                <w:sz w:val="18"/>
                <w:szCs w:val="18"/>
              </w:rPr>
            </w:pPr>
            <w:r>
              <w:rPr>
                <w:sz w:val="18"/>
                <w:szCs w:val="18"/>
              </w:rPr>
              <w:t>《噪声与振动控制工程手册》</w:t>
            </w:r>
          </w:p>
        </w:tc>
      </w:tr>
      <w:tr w14:paraId="6AB8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972E904">
            <w:pPr>
              <w:rPr>
                <w:sz w:val="18"/>
                <w:szCs w:val="18"/>
              </w:rPr>
            </w:pPr>
            <w:r>
              <w:rPr>
                <w:sz w:val="18"/>
                <w:szCs w:val="18"/>
              </w:rPr>
              <w:t>内窗</w:t>
            </w:r>
          </w:p>
        </w:tc>
        <w:tc>
          <w:tcPr>
            <w:tcW w:w="0" w:type="auto"/>
            <w:shd w:val="clear" w:color="auto" w:fill="E6E6E6"/>
            <w:noWrap w:val="0"/>
            <w:vAlign w:val="center"/>
          </w:tcPr>
          <w:p w14:paraId="664AD99A">
            <w:pPr>
              <w:rPr>
                <w:sz w:val="18"/>
                <w:szCs w:val="18"/>
              </w:rPr>
            </w:pPr>
            <w:r>
              <w:rPr>
                <w:sz w:val="18"/>
                <w:szCs w:val="18"/>
              </w:rPr>
              <w:t>7.6</w:t>
            </w:r>
          </w:p>
        </w:tc>
        <w:tc>
          <w:tcPr>
            <w:tcW w:w="0" w:type="auto"/>
            <w:noWrap w:val="0"/>
            <w:vAlign w:val="center"/>
          </w:tcPr>
          <w:p w14:paraId="21C9FB7F">
            <w:pPr>
              <w:rPr>
                <w:sz w:val="18"/>
                <w:szCs w:val="18"/>
              </w:rPr>
            </w:pPr>
            <w:r>
              <w:rPr>
                <w:sz w:val="18"/>
                <w:szCs w:val="18"/>
              </w:rPr>
              <w:t>0.16</w:t>
            </w:r>
          </w:p>
        </w:tc>
        <w:tc>
          <w:tcPr>
            <w:tcW w:w="0" w:type="auto"/>
            <w:noWrap w:val="0"/>
            <w:vAlign w:val="center"/>
          </w:tcPr>
          <w:p w14:paraId="5918974E">
            <w:pPr>
              <w:rPr>
                <w:sz w:val="18"/>
                <w:szCs w:val="18"/>
              </w:rPr>
            </w:pPr>
            <w:r>
              <w:rPr>
                <w:sz w:val="18"/>
                <w:szCs w:val="18"/>
              </w:rPr>
              <w:t>0.15</w:t>
            </w:r>
          </w:p>
        </w:tc>
        <w:tc>
          <w:tcPr>
            <w:tcW w:w="0" w:type="auto"/>
            <w:noWrap w:val="0"/>
            <w:vAlign w:val="center"/>
          </w:tcPr>
          <w:p w14:paraId="580700F3">
            <w:pPr>
              <w:rPr>
                <w:sz w:val="18"/>
                <w:szCs w:val="18"/>
              </w:rPr>
            </w:pPr>
            <w:r>
              <w:rPr>
                <w:sz w:val="18"/>
                <w:szCs w:val="18"/>
              </w:rPr>
              <w:t>0.10</w:t>
            </w:r>
          </w:p>
        </w:tc>
        <w:tc>
          <w:tcPr>
            <w:tcW w:w="0" w:type="auto"/>
            <w:noWrap w:val="0"/>
            <w:vAlign w:val="center"/>
          </w:tcPr>
          <w:p w14:paraId="20A01C8B">
            <w:pPr>
              <w:rPr>
                <w:sz w:val="18"/>
                <w:szCs w:val="18"/>
              </w:rPr>
            </w:pPr>
            <w:r>
              <w:rPr>
                <w:sz w:val="18"/>
                <w:szCs w:val="18"/>
              </w:rPr>
              <w:t>0.10</w:t>
            </w:r>
          </w:p>
        </w:tc>
        <w:tc>
          <w:tcPr>
            <w:tcW w:w="0" w:type="auto"/>
            <w:noWrap w:val="0"/>
            <w:vAlign w:val="center"/>
          </w:tcPr>
          <w:p w14:paraId="54AF3293">
            <w:pPr>
              <w:rPr>
                <w:sz w:val="18"/>
                <w:szCs w:val="18"/>
              </w:rPr>
            </w:pPr>
            <w:r>
              <w:rPr>
                <w:sz w:val="18"/>
                <w:szCs w:val="18"/>
              </w:rPr>
              <w:t>0.10</w:t>
            </w:r>
          </w:p>
        </w:tc>
        <w:tc>
          <w:tcPr>
            <w:tcW w:w="0" w:type="auto"/>
            <w:noWrap w:val="0"/>
            <w:vAlign w:val="center"/>
          </w:tcPr>
          <w:p w14:paraId="3BC62EF9">
            <w:pPr>
              <w:rPr>
                <w:sz w:val="18"/>
                <w:szCs w:val="18"/>
              </w:rPr>
            </w:pPr>
            <w:r>
              <w:rPr>
                <w:sz w:val="18"/>
                <w:szCs w:val="18"/>
              </w:rPr>
              <w:t>《噪声与振动控制工程手册》</w:t>
            </w:r>
          </w:p>
        </w:tc>
      </w:tr>
      <w:tr w14:paraId="79BD9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F6094B4">
            <w:pPr>
              <w:rPr>
                <w:sz w:val="18"/>
                <w:szCs w:val="18"/>
              </w:rPr>
            </w:pPr>
            <w:r>
              <w:rPr>
                <w:sz w:val="18"/>
                <w:szCs w:val="18"/>
              </w:rPr>
              <w:t>内窗</w:t>
            </w:r>
          </w:p>
        </w:tc>
        <w:tc>
          <w:tcPr>
            <w:tcW w:w="0" w:type="auto"/>
            <w:shd w:val="clear" w:color="auto" w:fill="E6E6E6"/>
            <w:noWrap w:val="0"/>
            <w:vAlign w:val="center"/>
          </w:tcPr>
          <w:p w14:paraId="1DFAD41A">
            <w:pPr>
              <w:rPr>
                <w:sz w:val="18"/>
                <w:szCs w:val="18"/>
              </w:rPr>
            </w:pPr>
            <w:r>
              <w:rPr>
                <w:sz w:val="18"/>
                <w:szCs w:val="18"/>
              </w:rPr>
              <w:t>2.5</w:t>
            </w:r>
          </w:p>
        </w:tc>
        <w:tc>
          <w:tcPr>
            <w:tcW w:w="0" w:type="auto"/>
            <w:noWrap w:val="0"/>
            <w:vAlign w:val="center"/>
          </w:tcPr>
          <w:p w14:paraId="38BEE706">
            <w:pPr>
              <w:rPr>
                <w:sz w:val="18"/>
                <w:szCs w:val="18"/>
              </w:rPr>
            </w:pPr>
            <w:r>
              <w:rPr>
                <w:sz w:val="18"/>
                <w:szCs w:val="18"/>
              </w:rPr>
              <w:t>0.16</w:t>
            </w:r>
          </w:p>
        </w:tc>
        <w:tc>
          <w:tcPr>
            <w:tcW w:w="0" w:type="auto"/>
            <w:noWrap w:val="0"/>
            <w:vAlign w:val="center"/>
          </w:tcPr>
          <w:p w14:paraId="25354F77">
            <w:pPr>
              <w:rPr>
                <w:sz w:val="18"/>
                <w:szCs w:val="18"/>
              </w:rPr>
            </w:pPr>
            <w:r>
              <w:rPr>
                <w:sz w:val="18"/>
                <w:szCs w:val="18"/>
              </w:rPr>
              <w:t>0.16</w:t>
            </w:r>
          </w:p>
        </w:tc>
        <w:tc>
          <w:tcPr>
            <w:tcW w:w="0" w:type="auto"/>
            <w:noWrap w:val="0"/>
            <w:vAlign w:val="center"/>
          </w:tcPr>
          <w:p w14:paraId="16BC3230">
            <w:pPr>
              <w:rPr>
                <w:sz w:val="18"/>
                <w:szCs w:val="18"/>
              </w:rPr>
            </w:pPr>
            <w:r>
              <w:rPr>
                <w:sz w:val="18"/>
                <w:szCs w:val="18"/>
              </w:rPr>
              <w:t>0.15</w:t>
            </w:r>
          </w:p>
        </w:tc>
        <w:tc>
          <w:tcPr>
            <w:tcW w:w="0" w:type="auto"/>
            <w:noWrap w:val="0"/>
            <w:vAlign w:val="center"/>
          </w:tcPr>
          <w:p w14:paraId="1C254F00">
            <w:pPr>
              <w:rPr>
                <w:sz w:val="18"/>
                <w:szCs w:val="18"/>
              </w:rPr>
            </w:pPr>
            <w:r>
              <w:rPr>
                <w:sz w:val="18"/>
                <w:szCs w:val="18"/>
              </w:rPr>
              <w:t>0.15</w:t>
            </w:r>
          </w:p>
        </w:tc>
        <w:tc>
          <w:tcPr>
            <w:tcW w:w="0" w:type="auto"/>
            <w:noWrap w:val="0"/>
            <w:vAlign w:val="center"/>
          </w:tcPr>
          <w:p w14:paraId="05C7D3F9">
            <w:pPr>
              <w:rPr>
                <w:sz w:val="18"/>
                <w:szCs w:val="18"/>
              </w:rPr>
            </w:pPr>
            <w:r>
              <w:rPr>
                <w:sz w:val="18"/>
                <w:szCs w:val="18"/>
              </w:rPr>
              <w:t>0.10</w:t>
            </w:r>
          </w:p>
        </w:tc>
        <w:tc>
          <w:tcPr>
            <w:tcW w:w="0" w:type="auto"/>
            <w:noWrap w:val="0"/>
            <w:vAlign w:val="center"/>
          </w:tcPr>
          <w:p w14:paraId="4D4B2CFB">
            <w:pPr>
              <w:rPr>
                <w:sz w:val="18"/>
                <w:szCs w:val="18"/>
              </w:rPr>
            </w:pPr>
            <w:r>
              <w:rPr>
                <w:sz w:val="18"/>
                <w:szCs w:val="18"/>
              </w:rPr>
              <w:t>《噪声与振动控制工程手册》</w:t>
            </w:r>
          </w:p>
        </w:tc>
      </w:tr>
      <w:tr w14:paraId="3289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9CD3B79">
            <w:pPr>
              <w:rPr>
                <w:sz w:val="18"/>
                <w:szCs w:val="18"/>
              </w:rPr>
            </w:pPr>
            <w:r>
              <w:rPr>
                <w:sz w:val="18"/>
                <w:szCs w:val="18"/>
              </w:rPr>
              <w:t>内窗</w:t>
            </w:r>
          </w:p>
        </w:tc>
        <w:tc>
          <w:tcPr>
            <w:tcW w:w="0" w:type="auto"/>
            <w:shd w:val="clear" w:color="auto" w:fill="E6E6E6"/>
            <w:noWrap w:val="0"/>
            <w:vAlign w:val="center"/>
          </w:tcPr>
          <w:p w14:paraId="2143A67C">
            <w:pPr>
              <w:rPr>
                <w:sz w:val="18"/>
                <w:szCs w:val="18"/>
              </w:rPr>
            </w:pPr>
            <w:r>
              <w:rPr>
                <w:sz w:val="18"/>
                <w:szCs w:val="18"/>
              </w:rPr>
              <w:t>2.5</w:t>
            </w:r>
          </w:p>
        </w:tc>
        <w:tc>
          <w:tcPr>
            <w:tcW w:w="0" w:type="auto"/>
            <w:noWrap w:val="0"/>
            <w:vAlign w:val="center"/>
          </w:tcPr>
          <w:p w14:paraId="170E6D7B">
            <w:pPr>
              <w:rPr>
                <w:sz w:val="18"/>
                <w:szCs w:val="18"/>
              </w:rPr>
            </w:pPr>
            <w:r>
              <w:rPr>
                <w:sz w:val="18"/>
                <w:szCs w:val="18"/>
              </w:rPr>
              <w:t>0.16</w:t>
            </w:r>
          </w:p>
        </w:tc>
        <w:tc>
          <w:tcPr>
            <w:tcW w:w="0" w:type="auto"/>
            <w:noWrap w:val="0"/>
            <w:vAlign w:val="center"/>
          </w:tcPr>
          <w:p w14:paraId="2A9F96FD">
            <w:pPr>
              <w:rPr>
                <w:sz w:val="18"/>
                <w:szCs w:val="18"/>
              </w:rPr>
            </w:pPr>
            <w:r>
              <w:rPr>
                <w:sz w:val="18"/>
                <w:szCs w:val="18"/>
              </w:rPr>
              <w:t>0.15</w:t>
            </w:r>
          </w:p>
        </w:tc>
        <w:tc>
          <w:tcPr>
            <w:tcW w:w="0" w:type="auto"/>
            <w:noWrap w:val="0"/>
            <w:vAlign w:val="center"/>
          </w:tcPr>
          <w:p w14:paraId="0C335A8E">
            <w:pPr>
              <w:rPr>
                <w:sz w:val="18"/>
                <w:szCs w:val="18"/>
              </w:rPr>
            </w:pPr>
            <w:r>
              <w:rPr>
                <w:sz w:val="18"/>
                <w:szCs w:val="18"/>
              </w:rPr>
              <w:t>0.10</w:t>
            </w:r>
          </w:p>
        </w:tc>
        <w:tc>
          <w:tcPr>
            <w:tcW w:w="0" w:type="auto"/>
            <w:noWrap w:val="0"/>
            <w:vAlign w:val="center"/>
          </w:tcPr>
          <w:p w14:paraId="07011B5C">
            <w:pPr>
              <w:rPr>
                <w:sz w:val="18"/>
                <w:szCs w:val="18"/>
              </w:rPr>
            </w:pPr>
            <w:r>
              <w:rPr>
                <w:sz w:val="18"/>
                <w:szCs w:val="18"/>
              </w:rPr>
              <w:t>0.10</w:t>
            </w:r>
          </w:p>
        </w:tc>
        <w:tc>
          <w:tcPr>
            <w:tcW w:w="0" w:type="auto"/>
            <w:noWrap w:val="0"/>
            <w:vAlign w:val="center"/>
          </w:tcPr>
          <w:p w14:paraId="65032DE8">
            <w:pPr>
              <w:rPr>
                <w:sz w:val="18"/>
                <w:szCs w:val="18"/>
              </w:rPr>
            </w:pPr>
            <w:r>
              <w:rPr>
                <w:sz w:val="18"/>
                <w:szCs w:val="18"/>
              </w:rPr>
              <w:t>0.10</w:t>
            </w:r>
          </w:p>
        </w:tc>
        <w:tc>
          <w:tcPr>
            <w:tcW w:w="0" w:type="auto"/>
            <w:noWrap w:val="0"/>
            <w:vAlign w:val="center"/>
          </w:tcPr>
          <w:p w14:paraId="7C55B8B9">
            <w:pPr>
              <w:rPr>
                <w:sz w:val="18"/>
                <w:szCs w:val="18"/>
              </w:rPr>
            </w:pPr>
            <w:r>
              <w:rPr>
                <w:sz w:val="18"/>
                <w:szCs w:val="18"/>
              </w:rPr>
              <w:t>《噪声与振动控制工程手册》</w:t>
            </w:r>
          </w:p>
        </w:tc>
      </w:tr>
      <w:tr w14:paraId="5ECB2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E1C4597">
            <w:pPr>
              <w:rPr>
                <w:sz w:val="18"/>
                <w:szCs w:val="18"/>
              </w:rPr>
            </w:pPr>
            <w:r>
              <w:rPr>
                <w:sz w:val="18"/>
                <w:szCs w:val="18"/>
              </w:rPr>
              <w:t>内门</w:t>
            </w:r>
          </w:p>
        </w:tc>
        <w:tc>
          <w:tcPr>
            <w:tcW w:w="0" w:type="auto"/>
            <w:shd w:val="clear" w:color="auto" w:fill="E6E6E6"/>
            <w:noWrap w:val="0"/>
            <w:vAlign w:val="center"/>
          </w:tcPr>
          <w:p w14:paraId="4BC77E9F">
            <w:pPr>
              <w:rPr>
                <w:sz w:val="18"/>
                <w:szCs w:val="18"/>
              </w:rPr>
            </w:pPr>
            <w:r>
              <w:rPr>
                <w:sz w:val="18"/>
                <w:szCs w:val="18"/>
              </w:rPr>
              <w:t>15.0</w:t>
            </w:r>
          </w:p>
        </w:tc>
        <w:tc>
          <w:tcPr>
            <w:tcW w:w="0" w:type="auto"/>
            <w:noWrap w:val="0"/>
            <w:vAlign w:val="center"/>
          </w:tcPr>
          <w:p w14:paraId="5234203B">
            <w:pPr>
              <w:rPr>
                <w:sz w:val="18"/>
                <w:szCs w:val="18"/>
              </w:rPr>
            </w:pPr>
            <w:r>
              <w:rPr>
                <w:sz w:val="18"/>
                <w:szCs w:val="18"/>
              </w:rPr>
              <w:t>0.16</w:t>
            </w:r>
          </w:p>
        </w:tc>
        <w:tc>
          <w:tcPr>
            <w:tcW w:w="0" w:type="auto"/>
            <w:noWrap w:val="0"/>
            <w:vAlign w:val="center"/>
          </w:tcPr>
          <w:p w14:paraId="5C36EAD3">
            <w:pPr>
              <w:rPr>
                <w:sz w:val="18"/>
                <w:szCs w:val="18"/>
              </w:rPr>
            </w:pPr>
            <w:r>
              <w:rPr>
                <w:sz w:val="18"/>
                <w:szCs w:val="18"/>
              </w:rPr>
              <w:t>0.15</w:t>
            </w:r>
          </w:p>
        </w:tc>
        <w:tc>
          <w:tcPr>
            <w:tcW w:w="0" w:type="auto"/>
            <w:noWrap w:val="0"/>
            <w:vAlign w:val="center"/>
          </w:tcPr>
          <w:p w14:paraId="706A4AEA">
            <w:pPr>
              <w:rPr>
                <w:sz w:val="18"/>
                <w:szCs w:val="18"/>
              </w:rPr>
            </w:pPr>
            <w:r>
              <w:rPr>
                <w:sz w:val="18"/>
                <w:szCs w:val="18"/>
              </w:rPr>
              <w:t>0.10</w:t>
            </w:r>
          </w:p>
        </w:tc>
        <w:tc>
          <w:tcPr>
            <w:tcW w:w="0" w:type="auto"/>
            <w:noWrap w:val="0"/>
            <w:vAlign w:val="center"/>
          </w:tcPr>
          <w:p w14:paraId="70EC5DA8">
            <w:pPr>
              <w:rPr>
                <w:sz w:val="18"/>
                <w:szCs w:val="18"/>
              </w:rPr>
            </w:pPr>
            <w:r>
              <w:rPr>
                <w:sz w:val="18"/>
                <w:szCs w:val="18"/>
              </w:rPr>
              <w:t>0.10</w:t>
            </w:r>
          </w:p>
        </w:tc>
        <w:tc>
          <w:tcPr>
            <w:tcW w:w="0" w:type="auto"/>
            <w:noWrap w:val="0"/>
            <w:vAlign w:val="center"/>
          </w:tcPr>
          <w:p w14:paraId="13977109">
            <w:pPr>
              <w:rPr>
                <w:sz w:val="18"/>
                <w:szCs w:val="18"/>
              </w:rPr>
            </w:pPr>
            <w:r>
              <w:rPr>
                <w:sz w:val="18"/>
                <w:szCs w:val="18"/>
              </w:rPr>
              <w:t>0.10</w:t>
            </w:r>
          </w:p>
        </w:tc>
        <w:tc>
          <w:tcPr>
            <w:tcW w:w="0" w:type="auto"/>
            <w:noWrap w:val="0"/>
            <w:vAlign w:val="center"/>
          </w:tcPr>
          <w:p w14:paraId="4F229DFD">
            <w:pPr>
              <w:rPr>
                <w:sz w:val="18"/>
                <w:szCs w:val="18"/>
              </w:rPr>
            </w:pPr>
            <w:r>
              <w:rPr>
                <w:sz w:val="18"/>
                <w:szCs w:val="18"/>
              </w:rPr>
              <w:t>《噪声与振动控制工程手册》</w:t>
            </w:r>
          </w:p>
        </w:tc>
      </w:tr>
      <w:tr w14:paraId="4E1AF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899A3C1">
            <w:pPr>
              <w:rPr>
                <w:sz w:val="18"/>
                <w:szCs w:val="18"/>
              </w:rPr>
            </w:pPr>
            <w:r>
              <w:rPr>
                <w:sz w:val="18"/>
                <w:szCs w:val="18"/>
              </w:rPr>
              <w:t>内门</w:t>
            </w:r>
          </w:p>
        </w:tc>
        <w:tc>
          <w:tcPr>
            <w:tcW w:w="0" w:type="auto"/>
            <w:shd w:val="clear" w:color="auto" w:fill="E6E6E6"/>
            <w:noWrap w:val="0"/>
            <w:vAlign w:val="center"/>
          </w:tcPr>
          <w:p w14:paraId="7E49F434">
            <w:pPr>
              <w:rPr>
                <w:sz w:val="18"/>
                <w:szCs w:val="18"/>
              </w:rPr>
            </w:pPr>
            <w:r>
              <w:rPr>
                <w:sz w:val="18"/>
                <w:szCs w:val="18"/>
              </w:rPr>
              <w:t>6.0</w:t>
            </w:r>
          </w:p>
        </w:tc>
        <w:tc>
          <w:tcPr>
            <w:tcW w:w="0" w:type="auto"/>
            <w:noWrap w:val="0"/>
            <w:vAlign w:val="center"/>
          </w:tcPr>
          <w:p w14:paraId="226545AD">
            <w:pPr>
              <w:rPr>
                <w:sz w:val="18"/>
                <w:szCs w:val="18"/>
              </w:rPr>
            </w:pPr>
            <w:r>
              <w:rPr>
                <w:sz w:val="18"/>
                <w:szCs w:val="18"/>
              </w:rPr>
              <w:t>0.16</w:t>
            </w:r>
          </w:p>
        </w:tc>
        <w:tc>
          <w:tcPr>
            <w:tcW w:w="0" w:type="auto"/>
            <w:noWrap w:val="0"/>
            <w:vAlign w:val="center"/>
          </w:tcPr>
          <w:p w14:paraId="14FC53F4">
            <w:pPr>
              <w:rPr>
                <w:sz w:val="18"/>
                <w:szCs w:val="18"/>
              </w:rPr>
            </w:pPr>
            <w:r>
              <w:rPr>
                <w:sz w:val="18"/>
                <w:szCs w:val="18"/>
              </w:rPr>
              <w:t>0.16</w:t>
            </w:r>
          </w:p>
        </w:tc>
        <w:tc>
          <w:tcPr>
            <w:tcW w:w="0" w:type="auto"/>
            <w:noWrap w:val="0"/>
            <w:vAlign w:val="center"/>
          </w:tcPr>
          <w:p w14:paraId="2E29C097">
            <w:pPr>
              <w:rPr>
                <w:sz w:val="18"/>
                <w:szCs w:val="18"/>
              </w:rPr>
            </w:pPr>
            <w:r>
              <w:rPr>
                <w:sz w:val="18"/>
                <w:szCs w:val="18"/>
              </w:rPr>
              <w:t>0.15</w:t>
            </w:r>
          </w:p>
        </w:tc>
        <w:tc>
          <w:tcPr>
            <w:tcW w:w="0" w:type="auto"/>
            <w:noWrap w:val="0"/>
            <w:vAlign w:val="center"/>
          </w:tcPr>
          <w:p w14:paraId="655F0082">
            <w:pPr>
              <w:rPr>
                <w:sz w:val="18"/>
                <w:szCs w:val="18"/>
              </w:rPr>
            </w:pPr>
            <w:r>
              <w:rPr>
                <w:sz w:val="18"/>
                <w:szCs w:val="18"/>
              </w:rPr>
              <w:t>0.15</w:t>
            </w:r>
          </w:p>
        </w:tc>
        <w:tc>
          <w:tcPr>
            <w:tcW w:w="0" w:type="auto"/>
            <w:noWrap w:val="0"/>
            <w:vAlign w:val="center"/>
          </w:tcPr>
          <w:p w14:paraId="0E4B838E">
            <w:pPr>
              <w:rPr>
                <w:sz w:val="18"/>
                <w:szCs w:val="18"/>
              </w:rPr>
            </w:pPr>
            <w:r>
              <w:rPr>
                <w:sz w:val="18"/>
                <w:szCs w:val="18"/>
              </w:rPr>
              <w:t>0.10</w:t>
            </w:r>
          </w:p>
        </w:tc>
        <w:tc>
          <w:tcPr>
            <w:tcW w:w="0" w:type="auto"/>
            <w:noWrap w:val="0"/>
            <w:vAlign w:val="center"/>
          </w:tcPr>
          <w:p w14:paraId="3199368A">
            <w:pPr>
              <w:rPr>
                <w:sz w:val="18"/>
                <w:szCs w:val="18"/>
              </w:rPr>
            </w:pPr>
            <w:r>
              <w:rPr>
                <w:sz w:val="18"/>
                <w:szCs w:val="18"/>
              </w:rPr>
              <w:t>《噪声与振动控制工程手册》</w:t>
            </w:r>
          </w:p>
        </w:tc>
      </w:tr>
      <w:tr w14:paraId="4C6DB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CF7A67C">
            <w:pPr>
              <w:rPr>
                <w:sz w:val="18"/>
                <w:szCs w:val="18"/>
              </w:rPr>
            </w:pPr>
            <w:r>
              <w:rPr>
                <w:sz w:val="18"/>
                <w:szCs w:val="18"/>
              </w:rPr>
              <w:t>内门</w:t>
            </w:r>
          </w:p>
        </w:tc>
        <w:tc>
          <w:tcPr>
            <w:tcW w:w="0" w:type="auto"/>
            <w:shd w:val="clear" w:color="auto" w:fill="E6E6E6"/>
            <w:noWrap w:val="0"/>
            <w:vAlign w:val="center"/>
          </w:tcPr>
          <w:p w14:paraId="261260C6">
            <w:pPr>
              <w:rPr>
                <w:sz w:val="18"/>
                <w:szCs w:val="18"/>
              </w:rPr>
            </w:pPr>
            <w:r>
              <w:rPr>
                <w:sz w:val="18"/>
                <w:szCs w:val="18"/>
              </w:rPr>
              <w:t>46.5</w:t>
            </w:r>
          </w:p>
        </w:tc>
        <w:tc>
          <w:tcPr>
            <w:tcW w:w="0" w:type="auto"/>
            <w:noWrap w:val="0"/>
            <w:vAlign w:val="center"/>
          </w:tcPr>
          <w:p w14:paraId="318A765E">
            <w:pPr>
              <w:rPr>
                <w:sz w:val="18"/>
                <w:szCs w:val="18"/>
              </w:rPr>
            </w:pPr>
            <w:r>
              <w:rPr>
                <w:sz w:val="18"/>
                <w:szCs w:val="18"/>
              </w:rPr>
              <w:t>0.16</w:t>
            </w:r>
          </w:p>
        </w:tc>
        <w:tc>
          <w:tcPr>
            <w:tcW w:w="0" w:type="auto"/>
            <w:noWrap w:val="0"/>
            <w:vAlign w:val="center"/>
          </w:tcPr>
          <w:p w14:paraId="6E542EC5">
            <w:pPr>
              <w:rPr>
                <w:sz w:val="18"/>
                <w:szCs w:val="18"/>
              </w:rPr>
            </w:pPr>
            <w:r>
              <w:rPr>
                <w:sz w:val="18"/>
                <w:szCs w:val="18"/>
              </w:rPr>
              <w:t>0.15</w:t>
            </w:r>
          </w:p>
        </w:tc>
        <w:tc>
          <w:tcPr>
            <w:tcW w:w="0" w:type="auto"/>
            <w:noWrap w:val="0"/>
            <w:vAlign w:val="center"/>
          </w:tcPr>
          <w:p w14:paraId="5B026640">
            <w:pPr>
              <w:rPr>
                <w:sz w:val="18"/>
                <w:szCs w:val="18"/>
              </w:rPr>
            </w:pPr>
            <w:r>
              <w:rPr>
                <w:sz w:val="18"/>
                <w:szCs w:val="18"/>
              </w:rPr>
              <w:t>0.10</w:t>
            </w:r>
          </w:p>
        </w:tc>
        <w:tc>
          <w:tcPr>
            <w:tcW w:w="0" w:type="auto"/>
            <w:noWrap w:val="0"/>
            <w:vAlign w:val="center"/>
          </w:tcPr>
          <w:p w14:paraId="5334AC0E">
            <w:pPr>
              <w:rPr>
                <w:sz w:val="18"/>
                <w:szCs w:val="18"/>
              </w:rPr>
            </w:pPr>
            <w:r>
              <w:rPr>
                <w:sz w:val="18"/>
                <w:szCs w:val="18"/>
              </w:rPr>
              <w:t>0.10</w:t>
            </w:r>
          </w:p>
        </w:tc>
        <w:tc>
          <w:tcPr>
            <w:tcW w:w="0" w:type="auto"/>
            <w:noWrap w:val="0"/>
            <w:vAlign w:val="center"/>
          </w:tcPr>
          <w:p w14:paraId="0A3AF989">
            <w:pPr>
              <w:rPr>
                <w:sz w:val="18"/>
                <w:szCs w:val="18"/>
              </w:rPr>
            </w:pPr>
            <w:r>
              <w:rPr>
                <w:sz w:val="18"/>
                <w:szCs w:val="18"/>
              </w:rPr>
              <w:t>0.10</w:t>
            </w:r>
          </w:p>
        </w:tc>
        <w:tc>
          <w:tcPr>
            <w:tcW w:w="0" w:type="auto"/>
            <w:noWrap w:val="0"/>
            <w:vAlign w:val="center"/>
          </w:tcPr>
          <w:p w14:paraId="7796C6C6">
            <w:pPr>
              <w:rPr>
                <w:sz w:val="18"/>
                <w:szCs w:val="18"/>
              </w:rPr>
            </w:pPr>
            <w:r>
              <w:rPr>
                <w:sz w:val="18"/>
                <w:szCs w:val="18"/>
              </w:rPr>
              <w:t>《噪声与振动控制工程手册》</w:t>
            </w:r>
          </w:p>
        </w:tc>
      </w:tr>
      <w:tr w14:paraId="6B78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8B15AA9">
            <w:pPr>
              <w:rPr>
                <w:sz w:val="18"/>
                <w:szCs w:val="18"/>
              </w:rPr>
            </w:pPr>
            <w:r>
              <w:rPr>
                <w:sz w:val="18"/>
                <w:szCs w:val="18"/>
              </w:rPr>
              <w:t>内门(DC1030)</w:t>
            </w:r>
          </w:p>
        </w:tc>
        <w:tc>
          <w:tcPr>
            <w:tcW w:w="0" w:type="auto"/>
            <w:shd w:val="clear" w:color="auto" w:fill="E6E6E6"/>
            <w:noWrap w:val="0"/>
            <w:vAlign w:val="center"/>
          </w:tcPr>
          <w:p w14:paraId="2605C012">
            <w:pPr>
              <w:rPr>
                <w:sz w:val="18"/>
                <w:szCs w:val="18"/>
              </w:rPr>
            </w:pPr>
            <w:r>
              <w:rPr>
                <w:sz w:val="18"/>
                <w:szCs w:val="18"/>
              </w:rPr>
              <w:t>3.0</w:t>
            </w:r>
          </w:p>
        </w:tc>
        <w:tc>
          <w:tcPr>
            <w:tcW w:w="0" w:type="auto"/>
            <w:noWrap w:val="0"/>
            <w:vAlign w:val="center"/>
          </w:tcPr>
          <w:p w14:paraId="541CADD4">
            <w:pPr>
              <w:rPr>
                <w:sz w:val="18"/>
                <w:szCs w:val="18"/>
              </w:rPr>
            </w:pPr>
            <w:r>
              <w:rPr>
                <w:sz w:val="18"/>
                <w:szCs w:val="18"/>
              </w:rPr>
              <w:t>0.35</w:t>
            </w:r>
          </w:p>
        </w:tc>
        <w:tc>
          <w:tcPr>
            <w:tcW w:w="0" w:type="auto"/>
            <w:noWrap w:val="0"/>
            <w:vAlign w:val="center"/>
          </w:tcPr>
          <w:p w14:paraId="6580B60A">
            <w:pPr>
              <w:rPr>
                <w:sz w:val="18"/>
                <w:szCs w:val="18"/>
              </w:rPr>
            </w:pPr>
            <w:r>
              <w:rPr>
                <w:sz w:val="18"/>
                <w:szCs w:val="18"/>
              </w:rPr>
              <w:t>0.35</w:t>
            </w:r>
          </w:p>
        </w:tc>
        <w:tc>
          <w:tcPr>
            <w:tcW w:w="0" w:type="auto"/>
            <w:noWrap w:val="0"/>
            <w:vAlign w:val="center"/>
          </w:tcPr>
          <w:p w14:paraId="31519E45">
            <w:pPr>
              <w:rPr>
                <w:sz w:val="18"/>
                <w:szCs w:val="18"/>
              </w:rPr>
            </w:pPr>
            <w:r>
              <w:rPr>
                <w:sz w:val="18"/>
                <w:szCs w:val="18"/>
              </w:rPr>
              <w:t>0.25</w:t>
            </w:r>
          </w:p>
        </w:tc>
        <w:tc>
          <w:tcPr>
            <w:tcW w:w="0" w:type="auto"/>
            <w:noWrap w:val="0"/>
            <w:vAlign w:val="center"/>
          </w:tcPr>
          <w:p w14:paraId="54B0DAA9">
            <w:pPr>
              <w:rPr>
                <w:sz w:val="18"/>
                <w:szCs w:val="18"/>
              </w:rPr>
            </w:pPr>
            <w:r>
              <w:rPr>
                <w:sz w:val="18"/>
                <w:szCs w:val="18"/>
              </w:rPr>
              <w:t>0.25</w:t>
            </w:r>
          </w:p>
        </w:tc>
        <w:tc>
          <w:tcPr>
            <w:tcW w:w="0" w:type="auto"/>
            <w:noWrap w:val="0"/>
            <w:vAlign w:val="center"/>
          </w:tcPr>
          <w:p w14:paraId="69D3106D">
            <w:pPr>
              <w:rPr>
                <w:sz w:val="18"/>
                <w:szCs w:val="18"/>
              </w:rPr>
            </w:pPr>
            <w:r>
              <w:rPr>
                <w:sz w:val="18"/>
                <w:szCs w:val="18"/>
              </w:rPr>
              <w:t>0.18</w:t>
            </w:r>
          </w:p>
        </w:tc>
        <w:tc>
          <w:tcPr>
            <w:tcW w:w="0" w:type="auto"/>
            <w:noWrap w:val="0"/>
            <w:vAlign w:val="center"/>
          </w:tcPr>
          <w:p w14:paraId="19F88B3F">
            <w:pPr>
              <w:rPr>
                <w:sz w:val="18"/>
                <w:szCs w:val="18"/>
              </w:rPr>
            </w:pPr>
            <w:r>
              <w:rPr>
                <w:sz w:val="18"/>
                <w:szCs w:val="18"/>
              </w:rPr>
              <w:t>《声学手册》</w:t>
            </w:r>
          </w:p>
        </w:tc>
      </w:tr>
      <w:tr w14:paraId="1C97B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E780FB6">
            <w:pPr>
              <w:rPr>
                <w:sz w:val="18"/>
                <w:szCs w:val="18"/>
              </w:rPr>
            </w:pPr>
            <w:r>
              <w:rPr>
                <w:sz w:val="18"/>
                <w:szCs w:val="18"/>
              </w:rPr>
              <w:t>内门(DC1230)</w:t>
            </w:r>
          </w:p>
        </w:tc>
        <w:tc>
          <w:tcPr>
            <w:tcW w:w="0" w:type="auto"/>
            <w:shd w:val="clear" w:color="auto" w:fill="E6E6E6"/>
            <w:noWrap w:val="0"/>
            <w:vAlign w:val="center"/>
          </w:tcPr>
          <w:p w14:paraId="19B163B2">
            <w:pPr>
              <w:rPr>
                <w:sz w:val="18"/>
                <w:szCs w:val="18"/>
              </w:rPr>
            </w:pPr>
            <w:r>
              <w:rPr>
                <w:sz w:val="18"/>
                <w:szCs w:val="18"/>
              </w:rPr>
              <w:t>14.4</w:t>
            </w:r>
          </w:p>
        </w:tc>
        <w:tc>
          <w:tcPr>
            <w:tcW w:w="0" w:type="auto"/>
            <w:noWrap w:val="0"/>
            <w:vAlign w:val="center"/>
          </w:tcPr>
          <w:p w14:paraId="025FBC0F">
            <w:pPr>
              <w:rPr>
                <w:sz w:val="18"/>
                <w:szCs w:val="18"/>
              </w:rPr>
            </w:pPr>
            <w:r>
              <w:rPr>
                <w:sz w:val="18"/>
                <w:szCs w:val="18"/>
              </w:rPr>
              <w:t>0.35</w:t>
            </w:r>
          </w:p>
        </w:tc>
        <w:tc>
          <w:tcPr>
            <w:tcW w:w="0" w:type="auto"/>
            <w:noWrap w:val="0"/>
            <w:vAlign w:val="center"/>
          </w:tcPr>
          <w:p w14:paraId="5B79F2A8">
            <w:pPr>
              <w:rPr>
                <w:sz w:val="18"/>
                <w:szCs w:val="18"/>
              </w:rPr>
            </w:pPr>
            <w:r>
              <w:rPr>
                <w:sz w:val="18"/>
                <w:szCs w:val="18"/>
              </w:rPr>
              <w:t>0.25</w:t>
            </w:r>
          </w:p>
        </w:tc>
        <w:tc>
          <w:tcPr>
            <w:tcW w:w="0" w:type="auto"/>
            <w:noWrap w:val="0"/>
            <w:vAlign w:val="center"/>
          </w:tcPr>
          <w:p w14:paraId="47FF1538">
            <w:pPr>
              <w:rPr>
                <w:sz w:val="18"/>
                <w:szCs w:val="18"/>
              </w:rPr>
            </w:pPr>
            <w:r>
              <w:rPr>
                <w:sz w:val="18"/>
                <w:szCs w:val="18"/>
              </w:rPr>
              <w:t>0.18</w:t>
            </w:r>
          </w:p>
        </w:tc>
        <w:tc>
          <w:tcPr>
            <w:tcW w:w="0" w:type="auto"/>
            <w:noWrap w:val="0"/>
            <w:vAlign w:val="center"/>
          </w:tcPr>
          <w:p w14:paraId="0AEB6E31">
            <w:pPr>
              <w:rPr>
                <w:sz w:val="18"/>
                <w:szCs w:val="18"/>
              </w:rPr>
            </w:pPr>
            <w:r>
              <w:rPr>
                <w:sz w:val="18"/>
                <w:szCs w:val="18"/>
              </w:rPr>
              <w:t>0.12</w:t>
            </w:r>
          </w:p>
        </w:tc>
        <w:tc>
          <w:tcPr>
            <w:tcW w:w="0" w:type="auto"/>
            <w:noWrap w:val="0"/>
            <w:vAlign w:val="center"/>
          </w:tcPr>
          <w:p w14:paraId="31F70BC0">
            <w:pPr>
              <w:rPr>
                <w:sz w:val="18"/>
                <w:szCs w:val="18"/>
              </w:rPr>
            </w:pPr>
            <w:r>
              <w:rPr>
                <w:sz w:val="18"/>
                <w:szCs w:val="18"/>
              </w:rPr>
              <w:t>0.07</w:t>
            </w:r>
          </w:p>
        </w:tc>
        <w:tc>
          <w:tcPr>
            <w:tcW w:w="0" w:type="auto"/>
            <w:noWrap w:val="0"/>
            <w:vAlign w:val="center"/>
          </w:tcPr>
          <w:p w14:paraId="297C2CE5">
            <w:pPr>
              <w:rPr>
                <w:sz w:val="18"/>
                <w:szCs w:val="18"/>
              </w:rPr>
            </w:pPr>
            <w:r>
              <w:rPr>
                <w:sz w:val="18"/>
                <w:szCs w:val="18"/>
              </w:rPr>
              <w:t>《声学手册》</w:t>
            </w:r>
          </w:p>
        </w:tc>
      </w:tr>
      <w:tr w14:paraId="7B2CF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4DDA427">
            <w:pPr>
              <w:rPr>
                <w:sz w:val="18"/>
                <w:szCs w:val="18"/>
              </w:rPr>
            </w:pPr>
            <w:r>
              <w:rPr>
                <w:sz w:val="18"/>
                <w:szCs w:val="18"/>
              </w:rPr>
              <w:t>内门(DC1530)</w:t>
            </w:r>
          </w:p>
        </w:tc>
        <w:tc>
          <w:tcPr>
            <w:tcW w:w="0" w:type="auto"/>
            <w:shd w:val="clear" w:color="auto" w:fill="E6E6E6"/>
            <w:noWrap w:val="0"/>
            <w:vAlign w:val="center"/>
          </w:tcPr>
          <w:p w14:paraId="67C7759A">
            <w:pPr>
              <w:rPr>
                <w:sz w:val="18"/>
                <w:szCs w:val="18"/>
              </w:rPr>
            </w:pPr>
            <w:r>
              <w:rPr>
                <w:sz w:val="18"/>
                <w:szCs w:val="18"/>
              </w:rPr>
              <w:t>9.0</w:t>
            </w:r>
          </w:p>
        </w:tc>
        <w:tc>
          <w:tcPr>
            <w:tcW w:w="0" w:type="auto"/>
            <w:noWrap w:val="0"/>
            <w:vAlign w:val="center"/>
          </w:tcPr>
          <w:p w14:paraId="6ECE55FC">
            <w:pPr>
              <w:rPr>
                <w:sz w:val="18"/>
                <w:szCs w:val="18"/>
              </w:rPr>
            </w:pPr>
            <w:r>
              <w:rPr>
                <w:sz w:val="18"/>
                <w:szCs w:val="18"/>
              </w:rPr>
              <w:t>0.35</w:t>
            </w:r>
          </w:p>
        </w:tc>
        <w:tc>
          <w:tcPr>
            <w:tcW w:w="0" w:type="auto"/>
            <w:noWrap w:val="0"/>
            <w:vAlign w:val="center"/>
          </w:tcPr>
          <w:p w14:paraId="4E2F5D34">
            <w:pPr>
              <w:rPr>
                <w:sz w:val="18"/>
                <w:szCs w:val="18"/>
              </w:rPr>
            </w:pPr>
            <w:r>
              <w:rPr>
                <w:sz w:val="18"/>
                <w:szCs w:val="18"/>
              </w:rPr>
              <w:t>0.25</w:t>
            </w:r>
          </w:p>
        </w:tc>
        <w:tc>
          <w:tcPr>
            <w:tcW w:w="0" w:type="auto"/>
            <w:noWrap w:val="0"/>
            <w:vAlign w:val="center"/>
          </w:tcPr>
          <w:p w14:paraId="245EBBB0">
            <w:pPr>
              <w:rPr>
                <w:sz w:val="18"/>
                <w:szCs w:val="18"/>
              </w:rPr>
            </w:pPr>
            <w:r>
              <w:rPr>
                <w:sz w:val="18"/>
                <w:szCs w:val="18"/>
              </w:rPr>
              <w:t>0.18</w:t>
            </w:r>
          </w:p>
        </w:tc>
        <w:tc>
          <w:tcPr>
            <w:tcW w:w="0" w:type="auto"/>
            <w:noWrap w:val="0"/>
            <w:vAlign w:val="center"/>
          </w:tcPr>
          <w:p w14:paraId="02530D4E">
            <w:pPr>
              <w:rPr>
                <w:sz w:val="18"/>
                <w:szCs w:val="18"/>
              </w:rPr>
            </w:pPr>
            <w:r>
              <w:rPr>
                <w:sz w:val="18"/>
                <w:szCs w:val="18"/>
              </w:rPr>
              <w:t>0.12</w:t>
            </w:r>
          </w:p>
        </w:tc>
        <w:tc>
          <w:tcPr>
            <w:tcW w:w="0" w:type="auto"/>
            <w:noWrap w:val="0"/>
            <w:vAlign w:val="center"/>
          </w:tcPr>
          <w:p w14:paraId="788243C7">
            <w:pPr>
              <w:rPr>
                <w:sz w:val="18"/>
                <w:szCs w:val="18"/>
              </w:rPr>
            </w:pPr>
            <w:r>
              <w:rPr>
                <w:sz w:val="18"/>
                <w:szCs w:val="18"/>
              </w:rPr>
              <w:t>0.07</w:t>
            </w:r>
          </w:p>
        </w:tc>
        <w:tc>
          <w:tcPr>
            <w:tcW w:w="0" w:type="auto"/>
            <w:noWrap w:val="0"/>
            <w:vAlign w:val="center"/>
          </w:tcPr>
          <w:p w14:paraId="07A8D209">
            <w:pPr>
              <w:rPr>
                <w:sz w:val="18"/>
                <w:szCs w:val="18"/>
              </w:rPr>
            </w:pPr>
            <w:r>
              <w:rPr>
                <w:sz w:val="18"/>
                <w:szCs w:val="18"/>
              </w:rPr>
              <w:t>《声学手册》</w:t>
            </w:r>
          </w:p>
        </w:tc>
      </w:tr>
      <w:tr w14:paraId="13ECC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0CBA42F">
            <w:pPr>
              <w:rPr>
                <w:sz w:val="18"/>
                <w:szCs w:val="18"/>
              </w:rPr>
            </w:pPr>
            <w:r>
              <w:rPr>
                <w:sz w:val="18"/>
                <w:szCs w:val="18"/>
              </w:rPr>
              <w:t>天窗</w:t>
            </w:r>
          </w:p>
        </w:tc>
        <w:tc>
          <w:tcPr>
            <w:tcW w:w="0" w:type="auto"/>
            <w:shd w:val="clear" w:color="auto" w:fill="E6E6E6"/>
            <w:noWrap w:val="0"/>
            <w:vAlign w:val="center"/>
          </w:tcPr>
          <w:p w14:paraId="7863BF8E">
            <w:pPr>
              <w:rPr>
                <w:sz w:val="18"/>
                <w:szCs w:val="18"/>
              </w:rPr>
            </w:pPr>
            <w:r>
              <w:rPr>
                <w:sz w:val="18"/>
                <w:szCs w:val="18"/>
              </w:rPr>
              <w:t>328.7</w:t>
            </w:r>
          </w:p>
        </w:tc>
        <w:tc>
          <w:tcPr>
            <w:tcW w:w="0" w:type="auto"/>
            <w:noWrap w:val="0"/>
            <w:vAlign w:val="center"/>
          </w:tcPr>
          <w:p w14:paraId="20C196D1">
            <w:pPr>
              <w:rPr>
                <w:sz w:val="18"/>
                <w:szCs w:val="18"/>
              </w:rPr>
            </w:pPr>
            <w:r>
              <w:rPr>
                <w:sz w:val="18"/>
                <w:szCs w:val="18"/>
              </w:rPr>
              <w:t>0.35</w:t>
            </w:r>
          </w:p>
        </w:tc>
        <w:tc>
          <w:tcPr>
            <w:tcW w:w="0" w:type="auto"/>
            <w:noWrap w:val="0"/>
            <w:vAlign w:val="center"/>
          </w:tcPr>
          <w:p w14:paraId="45C6BB68">
            <w:pPr>
              <w:rPr>
                <w:sz w:val="18"/>
                <w:szCs w:val="18"/>
              </w:rPr>
            </w:pPr>
            <w:r>
              <w:rPr>
                <w:sz w:val="18"/>
                <w:szCs w:val="18"/>
              </w:rPr>
              <w:t>0.25</w:t>
            </w:r>
          </w:p>
        </w:tc>
        <w:tc>
          <w:tcPr>
            <w:tcW w:w="0" w:type="auto"/>
            <w:noWrap w:val="0"/>
            <w:vAlign w:val="center"/>
          </w:tcPr>
          <w:p w14:paraId="10FD3362">
            <w:pPr>
              <w:rPr>
                <w:sz w:val="18"/>
                <w:szCs w:val="18"/>
              </w:rPr>
            </w:pPr>
            <w:r>
              <w:rPr>
                <w:sz w:val="18"/>
                <w:szCs w:val="18"/>
              </w:rPr>
              <w:t>0.18</w:t>
            </w:r>
          </w:p>
        </w:tc>
        <w:tc>
          <w:tcPr>
            <w:tcW w:w="0" w:type="auto"/>
            <w:noWrap w:val="0"/>
            <w:vAlign w:val="center"/>
          </w:tcPr>
          <w:p w14:paraId="39C631B6">
            <w:pPr>
              <w:rPr>
                <w:sz w:val="18"/>
                <w:szCs w:val="18"/>
              </w:rPr>
            </w:pPr>
            <w:r>
              <w:rPr>
                <w:sz w:val="18"/>
                <w:szCs w:val="18"/>
              </w:rPr>
              <w:t>0.12</w:t>
            </w:r>
          </w:p>
        </w:tc>
        <w:tc>
          <w:tcPr>
            <w:tcW w:w="0" w:type="auto"/>
            <w:noWrap w:val="0"/>
            <w:vAlign w:val="center"/>
          </w:tcPr>
          <w:p w14:paraId="5AFDFD29">
            <w:pPr>
              <w:rPr>
                <w:sz w:val="18"/>
                <w:szCs w:val="18"/>
              </w:rPr>
            </w:pPr>
            <w:r>
              <w:rPr>
                <w:sz w:val="18"/>
                <w:szCs w:val="18"/>
              </w:rPr>
              <w:t>0.07</w:t>
            </w:r>
          </w:p>
        </w:tc>
        <w:tc>
          <w:tcPr>
            <w:tcW w:w="0" w:type="auto"/>
            <w:noWrap w:val="0"/>
            <w:vAlign w:val="center"/>
          </w:tcPr>
          <w:p w14:paraId="7D42A2D2">
            <w:pPr>
              <w:rPr>
                <w:sz w:val="18"/>
                <w:szCs w:val="18"/>
              </w:rPr>
            </w:pPr>
            <w:r>
              <w:rPr>
                <w:sz w:val="18"/>
                <w:szCs w:val="18"/>
              </w:rPr>
              <w:t>《噪声与振动控制工程手册》</w:t>
            </w:r>
          </w:p>
        </w:tc>
      </w:tr>
      <w:tr w14:paraId="5782E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8E34D1A">
            <w:pPr>
              <w:rPr>
                <w:sz w:val="18"/>
                <w:szCs w:val="18"/>
              </w:rPr>
            </w:pPr>
            <w:r>
              <w:rPr>
                <w:sz w:val="18"/>
                <w:szCs w:val="18"/>
              </w:rPr>
              <w:t>外窗</w:t>
            </w:r>
          </w:p>
        </w:tc>
        <w:tc>
          <w:tcPr>
            <w:tcW w:w="0" w:type="auto"/>
            <w:shd w:val="clear" w:color="auto" w:fill="E6E6E6"/>
            <w:noWrap w:val="0"/>
            <w:vAlign w:val="center"/>
          </w:tcPr>
          <w:p w14:paraId="490E40E6">
            <w:pPr>
              <w:rPr>
                <w:sz w:val="18"/>
                <w:szCs w:val="18"/>
              </w:rPr>
            </w:pPr>
            <w:r>
              <w:rPr>
                <w:sz w:val="18"/>
                <w:szCs w:val="18"/>
              </w:rPr>
              <w:t>10.1</w:t>
            </w:r>
          </w:p>
        </w:tc>
        <w:tc>
          <w:tcPr>
            <w:tcW w:w="0" w:type="auto"/>
            <w:noWrap w:val="0"/>
            <w:vAlign w:val="center"/>
          </w:tcPr>
          <w:p w14:paraId="0D62052F">
            <w:pPr>
              <w:rPr>
                <w:sz w:val="18"/>
                <w:szCs w:val="18"/>
              </w:rPr>
            </w:pPr>
            <w:r>
              <w:rPr>
                <w:sz w:val="18"/>
                <w:szCs w:val="18"/>
              </w:rPr>
              <w:t>0.35</w:t>
            </w:r>
          </w:p>
        </w:tc>
        <w:tc>
          <w:tcPr>
            <w:tcW w:w="0" w:type="auto"/>
            <w:noWrap w:val="0"/>
            <w:vAlign w:val="center"/>
          </w:tcPr>
          <w:p w14:paraId="14E205F7">
            <w:pPr>
              <w:rPr>
                <w:sz w:val="18"/>
                <w:szCs w:val="18"/>
              </w:rPr>
            </w:pPr>
            <w:r>
              <w:rPr>
                <w:sz w:val="18"/>
                <w:szCs w:val="18"/>
              </w:rPr>
              <w:t>0.25</w:t>
            </w:r>
          </w:p>
        </w:tc>
        <w:tc>
          <w:tcPr>
            <w:tcW w:w="0" w:type="auto"/>
            <w:noWrap w:val="0"/>
            <w:vAlign w:val="center"/>
          </w:tcPr>
          <w:p w14:paraId="79D2A34C">
            <w:pPr>
              <w:rPr>
                <w:sz w:val="18"/>
                <w:szCs w:val="18"/>
              </w:rPr>
            </w:pPr>
            <w:r>
              <w:rPr>
                <w:sz w:val="18"/>
                <w:szCs w:val="18"/>
              </w:rPr>
              <w:t>0.18</w:t>
            </w:r>
          </w:p>
        </w:tc>
        <w:tc>
          <w:tcPr>
            <w:tcW w:w="0" w:type="auto"/>
            <w:noWrap w:val="0"/>
            <w:vAlign w:val="center"/>
          </w:tcPr>
          <w:p w14:paraId="6DEAF750">
            <w:pPr>
              <w:rPr>
                <w:sz w:val="18"/>
                <w:szCs w:val="18"/>
              </w:rPr>
            </w:pPr>
            <w:r>
              <w:rPr>
                <w:sz w:val="18"/>
                <w:szCs w:val="18"/>
              </w:rPr>
              <w:t>0.12</w:t>
            </w:r>
          </w:p>
        </w:tc>
        <w:tc>
          <w:tcPr>
            <w:tcW w:w="0" w:type="auto"/>
            <w:noWrap w:val="0"/>
            <w:vAlign w:val="center"/>
          </w:tcPr>
          <w:p w14:paraId="34E4A2B2">
            <w:pPr>
              <w:rPr>
                <w:sz w:val="18"/>
                <w:szCs w:val="18"/>
              </w:rPr>
            </w:pPr>
            <w:r>
              <w:rPr>
                <w:sz w:val="18"/>
                <w:szCs w:val="18"/>
              </w:rPr>
              <w:t>0.07</w:t>
            </w:r>
          </w:p>
        </w:tc>
        <w:tc>
          <w:tcPr>
            <w:tcW w:w="0" w:type="auto"/>
            <w:noWrap w:val="0"/>
            <w:vAlign w:val="center"/>
          </w:tcPr>
          <w:p w14:paraId="1C932D96">
            <w:pPr>
              <w:rPr>
                <w:sz w:val="18"/>
                <w:szCs w:val="18"/>
              </w:rPr>
            </w:pPr>
            <w:r>
              <w:rPr>
                <w:sz w:val="18"/>
                <w:szCs w:val="18"/>
              </w:rPr>
              <w:t>《噪声与振动控制工程手册》</w:t>
            </w:r>
          </w:p>
        </w:tc>
      </w:tr>
      <w:tr w14:paraId="59DE7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4886854">
            <w:pPr>
              <w:rPr>
                <w:sz w:val="18"/>
                <w:szCs w:val="18"/>
              </w:rPr>
            </w:pPr>
            <w:r>
              <w:rPr>
                <w:sz w:val="18"/>
                <w:szCs w:val="18"/>
              </w:rPr>
              <w:t>外窗(DC0621)</w:t>
            </w:r>
          </w:p>
        </w:tc>
        <w:tc>
          <w:tcPr>
            <w:tcW w:w="0" w:type="auto"/>
            <w:shd w:val="clear" w:color="auto" w:fill="E6E6E6"/>
            <w:noWrap w:val="0"/>
            <w:vAlign w:val="center"/>
          </w:tcPr>
          <w:p w14:paraId="133FE4B2">
            <w:pPr>
              <w:rPr>
                <w:sz w:val="18"/>
                <w:szCs w:val="18"/>
              </w:rPr>
            </w:pPr>
            <w:r>
              <w:rPr>
                <w:sz w:val="18"/>
                <w:szCs w:val="18"/>
              </w:rPr>
              <w:t>2.5</w:t>
            </w:r>
          </w:p>
        </w:tc>
        <w:tc>
          <w:tcPr>
            <w:tcW w:w="0" w:type="auto"/>
            <w:noWrap w:val="0"/>
            <w:vAlign w:val="center"/>
          </w:tcPr>
          <w:p w14:paraId="308EB715">
            <w:pPr>
              <w:rPr>
                <w:sz w:val="18"/>
                <w:szCs w:val="18"/>
              </w:rPr>
            </w:pPr>
            <w:r>
              <w:rPr>
                <w:sz w:val="18"/>
                <w:szCs w:val="18"/>
              </w:rPr>
              <w:t>0.35</w:t>
            </w:r>
          </w:p>
        </w:tc>
        <w:tc>
          <w:tcPr>
            <w:tcW w:w="0" w:type="auto"/>
            <w:noWrap w:val="0"/>
            <w:vAlign w:val="center"/>
          </w:tcPr>
          <w:p w14:paraId="0267ED5A">
            <w:pPr>
              <w:rPr>
                <w:sz w:val="18"/>
                <w:szCs w:val="18"/>
              </w:rPr>
            </w:pPr>
            <w:r>
              <w:rPr>
                <w:sz w:val="18"/>
                <w:szCs w:val="18"/>
              </w:rPr>
              <w:t>0.25</w:t>
            </w:r>
          </w:p>
        </w:tc>
        <w:tc>
          <w:tcPr>
            <w:tcW w:w="0" w:type="auto"/>
            <w:noWrap w:val="0"/>
            <w:vAlign w:val="center"/>
          </w:tcPr>
          <w:p w14:paraId="474149E8">
            <w:pPr>
              <w:rPr>
                <w:sz w:val="18"/>
                <w:szCs w:val="18"/>
              </w:rPr>
            </w:pPr>
            <w:r>
              <w:rPr>
                <w:sz w:val="18"/>
                <w:szCs w:val="18"/>
              </w:rPr>
              <w:t>0.18</w:t>
            </w:r>
          </w:p>
        </w:tc>
        <w:tc>
          <w:tcPr>
            <w:tcW w:w="0" w:type="auto"/>
            <w:noWrap w:val="0"/>
            <w:vAlign w:val="center"/>
          </w:tcPr>
          <w:p w14:paraId="7E7A8586">
            <w:pPr>
              <w:rPr>
                <w:sz w:val="18"/>
                <w:szCs w:val="18"/>
              </w:rPr>
            </w:pPr>
            <w:r>
              <w:rPr>
                <w:sz w:val="18"/>
                <w:szCs w:val="18"/>
              </w:rPr>
              <w:t>0.12</w:t>
            </w:r>
          </w:p>
        </w:tc>
        <w:tc>
          <w:tcPr>
            <w:tcW w:w="0" w:type="auto"/>
            <w:noWrap w:val="0"/>
            <w:vAlign w:val="center"/>
          </w:tcPr>
          <w:p w14:paraId="0DC9FFC0">
            <w:pPr>
              <w:rPr>
                <w:sz w:val="18"/>
                <w:szCs w:val="18"/>
              </w:rPr>
            </w:pPr>
            <w:r>
              <w:rPr>
                <w:sz w:val="18"/>
                <w:szCs w:val="18"/>
              </w:rPr>
              <w:t>0.07</w:t>
            </w:r>
          </w:p>
        </w:tc>
        <w:tc>
          <w:tcPr>
            <w:tcW w:w="0" w:type="auto"/>
            <w:noWrap w:val="0"/>
            <w:vAlign w:val="center"/>
          </w:tcPr>
          <w:p w14:paraId="37B8B250">
            <w:pPr>
              <w:rPr>
                <w:sz w:val="18"/>
                <w:szCs w:val="18"/>
              </w:rPr>
            </w:pPr>
            <w:r>
              <w:rPr>
                <w:sz w:val="18"/>
                <w:szCs w:val="18"/>
              </w:rPr>
              <w:t>《声学手册》</w:t>
            </w:r>
          </w:p>
        </w:tc>
      </w:tr>
      <w:tr w14:paraId="7283A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775438D">
            <w:pPr>
              <w:rPr>
                <w:sz w:val="18"/>
                <w:szCs w:val="18"/>
              </w:rPr>
            </w:pPr>
            <w:r>
              <w:rPr>
                <w:sz w:val="18"/>
                <w:szCs w:val="18"/>
              </w:rPr>
              <w:t>楼板</w:t>
            </w:r>
          </w:p>
        </w:tc>
        <w:tc>
          <w:tcPr>
            <w:tcW w:w="0" w:type="auto"/>
            <w:shd w:val="clear" w:color="auto" w:fill="E6E6E6"/>
            <w:noWrap w:val="0"/>
            <w:vAlign w:val="center"/>
          </w:tcPr>
          <w:p w14:paraId="70A4824D">
            <w:pPr>
              <w:rPr>
                <w:sz w:val="18"/>
                <w:szCs w:val="18"/>
              </w:rPr>
            </w:pPr>
            <w:r>
              <w:rPr>
                <w:sz w:val="18"/>
                <w:szCs w:val="18"/>
              </w:rPr>
              <w:t>714.2</w:t>
            </w:r>
          </w:p>
        </w:tc>
        <w:tc>
          <w:tcPr>
            <w:tcW w:w="0" w:type="auto"/>
            <w:noWrap w:val="0"/>
            <w:vAlign w:val="center"/>
          </w:tcPr>
          <w:p w14:paraId="5B1CE00D">
            <w:pPr>
              <w:rPr>
                <w:sz w:val="18"/>
                <w:szCs w:val="18"/>
              </w:rPr>
            </w:pPr>
            <w:r>
              <w:rPr>
                <w:sz w:val="18"/>
                <w:szCs w:val="18"/>
              </w:rPr>
              <w:t>0.10</w:t>
            </w:r>
          </w:p>
        </w:tc>
        <w:tc>
          <w:tcPr>
            <w:tcW w:w="0" w:type="auto"/>
            <w:noWrap w:val="0"/>
            <w:vAlign w:val="center"/>
          </w:tcPr>
          <w:p w14:paraId="304BC7DB">
            <w:pPr>
              <w:rPr>
                <w:sz w:val="18"/>
                <w:szCs w:val="18"/>
              </w:rPr>
            </w:pPr>
            <w:r>
              <w:rPr>
                <w:sz w:val="18"/>
                <w:szCs w:val="18"/>
              </w:rPr>
              <w:t>0.05</w:t>
            </w:r>
          </w:p>
        </w:tc>
        <w:tc>
          <w:tcPr>
            <w:tcW w:w="0" w:type="auto"/>
            <w:noWrap w:val="0"/>
            <w:vAlign w:val="center"/>
          </w:tcPr>
          <w:p w14:paraId="22A6F530">
            <w:pPr>
              <w:rPr>
                <w:sz w:val="18"/>
                <w:szCs w:val="18"/>
              </w:rPr>
            </w:pPr>
            <w:r>
              <w:rPr>
                <w:sz w:val="18"/>
                <w:szCs w:val="18"/>
              </w:rPr>
              <w:t>0.06</w:t>
            </w:r>
          </w:p>
        </w:tc>
        <w:tc>
          <w:tcPr>
            <w:tcW w:w="0" w:type="auto"/>
            <w:noWrap w:val="0"/>
            <w:vAlign w:val="center"/>
          </w:tcPr>
          <w:p w14:paraId="1EF10489">
            <w:pPr>
              <w:rPr>
                <w:sz w:val="18"/>
                <w:szCs w:val="18"/>
              </w:rPr>
            </w:pPr>
            <w:r>
              <w:rPr>
                <w:sz w:val="18"/>
                <w:szCs w:val="18"/>
              </w:rPr>
              <w:t>0.07</w:t>
            </w:r>
          </w:p>
        </w:tc>
        <w:tc>
          <w:tcPr>
            <w:tcW w:w="0" w:type="auto"/>
            <w:noWrap w:val="0"/>
            <w:vAlign w:val="center"/>
          </w:tcPr>
          <w:p w14:paraId="20E435C2">
            <w:pPr>
              <w:rPr>
                <w:sz w:val="18"/>
                <w:szCs w:val="18"/>
              </w:rPr>
            </w:pPr>
            <w:r>
              <w:rPr>
                <w:sz w:val="18"/>
                <w:szCs w:val="18"/>
              </w:rPr>
              <w:t>0.09</w:t>
            </w:r>
          </w:p>
        </w:tc>
        <w:tc>
          <w:tcPr>
            <w:tcW w:w="0" w:type="auto"/>
            <w:noWrap w:val="0"/>
            <w:vAlign w:val="center"/>
          </w:tcPr>
          <w:p w14:paraId="2D882AC1">
            <w:pPr>
              <w:rPr>
                <w:sz w:val="18"/>
                <w:szCs w:val="18"/>
              </w:rPr>
            </w:pPr>
            <w:r>
              <w:rPr>
                <w:sz w:val="18"/>
                <w:szCs w:val="18"/>
              </w:rPr>
              <w:t>《声学手册》</w:t>
            </w:r>
          </w:p>
        </w:tc>
      </w:tr>
      <w:tr w14:paraId="72989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CD5B8D5">
            <w:pPr>
              <w:rPr>
                <w:sz w:val="18"/>
                <w:szCs w:val="18"/>
              </w:rPr>
            </w:pPr>
            <w:r>
              <w:rPr>
                <w:sz w:val="18"/>
                <w:szCs w:val="18"/>
              </w:rPr>
              <w:t>屋顶</w:t>
            </w:r>
          </w:p>
        </w:tc>
        <w:tc>
          <w:tcPr>
            <w:tcW w:w="0" w:type="auto"/>
            <w:shd w:val="clear" w:color="auto" w:fill="E6E6E6"/>
            <w:noWrap w:val="0"/>
            <w:vAlign w:val="center"/>
          </w:tcPr>
          <w:p w14:paraId="39D455B3">
            <w:pPr>
              <w:rPr>
                <w:sz w:val="18"/>
                <w:szCs w:val="18"/>
              </w:rPr>
            </w:pPr>
            <w:r>
              <w:rPr>
                <w:sz w:val="18"/>
                <w:szCs w:val="18"/>
              </w:rPr>
              <w:t>482.2</w:t>
            </w:r>
          </w:p>
        </w:tc>
        <w:tc>
          <w:tcPr>
            <w:tcW w:w="0" w:type="auto"/>
            <w:noWrap w:val="0"/>
            <w:vAlign w:val="center"/>
          </w:tcPr>
          <w:p w14:paraId="36EE5130">
            <w:pPr>
              <w:rPr>
                <w:sz w:val="18"/>
                <w:szCs w:val="18"/>
              </w:rPr>
            </w:pPr>
            <w:r>
              <w:rPr>
                <w:sz w:val="18"/>
                <w:szCs w:val="18"/>
              </w:rPr>
              <w:t>0.10</w:t>
            </w:r>
          </w:p>
        </w:tc>
        <w:tc>
          <w:tcPr>
            <w:tcW w:w="0" w:type="auto"/>
            <w:noWrap w:val="0"/>
            <w:vAlign w:val="center"/>
          </w:tcPr>
          <w:p w14:paraId="7C85C3DC">
            <w:pPr>
              <w:rPr>
                <w:sz w:val="18"/>
                <w:szCs w:val="18"/>
              </w:rPr>
            </w:pPr>
            <w:r>
              <w:rPr>
                <w:sz w:val="18"/>
                <w:szCs w:val="18"/>
              </w:rPr>
              <w:t>0.10</w:t>
            </w:r>
          </w:p>
        </w:tc>
        <w:tc>
          <w:tcPr>
            <w:tcW w:w="0" w:type="auto"/>
            <w:noWrap w:val="0"/>
            <w:vAlign w:val="center"/>
          </w:tcPr>
          <w:p w14:paraId="320BC957">
            <w:pPr>
              <w:rPr>
                <w:sz w:val="18"/>
                <w:szCs w:val="18"/>
              </w:rPr>
            </w:pPr>
            <w:r>
              <w:rPr>
                <w:sz w:val="18"/>
                <w:szCs w:val="18"/>
              </w:rPr>
              <w:t>0.05</w:t>
            </w:r>
          </w:p>
        </w:tc>
        <w:tc>
          <w:tcPr>
            <w:tcW w:w="0" w:type="auto"/>
            <w:noWrap w:val="0"/>
            <w:vAlign w:val="center"/>
          </w:tcPr>
          <w:p w14:paraId="604FAD2B">
            <w:pPr>
              <w:rPr>
                <w:sz w:val="18"/>
                <w:szCs w:val="18"/>
              </w:rPr>
            </w:pPr>
            <w:r>
              <w:rPr>
                <w:sz w:val="18"/>
                <w:szCs w:val="18"/>
              </w:rPr>
              <w:t>0.05</w:t>
            </w:r>
          </w:p>
        </w:tc>
        <w:tc>
          <w:tcPr>
            <w:tcW w:w="0" w:type="auto"/>
            <w:noWrap w:val="0"/>
            <w:vAlign w:val="center"/>
          </w:tcPr>
          <w:p w14:paraId="7370C5EE">
            <w:pPr>
              <w:rPr>
                <w:sz w:val="18"/>
                <w:szCs w:val="18"/>
              </w:rPr>
            </w:pPr>
            <w:r>
              <w:rPr>
                <w:sz w:val="18"/>
                <w:szCs w:val="18"/>
              </w:rPr>
              <w:t>0.06</w:t>
            </w:r>
          </w:p>
        </w:tc>
        <w:tc>
          <w:tcPr>
            <w:tcW w:w="0" w:type="auto"/>
            <w:noWrap w:val="0"/>
            <w:vAlign w:val="center"/>
          </w:tcPr>
          <w:p w14:paraId="2A8725DC">
            <w:pPr>
              <w:rPr>
                <w:sz w:val="18"/>
                <w:szCs w:val="18"/>
              </w:rPr>
            </w:pPr>
            <w:r>
              <w:rPr>
                <w:sz w:val="18"/>
                <w:szCs w:val="18"/>
              </w:rPr>
              <w:t>《声学手册》</w:t>
            </w:r>
          </w:p>
        </w:tc>
      </w:tr>
      <w:tr w14:paraId="17245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6D8D5DA">
            <w:pPr>
              <w:rPr>
                <w:sz w:val="18"/>
                <w:szCs w:val="18"/>
              </w:rPr>
            </w:pPr>
            <w:r>
              <w:rPr>
                <w:sz w:val="18"/>
                <w:szCs w:val="18"/>
              </w:rPr>
              <w:t>屋顶</w:t>
            </w:r>
          </w:p>
        </w:tc>
        <w:tc>
          <w:tcPr>
            <w:tcW w:w="0" w:type="auto"/>
            <w:shd w:val="clear" w:color="auto" w:fill="E6E6E6"/>
            <w:noWrap w:val="0"/>
            <w:vAlign w:val="center"/>
          </w:tcPr>
          <w:p w14:paraId="5DF785A2">
            <w:pPr>
              <w:rPr>
                <w:sz w:val="18"/>
                <w:szCs w:val="18"/>
              </w:rPr>
            </w:pPr>
            <w:r>
              <w:rPr>
                <w:sz w:val="18"/>
                <w:szCs w:val="18"/>
              </w:rPr>
              <w:t>0.0</w:t>
            </w:r>
          </w:p>
        </w:tc>
        <w:tc>
          <w:tcPr>
            <w:tcW w:w="0" w:type="auto"/>
            <w:noWrap w:val="0"/>
            <w:vAlign w:val="center"/>
          </w:tcPr>
          <w:p w14:paraId="13EB9597">
            <w:pPr>
              <w:rPr>
                <w:sz w:val="18"/>
                <w:szCs w:val="18"/>
              </w:rPr>
            </w:pPr>
            <w:r>
              <w:rPr>
                <w:sz w:val="18"/>
                <w:szCs w:val="18"/>
              </w:rPr>
              <w:t>0.10</w:t>
            </w:r>
          </w:p>
        </w:tc>
        <w:tc>
          <w:tcPr>
            <w:tcW w:w="0" w:type="auto"/>
            <w:noWrap w:val="0"/>
            <w:vAlign w:val="center"/>
          </w:tcPr>
          <w:p w14:paraId="46839793">
            <w:pPr>
              <w:rPr>
                <w:sz w:val="18"/>
                <w:szCs w:val="18"/>
              </w:rPr>
            </w:pPr>
            <w:r>
              <w:rPr>
                <w:sz w:val="18"/>
                <w:szCs w:val="18"/>
              </w:rPr>
              <w:t>0.05</w:t>
            </w:r>
          </w:p>
        </w:tc>
        <w:tc>
          <w:tcPr>
            <w:tcW w:w="0" w:type="auto"/>
            <w:noWrap w:val="0"/>
            <w:vAlign w:val="center"/>
          </w:tcPr>
          <w:p w14:paraId="73E62A76">
            <w:pPr>
              <w:rPr>
                <w:sz w:val="18"/>
                <w:szCs w:val="18"/>
              </w:rPr>
            </w:pPr>
            <w:r>
              <w:rPr>
                <w:sz w:val="18"/>
                <w:szCs w:val="18"/>
              </w:rPr>
              <w:t>0.06</w:t>
            </w:r>
          </w:p>
        </w:tc>
        <w:tc>
          <w:tcPr>
            <w:tcW w:w="0" w:type="auto"/>
            <w:noWrap w:val="0"/>
            <w:vAlign w:val="center"/>
          </w:tcPr>
          <w:p w14:paraId="78B4BBAA">
            <w:pPr>
              <w:rPr>
                <w:sz w:val="18"/>
                <w:szCs w:val="18"/>
              </w:rPr>
            </w:pPr>
            <w:r>
              <w:rPr>
                <w:sz w:val="18"/>
                <w:szCs w:val="18"/>
              </w:rPr>
              <w:t>0.07</w:t>
            </w:r>
          </w:p>
        </w:tc>
        <w:tc>
          <w:tcPr>
            <w:tcW w:w="0" w:type="auto"/>
            <w:noWrap w:val="0"/>
            <w:vAlign w:val="center"/>
          </w:tcPr>
          <w:p w14:paraId="622B3E28">
            <w:pPr>
              <w:rPr>
                <w:sz w:val="18"/>
                <w:szCs w:val="18"/>
              </w:rPr>
            </w:pPr>
            <w:r>
              <w:rPr>
                <w:sz w:val="18"/>
                <w:szCs w:val="18"/>
              </w:rPr>
              <w:t>0.09</w:t>
            </w:r>
          </w:p>
        </w:tc>
        <w:tc>
          <w:tcPr>
            <w:tcW w:w="0" w:type="auto"/>
            <w:noWrap w:val="0"/>
            <w:vAlign w:val="center"/>
          </w:tcPr>
          <w:p w14:paraId="3D5014EE">
            <w:pPr>
              <w:rPr>
                <w:sz w:val="18"/>
                <w:szCs w:val="18"/>
              </w:rPr>
            </w:pPr>
            <w:r>
              <w:rPr>
                <w:sz w:val="18"/>
                <w:szCs w:val="18"/>
              </w:rPr>
              <w:t>《声学手册》</w:t>
            </w:r>
          </w:p>
        </w:tc>
      </w:tr>
      <w:tr w14:paraId="63AD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6F52985">
            <w:pPr>
              <w:rPr>
                <w:sz w:val="18"/>
                <w:szCs w:val="18"/>
              </w:rPr>
            </w:pPr>
            <w:r>
              <w:rPr>
                <w:sz w:val="18"/>
                <w:szCs w:val="18"/>
              </w:rPr>
              <w:t>屋顶</w:t>
            </w:r>
          </w:p>
        </w:tc>
        <w:tc>
          <w:tcPr>
            <w:tcW w:w="0" w:type="auto"/>
            <w:shd w:val="clear" w:color="auto" w:fill="E6E6E6"/>
            <w:noWrap w:val="0"/>
            <w:vAlign w:val="center"/>
          </w:tcPr>
          <w:p w14:paraId="65811794">
            <w:pPr>
              <w:rPr>
                <w:sz w:val="18"/>
                <w:szCs w:val="18"/>
              </w:rPr>
            </w:pPr>
            <w:r>
              <w:rPr>
                <w:sz w:val="18"/>
                <w:szCs w:val="18"/>
              </w:rPr>
              <w:t>1.9</w:t>
            </w:r>
          </w:p>
        </w:tc>
        <w:tc>
          <w:tcPr>
            <w:tcW w:w="0" w:type="auto"/>
            <w:noWrap w:val="0"/>
            <w:vAlign w:val="center"/>
          </w:tcPr>
          <w:p w14:paraId="792A07F0">
            <w:pPr>
              <w:rPr>
                <w:sz w:val="18"/>
                <w:szCs w:val="18"/>
              </w:rPr>
            </w:pPr>
            <w:r>
              <w:rPr>
                <w:sz w:val="18"/>
                <w:szCs w:val="18"/>
              </w:rPr>
              <w:t>0.10</w:t>
            </w:r>
          </w:p>
        </w:tc>
        <w:tc>
          <w:tcPr>
            <w:tcW w:w="0" w:type="auto"/>
            <w:noWrap w:val="0"/>
            <w:vAlign w:val="center"/>
          </w:tcPr>
          <w:p w14:paraId="66DB31BB">
            <w:pPr>
              <w:rPr>
                <w:sz w:val="18"/>
                <w:szCs w:val="18"/>
              </w:rPr>
            </w:pPr>
            <w:r>
              <w:rPr>
                <w:sz w:val="18"/>
                <w:szCs w:val="18"/>
              </w:rPr>
              <w:t>0.10</w:t>
            </w:r>
          </w:p>
        </w:tc>
        <w:tc>
          <w:tcPr>
            <w:tcW w:w="0" w:type="auto"/>
            <w:noWrap w:val="0"/>
            <w:vAlign w:val="center"/>
          </w:tcPr>
          <w:p w14:paraId="516D2AB2">
            <w:pPr>
              <w:rPr>
                <w:sz w:val="18"/>
                <w:szCs w:val="18"/>
              </w:rPr>
            </w:pPr>
            <w:r>
              <w:rPr>
                <w:sz w:val="18"/>
                <w:szCs w:val="18"/>
              </w:rPr>
              <w:t>0.05</w:t>
            </w:r>
          </w:p>
        </w:tc>
        <w:tc>
          <w:tcPr>
            <w:tcW w:w="0" w:type="auto"/>
            <w:noWrap w:val="0"/>
            <w:vAlign w:val="center"/>
          </w:tcPr>
          <w:p w14:paraId="563D3AF1">
            <w:pPr>
              <w:rPr>
                <w:sz w:val="18"/>
                <w:szCs w:val="18"/>
              </w:rPr>
            </w:pPr>
            <w:r>
              <w:rPr>
                <w:sz w:val="18"/>
                <w:szCs w:val="18"/>
              </w:rPr>
              <w:t>0.05</w:t>
            </w:r>
          </w:p>
        </w:tc>
        <w:tc>
          <w:tcPr>
            <w:tcW w:w="0" w:type="auto"/>
            <w:noWrap w:val="0"/>
            <w:vAlign w:val="center"/>
          </w:tcPr>
          <w:p w14:paraId="47547181">
            <w:pPr>
              <w:rPr>
                <w:sz w:val="18"/>
                <w:szCs w:val="18"/>
              </w:rPr>
            </w:pPr>
            <w:r>
              <w:rPr>
                <w:sz w:val="18"/>
                <w:szCs w:val="18"/>
              </w:rPr>
              <w:t>0.06</w:t>
            </w:r>
          </w:p>
        </w:tc>
        <w:tc>
          <w:tcPr>
            <w:tcW w:w="0" w:type="auto"/>
            <w:noWrap w:val="0"/>
            <w:vAlign w:val="center"/>
          </w:tcPr>
          <w:p w14:paraId="30DFF67F">
            <w:pPr>
              <w:rPr>
                <w:sz w:val="18"/>
                <w:szCs w:val="18"/>
              </w:rPr>
            </w:pPr>
            <w:r>
              <w:rPr>
                <w:sz w:val="18"/>
                <w:szCs w:val="18"/>
              </w:rPr>
              <w:t>《声学手册》</w:t>
            </w:r>
          </w:p>
        </w:tc>
      </w:tr>
      <w:tr w14:paraId="2B62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F3ECC8C">
            <w:pPr>
              <w:rPr>
                <w:sz w:val="18"/>
                <w:szCs w:val="18"/>
              </w:rPr>
            </w:pPr>
            <w:r>
              <w:rPr>
                <w:sz w:val="18"/>
                <w:szCs w:val="18"/>
              </w:rPr>
              <w:t>屋顶</w:t>
            </w:r>
          </w:p>
        </w:tc>
        <w:tc>
          <w:tcPr>
            <w:tcW w:w="0" w:type="auto"/>
            <w:shd w:val="clear" w:color="auto" w:fill="E6E6E6"/>
            <w:noWrap w:val="0"/>
            <w:vAlign w:val="center"/>
          </w:tcPr>
          <w:p w14:paraId="44020851">
            <w:pPr>
              <w:rPr>
                <w:sz w:val="18"/>
                <w:szCs w:val="18"/>
              </w:rPr>
            </w:pPr>
            <w:r>
              <w:rPr>
                <w:sz w:val="18"/>
                <w:szCs w:val="18"/>
              </w:rPr>
              <w:t>9.6</w:t>
            </w:r>
          </w:p>
        </w:tc>
        <w:tc>
          <w:tcPr>
            <w:tcW w:w="0" w:type="auto"/>
            <w:noWrap w:val="0"/>
            <w:vAlign w:val="center"/>
          </w:tcPr>
          <w:p w14:paraId="61687ABB">
            <w:pPr>
              <w:rPr>
                <w:sz w:val="18"/>
                <w:szCs w:val="18"/>
              </w:rPr>
            </w:pPr>
            <w:r>
              <w:rPr>
                <w:sz w:val="18"/>
                <w:szCs w:val="18"/>
              </w:rPr>
              <w:t>0.10</w:t>
            </w:r>
          </w:p>
        </w:tc>
        <w:tc>
          <w:tcPr>
            <w:tcW w:w="0" w:type="auto"/>
            <w:noWrap w:val="0"/>
            <w:vAlign w:val="center"/>
          </w:tcPr>
          <w:p w14:paraId="2DB8F067">
            <w:pPr>
              <w:rPr>
                <w:sz w:val="18"/>
                <w:szCs w:val="18"/>
              </w:rPr>
            </w:pPr>
            <w:r>
              <w:rPr>
                <w:sz w:val="18"/>
                <w:szCs w:val="18"/>
              </w:rPr>
              <w:t>0.05</w:t>
            </w:r>
          </w:p>
        </w:tc>
        <w:tc>
          <w:tcPr>
            <w:tcW w:w="0" w:type="auto"/>
            <w:noWrap w:val="0"/>
            <w:vAlign w:val="center"/>
          </w:tcPr>
          <w:p w14:paraId="01E4DAA9">
            <w:pPr>
              <w:rPr>
                <w:sz w:val="18"/>
                <w:szCs w:val="18"/>
              </w:rPr>
            </w:pPr>
            <w:r>
              <w:rPr>
                <w:sz w:val="18"/>
                <w:szCs w:val="18"/>
              </w:rPr>
              <w:t>0.06</w:t>
            </w:r>
          </w:p>
        </w:tc>
        <w:tc>
          <w:tcPr>
            <w:tcW w:w="0" w:type="auto"/>
            <w:noWrap w:val="0"/>
            <w:vAlign w:val="center"/>
          </w:tcPr>
          <w:p w14:paraId="68BBA9A4">
            <w:pPr>
              <w:rPr>
                <w:sz w:val="18"/>
                <w:szCs w:val="18"/>
              </w:rPr>
            </w:pPr>
            <w:r>
              <w:rPr>
                <w:sz w:val="18"/>
                <w:szCs w:val="18"/>
              </w:rPr>
              <w:t>0.07</w:t>
            </w:r>
          </w:p>
        </w:tc>
        <w:tc>
          <w:tcPr>
            <w:tcW w:w="0" w:type="auto"/>
            <w:noWrap w:val="0"/>
            <w:vAlign w:val="center"/>
          </w:tcPr>
          <w:p w14:paraId="00C2DACA">
            <w:pPr>
              <w:rPr>
                <w:sz w:val="18"/>
                <w:szCs w:val="18"/>
              </w:rPr>
            </w:pPr>
            <w:r>
              <w:rPr>
                <w:sz w:val="18"/>
                <w:szCs w:val="18"/>
              </w:rPr>
              <w:t>0.09</w:t>
            </w:r>
          </w:p>
        </w:tc>
        <w:tc>
          <w:tcPr>
            <w:tcW w:w="0" w:type="auto"/>
            <w:noWrap w:val="0"/>
            <w:vAlign w:val="center"/>
          </w:tcPr>
          <w:p w14:paraId="3229D15F">
            <w:pPr>
              <w:rPr>
                <w:sz w:val="18"/>
                <w:szCs w:val="18"/>
              </w:rPr>
            </w:pPr>
            <w:r>
              <w:rPr>
                <w:sz w:val="18"/>
                <w:szCs w:val="18"/>
              </w:rPr>
              <w:t>《声学手册》</w:t>
            </w:r>
          </w:p>
        </w:tc>
      </w:tr>
      <w:tr w14:paraId="16664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965C9E8">
            <w:pPr>
              <w:rPr>
                <w:sz w:val="18"/>
                <w:szCs w:val="18"/>
              </w:rPr>
            </w:pPr>
            <w:r>
              <w:rPr>
                <w:sz w:val="18"/>
                <w:szCs w:val="18"/>
              </w:rPr>
              <w:t>屋顶</w:t>
            </w:r>
          </w:p>
        </w:tc>
        <w:tc>
          <w:tcPr>
            <w:tcW w:w="0" w:type="auto"/>
            <w:shd w:val="clear" w:color="auto" w:fill="E6E6E6"/>
            <w:noWrap w:val="0"/>
            <w:vAlign w:val="center"/>
          </w:tcPr>
          <w:p w14:paraId="2EFB1C14">
            <w:pPr>
              <w:rPr>
                <w:sz w:val="18"/>
                <w:szCs w:val="18"/>
              </w:rPr>
            </w:pPr>
            <w:r>
              <w:rPr>
                <w:sz w:val="18"/>
                <w:szCs w:val="18"/>
              </w:rPr>
              <w:t>1.3</w:t>
            </w:r>
          </w:p>
        </w:tc>
        <w:tc>
          <w:tcPr>
            <w:tcW w:w="0" w:type="auto"/>
            <w:noWrap w:val="0"/>
            <w:vAlign w:val="center"/>
          </w:tcPr>
          <w:p w14:paraId="692666EF">
            <w:pPr>
              <w:rPr>
                <w:sz w:val="18"/>
                <w:szCs w:val="18"/>
              </w:rPr>
            </w:pPr>
            <w:r>
              <w:rPr>
                <w:sz w:val="18"/>
                <w:szCs w:val="18"/>
              </w:rPr>
              <w:t>0.10</w:t>
            </w:r>
          </w:p>
        </w:tc>
        <w:tc>
          <w:tcPr>
            <w:tcW w:w="0" w:type="auto"/>
            <w:noWrap w:val="0"/>
            <w:vAlign w:val="center"/>
          </w:tcPr>
          <w:p w14:paraId="45984BB3">
            <w:pPr>
              <w:rPr>
                <w:sz w:val="18"/>
                <w:szCs w:val="18"/>
              </w:rPr>
            </w:pPr>
            <w:r>
              <w:rPr>
                <w:sz w:val="18"/>
                <w:szCs w:val="18"/>
              </w:rPr>
              <w:t>0.10</w:t>
            </w:r>
          </w:p>
        </w:tc>
        <w:tc>
          <w:tcPr>
            <w:tcW w:w="0" w:type="auto"/>
            <w:noWrap w:val="0"/>
            <w:vAlign w:val="center"/>
          </w:tcPr>
          <w:p w14:paraId="53AF9AA3">
            <w:pPr>
              <w:rPr>
                <w:sz w:val="18"/>
                <w:szCs w:val="18"/>
              </w:rPr>
            </w:pPr>
            <w:r>
              <w:rPr>
                <w:sz w:val="18"/>
                <w:szCs w:val="18"/>
              </w:rPr>
              <w:t>0.05</w:t>
            </w:r>
          </w:p>
        </w:tc>
        <w:tc>
          <w:tcPr>
            <w:tcW w:w="0" w:type="auto"/>
            <w:noWrap w:val="0"/>
            <w:vAlign w:val="center"/>
          </w:tcPr>
          <w:p w14:paraId="357C8560">
            <w:pPr>
              <w:rPr>
                <w:sz w:val="18"/>
                <w:szCs w:val="18"/>
              </w:rPr>
            </w:pPr>
            <w:r>
              <w:rPr>
                <w:sz w:val="18"/>
                <w:szCs w:val="18"/>
              </w:rPr>
              <w:t>0.05</w:t>
            </w:r>
          </w:p>
        </w:tc>
        <w:tc>
          <w:tcPr>
            <w:tcW w:w="0" w:type="auto"/>
            <w:noWrap w:val="0"/>
            <w:vAlign w:val="center"/>
          </w:tcPr>
          <w:p w14:paraId="20112FC5">
            <w:pPr>
              <w:rPr>
                <w:sz w:val="18"/>
                <w:szCs w:val="18"/>
              </w:rPr>
            </w:pPr>
            <w:r>
              <w:rPr>
                <w:sz w:val="18"/>
                <w:szCs w:val="18"/>
              </w:rPr>
              <w:t>0.06</w:t>
            </w:r>
          </w:p>
        </w:tc>
        <w:tc>
          <w:tcPr>
            <w:tcW w:w="0" w:type="auto"/>
            <w:noWrap w:val="0"/>
            <w:vAlign w:val="center"/>
          </w:tcPr>
          <w:p w14:paraId="3F3CE6A4">
            <w:pPr>
              <w:rPr>
                <w:sz w:val="18"/>
                <w:szCs w:val="18"/>
              </w:rPr>
            </w:pPr>
            <w:r>
              <w:rPr>
                <w:sz w:val="18"/>
                <w:szCs w:val="18"/>
              </w:rPr>
              <w:t>《声学手册》</w:t>
            </w:r>
          </w:p>
        </w:tc>
      </w:tr>
      <w:tr w14:paraId="24748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5375A094">
            <w:pPr>
              <w:rPr>
                <w:sz w:val="18"/>
                <w:szCs w:val="18"/>
              </w:rPr>
            </w:pPr>
            <w:r>
              <w:rPr>
                <w:sz w:val="18"/>
                <w:szCs w:val="18"/>
              </w:rPr>
              <w:t>屋顶</w:t>
            </w:r>
          </w:p>
        </w:tc>
        <w:tc>
          <w:tcPr>
            <w:tcW w:w="0" w:type="auto"/>
            <w:shd w:val="clear" w:color="auto" w:fill="E6E6E6"/>
            <w:noWrap w:val="0"/>
            <w:vAlign w:val="center"/>
          </w:tcPr>
          <w:p w14:paraId="4430C1BD">
            <w:pPr>
              <w:rPr>
                <w:sz w:val="18"/>
                <w:szCs w:val="18"/>
              </w:rPr>
            </w:pPr>
            <w:r>
              <w:rPr>
                <w:sz w:val="18"/>
                <w:szCs w:val="18"/>
              </w:rPr>
              <w:t>0.3</w:t>
            </w:r>
          </w:p>
        </w:tc>
        <w:tc>
          <w:tcPr>
            <w:tcW w:w="0" w:type="auto"/>
            <w:noWrap w:val="0"/>
            <w:vAlign w:val="center"/>
          </w:tcPr>
          <w:p w14:paraId="14305619">
            <w:pPr>
              <w:rPr>
                <w:sz w:val="18"/>
                <w:szCs w:val="18"/>
              </w:rPr>
            </w:pPr>
            <w:r>
              <w:rPr>
                <w:sz w:val="18"/>
                <w:szCs w:val="18"/>
              </w:rPr>
              <w:t>0.10</w:t>
            </w:r>
          </w:p>
        </w:tc>
        <w:tc>
          <w:tcPr>
            <w:tcW w:w="0" w:type="auto"/>
            <w:noWrap w:val="0"/>
            <w:vAlign w:val="center"/>
          </w:tcPr>
          <w:p w14:paraId="1818F963">
            <w:pPr>
              <w:rPr>
                <w:sz w:val="18"/>
                <w:szCs w:val="18"/>
              </w:rPr>
            </w:pPr>
            <w:r>
              <w:rPr>
                <w:sz w:val="18"/>
                <w:szCs w:val="18"/>
              </w:rPr>
              <w:t>0.05</w:t>
            </w:r>
          </w:p>
        </w:tc>
        <w:tc>
          <w:tcPr>
            <w:tcW w:w="0" w:type="auto"/>
            <w:noWrap w:val="0"/>
            <w:vAlign w:val="center"/>
          </w:tcPr>
          <w:p w14:paraId="3D53E0C1">
            <w:pPr>
              <w:rPr>
                <w:sz w:val="18"/>
                <w:szCs w:val="18"/>
              </w:rPr>
            </w:pPr>
            <w:r>
              <w:rPr>
                <w:sz w:val="18"/>
                <w:szCs w:val="18"/>
              </w:rPr>
              <w:t>0.06</w:t>
            </w:r>
          </w:p>
        </w:tc>
        <w:tc>
          <w:tcPr>
            <w:tcW w:w="0" w:type="auto"/>
            <w:noWrap w:val="0"/>
            <w:vAlign w:val="center"/>
          </w:tcPr>
          <w:p w14:paraId="18125697">
            <w:pPr>
              <w:rPr>
                <w:sz w:val="18"/>
                <w:szCs w:val="18"/>
              </w:rPr>
            </w:pPr>
            <w:r>
              <w:rPr>
                <w:sz w:val="18"/>
                <w:szCs w:val="18"/>
              </w:rPr>
              <w:t>0.07</w:t>
            </w:r>
          </w:p>
        </w:tc>
        <w:tc>
          <w:tcPr>
            <w:tcW w:w="0" w:type="auto"/>
            <w:noWrap w:val="0"/>
            <w:vAlign w:val="center"/>
          </w:tcPr>
          <w:p w14:paraId="57AEEAE7">
            <w:pPr>
              <w:rPr>
                <w:sz w:val="18"/>
                <w:szCs w:val="18"/>
              </w:rPr>
            </w:pPr>
            <w:r>
              <w:rPr>
                <w:sz w:val="18"/>
                <w:szCs w:val="18"/>
              </w:rPr>
              <w:t>0.09</w:t>
            </w:r>
          </w:p>
        </w:tc>
        <w:tc>
          <w:tcPr>
            <w:tcW w:w="0" w:type="auto"/>
            <w:noWrap w:val="0"/>
            <w:vAlign w:val="center"/>
          </w:tcPr>
          <w:p w14:paraId="0C7B57AB">
            <w:pPr>
              <w:rPr>
                <w:sz w:val="18"/>
                <w:szCs w:val="18"/>
              </w:rPr>
            </w:pPr>
            <w:r>
              <w:rPr>
                <w:sz w:val="18"/>
                <w:szCs w:val="18"/>
              </w:rPr>
              <w:t>《声学手册》</w:t>
            </w:r>
          </w:p>
        </w:tc>
      </w:tr>
      <w:tr w14:paraId="2EC7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60CEBFF">
            <w:pPr>
              <w:rPr>
                <w:sz w:val="18"/>
                <w:szCs w:val="18"/>
              </w:rPr>
            </w:pPr>
            <w:r>
              <w:rPr>
                <w:sz w:val="18"/>
                <w:szCs w:val="18"/>
              </w:rPr>
              <w:t>屋顶</w:t>
            </w:r>
          </w:p>
        </w:tc>
        <w:tc>
          <w:tcPr>
            <w:tcW w:w="0" w:type="auto"/>
            <w:shd w:val="clear" w:color="auto" w:fill="E6E6E6"/>
            <w:noWrap w:val="0"/>
            <w:vAlign w:val="center"/>
          </w:tcPr>
          <w:p w14:paraId="0042A72F">
            <w:pPr>
              <w:rPr>
                <w:sz w:val="18"/>
                <w:szCs w:val="18"/>
              </w:rPr>
            </w:pPr>
            <w:r>
              <w:rPr>
                <w:sz w:val="18"/>
                <w:szCs w:val="18"/>
              </w:rPr>
              <w:t>0.1</w:t>
            </w:r>
          </w:p>
        </w:tc>
        <w:tc>
          <w:tcPr>
            <w:tcW w:w="0" w:type="auto"/>
            <w:noWrap w:val="0"/>
            <w:vAlign w:val="center"/>
          </w:tcPr>
          <w:p w14:paraId="5E9FA942">
            <w:pPr>
              <w:rPr>
                <w:sz w:val="18"/>
                <w:szCs w:val="18"/>
              </w:rPr>
            </w:pPr>
            <w:r>
              <w:rPr>
                <w:sz w:val="18"/>
                <w:szCs w:val="18"/>
              </w:rPr>
              <w:t>0.10</w:t>
            </w:r>
          </w:p>
        </w:tc>
        <w:tc>
          <w:tcPr>
            <w:tcW w:w="0" w:type="auto"/>
            <w:noWrap w:val="0"/>
            <w:vAlign w:val="center"/>
          </w:tcPr>
          <w:p w14:paraId="358C0088">
            <w:pPr>
              <w:rPr>
                <w:sz w:val="18"/>
                <w:szCs w:val="18"/>
              </w:rPr>
            </w:pPr>
            <w:r>
              <w:rPr>
                <w:sz w:val="18"/>
                <w:szCs w:val="18"/>
              </w:rPr>
              <w:t>0.10</w:t>
            </w:r>
          </w:p>
        </w:tc>
        <w:tc>
          <w:tcPr>
            <w:tcW w:w="0" w:type="auto"/>
            <w:noWrap w:val="0"/>
            <w:vAlign w:val="center"/>
          </w:tcPr>
          <w:p w14:paraId="76231E02">
            <w:pPr>
              <w:rPr>
                <w:sz w:val="18"/>
                <w:szCs w:val="18"/>
              </w:rPr>
            </w:pPr>
            <w:r>
              <w:rPr>
                <w:sz w:val="18"/>
                <w:szCs w:val="18"/>
              </w:rPr>
              <w:t>0.05</w:t>
            </w:r>
          </w:p>
        </w:tc>
        <w:tc>
          <w:tcPr>
            <w:tcW w:w="0" w:type="auto"/>
            <w:noWrap w:val="0"/>
            <w:vAlign w:val="center"/>
          </w:tcPr>
          <w:p w14:paraId="6686441C">
            <w:pPr>
              <w:rPr>
                <w:sz w:val="18"/>
                <w:szCs w:val="18"/>
              </w:rPr>
            </w:pPr>
            <w:r>
              <w:rPr>
                <w:sz w:val="18"/>
                <w:szCs w:val="18"/>
              </w:rPr>
              <w:t>0.05</w:t>
            </w:r>
          </w:p>
        </w:tc>
        <w:tc>
          <w:tcPr>
            <w:tcW w:w="0" w:type="auto"/>
            <w:noWrap w:val="0"/>
            <w:vAlign w:val="center"/>
          </w:tcPr>
          <w:p w14:paraId="66281999">
            <w:pPr>
              <w:rPr>
                <w:sz w:val="18"/>
                <w:szCs w:val="18"/>
              </w:rPr>
            </w:pPr>
            <w:r>
              <w:rPr>
                <w:sz w:val="18"/>
                <w:szCs w:val="18"/>
              </w:rPr>
              <w:t>0.06</w:t>
            </w:r>
          </w:p>
        </w:tc>
        <w:tc>
          <w:tcPr>
            <w:tcW w:w="0" w:type="auto"/>
            <w:noWrap w:val="0"/>
            <w:vAlign w:val="center"/>
          </w:tcPr>
          <w:p w14:paraId="6A1F3B14">
            <w:pPr>
              <w:rPr>
                <w:sz w:val="18"/>
                <w:szCs w:val="18"/>
              </w:rPr>
            </w:pPr>
            <w:r>
              <w:rPr>
                <w:sz w:val="18"/>
                <w:szCs w:val="18"/>
              </w:rPr>
              <w:t>《声学手册》</w:t>
            </w:r>
          </w:p>
        </w:tc>
      </w:tr>
      <w:tr w14:paraId="78DA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4EA304B">
            <w:pPr>
              <w:rPr>
                <w:sz w:val="18"/>
                <w:szCs w:val="18"/>
              </w:rPr>
            </w:pPr>
            <w:r>
              <w:rPr>
                <w:sz w:val="18"/>
                <w:szCs w:val="18"/>
              </w:rPr>
              <w:t>屋顶</w:t>
            </w:r>
          </w:p>
        </w:tc>
        <w:tc>
          <w:tcPr>
            <w:tcW w:w="0" w:type="auto"/>
            <w:shd w:val="clear" w:color="auto" w:fill="E6E6E6"/>
            <w:noWrap w:val="0"/>
            <w:vAlign w:val="center"/>
          </w:tcPr>
          <w:p w14:paraId="5E8F3AE7">
            <w:pPr>
              <w:rPr>
                <w:sz w:val="18"/>
                <w:szCs w:val="18"/>
              </w:rPr>
            </w:pPr>
            <w:r>
              <w:rPr>
                <w:sz w:val="18"/>
                <w:szCs w:val="18"/>
              </w:rPr>
              <w:t>57.7</w:t>
            </w:r>
          </w:p>
        </w:tc>
        <w:tc>
          <w:tcPr>
            <w:tcW w:w="0" w:type="auto"/>
            <w:noWrap w:val="0"/>
            <w:vAlign w:val="center"/>
          </w:tcPr>
          <w:p w14:paraId="6CDA3130">
            <w:pPr>
              <w:rPr>
                <w:sz w:val="18"/>
                <w:szCs w:val="18"/>
              </w:rPr>
            </w:pPr>
            <w:r>
              <w:rPr>
                <w:sz w:val="18"/>
                <w:szCs w:val="18"/>
              </w:rPr>
              <w:t>0.10</w:t>
            </w:r>
          </w:p>
        </w:tc>
        <w:tc>
          <w:tcPr>
            <w:tcW w:w="0" w:type="auto"/>
            <w:noWrap w:val="0"/>
            <w:vAlign w:val="center"/>
          </w:tcPr>
          <w:p w14:paraId="3574365B">
            <w:pPr>
              <w:rPr>
                <w:sz w:val="18"/>
                <w:szCs w:val="18"/>
              </w:rPr>
            </w:pPr>
            <w:r>
              <w:rPr>
                <w:sz w:val="18"/>
                <w:szCs w:val="18"/>
              </w:rPr>
              <w:t>0.05</w:t>
            </w:r>
          </w:p>
        </w:tc>
        <w:tc>
          <w:tcPr>
            <w:tcW w:w="0" w:type="auto"/>
            <w:noWrap w:val="0"/>
            <w:vAlign w:val="center"/>
          </w:tcPr>
          <w:p w14:paraId="693B0DAE">
            <w:pPr>
              <w:rPr>
                <w:sz w:val="18"/>
                <w:szCs w:val="18"/>
              </w:rPr>
            </w:pPr>
            <w:r>
              <w:rPr>
                <w:sz w:val="18"/>
                <w:szCs w:val="18"/>
              </w:rPr>
              <w:t>0.06</w:t>
            </w:r>
          </w:p>
        </w:tc>
        <w:tc>
          <w:tcPr>
            <w:tcW w:w="0" w:type="auto"/>
            <w:noWrap w:val="0"/>
            <w:vAlign w:val="center"/>
          </w:tcPr>
          <w:p w14:paraId="1F91E171">
            <w:pPr>
              <w:rPr>
                <w:sz w:val="18"/>
                <w:szCs w:val="18"/>
              </w:rPr>
            </w:pPr>
            <w:r>
              <w:rPr>
                <w:sz w:val="18"/>
                <w:szCs w:val="18"/>
              </w:rPr>
              <w:t>0.07</w:t>
            </w:r>
          </w:p>
        </w:tc>
        <w:tc>
          <w:tcPr>
            <w:tcW w:w="0" w:type="auto"/>
            <w:noWrap w:val="0"/>
            <w:vAlign w:val="center"/>
          </w:tcPr>
          <w:p w14:paraId="1702F84C">
            <w:pPr>
              <w:rPr>
                <w:sz w:val="18"/>
                <w:szCs w:val="18"/>
              </w:rPr>
            </w:pPr>
            <w:r>
              <w:rPr>
                <w:sz w:val="18"/>
                <w:szCs w:val="18"/>
              </w:rPr>
              <w:t>0.09</w:t>
            </w:r>
          </w:p>
        </w:tc>
        <w:tc>
          <w:tcPr>
            <w:tcW w:w="0" w:type="auto"/>
            <w:noWrap w:val="0"/>
            <w:vAlign w:val="center"/>
          </w:tcPr>
          <w:p w14:paraId="3FFD3DA1">
            <w:pPr>
              <w:rPr>
                <w:sz w:val="18"/>
                <w:szCs w:val="18"/>
              </w:rPr>
            </w:pPr>
            <w:r>
              <w:rPr>
                <w:sz w:val="18"/>
                <w:szCs w:val="18"/>
              </w:rPr>
              <w:t>《声学手册》</w:t>
            </w:r>
          </w:p>
        </w:tc>
      </w:tr>
      <w:tr w14:paraId="7B3E2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D3502A4">
            <w:pPr>
              <w:rPr>
                <w:sz w:val="18"/>
                <w:szCs w:val="18"/>
              </w:rPr>
            </w:pPr>
            <w:r>
              <w:rPr>
                <w:sz w:val="18"/>
                <w:szCs w:val="18"/>
              </w:rPr>
              <w:t>屋顶</w:t>
            </w:r>
          </w:p>
        </w:tc>
        <w:tc>
          <w:tcPr>
            <w:tcW w:w="0" w:type="auto"/>
            <w:shd w:val="clear" w:color="auto" w:fill="E6E6E6"/>
            <w:noWrap w:val="0"/>
            <w:vAlign w:val="center"/>
          </w:tcPr>
          <w:p w14:paraId="34F615A0">
            <w:pPr>
              <w:rPr>
                <w:sz w:val="18"/>
                <w:szCs w:val="18"/>
              </w:rPr>
            </w:pPr>
            <w:r>
              <w:rPr>
                <w:sz w:val="18"/>
                <w:szCs w:val="18"/>
              </w:rPr>
              <w:t>0.1</w:t>
            </w:r>
          </w:p>
        </w:tc>
        <w:tc>
          <w:tcPr>
            <w:tcW w:w="0" w:type="auto"/>
            <w:noWrap w:val="0"/>
            <w:vAlign w:val="center"/>
          </w:tcPr>
          <w:p w14:paraId="4EB7F9E6">
            <w:pPr>
              <w:rPr>
                <w:sz w:val="18"/>
                <w:szCs w:val="18"/>
              </w:rPr>
            </w:pPr>
            <w:r>
              <w:rPr>
                <w:sz w:val="18"/>
                <w:szCs w:val="18"/>
              </w:rPr>
              <w:t>0.10</w:t>
            </w:r>
          </w:p>
        </w:tc>
        <w:tc>
          <w:tcPr>
            <w:tcW w:w="0" w:type="auto"/>
            <w:noWrap w:val="0"/>
            <w:vAlign w:val="center"/>
          </w:tcPr>
          <w:p w14:paraId="70464D6F">
            <w:pPr>
              <w:rPr>
                <w:sz w:val="18"/>
                <w:szCs w:val="18"/>
              </w:rPr>
            </w:pPr>
            <w:r>
              <w:rPr>
                <w:sz w:val="18"/>
                <w:szCs w:val="18"/>
              </w:rPr>
              <w:t>0.10</w:t>
            </w:r>
          </w:p>
        </w:tc>
        <w:tc>
          <w:tcPr>
            <w:tcW w:w="0" w:type="auto"/>
            <w:noWrap w:val="0"/>
            <w:vAlign w:val="center"/>
          </w:tcPr>
          <w:p w14:paraId="27E8A5EB">
            <w:pPr>
              <w:rPr>
                <w:sz w:val="18"/>
                <w:szCs w:val="18"/>
              </w:rPr>
            </w:pPr>
            <w:r>
              <w:rPr>
                <w:sz w:val="18"/>
                <w:szCs w:val="18"/>
              </w:rPr>
              <w:t>0.05</w:t>
            </w:r>
          </w:p>
        </w:tc>
        <w:tc>
          <w:tcPr>
            <w:tcW w:w="0" w:type="auto"/>
            <w:noWrap w:val="0"/>
            <w:vAlign w:val="center"/>
          </w:tcPr>
          <w:p w14:paraId="46CC764F">
            <w:pPr>
              <w:rPr>
                <w:sz w:val="18"/>
                <w:szCs w:val="18"/>
              </w:rPr>
            </w:pPr>
            <w:r>
              <w:rPr>
                <w:sz w:val="18"/>
                <w:szCs w:val="18"/>
              </w:rPr>
              <w:t>0.05</w:t>
            </w:r>
          </w:p>
        </w:tc>
        <w:tc>
          <w:tcPr>
            <w:tcW w:w="0" w:type="auto"/>
            <w:noWrap w:val="0"/>
            <w:vAlign w:val="center"/>
          </w:tcPr>
          <w:p w14:paraId="2A20F910">
            <w:pPr>
              <w:rPr>
                <w:sz w:val="18"/>
                <w:szCs w:val="18"/>
              </w:rPr>
            </w:pPr>
            <w:r>
              <w:rPr>
                <w:sz w:val="18"/>
                <w:szCs w:val="18"/>
              </w:rPr>
              <w:t>0.06</w:t>
            </w:r>
          </w:p>
        </w:tc>
        <w:tc>
          <w:tcPr>
            <w:tcW w:w="0" w:type="auto"/>
            <w:noWrap w:val="0"/>
            <w:vAlign w:val="center"/>
          </w:tcPr>
          <w:p w14:paraId="1353876B">
            <w:pPr>
              <w:rPr>
                <w:sz w:val="18"/>
                <w:szCs w:val="18"/>
              </w:rPr>
            </w:pPr>
            <w:r>
              <w:rPr>
                <w:sz w:val="18"/>
                <w:szCs w:val="18"/>
              </w:rPr>
              <w:t>《声学手册》</w:t>
            </w:r>
          </w:p>
        </w:tc>
      </w:tr>
      <w:tr w14:paraId="6694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7C38DA2">
            <w:pPr>
              <w:rPr>
                <w:sz w:val="18"/>
                <w:szCs w:val="18"/>
              </w:rPr>
            </w:pPr>
            <w:r>
              <w:rPr>
                <w:sz w:val="18"/>
                <w:szCs w:val="18"/>
              </w:rPr>
              <w:t>屋顶</w:t>
            </w:r>
          </w:p>
        </w:tc>
        <w:tc>
          <w:tcPr>
            <w:tcW w:w="0" w:type="auto"/>
            <w:shd w:val="clear" w:color="auto" w:fill="E6E6E6"/>
            <w:noWrap w:val="0"/>
            <w:vAlign w:val="center"/>
          </w:tcPr>
          <w:p w14:paraId="25DB0EFB">
            <w:pPr>
              <w:rPr>
                <w:sz w:val="18"/>
                <w:szCs w:val="18"/>
              </w:rPr>
            </w:pPr>
            <w:r>
              <w:rPr>
                <w:sz w:val="18"/>
                <w:szCs w:val="18"/>
              </w:rPr>
              <w:t>59.4</w:t>
            </w:r>
          </w:p>
        </w:tc>
        <w:tc>
          <w:tcPr>
            <w:tcW w:w="0" w:type="auto"/>
            <w:noWrap w:val="0"/>
            <w:vAlign w:val="center"/>
          </w:tcPr>
          <w:p w14:paraId="039DB44C">
            <w:pPr>
              <w:rPr>
                <w:sz w:val="18"/>
                <w:szCs w:val="18"/>
              </w:rPr>
            </w:pPr>
            <w:r>
              <w:rPr>
                <w:sz w:val="18"/>
                <w:szCs w:val="18"/>
              </w:rPr>
              <w:t>0.10</w:t>
            </w:r>
          </w:p>
        </w:tc>
        <w:tc>
          <w:tcPr>
            <w:tcW w:w="0" w:type="auto"/>
            <w:noWrap w:val="0"/>
            <w:vAlign w:val="center"/>
          </w:tcPr>
          <w:p w14:paraId="534F40DB">
            <w:pPr>
              <w:rPr>
                <w:sz w:val="18"/>
                <w:szCs w:val="18"/>
              </w:rPr>
            </w:pPr>
            <w:r>
              <w:rPr>
                <w:sz w:val="18"/>
                <w:szCs w:val="18"/>
              </w:rPr>
              <w:t>0.05</w:t>
            </w:r>
          </w:p>
        </w:tc>
        <w:tc>
          <w:tcPr>
            <w:tcW w:w="0" w:type="auto"/>
            <w:noWrap w:val="0"/>
            <w:vAlign w:val="center"/>
          </w:tcPr>
          <w:p w14:paraId="3E24CEF9">
            <w:pPr>
              <w:rPr>
                <w:sz w:val="18"/>
                <w:szCs w:val="18"/>
              </w:rPr>
            </w:pPr>
            <w:r>
              <w:rPr>
                <w:sz w:val="18"/>
                <w:szCs w:val="18"/>
              </w:rPr>
              <w:t>0.06</w:t>
            </w:r>
          </w:p>
        </w:tc>
        <w:tc>
          <w:tcPr>
            <w:tcW w:w="0" w:type="auto"/>
            <w:noWrap w:val="0"/>
            <w:vAlign w:val="center"/>
          </w:tcPr>
          <w:p w14:paraId="31261D11">
            <w:pPr>
              <w:rPr>
                <w:sz w:val="18"/>
                <w:szCs w:val="18"/>
              </w:rPr>
            </w:pPr>
            <w:r>
              <w:rPr>
                <w:sz w:val="18"/>
                <w:szCs w:val="18"/>
              </w:rPr>
              <w:t>0.07</w:t>
            </w:r>
          </w:p>
        </w:tc>
        <w:tc>
          <w:tcPr>
            <w:tcW w:w="0" w:type="auto"/>
            <w:noWrap w:val="0"/>
            <w:vAlign w:val="center"/>
          </w:tcPr>
          <w:p w14:paraId="3A07085C">
            <w:pPr>
              <w:rPr>
                <w:sz w:val="18"/>
                <w:szCs w:val="18"/>
              </w:rPr>
            </w:pPr>
            <w:r>
              <w:rPr>
                <w:sz w:val="18"/>
                <w:szCs w:val="18"/>
              </w:rPr>
              <w:t>0.09</w:t>
            </w:r>
          </w:p>
        </w:tc>
        <w:tc>
          <w:tcPr>
            <w:tcW w:w="0" w:type="auto"/>
            <w:noWrap w:val="0"/>
            <w:vAlign w:val="center"/>
          </w:tcPr>
          <w:p w14:paraId="0A60B9FE">
            <w:pPr>
              <w:rPr>
                <w:sz w:val="18"/>
                <w:szCs w:val="18"/>
              </w:rPr>
            </w:pPr>
            <w:r>
              <w:rPr>
                <w:sz w:val="18"/>
                <w:szCs w:val="18"/>
              </w:rPr>
              <w:t>《声学手册》</w:t>
            </w:r>
          </w:p>
        </w:tc>
      </w:tr>
      <w:tr w14:paraId="24955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7A2A44ED">
            <w:pPr>
              <w:rPr>
                <w:sz w:val="18"/>
                <w:szCs w:val="18"/>
              </w:rPr>
            </w:pPr>
            <w:r>
              <w:rPr>
                <w:sz w:val="18"/>
                <w:szCs w:val="18"/>
              </w:rPr>
              <w:t>屋顶</w:t>
            </w:r>
          </w:p>
        </w:tc>
        <w:tc>
          <w:tcPr>
            <w:tcW w:w="0" w:type="auto"/>
            <w:shd w:val="clear" w:color="auto" w:fill="E6E6E6"/>
            <w:noWrap w:val="0"/>
            <w:vAlign w:val="center"/>
          </w:tcPr>
          <w:p w14:paraId="671F679C">
            <w:pPr>
              <w:rPr>
                <w:sz w:val="18"/>
                <w:szCs w:val="18"/>
              </w:rPr>
            </w:pPr>
            <w:r>
              <w:rPr>
                <w:sz w:val="18"/>
                <w:szCs w:val="18"/>
              </w:rPr>
              <w:t>913.2</w:t>
            </w:r>
          </w:p>
        </w:tc>
        <w:tc>
          <w:tcPr>
            <w:tcW w:w="0" w:type="auto"/>
            <w:noWrap w:val="0"/>
            <w:vAlign w:val="center"/>
          </w:tcPr>
          <w:p w14:paraId="56F4D155">
            <w:pPr>
              <w:rPr>
                <w:sz w:val="18"/>
                <w:szCs w:val="18"/>
              </w:rPr>
            </w:pPr>
            <w:r>
              <w:rPr>
                <w:sz w:val="18"/>
                <w:szCs w:val="18"/>
              </w:rPr>
              <w:t>0.10</w:t>
            </w:r>
          </w:p>
        </w:tc>
        <w:tc>
          <w:tcPr>
            <w:tcW w:w="0" w:type="auto"/>
            <w:noWrap w:val="0"/>
            <w:vAlign w:val="center"/>
          </w:tcPr>
          <w:p w14:paraId="33847C60">
            <w:pPr>
              <w:rPr>
                <w:sz w:val="18"/>
                <w:szCs w:val="18"/>
              </w:rPr>
            </w:pPr>
            <w:r>
              <w:rPr>
                <w:sz w:val="18"/>
                <w:szCs w:val="18"/>
              </w:rPr>
              <w:t>0.05</w:t>
            </w:r>
          </w:p>
        </w:tc>
        <w:tc>
          <w:tcPr>
            <w:tcW w:w="0" w:type="auto"/>
            <w:noWrap w:val="0"/>
            <w:vAlign w:val="center"/>
          </w:tcPr>
          <w:p w14:paraId="357BD6CF">
            <w:pPr>
              <w:rPr>
                <w:sz w:val="18"/>
                <w:szCs w:val="18"/>
              </w:rPr>
            </w:pPr>
            <w:r>
              <w:rPr>
                <w:sz w:val="18"/>
                <w:szCs w:val="18"/>
              </w:rPr>
              <w:t>0.06</w:t>
            </w:r>
          </w:p>
        </w:tc>
        <w:tc>
          <w:tcPr>
            <w:tcW w:w="0" w:type="auto"/>
            <w:noWrap w:val="0"/>
            <w:vAlign w:val="center"/>
          </w:tcPr>
          <w:p w14:paraId="28179A81">
            <w:pPr>
              <w:rPr>
                <w:sz w:val="18"/>
                <w:szCs w:val="18"/>
              </w:rPr>
            </w:pPr>
            <w:r>
              <w:rPr>
                <w:sz w:val="18"/>
                <w:szCs w:val="18"/>
              </w:rPr>
              <w:t>0.07</w:t>
            </w:r>
          </w:p>
        </w:tc>
        <w:tc>
          <w:tcPr>
            <w:tcW w:w="0" w:type="auto"/>
            <w:noWrap w:val="0"/>
            <w:vAlign w:val="center"/>
          </w:tcPr>
          <w:p w14:paraId="74EBB4E6">
            <w:pPr>
              <w:rPr>
                <w:sz w:val="18"/>
                <w:szCs w:val="18"/>
              </w:rPr>
            </w:pPr>
            <w:r>
              <w:rPr>
                <w:sz w:val="18"/>
                <w:szCs w:val="18"/>
              </w:rPr>
              <w:t>0.09</w:t>
            </w:r>
          </w:p>
        </w:tc>
        <w:tc>
          <w:tcPr>
            <w:tcW w:w="0" w:type="auto"/>
            <w:noWrap w:val="0"/>
            <w:vAlign w:val="center"/>
          </w:tcPr>
          <w:p w14:paraId="301BB0F9">
            <w:pPr>
              <w:rPr>
                <w:sz w:val="18"/>
                <w:szCs w:val="18"/>
              </w:rPr>
            </w:pPr>
            <w:r>
              <w:rPr>
                <w:sz w:val="18"/>
                <w:szCs w:val="18"/>
              </w:rPr>
              <w:t>《声学手册》</w:t>
            </w:r>
          </w:p>
        </w:tc>
      </w:tr>
      <w:tr w14:paraId="16CB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gridSpan w:val="2"/>
            <w:shd w:val="clear" w:color="auto" w:fill="E6E6E6"/>
            <w:noWrap w:val="0"/>
            <w:vAlign w:val="center"/>
          </w:tcPr>
          <w:p w14:paraId="4F787362">
            <w:pPr>
              <w:rPr>
                <w:sz w:val="18"/>
                <w:szCs w:val="18"/>
              </w:rPr>
            </w:pPr>
            <w:r>
              <w:rPr>
                <w:sz w:val="18"/>
                <w:szCs w:val="18"/>
              </w:rPr>
              <w:t>总吸声量(㎡)</w:t>
            </w:r>
          </w:p>
        </w:tc>
        <w:tc>
          <w:tcPr>
            <w:tcW w:w="0" w:type="auto"/>
            <w:noWrap w:val="0"/>
            <w:vAlign w:val="center"/>
          </w:tcPr>
          <w:p w14:paraId="074A290D">
            <w:pPr>
              <w:rPr>
                <w:sz w:val="18"/>
                <w:szCs w:val="18"/>
              </w:rPr>
            </w:pPr>
            <w:r>
              <w:rPr>
                <w:sz w:val="18"/>
                <w:szCs w:val="18"/>
              </w:rPr>
              <w:t>746.0</w:t>
            </w:r>
          </w:p>
        </w:tc>
        <w:tc>
          <w:tcPr>
            <w:tcW w:w="0" w:type="auto"/>
            <w:noWrap w:val="0"/>
            <w:vAlign w:val="center"/>
          </w:tcPr>
          <w:p w14:paraId="46ED7626">
            <w:pPr>
              <w:rPr>
                <w:sz w:val="18"/>
                <w:szCs w:val="18"/>
              </w:rPr>
            </w:pPr>
            <w:r>
              <w:rPr>
                <w:sz w:val="18"/>
                <w:szCs w:val="18"/>
              </w:rPr>
              <w:t>496.3</w:t>
            </w:r>
          </w:p>
        </w:tc>
        <w:tc>
          <w:tcPr>
            <w:tcW w:w="0" w:type="auto"/>
            <w:noWrap w:val="0"/>
            <w:vAlign w:val="center"/>
          </w:tcPr>
          <w:p w14:paraId="361C7462">
            <w:pPr>
              <w:rPr>
                <w:sz w:val="18"/>
                <w:szCs w:val="18"/>
              </w:rPr>
            </w:pPr>
            <w:r>
              <w:rPr>
                <w:sz w:val="18"/>
                <w:szCs w:val="18"/>
              </w:rPr>
              <w:t>400.3</w:t>
            </w:r>
          </w:p>
        </w:tc>
        <w:tc>
          <w:tcPr>
            <w:tcW w:w="0" w:type="auto"/>
            <w:noWrap w:val="0"/>
            <w:vAlign w:val="center"/>
          </w:tcPr>
          <w:p w14:paraId="252B993B">
            <w:pPr>
              <w:rPr>
                <w:sz w:val="18"/>
                <w:szCs w:val="18"/>
              </w:rPr>
            </w:pPr>
            <w:r>
              <w:rPr>
                <w:sz w:val="18"/>
                <w:szCs w:val="18"/>
              </w:rPr>
              <w:t>400.8</w:t>
            </w:r>
          </w:p>
        </w:tc>
        <w:tc>
          <w:tcPr>
            <w:tcW w:w="0" w:type="auto"/>
            <w:noWrap w:val="0"/>
            <w:vAlign w:val="center"/>
          </w:tcPr>
          <w:p w14:paraId="41E57112">
            <w:pPr>
              <w:rPr>
                <w:sz w:val="18"/>
                <w:szCs w:val="18"/>
              </w:rPr>
            </w:pPr>
            <w:r>
              <w:rPr>
                <w:sz w:val="18"/>
                <w:szCs w:val="18"/>
              </w:rPr>
              <w:t>431.4</w:t>
            </w:r>
          </w:p>
        </w:tc>
        <w:tc>
          <w:tcPr>
            <w:tcW w:w="0" w:type="auto"/>
            <w:noWrap w:val="0"/>
            <w:vAlign w:val="center"/>
          </w:tcPr>
          <w:p w14:paraId="30AF5BA7">
            <w:pPr>
              <w:rPr>
                <w:sz w:val="18"/>
                <w:szCs w:val="18"/>
              </w:rPr>
            </w:pPr>
          </w:p>
        </w:tc>
      </w:tr>
    </w:tbl>
    <w:p w14:paraId="496F4381">
      <w:pPr>
        <w:pStyle w:val="3"/>
        <w:jc w:val="center"/>
        <w:rPr>
          <w:sz w:val="18"/>
          <w:szCs w:val="18"/>
          <w:lang w:val="en-US"/>
        </w:rPr>
      </w:pPr>
      <w:bookmarkStart w:id="116" w:name="内部建筑设备围护结构吸声量表"/>
      <w:bookmarkEnd w:id="116"/>
    </w:p>
    <w:p w14:paraId="1E011D3C">
      <w:pPr>
        <w:pStyle w:val="5"/>
      </w:pPr>
      <w:bookmarkStart w:id="117" w:name="_Toc161211418"/>
      <w:r>
        <w:rPr>
          <w:rFonts w:hint="eastAsia"/>
        </w:rPr>
        <w:t>典型房间内部设备</w:t>
      </w:r>
      <w:bookmarkEnd w:id="117"/>
      <w:r>
        <w:rPr>
          <w:rFonts w:hint="eastAsia"/>
        </w:rPr>
        <w:t>影响</w:t>
      </w:r>
    </w:p>
    <w:p w14:paraId="4FF8B43A">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45B632A3">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4D31C73B">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126E38F8">
      <w:pPr>
        <w:jc w:val="center"/>
      </w:pPr>
      <w:bookmarkStart w:id="119" w:name="内部建筑设备表"/>
      <w:bookmarkEnd w:id="119"/>
      <w:r>
        <w:t>参评房间无内部建筑设备</w:t>
      </w:r>
    </w:p>
    <w:p w14:paraId="4D26C9A2"/>
    <w:p w14:paraId="7997AF4A">
      <w:pPr>
        <w:pStyle w:val="5"/>
      </w:pPr>
      <w:bookmarkStart w:id="120" w:name="_Toc161211419"/>
      <w:r>
        <w:rPr>
          <w:rFonts w:hint="eastAsia"/>
        </w:rPr>
        <w:t>典型房间受相邻房间设备</w:t>
      </w:r>
      <w:bookmarkEnd w:id="120"/>
      <w:r>
        <w:rPr>
          <w:rFonts w:hint="eastAsia"/>
        </w:rPr>
        <w:t>影响</w:t>
      </w:r>
    </w:p>
    <w:p w14:paraId="2E20A3D6">
      <w:pPr>
        <w:pStyle w:val="3"/>
        <w:ind w:firstLine="420"/>
        <w:rPr>
          <w:lang w:val="en-US"/>
        </w:rPr>
      </w:pPr>
      <w:r>
        <w:rPr>
          <w:rFonts w:hint="eastAsia"/>
          <w:lang w:val="en-US"/>
        </w:rPr>
        <w:t>典型房间分隔结构如下图所示。</w:t>
      </w:r>
    </w:p>
    <w:p w14:paraId="3DC38577">
      <w:pPr>
        <w:pStyle w:val="3"/>
        <w:jc w:val="center"/>
        <w:rPr>
          <w:lang w:val="en-US"/>
        </w:rPr>
      </w:pPr>
      <w:bookmarkStart w:id="121" w:name="内部设备最不利房间平面图"/>
      <w:bookmarkEnd w:id="121"/>
      <w:r>
        <w:drawing>
          <wp:inline distT="0" distB="0" distL="114300" distR="114300">
            <wp:extent cx="5667375" cy="3638550"/>
            <wp:effectExtent l="0" t="0" r="9525" b="0"/>
            <wp:docPr id="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1"/>
                    <pic:cNvPicPr>
                      <a:picLocks noChangeAspect="1"/>
                    </pic:cNvPicPr>
                  </pic:nvPicPr>
                  <pic:blipFill>
                    <a:blip r:embed="rId22"/>
                    <a:stretch>
                      <a:fillRect/>
                    </a:stretch>
                  </pic:blipFill>
                  <pic:spPr>
                    <a:xfrm>
                      <a:off x="0" y="0"/>
                      <a:ext cx="5667375" cy="3638550"/>
                    </a:xfrm>
                    <a:prstGeom prst="rect">
                      <a:avLst/>
                    </a:prstGeom>
                    <a:noFill/>
                    <a:ln>
                      <a:noFill/>
                    </a:ln>
                  </pic:spPr>
                </pic:pic>
              </a:graphicData>
            </a:graphic>
          </wp:inline>
        </w:drawing>
      </w:r>
    </w:p>
    <w:p w14:paraId="270649A2">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6CBF07A2">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46A13DBE">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1E83B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28CD39CE">
            <w:r>
              <w:t>分隔构件</w:t>
            </w:r>
          </w:p>
        </w:tc>
        <w:tc>
          <w:tcPr>
            <w:tcW w:w="0" w:type="auto"/>
            <w:gridSpan w:val="6"/>
            <w:shd w:val="clear" w:color="auto" w:fill="E6E6E6"/>
            <w:noWrap w:val="0"/>
            <w:vAlign w:val="center"/>
          </w:tcPr>
          <w:p w14:paraId="5411860D">
            <w:pPr>
              <w:jc w:val="center"/>
            </w:pPr>
            <w:r>
              <w:t>计算过程参数</w:t>
            </w:r>
          </w:p>
        </w:tc>
      </w:tr>
      <w:tr w14:paraId="319C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55C90891">
            <w:r>
              <w:t>走廊 [2013]</w:t>
            </w:r>
            <w:r>
              <w:br w:type="textWrapping"/>
            </w:r>
            <w:r>
              <w:t>楼板</w:t>
            </w:r>
          </w:p>
        </w:tc>
        <w:tc>
          <w:tcPr>
            <w:tcW w:w="0" w:type="auto"/>
            <w:shd w:val="clear" w:color="auto" w:fill="E6E6E6"/>
            <w:noWrap w:val="0"/>
            <w:vAlign w:val="center"/>
          </w:tcPr>
          <w:p w14:paraId="65971975">
            <w:r>
              <w:t>构造做法</w:t>
            </w:r>
          </w:p>
        </w:tc>
        <w:tc>
          <w:tcPr>
            <w:tcW w:w="0" w:type="auto"/>
            <w:gridSpan w:val="5"/>
            <w:noWrap w:val="0"/>
            <w:vAlign w:val="center"/>
          </w:tcPr>
          <w:p w14:paraId="50437C3C">
            <w:r>
              <w:t>水泥砂浆 20mm＋钢筋混凝土墙体 120mm＋石灰砂浆 20mm</w:t>
            </w:r>
          </w:p>
        </w:tc>
      </w:tr>
      <w:tr w14:paraId="6A700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93F5EE0"/>
        </w:tc>
        <w:tc>
          <w:tcPr>
            <w:tcW w:w="0" w:type="auto"/>
            <w:shd w:val="clear" w:color="auto" w:fill="E6E6E6"/>
            <w:noWrap w:val="0"/>
            <w:vAlign w:val="center"/>
          </w:tcPr>
          <w:p w14:paraId="5C4C33EB">
            <w:r>
              <w:t>参照构造</w:t>
            </w:r>
          </w:p>
        </w:tc>
        <w:tc>
          <w:tcPr>
            <w:tcW w:w="0" w:type="auto"/>
            <w:gridSpan w:val="5"/>
            <w:noWrap w:val="0"/>
            <w:vAlign w:val="center"/>
          </w:tcPr>
          <w:p w14:paraId="7AA4CCC2">
            <w:r>
              <w:t>--</w:t>
            </w:r>
          </w:p>
        </w:tc>
      </w:tr>
      <w:tr w14:paraId="0BEB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2DB36C1"/>
        </w:tc>
        <w:tc>
          <w:tcPr>
            <w:tcW w:w="0" w:type="auto"/>
            <w:shd w:val="clear" w:color="auto" w:fill="E6E6E6"/>
            <w:noWrap w:val="0"/>
            <w:vAlign w:val="center"/>
          </w:tcPr>
          <w:p w14:paraId="6A97100B">
            <w:r>
              <w:t>面密度(kg/㎡)</w:t>
            </w:r>
          </w:p>
        </w:tc>
        <w:tc>
          <w:tcPr>
            <w:tcW w:w="0" w:type="auto"/>
            <w:gridSpan w:val="5"/>
            <w:noWrap w:val="0"/>
            <w:vAlign w:val="center"/>
          </w:tcPr>
          <w:p w14:paraId="330F4A0D">
            <w:r>
              <w:t>368</w:t>
            </w:r>
          </w:p>
        </w:tc>
      </w:tr>
      <w:tr w14:paraId="78A0E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75A79C3"/>
        </w:tc>
        <w:tc>
          <w:tcPr>
            <w:tcW w:w="0" w:type="auto"/>
            <w:shd w:val="clear" w:color="auto" w:fill="E6E6E6"/>
            <w:noWrap w:val="0"/>
            <w:vAlign w:val="center"/>
          </w:tcPr>
          <w:p w14:paraId="6A442C4C">
            <w:r>
              <w:t>隔声量来源</w:t>
            </w:r>
          </w:p>
        </w:tc>
        <w:tc>
          <w:tcPr>
            <w:tcW w:w="0" w:type="auto"/>
            <w:gridSpan w:val="5"/>
            <w:noWrap w:val="0"/>
            <w:vAlign w:val="center"/>
          </w:tcPr>
          <w:p w14:paraId="45881326">
            <w:r>
              <w:t>通过经验公式计算</w:t>
            </w:r>
          </w:p>
        </w:tc>
      </w:tr>
      <w:tr w14:paraId="74FDB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06A28FE"/>
        </w:tc>
        <w:tc>
          <w:tcPr>
            <w:tcW w:w="0" w:type="auto"/>
            <w:shd w:val="clear" w:color="auto" w:fill="E6E6E6"/>
            <w:noWrap w:val="0"/>
            <w:vAlign w:val="center"/>
          </w:tcPr>
          <w:p w14:paraId="6DA97ACA">
            <w:r>
              <w:t>倍频程频率</w:t>
            </w:r>
          </w:p>
        </w:tc>
        <w:tc>
          <w:tcPr>
            <w:tcW w:w="0" w:type="auto"/>
            <w:shd w:val="clear" w:color="auto" w:fill="E6E6E6"/>
            <w:noWrap w:val="0"/>
            <w:vAlign w:val="center"/>
          </w:tcPr>
          <w:p w14:paraId="6CA169C5">
            <w:r>
              <w:t>125 Hz</w:t>
            </w:r>
          </w:p>
        </w:tc>
        <w:tc>
          <w:tcPr>
            <w:tcW w:w="0" w:type="auto"/>
            <w:shd w:val="clear" w:color="auto" w:fill="E6E6E6"/>
            <w:noWrap w:val="0"/>
            <w:vAlign w:val="center"/>
          </w:tcPr>
          <w:p w14:paraId="049D1328">
            <w:r>
              <w:t>250 Hz</w:t>
            </w:r>
          </w:p>
        </w:tc>
        <w:tc>
          <w:tcPr>
            <w:tcW w:w="0" w:type="auto"/>
            <w:shd w:val="clear" w:color="auto" w:fill="E6E6E6"/>
            <w:noWrap w:val="0"/>
            <w:vAlign w:val="center"/>
          </w:tcPr>
          <w:p w14:paraId="041D4C73">
            <w:r>
              <w:t>500 Hz</w:t>
            </w:r>
          </w:p>
        </w:tc>
        <w:tc>
          <w:tcPr>
            <w:tcW w:w="0" w:type="auto"/>
            <w:shd w:val="clear" w:color="auto" w:fill="E6E6E6"/>
            <w:noWrap w:val="0"/>
            <w:vAlign w:val="center"/>
          </w:tcPr>
          <w:p w14:paraId="22CFAC62">
            <w:r>
              <w:t>1000 Hz</w:t>
            </w:r>
          </w:p>
        </w:tc>
        <w:tc>
          <w:tcPr>
            <w:tcW w:w="0" w:type="auto"/>
            <w:shd w:val="clear" w:color="auto" w:fill="E6E6E6"/>
            <w:noWrap w:val="0"/>
            <w:vAlign w:val="center"/>
          </w:tcPr>
          <w:p w14:paraId="6EBF094A">
            <w:r>
              <w:t>2000 Hz</w:t>
            </w:r>
          </w:p>
        </w:tc>
      </w:tr>
      <w:tr w14:paraId="3A486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3C5F6A0"/>
        </w:tc>
        <w:tc>
          <w:tcPr>
            <w:tcW w:w="0" w:type="auto"/>
            <w:shd w:val="clear" w:color="auto" w:fill="E6E6E6"/>
            <w:noWrap w:val="0"/>
            <w:vAlign w:val="center"/>
          </w:tcPr>
          <w:p w14:paraId="11CED27B">
            <w:r>
              <w:t>分频隔声量</w:t>
            </w:r>
          </w:p>
        </w:tc>
        <w:tc>
          <w:tcPr>
            <w:tcW w:w="0" w:type="auto"/>
            <w:noWrap w:val="0"/>
            <w:vAlign w:val="center"/>
          </w:tcPr>
          <w:p w14:paraId="4FF7A5D3">
            <w:r>
              <w:t>41.1</w:t>
            </w:r>
          </w:p>
        </w:tc>
        <w:tc>
          <w:tcPr>
            <w:tcW w:w="0" w:type="auto"/>
            <w:noWrap w:val="0"/>
            <w:vAlign w:val="center"/>
          </w:tcPr>
          <w:p w14:paraId="344849EB">
            <w:r>
              <w:t>44.4</w:t>
            </w:r>
          </w:p>
        </w:tc>
        <w:tc>
          <w:tcPr>
            <w:tcW w:w="0" w:type="auto"/>
            <w:noWrap w:val="0"/>
            <w:vAlign w:val="center"/>
          </w:tcPr>
          <w:p w14:paraId="5F6C61D6">
            <w:r>
              <w:t>47.7</w:t>
            </w:r>
          </w:p>
        </w:tc>
        <w:tc>
          <w:tcPr>
            <w:tcW w:w="0" w:type="auto"/>
            <w:noWrap w:val="0"/>
            <w:vAlign w:val="center"/>
          </w:tcPr>
          <w:p w14:paraId="442B1A45">
            <w:r>
              <w:t>51.0</w:t>
            </w:r>
          </w:p>
        </w:tc>
        <w:tc>
          <w:tcPr>
            <w:tcW w:w="0" w:type="auto"/>
            <w:noWrap w:val="0"/>
            <w:vAlign w:val="center"/>
          </w:tcPr>
          <w:p w14:paraId="123A893B">
            <w:r>
              <w:t>54.3</w:t>
            </w:r>
          </w:p>
        </w:tc>
      </w:tr>
      <w:tr w14:paraId="0C08F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B5247A1"/>
        </w:tc>
        <w:tc>
          <w:tcPr>
            <w:tcW w:w="0" w:type="auto"/>
            <w:shd w:val="clear" w:color="auto" w:fill="E6E6E6"/>
            <w:noWrap w:val="0"/>
            <w:vAlign w:val="center"/>
          </w:tcPr>
          <w:p w14:paraId="47FD2AEA">
            <w:r>
              <w:t>不利偏差</w:t>
            </w:r>
          </w:p>
        </w:tc>
        <w:tc>
          <w:tcPr>
            <w:tcW w:w="0" w:type="auto"/>
            <w:noWrap w:val="0"/>
            <w:vAlign w:val="center"/>
          </w:tcPr>
          <w:p w14:paraId="35197962">
            <w:r>
              <w:t>0.0</w:t>
            </w:r>
          </w:p>
        </w:tc>
        <w:tc>
          <w:tcPr>
            <w:tcW w:w="0" w:type="auto"/>
            <w:noWrap w:val="0"/>
            <w:vAlign w:val="center"/>
          </w:tcPr>
          <w:p w14:paraId="70EB9AAF">
            <w:r>
              <w:t>0.0</w:t>
            </w:r>
          </w:p>
        </w:tc>
        <w:tc>
          <w:tcPr>
            <w:tcW w:w="0" w:type="auto"/>
            <w:noWrap w:val="0"/>
            <w:vAlign w:val="center"/>
          </w:tcPr>
          <w:p w14:paraId="10326660">
            <w:r>
              <w:t>3.3</w:t>
            </w:r>
          </w:p>
        </w:tc>
        <w:tc>
          <w:tcPr>
            <w:tcW w:w="0" w:type="auto"/>
            <w:noWrap w:val="0"/>
            <w:vAlign w:val="center"/>
          </w:tcPr>
          <w:p w14:paraId="057D2594">
            <w:r>
              <w:t>3.0</w:t>
            </w:r>
          </w:p>
        </w:tc>
        <w:tc>
          <w:tcPr>
            <w:tcW w:w="0" w:type="auto"/>
            <w:noWrap w:val="0"/>
            <w:vAlign w:val="center"/>
          </w:tcPr>
          <w:p w14:paraId="06401312">
            <w:r>
              <w:t>0.7</w:t>
            </w:r>
          </w:p>
        </w:tc>
      </w:tr>
      <w:tr w14:paraId="20417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AF279C6"/>
        </w:tc>
        <w:tc>
          <w:tcPr>
            <w:tcW w:w="0" w:type="auto"/>
            <w:shd w:val="clear" w:color="auto" w:fill="E6E6E6"/>
            <w:noWrap w:val="0"/>
            <w:vAlign w:val="center"/>
          </w:tcPr>
          <w:p w14:paraId="542435AC">
            <w:r>
              <w:t>计权隔声量</w:t>
            </w:r>
          </w:p>
        </w:tc>
        <w:tc>
          <w:tcPr>
            <w:tcW w:w="0" w:type="auto"/>
            <w:gridSpan w:val="5"/>
            <w:noWrap w:val="0"/>
            <w:vAlign w:val="center"/>
          </w:tcPr>
          <w:p w14:paraId="056572AE">
            <w:r>
              <w:t>51</w:t>
            </w:r>
          </w:p>
        </w:tc>
      </w:tr>
      <w:tr w14:paraId="1D57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CC9E214"/>
        </w:tc>
        <w:tc>
          <w:tcPr>
            <w:tcW w:w="0" w:type="auto"/>
            <w:shd w:val="clear" w:color="auto" w:fill="E6E6E6"/>
            <w:noWrap w:val="0"/>
            <w:vAlign w:val="center"/>
          </w:tcPr>
          <w:p w14:paraId="621EEAD5">
            <w:r>
              <w:t>频谱修正量</w:t>
            </w:r>
          </w:p>
        </w:tc>
        <w:tc>
          <w:tcPr>
            <w:tcW w:w="0" w:type="auto"/>
            <w:gridSpan w:val="5"/>
            <w:noWrap w:val="0"/>
            <w:vAlign w:val="center"/>
          </w:tcPr>
          <w:p w14:paraId="64CD762B">
            <w:r>
              <w:t>0.0</w:t>
            </w:r>
          </w:p>
        </w:tc>
      </w:tr>
      <w:tr w14:paraId="3D41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E42E321"/>
        </w:tc>
        <w:tc>
          <w:tcPr>
            <w:tcW w:w="0" w:type="auto"/>
            <w:shd w:val="clear" w:color="auto" w:fill="E6E6E6"/>
            <w:noWrap w:val="0"/>
            <w:vAlign w:val="center"/>
          </w:tcPr>
          <w:p w14:paraId="465A2E70">
            <w:r>
              <w:t>隔声性能</w:t>
            </w:r>
          </w:p>
        </w:tc>
        <w:tc>
          <w:tcPr>
            <w:tcW w:w="0" w:type="auto"/>
            <w:gridSpan w:val="5"/>
            <w:noWrap w:val="0"/>
            <w:vAlign w:val="center"/>
          </w:tcPr>
          <w:p w14:paraId="2C00C8CF">
            <w:r>
              <w:t>51</w:t>
            </w:r>
          </w:p>
        </w:tc>
      </w:tr>
      <w:tr w14:paraId="1F28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38DC73CD">
            <w:r>
              <w:t>走廊 [2013]</w:t>
            </w:r>
            <w:r>
              <w:br w:type="textWrapping"/>
            </w:r>
            <w:r>
              <w:t>楼板</w:t>
            </w:r>
          </w:p>
        </w:tc>
        <w:tc>
          <w:tcPr>
            <w:tcW w:w="0" w:type="auto"/>
            <w:shd w:val="clear" w:color="auto" w:fill="E6E6E6"/>
            <w:noWrap w:val="0"/>
            <w:vAlign w:val="center"/>
          </w:tcPr>
          <w:p w14:paraId="4A180F8B">
            <w:r>
              <w:t>构造做法</w:t>
            </w:r>
          </w:p>
        </w:tc>
        <w:tc>
          <w:tcPr>
            <w:tcW w:w="0" w:type="auto"/>
            <w:gridSpan w:val="5"/>
            <w:noWrap w:val="0"/>
            <w:vAlign w:val="center"/>
          </w:tcPr>
          <w:p w14:paraId="7228A38E">
            <w:r>
              <w:t>水泥砂浆 20mm＋钢筋混凝土墙体 120mm＋石灰砂浆 20mm</w:t>
            </w:r>
          </w:p>
        </w:tc>
      </w:tr>
      <w:tr w14:paraId="2A0C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26BFDF9"/>
        </w:tc>
        <w:tc>
          <w:tcPr>
            <w:tcW w:w="0" w:type="auto"/>
            <w:shd w:val="clear" w:color="auto" w:fill="E6E6E6"/>
            <w:noWrap w:val="0"/>
            <w:vAlign w:val="center"/>
          </w:tcPr>
          <w:p w14:paraId="47C10D39">
            <w:r>
              <w:t>参照构造</w:t>
            </w:r>
          </w:p>
        </w:tc>
        <w:tc>
          <w:tcPr>
            <w:tcW w:w="0" w:type="auto"/>
            <w:gridSpan w:val="5"/>
            <w:noWrap w:val="0"/>
            <w:vAlign w:val="center"/>
          </w:tcPr>
          <w:p w14:paraId="08DE1FA5">
            <w:r>
              <w:t>--</w:t>
            </w:r>
          </w:p>
        </w:tc>
      </w:tr>
      <w:tr w14:paraId="0BE3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845F042"/>
        </w:tc>
        <w:tc>
          <w:tcPr>
            <w:tcW w:w="0" w:type="auto"/>
            <w:shd w:val="clear" w:color="auto" w:fill="E6E6E6"/>
            <w:noWrap w:val="0"/>
            <w:vAlign w:val="center"/>
          </w:tcPr>
          <w:p w14:paraId="4809AB91">
            <w:r>
              <w:t>面密度(kg/㎡)</w:t>
            </w:r>
          </w:p>
        </w:tc>
        <w:tc>
          <w:tcPr>
            <w:tcW w:w="0" w:type="auto"/>
            <w:gridSpan w:val="5"/>
            <w:noWrap w:val="0"/>
            <w:vAlign w:val="center"/>
          </w:tcPr>
          <w:p w14:paraId="1EE5BE5B">
            <w:r>
              <w:t>368</w:t>
            </w:r>
          </w:p>
        </w:tc>
      </w:tr>
      <w:tr w14:paraId="25CB1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A5642ED"/>
        </w:tc>
        <w:tc>
          <w:tcPr>
            <w:tcW w:w="0" w:type="auto"/>
            <w:shd w:val="clear" w:color="auto" w:fill="E6E6E6"/>
            <w:noWrap w:val="0"/>
            <w:vAlign w:val="center"/>
          </w:tcPr>
          <w:p w14:paraId="01C17A73">
            <w:r>
              <w:t>隔声量来源</w:t>
            </w:r>
          </w:p>
        </w:tc>
        <w:tc>
          <w:tcPr>
            <w:tcW w:w="0" w:type="auto"/>
            <w:gridSpan w:val="5"/>
            <w:noWrap w:val="0"/>
            <w:vAlign w:val="center"/>
          </w:tcPr>
          <w:p w14:paraId="7C054764">
            <w:r>
              <w:t>通过经验公式计算</w:t>
            </w:r>
          </w:p>
        </w:tc>
      </w:tr>
      <w:tr w14:paraId="5C4C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482CEEF"/>
        </w:tc>
        <w:tc>
          <w:tcPr>
            <w:tcW w:w="0" w:type="auto"/>
            <w:shd w:val="clear" w:color="auto" w:fill="E6E6E6"/>
            <w:noWrap w:val="0"/>
            <w:vAlign w:val="center"/>
          </w:tcPr>
          <w:p w14:paraId="3E15C6AB">
            <w:r>
              <w:t>倍频程频率</w:t>
            </w:r>
          </w:p>
        </w:tc>
        <w:tc>
          <w:tcPr>
            <w:tcW w:w="0" w:type="auto"/>
            <w:shd w:val="clear" w:color="auto" w:fill="E6E6E6"/>
            <w:noWrap w:val="0"/>
            <w:vAlign w:val="center"/>
          </w:tcPr>
          <w:p w14:paraId="6102879E">
            <w:r>
              <w:t>125 Hz</w:t>
            </w:r>
          </w:p>
        </w:tc>
        <w:tc>
          <w:tcPr>
            <w:tcW w:w="0" w:type="auto"/>
            <w:shd w:val="clear" w:color="auto" w:fill="E6E6E6"/>
            <w:noWrap w:val="0"/>
            <w:vAlign w:val="center"/>
          </w:tcPr>
          <w:p w14:paraId="4F525BDB">
            <w:r>
              <w:t>250 Hz</w:t>
            </w:r>
          </w:p>
        </w:tc>
        <w:tc>
          <w:tcPr>
            <w:tcW w:w="0" w:type="auto"/>
            <w:shd w:val="clear" w:color="auto" w:fill="E6E6E6"/>
            <w:noWrap w:val="0"/>
            <w:vAlign w:val="center"/>
          </w:tcPr>
          <w:p w14:paraId="6C5A53A3">
            <w:r>
              <w:t>500 Hz</w:t>
            </w:r>
          </w:p>
        </w:tc>
        <w:tc>
          <w:tcPr>
            <w:tcW w:w="0" w:type="auto"/>
            <w:shd w:val="clear" w:color="auto" w:fill="E6E6E6"/>
            <w:noWrap w:val="0"/>
            <w:vAlign w:val="center"/>
          </w:tcPr>
          <w:p w14:paraId="12E627BC">
            <w:r>
              <w:t>1000 Hz</w:t>
            </w:r>
          </w:p>
        </w:tc>
        <w:tc>
          <w:tcPr>
            <w:tcW w:w="0" w:type="auto"/>
            <w:shd w:val="clear" w:color="auto" w:fill="E6E6E6"/>
            <w:noWrap w:val="0"/>
            <w:vAlign w:val="center"/>
          </w:tcPr>
          <w:p w14:paraId="2B42C8CD">
            <w:r>
              <w:t>2000 Hz</w:t>
            </w:r>
          </w:p>
        </w:tc>
      </w:tr>
      <w:tr w14:paraId="4896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BB452AA"/>
        </w:tc>
        <w:tc>
          <w:tcPr>
            <w:tcW w:w="0" w:type="auto"/>
            <w:shd w:val="clear" w:color="auto" w:fill="E6E6E6"/>
            <w:noWrap w:val="0"/>
            <w:vAlign w:val="center"/>
          </w:tcPr>
          <w:p w14:paraId="63AD389F">
            <w:r>
              <w:t>分频隔声量</w:t>
            </w:r>
          </w:p>
        </w:tc>
        <w:tc>
          <w:tcPr>
            <w:tcW w:w="0" w:type="auto"/>
            <w:noWrap w:val="0"/>
            <w:vAlign w:val="center"/>
          </w:tcPr>
          <w:p w14:paraId="7C2E3D16">
            <w:r>
              <w:t>41.1</w:t>
            </w:r>
          </w:p>
        </w:tc>
        <w:tc>
          <w:tcPr>
            <w:tcW w:w="0" w:type="auto"/>
            <w:noWrap w:val="0"/>
            <w:vAlign w:val="center"/>
          </w:tcPr>
          <w:p w14:paraId="0A9C96C8">
            <w:r>
              <w:t>44.4</w:t>
            </w:r>
          </w:p>
        </w:tc>
        <w:tc>
          <w:tcPr>
            <w:tcW w:w="0" w:type="auto"/>
            <w:noWrap w:val="0"/>
            <w:vAlign w:val="center"/>
          </w:tcPr>
          <w:p w14:paraId="1A6FBBEB">
            <w:r>
              <w:t>47.7</w:t>
            </w:r>
          </w:p>
        </w:tc>
        <w:tc>
          <w:tcPr>
            <w:tcW w:w="0" w:type="auto"/>
            <w:noWrap w:val="0"/>
            <w:vAlign w:val="center"/>
          </w:tcPr>
          <w:p w14:paraId="09083A61">
            <w:r>
              <w:t>51.0</w:t>
            </w:r>
          </w:p>
        </w:tc>
        <w:tc>
          <w:tcPr>
            <w:tcW w:w="0" w:type="auto"/>
            <w:noWrap w:val="0"/>
            <w:vAlign w:val="center"/>
          </w:tcPr>
          <w:p w14:paraId="49AACE2A">
            <w:r>
              <w:t>54.3</w:t>
            </w:r>
          </w:p>
        </w:tc>
      </w:tr>
      <w:tr w14:paraId="6E386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6A92848"/>
        </w:tc>
        <w:tc>
          <w:tcPr>
            <w:tcW w:w="0" w:type="auto"/>
            <w:shd w:val="clear" w:color="auto" w:fill="E6E6E6"/>
            <w:noWrap w:val="0"/>
            <w:vAlign w:val="center"/>
          </w:tcPr>
          <w:p w14:paraId="66D577BA">
            <w:r>
              <w:t>不利偏差</w:t>
            </w:r>
          </w:p>
        </w:tc>
        <w:tc>
          <w:tcPr>
            <w:tcW w:w="0" w:type="auto"/>
            <w:noWrap w:val="0"/>
            <w:vAlign w:val="center"/>
          </w:tcPr>
          <w:p w14:paraId="69F23FC7">
            <w:r>
              <w:t>0.0</w:t>
            </w:r>
          </w:p>
        </w:tc>
        <w:tc>
          <w:tcPr>
            <w:tcW w:w="0" w:type="auto"/>
            <w:noWrap w:val="0"/>
            <w:vAlign w:val="center"/>
          </w:tcPr>
          <w:p w14:paraId="0452DC27">
            <w:r>
              <w:t>0.0</w:t>
            </w:r>
          </w:p>
        </w:tc>
        <w:tc>
          <w:tcPr>
            <w:tcW w:w="0" w:type="auto"/>
            <w:noWrap w:val="0"/>
            <w:vAlign w:val="center"/>
          </w:tcPr>
          <w:p w14:paraId="4FA2A3B0">
            <w:r>
              <w:t>3.3</w:t>
            </w:r>
          </w:p>
        </w:tc>
        <w:tc>
          <w:tcPr>
            <w:tcW w:w="0" w:type="auto"/>
            <w:noWrap w:val="0"/>
            <w:vAlign w:val="center"/>
          </w:tcPr>
          <w:p w14:paraId="5123926D">
            <w:r>
              <w:t>3.0</w:t>
            </w:r>
          </w:p>
        </w:tc>
        <w:tc>
          <w:tcPr>
            <w:tcW w:w="0" w:type="auto"/>
            <w:noWrap w:val="0"/>
            <w:vAlign w:val="center"/>
          </w:tcPr>
          <w:p w14:paraId="147AACF3">
            <w:r>
              <w:t>0.7</w:t>
            </w:r>
          </w:p>
        </w:tc>
      </w:tr>
      <w:tr w14:paraId="2FEBA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B02F6A6"/>
        </w:tc>
        <w:tc>
          <w:tcPr>
            <w:tcW w:w="0" w:type="auto"/>
            <w:shd w:val="clear" w:color="auto" w:fill="E6E6E6"/>
            <w:noWrap w:val="0"/>
            <w:vAlign w:val="center"/>
          </w:tcPr>
          <w:p w14:paraId="40A19EE8">
            <w:r>
              <w:t>计权隔声量</w:t>
            </w:r>
          </w:p>
        </w:tc>
        <w:tc>
          <w:tcPr>
            <w:tcW w:w="0" w:type="auto"/>
            <w:gridSpan w:val="5"/>
            <w:noWrap w:val="0"/>
            <w:vAlign w:val="center"/>
          </w:tcPr>
          <w:p w14:paraId="4710582A">
            <w:r>
              <w:t>51</w:t>
            </w:r>
          </w:p>
        </w:tc>
      </w:tr>
      <w:tr w14:paraId="766A6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8080443"/>
        </w:tc>
        <w:tc>
          <w:tcPr>
            <w:tcW w:w="0" w:type="auto"/>
            <w:shd w:val="clear" w:color="auto" w:fill="E6E6E6"/>
            <w:noWrap w:val="0"/>
            <w:vAlign w:val="center"/>
          </w:tcPr>
          <w:p w14:paraId="0C69A266">
            <w:r>
              <w:t>频谱修正量</w:t>
            </w:r>
          </w:p>
        </w:tc>
        <w:tc>
          <w:tcPr>
            <w:tcW w:w="0" w:type="auto"/>
            <w:gridSpan w:val="5"/>
            <w:noWrap w:val="0"/>
            <w:vAlign w:val="center"/>
          </w:tcPr>
          <w:p w14:paraId="4B0AE5ED">
            <w:r>
              <w:t>0.0</w:t>
            </w:r>
          </w:p>
        </w:tc>
      </w:tr>
      <w:tr w14:paraId="5E41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DE8501D"/>
        </w:tc>
        <w:tc>
          <w:tcPr>
            <w:tcW w:w="0" w:type="auto"/>
            <w:shd w:val="clear" w:color="auto" w:fill="E6E6E6"/>
            <w:noWrap w:val="0"/>
            <w:vAlign w:val="center"/>
          </w:tcPr>
          <w:p w14:paraId="083A3269">
            <w:r>
              <w:t>隔声性能</w:t>
            </w:r>
          </w:p>
        </w:tc>
        <w:tc>
          <w:tcPr>
            <w:tcW w:w="0" w:type="auto"/>
            <w:gridSpan w:val="5"/>
            <w:noWrap w:val="0"/>
            <w:vAlign w:val="center"/>
          </w:tcPr>
          <w:p w14:paraId="7282E169">
            <w:r>
              <w:t>51</w:t>
            </w:r>
          </w:p>
        </w:tc>
      </w:tr>
      <w:tr w14:paraId="59859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39F69D27">
            <w:r>
              <w:t>走廊 [2013]</w:t>
            </w:r>
            <w:r>
              <w:br w:type="textWrapping"/>
            </w:r>
            <w:r>
              <w:t>楼板</w:t>
            </w:r>
          </w:p>
        </w:tc>
        <w:tc>
          <w:tcPr>
            <w:tcW w:w="0" w:type="auto"/>
            <w:shd w:val="clear" w:color="auto" w:fill="E6E6E6"/>
            <w:noWrap w:val="0"/>
            <w:vAlign w:val="center"/>
          </w:tcPr>
          <w:p w14:paraId="09B9DDEA">
            <w:r>
              <w:t>构造做法</w:t>
            </w:r>
          </w:p>
        </w:tc>
        <w:tc>
          <w:tcPr>
            <w:tcW w:w="0" w:type="auto"/>
            <w:gridSpan w:val="5"/>
            <w:noWrap w:val="0"/>
            <w:vAlign w:val="center"/>
          </w:tcPr>
          <w:p w14:paraId="54E3AF45">
            <w:r>
              <w:t>水泥砂浆 20mm＋钢筋混凝土墙体 120mm＋石灰砂浆 20mm</w:t>
            </w:r>
          </w:p>
        </w:tc>
      </w:tr>
      <w:tr w14:paraId="2A54B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08B3A3D"/>
        </w:tc>
        <w:tc>
          <w:tcPr>
            <w:tcW w:w="0" w:type="auto"/>
            <w:shd w:val="clear" w:color="auto" w:fill="E6E6E6"/>
            <w:noWrap w:val="0"/>
            <w:vAlign w:val="center"/>
          </w:tcPr>
          <w:p w14:paraId="7D04506D">
            <w:r>
              <w:t>参照构造</w:t>
            </w:r>
          </w:p>
        </w:tc>
        <w:tc>
          <w:tcPr>
            <w:tcW w:w="0" w:type="auto"/>
            <w:gridSpan w:val="5"/>
            <w:noWrap w:val="0"/>
            <w:vAlign w:val="center"/>
          </w:tcPr>
          <w:p w14:paraId="2EA41B57">
            <w:r>
              <w:t>--</w:t>
            </w:r>
          </w:p>
        </w:tc>
      </w:tr>
      <w:tr w14:paraId="10BAA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4E46551"/>
        </w:tc>
        <w:tc>
          <w:tcPr>
            <w:tcW w:w="0" w:type="auto"/>
            <w:shd w:val="clear" w:color="auto" w:fill="E6E6E6"/>
            <w:noWrap w:val="0"/>
            <w:vAlign w:val="center"/>
          </w:tcPr>
          <w:p w14:paraId="743D2849">
            <w:r>
              <w:t>面密度(kg/㎡)</w:t>
            </w:r>
          </w:p>
        </w:tc>
        <w:tc>
          <w:tcPr>
            <w:tcW w:w="0" w:type="auto"/>
            <w:gridSpan w:val="5"/>
            <w:noWrap w:val="0"/>
            <w:vAlign w:val="center"/>
          </w:tcPr>
          <w:p w14:paraId="7B774472">
            <w:r>
              <w:t>368</w:t>
            </w:r>
          </w:p>
        </w:tc>
      </w:tr>
      <w:tr w14:paraId="246FF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24394F1"/>
        </w:tc>
        <w:tc>
          <w:tcPr>
            <w:tcW w:w="0" w:type="auto"/>
            <w:shd w:val="clear" w:color="auto" w:fill="E6E6E6"/>
            <w:noWrap w:val="0"/>
            <w:vAlign w:val="center"/>
          </w:tcPr>
          <w:p w14:paraId="169DA6FF">
            <w:r>
              <w:t>隔声量来源</w:t>
            </w:r>
          </w:p>
        </w:tc>
        <w:tc>
          <w:tcPr>
            <w:tcW w:w="0" w:type="auto"/>
            <w:gridSpan w:val="5"/>
            <w:noWrap w:val="0"/>
            <w:vAlign w:val="center"/>
          </w:tcPr>
          <w:p w14:paraId="437B82D6">
            <w:r>
              <w:t>通过经验公式计算</w:t>
            </w:r>
          </w:p>
        </w:tc>
      </w:tr>
      <w:tr w14:paraId="4338F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64B9FF0"/>
        </w:tc>
        <w:tc>
          <w:tcPr>
            <w:tcW w:w="0" w:type="auto"/>
            <w:shd w:val="clear" w:color="auto" w:fill="E6E6E6"/>
            <w:noWrap w:val="0"/>
            <w:vAlign w:val="center"/>
          </w:tcPr>
          <w:p w14:paraId="3CAC8340">
            <w:r>
              <w:t>倍频程频率</w:t>
            </w:r>
          </w:p>
        </w:tc>
        <w:tc>
          <w:tcPr>
            <w:tcW w:w="0" w:type="auto"/>
            <w:shd w:val="clear" w:color="auto" w:fill="E6E6E6"/>
            <w:noWrap w:val="0"/>
            <w:vAlign w:val="center"/>
          </w:tcPr>
          <w:p w14:paraId="3483CC76">
            <w:r>
              <w:t>125 Hz</w:t>
            </w:r>
          </w:p>
        </w:tc>
        <w:tc>
          <w:tcPr>
            <w:tcW w:w="0" w:type="auto"/>
            <w:shd w:val="clear" w:color="auto" w:fill="E6E6E6"/>
            <w:noWrap w:val="0"/>
            <w:vAlign w:val="center"/>
          </w:tcPr>
          <w:p w14:paraId="7A9BF3CA">
            <w:r>
              <w:t>250 Hz</w:t>
            </w:r>
          </w:p>
        </w:tc>
        <w:tc>
          <w:tcPr>
            <w:tcW w:w="0" w:type="auto"/>
            <w:shd w:val="clear" w:color="auto" w:fill="E6E6E6"/>
            <w:noWrap w:val="0"/>
            <w:vAlign w:val="center"/>
          </w:tcPr>
          <w:p w14:paraId="2E41B744">
            <w:r>
              <w:t>500 Hz</w:t>
            </w:r>
          </w:p>
        </w:tc>
        <w:tc>
          <w:tcPr>
            <w:tcW w:w="0" w:type="auto"/>
            <w:shd w:val="clear" w:color="auto" w:fill="E6E6E6"/>
            <w:noWrap w:val="0"/>
            <w:vAlign w:val="center"/>
          </w:tcPr>
          <w:p w14:paraId="7AD1354E">
            <w:r>
              <w:t>1000 Hz</w:t>
            </w:r>
          </w:p>
        </w:tc>
        <w:tc>
          <w:tcPr>
            <w:tcW w:w="0" w:type="auto"/>
            <w:shd w:val="clear" w:color="auto" w:fill="E6E6E6"/>
            <w:noWrap w:val="0"/>
            <w:vAlign w:val="center"/>
          </w:tcPr>
          <w:p w14:paraId="00858BFA">
            <w:r>
              <w:t>2000 Hz</w:t>
            </w:r>
          </w:p>
        </w:tc>
      </w:tr>
      <w:tr w14:paraId="407F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85B4140"/>
        </w:tc>
        <w:tc>
          <w:tcPr>
            <w:tcW w:w="0" w:type="auto"/>
            <w:shd w:val="clear" w:color="auto" w:fill="E6E6E6"/>
            <w:noWrap w:val="0"/>
            <w:vAlign w:val="center"/>
          </w:tcPr>
          <w:p w14:paraId="07C5B74C">
            <w:r>
              <w:t>分频隔声量</w:t>
            </w:r>
          </w:p>
        </w:tc>
        <w:tc>
          <w:tcPr>
            <w:tcW w:w="0" w:type="auto"/>
            <w:noWrap w:val="0"/>
            <w:vAlign w:val="center"/>
          </w:tcPr>
          <w:p w14:paraId="7C86C7A2">
            <w:r>
              <w:t>41.1</w:t>
            </w:r>
          </w:p>
        </w:tc>
        <w:tc>
          <w:tcPr>
            <w:tcW w:w="0" w:type="auto"/>
            <w:noWrap w:val="0"/>
            <w:vAlign w:val="center"/>
          </w:tcPr>
          <w:p w14:paraId="42E3A3F7">
            <w:r>
              <w:t>44.4</w:t>
            </w:r>
          </w:p>
        </w:tc>
        <w:tc>
          <w:tcPr>
            <w:tcW w:w="0" w:type="auto"/>
            <w:noWrap w:val="0"/>
            <w:vAlign w:val="center"/>
          </w:tcPr>
          <w:p w14:paraId="08434921">
            <w:r>
              <w:t>47.7</w:t>
            </w:r>
          </w:p>
        </w:tc>
        <w:tc>
          <w:tcPr>
            <w:tcW w:w="0" w:type="auto"/>
            <w:noWrap w:val="0"/>
            <w:vAlign w:val="center"/>
          </w:tcPr>
          <w:p w14:paraId="3D0D2004">
            <w:r>
              <w:t>51.0</w:t>
            </w:r>
          </w:p>
        </w:tc>
        <w:tc>
          <w:tcPr>
            <w:tcW w:w="0" w:type="auto"/>
            <w:noWrap w:val="0"/>
            <w:vAlign w:val="center"/>
          </w:tcPr>
          <w:p w14:paraId="7345D50E">
            <w:r>
              <w:t>54.3</w:t>
            </w:r>
          </w:p>
        </w:tc>
      </w:tr>
      <w:tr w14:paraId="3E01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ED40F80"/>
        </w:tc>
        <w:tc>
          <w:tcPr>
            <w:tcW w:w="0" w:type="auto"/>
            <w:shd w:val="clear" w:color="auto" w:fill="E6E6E6"/>
            <w:noWrap w:val="0"/>
            <w:vAlign w:val="center"/>
          </w:tcPr>
          <w:p w14:paraId="0A79D07B">
            <w:r>
              <w:t>不利偏差</w:t>
            </w:r>
          </w:p>
        </w:tc>
        <w:tc>
          <w:tcPr>
            <w:tcW w:w="0" w:type="auto"/>
            <w:noWrap w:val="0"/>
            <w:vAlign w:val="center"/>
          </w:tcPr>
          <w:p w14:paraId="48A63125">
            <w:r>
              <w:t>0.0</w:t>
            </w:r>
          </w:p>
        </w:tc>
        <w:tc>
          <w:tcPr>
            <w:tcW w:w="0" w:type="auto"/>
            <w:noWrap w:val="0"/>
            <w:vAlign w:val="center"/>
          </w:tcPr>
          <w:p w14:paraId="21574E22">
            <w:r>
              <w:t>0.0</w:t>
            </w:r>
          </w:p>
        </w:tc>
        <w:tc>
          <w:tcPr>
            <w:tcW w:w="0" w:type="auto"/>
            <w:noWrap w:val="0"/>
            <w:vAlign w:val="center"/>
          </w:tcPr>
          <w:p w14:paraId="27FE876D">
            <w:r>
              <w:t>3.3</w:t>
            </w:r>
          </w:p>
        </w:tc>
        <w:tc>
          <w:tcPr>
            <w:tcW w:w="0" w:type="auto"/>
            <w:noWrap w:val="0"/>
            <w:vAlign w:val="center"/>
          </w:tcPr>
          <w:p w14:paraId="2128A3CA">
            <w:r>
              <w:t>3.0</w:t>
            </w:r>
          </w:p>
        </w:tc>
        <w:tc>
          <w:tcPr>
            <w:tcW w:w="0" w:type="auto"/>
            <w:noWrap w:val="0"/>
            <w:vAlign w:val="center"/>
          </w:tcPr>
          <w:p w14:paraId="2018EDA3">
            <w:r>
              <w:t>0.7</w:t>
            </w:r>
          </w:p>
        </w:tc>
      </w:tr>
      <w:tr w14:paraId="28AE1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0967DA7"/>
        </w:tc>
        <w:tc>
          <w:tcPr>
            <w:tcW w:w="0" w:type="auto"/>
            <w:shd w:val="clear" w:color="auto" w:fill="E6E6E6"/>
            <w:noWrap w:val="0"/>
            <w:vAlign w:val="center"/>
          </w:tcPr>
          <w:p w14:paraId="63D6892E">
            <w:r>
              <w:t>计权隔声量</w:t>
            </w:r>
          </w:p>
        </w:tc>
        <w:tc>
          <w:tcPr>
            <w:tcW w:w="0" w:type="auto"/>
            <w:gridSpan w:val="5"/>
            <w:noWrap w:val="0"/>
            <w:vAlign w:val="center"/>
          </w:tcPr>
          <w:p w14:paraId="064EC016">
            <w:r>
              <w:t>51</w:t>
            </w:r>
          </w:p>
        </w:tc>
      </w:tr>
      <w:tr w14:paraId="5734A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1D57687"/>
        </w:tc>
        <w:tc>
          <w:tcPr>
            <w:tcW w:w="0" w:type="auto"/>
            <w:shd w:val="clear" w:color="auto" w:fill="E6E6E6"/>
            <w:noWrap w:val="0"/>
            <w:vAlign w:val="center"/>
          </w:tcPr>
          <w:p w14:paraId="76269E96">
            <w:r>
              <w:t>频谱修正量</w:t>
            </w:r>
          </w:p>
        </w:tc>
        <w:tc>
          <w:tcPr>
            <w:tcW w:w="0" w:type="auto"/>
            <w:gridSpan w:val="5"/>
            <w:noWrap w:val="0"/>
            <w:vAlign w:val="center"/>
          </w:tcPr>
          <w:p w14:paraId="34DD327E">
            <w:r>
              <w:t>0.0</w:t>
            </w:r>
          </w:p>
        </w:tc>
      </w:tr>
      <w:tr w14:paraId="5010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39A4BF53"/>
        </w:tc>
        <w:tc>
          <w:tcPr>
            <w:tcW w:w="0" w:type="auto"/>
            <w:shd w:val="clear" w:color="auto" w:fill="E6E6E6"/>
            <w:noWrap w:val="0"/>
            <w:vAlign w:val="center"/>
          </w:tcPr>
          <w:p w14:paraId="1B7B65D7">
            <w:r>
              <w:t>隔声性能</w:t>
            </w:r>
          </w:p>
        </w:tc>
        <w:tc>
          <w:tcPr>
            <w:tcW w:w="0" w:type="auto"/>
            <w:gridSpan w:val="5"/>
            <w:noWrap w:val="0"/>
            <w:vAlign w:val="center"/>
          </w:tcPr>
          <w:p w14:paraId="15B67E56">
            <w:r>
              <w:t>51</w:t>
            </w:r>
          </w:p>
        </w:tc>
      </w:tr>
      <w:tr w14:paraId="1AD02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738AEF45">
            <w:r>
              <w:t>走廊 [2013]</w:t>
            </w:r>
            <w:r>
              <w:br w:type="textWrapping"/>
            </w:r>
            <w:r>
              <w:t>楼板</w:t>
            </w:r>
          </w:p>
        </w:tc>
        <w:tc>
          <w:tcPr>
            <w:tcW w:w="0" w:type="auto"/>
            <w:shd w:val="clear" w:color="auto" w:fill="E6E6E6"/>
            <w:noWrap w:val="0"/>
            <w:vAlign w:val="center"/>
          </w:tcPr>
          <w:p w14:paraId="4AE8DE5F">
            <w:r>
              <w:t>构造做法</w:t>
            </w:r>
          </w:p>
        </w:tc>
        <w:tc>
          <w:tcPr>
            <w:tcW w:w="0" w:type="auto"/>
            <w:gridSpan w:val="5"/>
            <w:noWrap w:val="0"/>
            <w:vAlign w:val="center"/>
          </w:tcPr>
          <w:p w14:paraId="23E6CD50">
            <w:r>
              <w:t>水泥砂浆 20mm＋钢筋混凝土墙体 120mm＋石灰砂浆 20mm</w:t>
            </w:r>
          </w:p>
        </w:tc>
      </w:tr>
      <w:tr w14:paraId="0A282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45F346C"/>
        </w:tc>
        <w:tc>
          <w:tcPr>
            <w:tcW w:w="0" w:type="auto"/>
            <w:shd w:val="clear" w:color="auto" w:fill="E6E6E6"/>
            <w:noWrap w:val="0"/>
            <w:vAlign w:val="center"/>
          </w:tcPr>
          <w:p w14:paraId="59C30188">
            <w:r>
              <w:t>参照构造</w:t>
            </w:r>
          </w:p>
        </w:tc>
        <w:tc>
          <w:tcPr>
            <w:tcW w:w="0" w:type="auto"/>
            <w:gridSpan w:val="5"/>
            <w:noWrap w:val="0"/>
            <w:vAlign w:val="center"/>
          </w:tcPr>
          <w:p w14:paraId="1FABF5EC">
            <w:r>
              <w:t>--</w:t>
            </w:r>
          </w:p>
        </w:tc>
      </w:tr>
      <w:tr w14:paraId="6896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E638B51"/>
        </w:tc>
        <w:tc>
          <w:tcPr>
            <w:tcW w:w="0" w:type="auto"/>
            <w:shd w:val="clear" w:color="auto" w:fill="E6E6E6"/>
            <w:noWrap w:val="0"/>
            <w:vAlign w:val="center"/>
          </w:tcPr>
          <w:p w14:paraId="0EA3F1AE">
            <w:r>
              <w:t>面密度(kg/㎡)</w:t>
            </w:r>
          </w:p>
        </w:tc>
        <w:tc>
          <w:tcPr>
            <w:tcW w:w="0" w:type="auto"/>
            <w:gridSpan w:val="5"/>
            <w:noWrap w:val="0"/>
            <w:vAlign w:val="center"/>
          </w:tcPr>
          <w:p w14:paraId="2628B262">
            <w:r>
              <w:t>368</w:t>
            </w:r>
          </w:p>
        </w:tc>
      </w:tr>
      <w:tr w14:paraId="5EA4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E5FB2D5"/>
        </w:tc>
        <w:tc>
          <w:tcPr>
            <w:tcW w:w="0" w:type="auto"/>
            <w:shd w:val="clear" w:color="auto" w:fill="E6E6E6"/>
            <w:noWrap w:val="0"/>
            <w:vAlign w:val="center"/>
          </w:tcPr>
          <w:p w14:paraId="01D16601">
            <w:r>
              <w:t>隔声量来源</w:t>
            </w:r>
          </w:p>
        </w:tc>
        <w:tc>
          <w:tcPr>
            <w:tcW w:w="0" w:type="auto"/>
            <w:gridSpan w:val="5"/>
            <w:noWrap w:val="0"/>
            <w:vAlign w:val="center"/>
          </w:tcPr>
          <w:p w14:paraId="1DA30C0F">
            <w:r>
              <w:t>通过经验公式计算</w:t>
            </w:r>
          </w:p>
        </w:tc>
      </w:tr>
      <w:tr w14:paraId="27B81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B653EF8"/>
        </w:tc>
        <w:tc>
          <w:tcPr>
            <w:tcW w:w="0" w:type="auto"/>
            <w:shd w:val="clear" w:color="auto" w:fill="E6E6E6"/>
            <w:noWrap w:val="0"/>
            <w:vAlign w:val="center"/>
          </w:tcPr>
          <w:p w14:paraId="6F0D581D">
            <w:r>
              <w:t>倍频程频率</w:t>
            </w:r>
          </w:p>
        </w:tc>
        <w:tc>
          <w:tcPr>
            <w:tcW w:w="0" w:type="auto"/>
            <w:shd w:val="clear" w:color="auto" w:fill="E6E6E6"/>
            <w:noWrap w:val="0"/>
            <w:vAlign w:val="center"/>
          </w:tcPr>
          <w:p w14:paraId="2F38C9E3">
            <w:r>
              <w:t>125 Hz</w:t>
            </w:r>
          </w:p>
        </w:tc>
        <w:tc>
          <w:tcPr>
            <w:tcW w:w="0" w:type="auto"/>
            <w:shd w:val="clear" w:color="auto" w:fill="E6E6E6"/>
            <w:noWrap w:val="0"/>
            <w:vAlign w:val="center"/>
          </w:tcPr>
          <w:p w14:paraId="768B8394">
            <w:r>
              <w:t>250 Hz</w:t>
            </w:r>
          </w:p>
        </w:tc>
        <w:tc>
          <w:tcPr>
            <w:tcW w:w="0" w:type="auto"/>
            <w:shd w:val="clear" w:color="auto" w:fill="E6E6E6"/>
            <w:noWrap w:val="0"/>
            <w:vAlign w:val="center"/>
          </w:tcPr>
          <w:p w14:paraId="551D0918">
            <w:r>
              <w:t>500 Hz</w:t>
            </w:r>
          </w:p>
        </w:tc>
        <w:tc>
          <w:tcPr>
            <w:tcW w:w="0" w:type="auto"/>
            <w:shd w:val="clear" w:color="auto" w:fill="E6E6E6"/>
            <w:noWrap w:val="0"/>
            <w:vAlign w:val="center"/>
          </w:tcPr>
          <w:p w14:paraId="5EBABE7B">
            <w:r>
              <w:t>1000 Hz</w:t>
            </w:r>
          </w:p>
        </w:tc>
        <w:tc>
          <w:tcPr>
            <w:tcW w:w="0" w:type="auto"/>
            <w:shd w:val="clear" w:color="auto" w:fill="E6E6E6"/>
            <w:noWrap w:val="0"/>
            <w:vAlign w:val="center"/>
          </w:tcPr>
          <w:p w14:paraId="3438F66C">
            <w:r>
              <w:t>2000 Hz</w:t>
            </w:r>
          </w:p>
        </w:tc>
      </w:tr>
      <w:tr w14:paraId="31C16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73823661"/>
        </w:tc>
        <w:tc>
          <w:tcPr>
            <w:tcW w:w="0" w:type="auto"/>
            <w:shd w:val="clear" w:color="auto" w:fill="E6E6E6"/>
            <w:noWrap w:val="0"/>
            <w:vAlign w:val="center"/>
          </w:tcPr>
          <w:p w14:paraId="53E3D4B6">
            <w:r>
              <w:t>分频隔声量</w:t>
            </w:r>
          </w:p>
        </w:tc>
        <w:tc>
          <w:tcPr>
            <w:tcW w:w="0" w:type="auto"/>
            <w:noWrap w:val="0"/>
            <w:vAlign w:val="center"/>
          </w:tcPr>
          <w:p w14:paraId="61EE3A54">
            <w:r>
              <w:t>41.1</w:t>
            </w:r>
          </w:p>
        </w:tc>
        <w:tc>
          <w:tcPr>
            <w:tcW w:w="0" w:type="auto"/>
            <w:noWrap w:val="0"/>
            <w:vAlign w:val="center"/>
          </w:tcPr>
          <w:p w14:paraId="2B809EBA">
            <w:r>
              <w:t>44.4</w:t>
            </w:r>
          </w:p>
        </w:tc>
        <w:tc>
          <w:tcPr>
            <w:tcW w:w="0" w:type="auto"/>
            <w:noWrap w:val="0"/>
            <w:vAlign w:val="center"/>
          </w:tcPr>
          <w:p w14:paraId="467097B8">
            <w:r>
              <w:t>47.7</w:t>
            </w:r>
          </w:p>
        </w:tc>
        <w:tc>
          <w:tcPr>
            <w:tcW w:w="0" w:type="auto"/>
            <w:noWrap w:val="0"/>
            <w:vAlign w:val="center"/>
          </w:tcPr>
          <w:p w14:paraId="3A33C992">
            <w:r>
              <w:t>51.0</w:t>
            </w:r>
          </w:p>
        </w:tc>
        <w:tc>
          <w:tcPr>
            <w:tcW w:w="0" w:type="auto"/>
            <w:noWrap w:val="0"/>
            <w:vAlign w:val="center"/>
          </w:tcPr>
          <w:p w14:paraId="0A4C362B">
            <w:r>
              <w:t>54.3</w:t>
            </w:r>
          </w:p>
        </w:tc>
      </w:tr>
      <w:tr w14:paraId="7898A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6F36504"/>
        </w:tc>
        <w:tc>
          <w:tcPr>
            <w:tcW w:w="0" w:type="auto"/>
            <w:shd w:val="clear" w:color="auto" w:fill="E6E6E6"/>
            <w:noWrap w:val="0"/>
            <w:vAlign w:val="center"/>
          </w:tcPr>
          <w:p w14:paraId="2C2033CF">
            <w:r>
              <w:t>不利偏差</w:t>
            </w:r>
          </w:p>
        </w:tc>
        <w:tc>
          <w:tcPr>
            <w:tcW w:w="0" w:type="auto"/>
            <w:noWrap w:val="0"/>
            <w:vAlign w:val="center"/>
          </w:tcPr>
          <w:p w14:paraId="5E3DEA75">
            <w:r>
              <w:t>0.0</w:t>
            </w:r>
          </w:p>
        </w:tc>
        <w:tc>
          <w:tcPr>
            <w:tcW w:w="0" w:type="auto"/>
            <w:noWrap w:val="0"/>
            <w:vAlign w:val="center"/>
          </w:tcPr>
          <w:p w14:paraId="6D828B9F">
            <w:r>
              <w:t>0.0</w:t>
            </w:r>
          </w:p>
        </w:tc>
        <w:tc>
          <w:tcPr>
            <w:tcW w:w="0" w:type="auto"/>
            <w:noWrap w:val="0"/>
            <w:vAlign w:val="center"/>
          </w:tcPr>
          <w:p w14:paraId="31353182">
            <w:r>
              <w:t>3.3</w:t>
            </w:r>
          </w:p>
        </w:tc>
        <w:tc>
          <w:tcPr>
            <w:tcW w:w="0" w:type="auto"/>
            <w:noWrap w:val="0"/>
            <w:vAlign w:val="center"/>
          </w:tcPr>
          <w:p w14:paraId="0CDFE016">
            <w:r>
              <w:t>3.0</w:t>
            </w:r>
          </w:p>
        </w:tc>
        <w:tc>
          <w:tcPr>
            <w:tcW w:w="0" w:type="auto"/>
            <w:noWrap w:val="0"/>
            <w:vAlign w:val="center"/>
          </w:tcPr>
          <w:p w14:paraId="51FB879D">
            <w:r>
              <w:t>0.7</w:t>
            </w:r>
          </w:p>
        </w:tc>
      </w:tr>
      <w:tr w14:paraId="05181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C606B34"/>
        </w:tc>
        <w:tc>
          <w:tcPr>
            <w:tcW w:w="0" w:type="auto"/>
            <w:shd w:val="clear" w:color="auto" w:fill="E6E6E6"/>
            <w:noWrap w:val="0"/>
            <w:vAlign w:val="center"/>
          </w:tcPr>
          <w:p w14:paraId="5A87175F">
            <w:r>
              <w:t>计权隔声量</w:t>
            </w:r>
          </w:p>
        </w:tc>
        <w:tc>
          <w:tcPr>
            <w:tcW w:w="0" w:type="auto"/>
            <w:gridSpan w:val="5"/>
            <w:noWrap w:val="0"/>
            <w:vAlign w:val="center"/>
          </w:tcPr>
          <w:p w14:paraId="03E27BDD">
            <w:r>
              <w:t>51</w:t>
            </w:r>
          </w:p>
        </w:tc>
      </w:tr>
      <w:tr w14:paraId="0616D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028413D"/>
        </w:tc>
        <w:tc>
          <w:tcPr>
            <w:tcW w:w="0" w:type="auto"/>
            <w:shd w:val="clear" w:color="auto" w:fill="E6E6E6"/>
            <w:noWrap w:val="0"/>
            <w:vAlign w:val="center"/>
          </w:tcPr>
          <w:p w14:paraId="0311317A">
            <w:r>
              <w:t>频谱修正量</w:t>
            </w:r>
          </w:p>
        </w:tc>
        <w:tc>
          <w:tcPr>
            <w:tcW w:w="0" w:type="auto"/>
            <w:gridSpan w:val="5"/>
            <w:noWrap w:val="0"/>
            <w:vAlign w:val="center"/>
          </w:tcPr>
          <w:p w14:paraId="4C68FA26">
            <w:r>
              <w:t>0.0</w:t>
            </w:r>
          </w:p>
        </w:tc>
      </w:tr>
      <w:tr w14:paraId="40772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4013510D"/>
        </w:tc>
        <w:tc>
          <w:tcPr>
            <w:tcW w:w="0" w:type="auto"/>
            <w:shd w:val="clear" w:color="auto" w:fill="E6E6E6"/>
            <w:noWrap w:val="0"/>
            <w:vAlign w:val="center"/>
          </w:tcPr>
          <w:p w14:paraId="51C4E969">
            <w:r>
              <w:t>隔声性能</w:t>
            </w:r>
          </w:p>
        </w:tc>
        <w:tc>
          <w:tcPr>
            <w:tcW w:w="0" w:type="auto"/>
            <w:gridSpan w:val="5"/>
            <w:noWrap w:val="0"/>
            <w:vAlign w:val="center"/>
          </w:tcPr>
          <w:p w14:paraId="122E7143">
            <w:r>
              <w:t>51</w:t>
            </w:r>
          </w:p>
        </w:tc>
      </w:tr>
      <w:tr w14:paraId="7339A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33D7A859">
            <w:r>
              <w:t>走廊 [2013]</w:t>
            </w:r>
            <w:r>
              <w:br w:type="textWrapping"/>
            </w:r>
            <w:r>
              <w:t>楼板</w:t>
            </w:r>
          </w:p>
        </w:tc>
        <w:tc>
          <w:tcPr>
            <w:tcW w:w="0" w:type="auto"/>
            <w:shd w:val="clear" w:color="auto" w:fill="E6E6E6"/>
            <w:noWrap w:val="0"/>
            <w:vAlign w:val="center"/>
          </w:tcPr>
          <w:p w14:paraId="617899FC">
            <w:r>
              <w:t>构造做法</w:t>
            </w:r>
          </w:p>
        </w:tc>
        <w:tc>
          <w:tcPr>
            <w:tcW w:w="0" w:type="auto"/>
            <w:gridSpan w:val="5"/>
            <w:noWrap w:val="0"/>
            <w:vAlign w:val="center"/>
          </w:tcPr>
          <w:p w14:paraId="44CD98AB">
            <w:r>
              <w:t>水泥砂浆 20mm＋钢筋混凝土墙体 120mm＋石灰砂浆 20mm</w:t>
            </w:r>
          </w:p>
        </w:tc>
      </w:tr>
      <w:tr w14:paraId="6E6F2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171E1E0"/>
        </w:tc>
        <w:tc>
          <w:tcPr>
            <w:tcW w:w="0" w:type="auto"/>
            <w:shd w:val="clear" w:color="auto" w:fill="E6E6E6"/>
            <w:noWrap w:val="0"/>
            <w:vAlign w:val="center"/>
          </w:tcPr>
          <w:p w14:paraId="5D6A0BF8">
            <w:r>
              <w:t>参照构造</w:t>
            </w:r>
          </w:p>
        </w:tc>
        <w:tc>
          <w:tcPr>
            <w:tcW w:w="0" w:type="auto"/>
            <w:gridSpan w:val="5"/>
            <w:noWrap w:val="0"/>
            <w:vAlign w:val="center"/>
          </w:tcPr>
          <w:p w14:paraId="3251BE71">
            <w:r>
              <w:t>--</w:t>
            </w:r>
          </w:p>
        </w:tc>
      </w:tr>
      <w:tr w14:paraId="48245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10A90AAF"/>
        </w:tc>
        <w:tc>
          <w:tcPr>
            <w:tcW w:w="0" w:type="auto"/>
            <w:shd w:val="clear" w:color="auto" w:fill="E6E6E6"/>
            <w:noWrap w:val="0"/>
            <w:vAlign w:val="center"/>
          </w:tcPr>
          <w:p w14:paraId="50DF31C2">
            <w:r>
              <w:t>面密度(kg/㎡)</w:t>
            </w:r>
          </w:p>
        </w:tc>
        <w:tc>
          <w:tcPr>
            <w:tcW w:w="0" w:type="auto"/>
            <w:gridSpan w:val="5"/>
            <w:noWrap w:val="0"/>
            <w:vAlign w:val="center"/>
          </w:tcPr>
          <w:p w14:paraId="2F756330">
            <w:r>
              <w:t>368</w:t>
            </w:r>
          </w:p>
        </w:tc>
      </w:tr>
      <w:tr w14:paraId="7C3A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068F8E10"/>
        </w:tc>
        <w:tc>
          <w:tcPr>
            <w:tcW w:w="0" w:type="auto"/>
            <w:shd w:val="clear" w:color="auto" w:fill="E6E6E6"/>
            <w:noWrap w:val="0"/>
            <w:vAlign w:val="center"/>
          </w:tcPr>
          <w:p w14:paraId="0D880038">
            <w:r>
              <w:t>隔声量来源</w:t>
            </w:r>
          </w:p>
        </w:tc>
        <w:tc>
          <w:tcPr>
            <w:tcW w:w="0" w:type="auto"/>
            <w:gridSpan w:val="5"/>
            <w:noWrap w:val="0"/>
            <w:vAlign w:val="center"/>
          </w:tcPr>
          <w:p w14:paraId="246F7490">
            <w:r>
              <w:t>通过经验公式计算</w:t>
            </w:r>
          </w:p>
        </w:tc>
      </w:tr>
      <w:tr w14:paraId="5B5D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FB41D85"/>
        </w:tc>
        <w:tc>
          <w:tcPr>
            <w:tcW w:w="0" w:type="auto"/>
            <w:shd w:val="clear" w:color="auto" w:fill="E6E6E6"/>
            <w:noWrap w:val="0"/>
            <w:vAlign w:val="center"/>
          </w:tcPr>
          <w:p w14:paraId="62EFF8BF">
            <w:r>
              <w:t>倍频程频率</w:t>
            </w:r>
          </w:p>
        </w:tc>
        <w:tc>
          <w:tcPr>
            <w:tcW w:w="0" w:type="auto"/>
            <w:shd w:val="clear" w:color="auto" w:fill="E6E6E6"/>
            <w:noWrap w:val="0"/>
            <w:vAlign w:val="center"/>
          </w:tcPr>
          <w:p w14:paraId="4A40FE5D">
            <w:r>
              <w:t>125 Hz</w:t>
            </w:r>
          </w:p>
        </w:tc>
        <w:tc>
          <w:tcPr>
            <w:tcW w:w="0" w:type="auto"/>
            <w:shd w:val="clear" w:color="auto" w:fill="E6E6E6"/>
            <w:noWrap w:val="0"/>
            <w:vAlign w:val="center"/>
          </w:tcPr>
          <w:p w14:paraId="62B16351">
            <w:r>
              <w:t>250 Hz</w:t>
            </w:r>
          </w:p>
        </w:tc>
        <w:tc>
          <w:tcPr>
            <w:tcW w:w="0" w:type="auto"/>
            <w:shd w:val="clear" w:color="auto" w:fill="E6E6E6"/>
            <w:noWrap w:val="0"/>
            <w:vAlign w:val="center"/>
          </w:tcPr>
          <w:p w14:paraId="642C5A71">
            <w:r>
              <w:t>500 Hz</w:t>
            </w:r>
          </w:p>
        </w:tc>
        <w:tc>
          <w:tcPr>
            <w:tcW w:w="0" w:type="auto"/>
            <w:shd w:val="clear" w:color="auto" w:fill="E6E6E6"/>
            <w:noWrap w:val="0"/>
            <w:vAlign w:val="center"/>
          </w:tcPr>
          <w:p w14:paraId="7A0A23B2">
            <w:r>
              <w:t>1000 Hz</w:t>
            </w:r>
          </w:p>
        </w:tc>
        <w:tc>
          <w:tcPr>
            <w:tcW w:w="0" w:type="auto"/>
            <w:shd w:val="clear" w:color="auto" w:fill="E6E6E6"/>
            <w:noWrap w:val="0"/>
            <w:vAlign w:val="center"/>
          </w:tcPr>
          <w:p w14:paraId="6BBC3477">
            <w:r>
              <w:t>2000 Hz</w:t>
            </w:r>
          </w:p>
        </w:tc>
      </w:tr>
      <w:tr w14:paraId="7860A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2C0971C7"/>
        </w:tc>
        <w:tc>
          <w:tcPr>
            <w:tcW w:w="0" w:type="auto"/>
            <w:shd w:val="clear" w:color="auto" w:fill="E6E6E6"/>
            <w:noWrap w:val="0"/>
            <w:vAlign w:val="center"/>
          </w:tcPr>
          <w:p w14:paraId="35D10B1A">
            <w:r>
              <w:t>分频隔声量</w:t>
            </w:r>
          </w:p>
        </w:tc>
        <w:tc>
          <w:tcPr>
            <w:tcW w:w="0" w:type="auto"/>
            <w:noWrap w:val="0"/>
            <w:vAlign w:val="center"/>
          </w:tcPr>
          <w:p w14:paraId="5A08ACAB">
            <w:r>
              <w:t>41.1</w:t>
            </w:r>
          </w:p>
        </w:tc>
        <w:tc>
          <w:tcPr>
            <w:tcW w:w="0" w:type="auto"/>
            <w:noWrap w:val="0"/>
            <w:vAlign w:val="center"/>
          </w:tcPr>
          <w:p w14:paraId="2C3BF01D">
            <w:r>
              <w:t>44.4</w:t>
            </w:r>
          </w:p>
        </w:tc>
        <w:tc>
          <w:tcPr>
            <w:tcW w:w="0" w:type="auto"/>
            <w:noWrap w:val="0"/>
            <w:vAlign w:val="center"/>
          </w:tcPr>
          <w:p w14:paraId="254DF829">
            <w:r>
              <w:t>47.7</w:t>
            </w:r>
          </w:p>
        </w:tc>
        <w:tc>
          <w:tcPr>
            <w:tcW w:w="0" w:type="auto"/>
            <w:noWrap w:val="0"/>
            <w:vAlign w:val="center"/>
          </w:tcPr>
          <w:p w14:paraId="0D41BDB2">
            <w:r>
              <w:t>51.0</w:t>
            </w:r>
          </w:p>
        </w:tc>
        <w:tc>
          <w:tcPr>
            <w:tcW w:w="0" w:type="auto"/>
            <w:noWrap w:val="0"/>
            <w:vAlign w:val="center"/>
          </w:tcPr>
          <w:p w14:paraId="423E2219">
            <w:r>
              <w:t>54.3</w:t>
            </w:r>
          </w:p>
        </w:tc>
      </w:tr>
      <w:tr w14:paraId="7029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27428F1"/>
        </w:tc>
        <w:tc>
          <w:tcPr>
            <w:tcW w:w="0" w:type="auto"/>
            <w:shd w:val="clear" w:color="auto" w:fill="E6E6E6"/>
            <w:noWrap w:val="0"/>
            <w:vAlign w:val="center"/>
          </w:tcPr>
          <w:p w14:paraId="070C901B">
            <w:r>
              <w:t>不利偏差</w:t>
            </w:r>
          </w:p>
        </w:tc>
        <w:tc>
          <w:tcPr>
            <w:tcW w:w="0" w:type="auto"/>
            <w:noWrap w:val="0"/>
            <w:vAlign w:val="center"/>
          </w:tcPr>
          <w:p w14:paraId="7A819522">
            <w:r>
              <w:t>0.0</w:t>
            </w:r>
          </w:p>
        </w:tc>
        <w:tc>
          <w:tcPr>
            <w:tcW w:w="0" w:type="auto"/>
            <w:noWrap w:val="0"/>
            <w:vAlign w:val="center"/>
          </w:tcPr>
          <w:p w14:paraId="3A8FFB8C">
            <w:r>
              <w:t>0.0</w:t>
            </w:r>
          </w:p>
        </w:tc>
        <w:tc>
          <w:tcPr>
            <w:tcW w:w="0" w:type="auto"/>
            <w:noWrap w:val="0"/>
            <w:vAlign w:val="center"/>
          </w:tcPr>
          <w:p w14:paraId="62410910">
            <w:r>
              <w:t>3.3</w:t>
            </w:r>
          </w:p>
        </w:tc>
        <w:tc>
          <w:tcPr>
            <w:tcW w:w="0" w:type="auto"/>
            <w:noWrap w:val="0"/>
            <w:vAlign w:val="center"/>
          </w:tcPr>
          <w:p w14:paraId="16CD4CE0">
            <w:r>
              <w:t>3.0</w:t>
            </w:r>
          </w:p>
        </w:tc>
        <w:tc>
          <w:tcPr>
            <w:tcW w:w="0" w:type="auto"/>
            <w:noWrap w:val="0"/>
            <w:vAlign w:val="center"/>
          </w:tcPr>
          <w:p w14:paraId="2331E82F">
            <w:r>
              <w:t>0.7</w:t>
            </w:r>
          </w:p>
        </w:tc>
      </w:tr>
      <w:tr w14:paraId="73429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593B7AE5"/>
        </w:tc>
        <w:tc>
          <w:tcPr>
            <w:tcW w:w="0" w:type="auto"/>
            <w:shd w:val="clear" w:color="auto" w:fill="E6E6E6"/>
            <w:noWrap w:val="0"/>
            <w:vAlign w:val="center"/>
          </w:tcPr>
          <w:p w14:paraId="6E720427">
            <w:r>
              <w:t>计权隔声量</w:t>
            </w:r>
          </w:p>
        </w:tc>
        <w:tc>
          <w:tcPr>
            <w:tcW w:w="0" w:type="auto"/>
            <w:gridSpan w:val="5"/>
            <w:noWrap w:val="0"/>
            <w:vAlign w:val="center"/>
          </w:tcPr>
          <w:p w14:paraId="6F322AE1">
            <w:r>
              <w:t>51</w:t>
            </w:r>
          </w:p>
        </w:tc>
      </w:tr>
      <w:tr w14:paraId="7EDE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65B4312"/>
        </w:tc>
        <w:tc>
          <w:tcPr>
            <w:tcW w:w="0" w:type="auto"/>
            <w:shd w:val="clear" w:color="auto" w:fill="E6E6E6"/>
            <w:noWrap w:val="0"/>
            <w:vAlign w:val="center"/>
          </w:tcPr>
          <w:p w14:paraId="406B0DC9">
            <w:r>
              <w:t>频谱修正量</w:t>
            </w:r>
          </w:p>
        </w:tc>
        <w:tc>
          <w:tcPr>
            <w:tcW w:w="0" w:type="auto"/>
            <w:gridSpan w:val="5"/>
            <w:noWrap w:val="0"/>
            <w:vAlign w:val="center"/>
          </w:tcPr>
          <w:p w14:paraId="0DD4E47F">
            <w:r>
              <w:t>0.0</w:t>
            </w:r>
          </w:p>
        </w:tc>
      </w:tr>
      <w:tr w14:paraId="0658A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A263775"/>
        </w:tc>
        <w:tc>
          <w:tcPr>
            <w:tcW w:w="0" w:type="auto"/>
            <w:shd w:val="clear" w:color="auto" w:fill="E6E6E6"/>
            <w:noWrap w:val="0"/>
            <w:vAlign w:val="center"/>
          </w:tcPr>
          <w:p w14:paraId="56094167">
            <w:r>
              <w:t>隔声性能</w:t>
            </w:r>
          </w:p>
        </w:tc>
        <w:tc>
          <w:tcPr>
            <w:tcW w:w="0" w:type="auto"/>
            <w:gridSpan w:val="5"/>
            <w:noWrap w:val="0"/>
            <w:vAlign w:val="center"/>
          </w:tcPr>
          <w:p w14:paraId="2A300596">
            <w:r>
              <w:t>51</w:t>
            </w:r>
          </w:p>
        </w:tc>
      </w:tr>
    </w:tbl>
    <w:p w14:paraId="04428C6B">
      <w:pPr>
        <w:jc w:val="center"/>
      </w:pPr>
      <w:bookmarkStart w:id="123" w:name="相邻房间分隔构件做法和隔声量表"/>
      <w:bookmarkEnd w:id="123"/>
    </w:p>
    <w:p w14:paraId="3460B1DB">
      <w:pPr>
        <w:ind w:firstLine="420"/>
        <w:rPr>
          <w:sz w:val="21"/>
          <w:szCs w:val="21"/>
          <w:lang w:val="en-US"/>
        </w:rPr>
      </w:pPr>
      <w:r>
        <w:rPr>
          <w:rFonts w:hint="eastAsia"/>
          <w:sz w:val="21"/>
          <w:szCs w:val="21"/>
          <w:lang w:val="en-US"/>
        </w:rPr>
        <w:t>相邻房间设备噪声经过分隔结构，对典型房间室内噪声级的影响结果如下：</w:t>
      </w:r>
    </w:p>
    <w:p w14:paraId="41F6438E">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27817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noWrap w:val="0"/>
            <w:vAlign w:val="center"/>
          </w:tcPr>
          <w:p w14:paraId="143353FE">
            <w:pPr>
              <w:jc w:val="center"/>
            </w:pPr>
            <w:bookmarkStart w:id="125" w:name="相邻房间设备噪声表"/>
            <w:r>
              <w:rPr>
                <w:rFonts w:hint="eastAsia"/>
              </w:rPr>
              <w:t>房间编号</w:t>
            </w:r>
          </w:p>
        </w:tc>
        <w:tc>
          <w:tcPr>
            <w:tcW w:w="1701" w:type="dxa"/>
            <w:vMerge w:val="restart"/>
            <w:shd w:val="clear" w:color="auto" w:fill="D8D8D8"/>
            <w:noWrap w:val="0"/>
            <w:vAlign w:val="center"/>
          </w:tcPr>
          <w:p w14:paraId="2EF9AAF0">
            <w:pPr>
              <w:jc w:val="center"/>
            </w:pPr>
            <w:r>
              <w:rPr>
                <w:rFonts w:hint="eastAsia"/>
              </w:rPr>
              <w:t>声源</w:t>
            </w:r>
          </w:p>
        </w:tc>
        <w:tc>
          <w:tcPr>
            <w:tcW w:w="1857" w:type="dxa"/>
            <w:gridSpan w:val="2"/>
            <w:shd w:val="clear" w:color="auto" w:fill="D8D8D8"/>
            <w:noWrap w:val="0"/>
            <w:vAlign w:val="center"/>
          </w:tcPr>
          <w:p w14:paraId="177A743C">
            <w:pPr>
              <w:jc w:val="center"/>
            </w:pPr>
            <w:r>
              <w:rPr>
                <w:rFonts w:hint="eastAsia"/>
              </w:rPr>
              <w:t>设备声功率级</w:t>
            </w:r>
          </w:p>
        </w:tc>
        <w:tc>
          <w:tcPr>
            <w:tcW w:w="1588" w:type="dxa"/>
            <w:gridSpan w:val="2"/>
            <w:shd w:val="clear" w:color="auto" w:fill="D8D8D8"/>
            <w:noWrap w:val="0"/>
            <w:vAlign w:val="center"/>
          </w:tcPr>
          <w:p w14:paraId="2B36E1BA">
            <w:pPr>
              <w:jc w:val="center"/>
            </w:pPr>
            <w:r>
              <w:rPr>
                <w:rFonts w:hint="eastAsia"/>
              </w:rPr>
              <w:t>设备总声压级</w:t>
            </w:r>
          </w:p>
        </w:tc>
        <w:tc>
          <w:tcPr>
            <w:tcW w:w="1091" w:type="dxa"/>
            <w:vMerge w:val="restart"/>
            <w:shd w:val="clear" w:color="auto" w:fill="D8D8D8"/>
            <w:noWrap w:val="0"/>
            <w:vAlign w:val="center"/>
          </w:tcPr>
          <w:p w14:paraId="7A106332">
            <w:pPr>
              <w:jc w:val="center"/>
            </w:pPr>
            <w:r>
              <w:rPr>
                <w:rFonts w:hint="eastAsia"/>
              </w:rPr>
              <w:t>分隔构件</w:t>
            </w:r>
          </w:p>
          <w:p w14:paraId="078F2E47">
            <w:pPr>
              <w:jc w:val="center"/>
            </w:pPr>
            <w:r>
              <w:rPr>
                <w:rFonts w:hint="eastAsia"/>
              </w:rPr>
              <w:t>隔声量</w:t>
            </w:r>
          </w:p>
        </w:tc>
        <w:tc>
          <w:tcPr>
            <w:tcW w:w="1801" w:type="dxa"/>
            <w:gridSpan w:val="2"/>
            <w:shd w:val="clear" w:color="auto" w:fill="D8D8D8"/>
            <w:noWrap w:val="0"/>
            <w:vAlign w:val="center"/>
          </w:tcPr>
          <w:p w14:paraId="4D6074B0">
            <w:pPr>
              <w:jc w:val="center"/>
            </w:pPr>
            <w:r>
              <w:rPr>
                <w:rFonts w:hint="eastAsia"/>
              </w:rPr>
              <w:t>目标房间声压级</w:t>
            </w:r>
          </w:p>
        </w:tc>
      </w:tr>
      <w:tr w14:paraId="04B97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noWrap w:val="0"/>
            <w:vAlign w:val="center"/>
          </w:tcPr>
          <w:p w14:paraId="76AAA975">
            <w:pPr>
              <w:snapToGrid/>
              <w:jc w:val="center"/>
            </w:pPr>
          </w:p>
        </w:tc>
        <w:tc>
          <w:tcPr>
            <w:tcW w:w="1701" w:type="dxa"/>
            <w:vMerge w:val="continue"/>
            <w:shd w:val="clear" w:color="auto" w:fill="D8D8D8"/>
            <w:noWrap w:val="0"/>
            <w:vAlign w:val="center"/>
          </w:tcPr>
          <w:p w14:paraId="31277BC8">
            <w:pPr>
              <w:snapToGrid/>
              <w:jc w:val="center"/>
            </w:pPr>
          </w:p>
        </w:tc>
        <w:tc>
          <w:tcPr>
            <w:tcW w:w="851" w:type="dxa"/>
            <w:shd w:val="clear" w:color="auto" w:fill="D8D8D8"/>
            <w:noWrap w:val="0"/>
            <w:vAlign w:val="center"/>
          </w:tcPr>
          <w:p w14:paraId="1A82A9A0">
            <w:pPr>
              <w:jc w:val="center"/>
            </w:pPr>
            <w:r>
              <w:rPr>
                <w:rFonts w:hint="eastAsia"/>
              </w:rPr>
              <w:t>昼间</w:t>
            </w:r>
          </w:p>
        </w:tc>
        <w:tc>
          <w:tcPr>
            <w:tcW w:w="1006" w:type="dxa"/>
            <w:shd w:val="clear" w:color="auto" w:fill="D8D8D8"/>
            <w:noWrap w:val="0"/>
            <w:vAlign w:val="center"/>
          </w:tcPr>
          <w:p w14:paraId="7899054A">
            <w:pPr>
              <w:jc w:val="center"/>
            </w:pPr>
            <w:r>
              <w:rPr>
                <w:rFonts w:hint="eastAsia"/>
              </w:rPr>
              <w:t>夜间</w:t>
            </w:r>
          </w:p>
        </w:tc>
        <w:tc>
          <w:tcPr>
            <w:tcW w:w="794" w:type="dxa"/>
            <w:shd w:val="clear" w:color="auto" w:fill="D8D8D8"/>
            <w:noWrap w:val="0"/>
            <w:vAlign w:val="center"/>
          </w:tcPr>
          <w:p w14:paraId="6E906F57">
            <w:pPr>
              <w:snapToGrid/>
              <w:jc w:val="center"/>
            </w:pPr>
            <w:r>
              <w:rPr>
                <w:rFonts w:hint="eastAsia"/>
              </w:rPr>
              <w:t>昼间</w:t>
            </w:r>
          </w:p>
        </w:tc>
        <w:tc>
          <w:tcPr>
            <w:tcW w:w="794" w:type="dxa"/>
            <w:shd w:val="clear" w:color="auto" w:fill="D8D8D8"/>
            <w:noWrap w:val="0"/>
            <w:vAlign w:val="center"/>
          </w:tcPr>
          <w:p w14:paraId="70ECB333">
            <w:pPr>
              <w:snapToGrid/>
              <w:jc w:val="center"/>
            </w:pPr>
            <w:r>
              <w:rPr>
                <w:rFonts w:hint="eastAsia"/>
              </w:rPr>
              <w:t>夜间</w:t>
            </w:r>
          </w:p>
        </w:tc>
        <w:tc>
          <w:tcPr>
            <w:tcW w:w="1091" w:type="dxa"/>
            <w:vMerge w:val="continue"/>
            <w:shd w:val="clear" w:color="auto" w:fill="D8D8D8"/>
            <w:noWrap w:val="0"/>
            <w:vAlign w:val="center"/>
          </w:tcPr>
          <w:p w14:paraId="27E2C1B1">
            <w:pPr>
              <w:snapToGrid/>
              <w:jc w:val="center"/>
            </w:pPr>
          </w:p>
        </w:tc>
        <w:tc>
          <w:tcPr>
            <w:tcW w:w="1007" w:type="dxa"/>
            <w:shd w:val="clear" w:color="auto" w:fill="D8D8D8"/>
            <w:noWrap w:val="0"/>
            <w:vAlign w:val="center"/>
          </w:tcPr>
          <w:p w14:paraId="67670B58">
            <w:pPr>
              <w:jc w:val="center"/>
            </w:pPr>
            <w:r>
              <w:rPr>
                <w:rFonts w:hint="eastAsia"/>
              </w:rPr>
              <w:t>昼间</w:t>
            </w:r>
          </w:p>
        </w:tc>
        <w:tc>
          <w:tcPr>
            <w:tcW w:w="794" w:type="dxa"/>
            <w:shd w:val="clear" w:color="auto" w:fill="D8D8D8"/>
            <w:noWrap w:val="0"/>
            <w:vAlign w:val="center"/>
          </w:tcPr>
          <w:p w14:paraId="63E8C96D">
            <w:pPr>
              <w:jc w:val="center"/>
            </w:pPr>
            <w:r>
              <w:rPr>
                <w:rFonts w:hint="eastAsia"/>
              </w:rPr>
              <w:t>夜间</w:t>
            </w:r>
          </w:p>
        </w:tc>
      </w:tr>
      <w:tr w14:paraId="3F80D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noWrap w:val="0"/>
            <w:vAlign w:val="center"/>
          </w:tcPr>
          <w:p w14:paraId="5ECF810F">
            <w:pPr>
              <w:jc w:val="center"/>
            </w:pPr>
            <w:r>
              <w:t>休息室[2013]</w:t>
            </w:r>
          </w:p>
        </w:tc>
        <w:tc>
          <w:tcPr>
            <w:tcW w:w="1701" w:type="dxa"/>
            <w:noWrap w:val="0"/>
            <w:vAlign w:val="center"/>
          </w:tcPr>
          <w:p w14:paraId="1E8059C3">
            <w:pPr>
              <w:jc w:val="center"/>
            </w:pPr>
            <w:r>
              <w:t>P1</w:t>
            </w:r>
          </w:p>
        </w:tc>
        <w:tc>
          <w:tcPr>
            <w:tcW w:w="851" w:type="dxa"/>
            <w:noWrap w:val="0"/>
            <w:vAlign w:val="center"/>
          </w:tcPr>
          <w:p w14:paraId="5C7B99B4">
            <w:pPr>
              <w:jc w:val="center"/>
            </w:pPr>
            <w:r>
              <w:t>45</w:t>
            </w:r>
          </w:p>
        </w:tc>
        <w:tc>
          <w:tcPr>
            <w:tcW w:w="1006" w:type="dxa"/>
            <w:noWrap w:val="0"/>
            <w:vAlign w:val="center"/>
          </w:tcPr>
          <w:p w14:paraId="11FB696D">
            <w:pPr>
              <w:jc w:val="center"/>
            </w:pPr>
            <w:r>
              <w:t>45</w:t>
            </w:r>
          </w:p>
        </w:tc>
        <w:tc>
          <w:tcPr>
            <w:tcW w:w="794" w:type="dxa"/>
            <w:noWrap w:val="0"/>
            <w:vAlign w:val="center"/>
          </w:tcPr>
          <w:p w14:paraId="69A619EE">
            <w:pPr>
              <w:jc w:val="center"/>
            </w:pPr>
            <w:r>
              <w:t>27</w:t>
            </w:r>
          </w:p>
        </w:tc>
        <w:tc>
          <w:tcPr>
            <w:tcW w:w="794" w:type="dxa"/>
            <w:noWrap w:val="0"/>
            <w:vAlign w:val="center"/>
          </w:tcPr>
          <w:p w14:paraId="4B379C0E">
            <w:pPr>
              <w:jc w:val="center"/>
            </w:pPr>
            <w:r>
              <w:t>27</w:t>
            </w:r>
          </w:p>
        </w:tc>
        <w:tc>
          <w:tcPr>
            <w:tcW w:w="1091" w:type="dxa"/>
            <w:noWrap w:val="0"/>
            <w:vAlign w:val="center"/>
          </w:tcPr>
          <w:p w14:paraId="6F31A074">
            <w:pPr>
              <w:jc w:val="center"/>
            </w:pPr>
            <w:r>
              <w:t>51</w:t>
            </w:r>
          </w:p>
        </w:tc>
        <w:tc>
          <w:tcPr>
            <w:tcW w:w="1007" w:type="dxa"/>
            <w:noWrap w:val="0"/>
            <w:vAlign w:val="center"/>
          </w:tcPr>
          <w:p w14:paraId="2E98658B">
            <w:pPr>
              <w:jc w:val="center"/>
            </w:pPr>
            <w:r>
              <w:t>&lt;5</w:t>
            </w:r>
          </w:p>
        </w:tc>
        <w:tc>
          <w:tcPr>
            <w:tcW w:w="794" w:type="dxa"/>
            <w:noWrap w:val="0"/>
            <w:vAlign w:val="center"/>
          </w:tcPr>
          <w:p w14:paraId="409EDA4E">
            <w:pPr>
              <w:jc w:val="center"/>
            </w:pPr>
            <w:r>
              <w:t>&lt;5</w:t>
            </w:r>
          </w:p>
        </w:tc>
      </w:tr>
      <w:tr w14:paraId="725DF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noWrap w:val="0"/>
            <w:vAlign w:val="center"/>
          </w:tcPr>
          <w:p w14:paraId="60EB8B60">
            <w:pPr>
              <w:jc w:val="center"/>
            </w:pPr>
            <w:r>
              <w:t>走廊[2013]</w:t>
            </w:r>
          </w:p>
        </w:tc>
        <w:tc>
          <w:tcPr>
            <w:tcW w:w="1701" w:type="dxa"/>
            <w:noWrap w:val="0"/>
            <w:vAlign w:val="center"/>
          </w:tcPr>
          <w:p w14:paraId="1415BFC6">
            <w:pPr>
              <w:jc w:val="center"/>
            </w:pPr>
            <w:r>
              <w:t>P1</w:t>
            </w:r>
          </w:p>
        </w:tc>
        <w:tc>
          <w:tcPr>
            <w:tcW w:w="851" w:type="dxa"/>
            <w:noWrap w:val="0"/>
            <w:vAlign w:val="center"/>
          </w:tcPr>
          <w:p w14:paraId="7FEA5CB5">
            <w:pPr>
              <w:jc w:val="center"/>
            </w:pPr>
            <w:r>
              <w:t>45</w:t>
            </w:r>
          </w:p>
        </w:tc>
        <w:tc>
          <w:tcPr>
            <w:tcW w:w="1006" w:type="dxa"/>
            <w:noWrap w:val="0"/>
            <w:vAlign w:val="center"/>
          </w:tcPr>
          <w:p w14:paraId="56B469F0">
            <w:pPr>
              <w:jc w:val="center"/>
            </w:pPr>
            <w:r>
              <w:t>45</w:t>
            </w:r>
          </w:p>
        </w:tc>
        <w:tc>
          <w:tcPr>
            <w:tcW w:w="794" w:type="dxa"/>
            <w:noWrap w:val="0"/>
            <w:vAlign w:val="center"/>
          </w:tcPr>
          <w:p w14:paraId="6C033823">
            <w:pPr>
              <w:jc w:val="center"/>
            </w:pPr>
            <w:r>
              <w:t>27</w:t>
            </w:r>
          </w:p>
        </w:tc>
        <w:tc>
          <w:tcPr>
            <w:tcW w:w="794" w:type="dxa"/>
            <w:noWrap w:val="0"/>
            <w:vAlign w:val="center"/>
          </w:tcPr>
          <w:p w14:paraId="3671A8BA">
            <w:pPr>
              <w:jc w:val="center"/>
            </w:pPr>
            <w:r>
              <w:t>27</w:t>
            </w:r>
          </w:p>
        </w:tc>
        <w:tc>
          <w:tcPr>
            <w:tcW w:w="1091" w:type="dxa"/>
            <w:noWrap w:val="0"/>
            <w:vAlign w:val="center"/>
          </w:tcPr>
          <w:p w14:paraId="17F88AFB">
            <w:pPr>
              <w:jc w:val="center"/>
            </w:pPr>
            <w:r>
              <w:t>51</w:t>
            </w:r>
          </w:p>
        </w:tc>
        <w:tc>
          <w:tcPr>
            <w:tcW w:w="1007" w:type="dxa"/>
            <w:noWrap w:val="0"/>
            <w:vAlign w:val="center"/>
          </w:tcPr>
          <w:p w14:paraId="7D890686">
            <w:pPr>
              <w:jc w:val="center"/>
            </w:pPr>
            <w:r>
              <w:t>&lt;5</w:t>
            </w:r>
          </w:p>
        </w:tc>
        <w:tc>
          <w:tcPr>
            <w:tcW w:w="794" w:type="dxa"/>
            <w:noWrap w:val="0"/>
            <w:vAlign w:val="center"/>
          </w:tcPr>
          <w:p w14:paraId="4A355944">
            <w:pPr>
              <w:jc w:val="center"/>
            </w:pPr>
            <w:r>
              <w:t>&lt;5</w:t>
            </w:r>
          </w:p>
        </w:tc>
      </w:tr>
      <w:tr w14:paraId="5BC2C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noWrap w:val="0"/>
            <w:vAlign w:val="center"/>
          </w:tcPr>
          <w:p w14:paraId="5B47B178">
            <w:pPr>
              <w:jc w:val="center"/>
            </w:pPr>
            <w:r>
              <w:t>走廊[2013]</w:t>
            </w:r>
          </w:p>
        </w:tc>
        <w:tc>
          <w:tcPr>
            <w:tcW w:w="1701" w:type="dxa"/>
            <w:noWrap w:val="0"/>
            <w:vAlign w:val="center"/>
          </w:tcPr>
          <w:p w14:paraId="637D3108">
            <w:pPr>
              <w:jc w:val="center"/>
            </w:pPr>
            <w:r>
              <w:t>P1</w:t>
            </w:r>
          </w:p>
        </w:tc>
        <w:tc>
          <w:tcPr>
            <w:tcW w:w="851" w:type="dxa"/>
            <w:noWrap w:val="0"/>
            <w:vAlign w:val="center"/>
          </w:tcPr>
          <w:p w14:paraId="77A93DDE">
            <w:pPr>
              <w:jc w:val="center"/>
            </w:pPr>
            <w:r>
              <w:t>45</w:t>
            </w:r>
          </w:p>
        </w:tc>
        <w:tc>
          <w:tcPr>
            <w:tcW w:w="1006" w:type="dxa"/>
            <w:noWrap w:val="0"/>
            <w:vAlign w:val="center"/>
          </w:tcPr>
          <w:p w14:paraId="1EA101AD">
            <w:pPr>
              <w:jc w:val="center"/>
            </w:pPr>
            <w:r>
              <w:t>45</w:t>
            </w:r>
          </w:p>
        </w:tc>
        <w:tc>
          <w:tcPr>
            <w:tcW w:w="794" w:type="dxa"/>
            <w:noWrap w:val="0"/>
            <w:vAlign w:val="center"/>
          </w:tcPr>
          <w:p w14:paraId="01998E76">
            <w:pPr>
              <w:jc w:val="center"/>
            </w:pPr>
            <w:r>
              <w:t>27</w:t>
            </w:r>
          </w:p>
        </w:tc>
        <w:tc>
          <w:tcPr>
            <w:tcW w:w="794" w:type="dxa"/>
            <w:noWrap w:val="0"/>
            <w:vAlign w:val="center"/>
          </w:tcPr>
          <w:p w14:paraId="035A5EA2">
            <w:pPr>
              <w:jc w:val="center"/>
            </w:pPr>
            <w:r>
              <w:t>27</w:t>
            </w:r>
          </w:p>
        </w:tc>
        <w:tc>
          <w:tcPr>
            <w:tcW w:w="1091" w:type="dxa"/>
            <w:noWrap w:val="0"/>
            <w:vAlign w:val="center"/>
          </w:tcPr>
          <w:p w14:paraId="3802EAB3">
            <w:pPr>
              <w:jc w:val="center"/>
            </w:pPr>
            <w:r>
              <w:t>51</w:t>
            </w:r>
          </w:p>
        </w:tc>
        <w:tc>
          <w:tcPr>
            <w:tcW w:w="1007" w:type="dxa"/>
            <w:noWrap w:val="0"/>
            <w:vAlign w:val="center"/>
          </w:tcPr>
          <w:p w14:paraId="6D543A7A">
            <w:pPr>
              <w:jc w:val="center"/>
            </w:pPr>
            <w:r>
              <w:t>&lt;5</w:t>
            </w:r>
          </w:p>
        </w:tc>
        <w:tc>
          <w:tcPr>
            <w:tcW w:w="794" w:type="dxa"/>
            <w:noWrap w:val="0"/>
            <w:vAlign w:val="center"/>
          </w:tcPr>
          <w:p w14:paraId="3805FF70">
            <w:pPr>
              <w:jc w:val="center"/>
            </w:pPr>
            <w:r>
              <w:t>&lt;5</w:t>
            </w:r>
          </w:p>
        </w:tc>
      </w:tr>
      <w:tr w14:paraId="53810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noWrap w:val="0"/>
            <w:vAlign w:val="center"/>
          </w:tcPr>
          <w:p w14:paraId="182695C8">
            <w:pPr>
              <w:jc w:val="center"/>
            </w:pPr>
            <w:r>
              <w:t>走廊[2013]</w:t>
            </w:r>
          </w:p>
        </w:tc>
        <w:tc>
          <w:tcPr>
            <w:tcW w:w="1701" w:type="dxa"/>
            <w:noWrap w:val="0"/>
            <w:vAlign w:val="center"/>
          </w:tcPr>
          <w:p w14:paraId="2983DF28">
            <w:pPr>
              <w:jc w:val="center"/>
            </w:pPr>
            <w:r>
              <w:t>P1</w:t>
            </w:r>
          </w:p>
        </w:tc>
        <w:tc>
          <w:tcPr>
            <w:tcW w:w="851" w:type="dxa"/>
            <w:noWrap w:val="0"/>
            <w:vAlign w:val="center"/>
          </w:tcPr>
          <w:p w14:paraId="6BF4E8F6">
            <w:pPr>
              <w:jc w:val="center"/>
            </w:pPr>
            <w:r>
              <w:t>45</w:t>
            </w:r>
          </w:p>
        </w:tc>
        <w:tc>
          <w:tcPr>
            <w:tcW w:w="1006" w:type="dxa"/>
            <w:noWrap w:val="0"/>
            <w:vAlign w:val="center"/>
          </w:tcPr>
          <w:p w14:paraId="6338AD76">
            <w:pPr>
              <w:jc w:val="center"/>
            </w:pPr>
            <w:r>
              <w:t>45</w:t>
            </w:r>
          </w:p>
        </w:tc>
        <w:tc>
          <w:tcPr>
            <w:tcW w:w="794" w:type="dxa"/>
            <w:noWrap w:val="0"/>
            <w:vAlign w:val="center"/>
          </w:tcPr>
          <w:p w14:paraId="132561BA">
            <w:pPr>
              <w:jc w:val="center"/>
            </w:pPr>
            <w:r>
              <w:t>27</w:t>
            </w:r>
          </w:p>
        </w:tc>
        <w:tc>
          <w:tcPr>
            <w:tcW w:w="794" w:type="dxa"/>
            <w:noWrap w:val="0"/>
            <w:vAlign w:val="center"/>
          </w:tcPr>
          <w:p w14:paraId="58C78221">
            <w:pPr>
              <w:jc w:val="center"/>
            </w:pPr>
            <w:r>
              <w:t>27</w:t>
            </w:r>
          </w:p>
        </w:tc>
        <w:tc>
          <w:tcPr>
            <w:tcW w:w="1091" w:type="dxa"/>
            <w:noWrap w:val="0"/>
            <w:vAlign w:val="center"/>
          </w:tcPr>
          <w:p w14:paraId="39814C60">
            <w:pPr>
              <w:jc w:val="center"/>
            </w:pPr>
            <w:r>
              <w:t>51</w:t>
            </w:r>
          </w:p>
        </w:tc>
        <w:tc>
          <w:tcPr>
            <w:tcW w:w="1007" w:type="dxa"/>
            <w:noWrap w:val="0"/>
            <w:vAlign w:val="center"/>
          </w:tcPr>
          <w:p w14:paraId="12597DFD">
            <w:pPr>
              <w:jc w:val="center"/>
            </w:pPr>
            <w:r>
              <w:t>&lt;5</w:t>
            </w:r>
          </w:p>
        </w:tc>
        <w:tc>
          <w:tcPr>
            <w:tcW w:w="794" w:type="dxa"/>
            <w:noWrap w:val="0"/>
            <w:vAlign w:val="center"/>
          </w:tcPr>
          <w:p w14:paraId="01A50D07">
            <w:pPr>
              <w:jc w:val="center"/>
            </w:pPr>
            <w:r>
              <w:t>&lt;5</w:t>
            </w:r>
          </w:p>
        </w:tc>
      </w:tr>
      <w:tr w14:paraId="0D442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noWrap w:val="0"/>
            <w:vAlign w:val="center"/>
          </w:tcPr>
          <w:p w14:paraId="51260F34">
            <w:pPr>
              <w:jc w:val="center"/>
            </w:pPr>
            <w:r>
              <w:t>走廊[2013]</w:t>
            </w:r>
          </w:p>
        </w:tc>
        <w:tc>
          <w:tcPr>
            <w:tcW w:w="1701" w:type="dxa"/>
            <w:noWrap w:val="0"/>
            <w:vAlign w:val="center"/>
          </w:tcPr>
          <w:p w14:paraId="082F1A5D">
            <w:pPr>
              <w:jc w:val="center"/>
            </w:pPr>
            <w:r>
              <w:t>P1</w:t>
            </w:r>
          </w:p>
        </w:tc>
        <w:tc>
          <w:tcPr>
            <w:tcW w:w="851" w:type="dxa"/>
            <w:noWrap w:val="0"/>
            <w:vAlign w:val="center"/>
          </w:tcPr>
          <w:p w14:paraId="634350E0">
            <w:pPr>
              <w:jc w:val="center"/>
            </w:pPr>
            <w:r>
              <w:t>45</w:t>
            </w:r>
          </w:p>
        </w:tc>
        <w:tc>
          <w:tcPr>
            <w:tcW w:w="1006" w:type="dxa"/>
            <w:noWrap w:val="0"/>
            <w:vAlign w:val="center"/>
          </w:tcPr>
          <w:p w14:paraId="433A2D9B">
            <w:pPr>
              <w:jc w:val="center"/>
            </w:pPr>
            <w:r>
              <w:t>45</w:t>
            </w:r>
          </w:p>
        </w:tc>
        <w:tc>
          <w:tcPr>
            <w:tcW w:w="794" w:type="dxa"/>
            <w:noWrap w:val="0"/>
            <w:vAlign w:val="center"/>
          </w:tcPr>
          <w:p w14:paraId="7D006A24">
            <w:pPr>
              <w:jc w:val="center"/>
            </w:pPr>
            <w:r>
              <w:t>27</w:t>
            </w:r>
          </w:p>
        </w:tc>
        <w:tc>
          <w:tcPr>
            <w:tcW w:w="794" w:type="dxa"/>
            <w:noWrap w:val="0"/>
            <w:vAlign w:val="center"/>
          </w:tcPr>
          <w:p w14:paraId="0A5219AA">
            <w:pPr>
              <w:jc w:val="center"/>
            </w:pPr>
            <w:r>
              <w:t>27</w:t>
            </w:r>
          </w:p>
        </w:tc>
        <w:tc>
          <w:tcPr>
            <w:tcW w:w="1091" w:type="dxa"/>
            <w:noWrap w:val="0"/>
            <w:vAlign w:val="center"/>
          </w:tcPr>
          <w:p w14:paraId="0A958E8E">
            <w:pPr>
              <w:jc w:val="center"/>
            </w:pPr>
            <w:r>
              <w:t>51</w:t>
            </w:r>
          </w:p>
        </w:tc>
        <w:tc>
          <w:tcPr>
            <w:tcW w:w="1007" w:type="dxa"/>
            <w:noWrap w:val="0"/>
            <w:vAlign w:val="center"/>
          </w:tcPr>
          <w:p w14:paraId="223116F0">
            <w:pPr>
              <w:jc w:val="center"/>
            </w:pPr>
            <w:r>
              <w:t>&lt;5</w:t>
            </w:r>
          </w:p>
        </w:tc>
        <w:tc>
          <w:tcPr>
            <w:tcW w:w="794" w:type="dxa"/>
            <w:noWrap w:val="0"/>
            <w:vAlign w:val="center"/>
          </w:tcPr>
          <w:p w14:paraId="7851B95B">
            <w:pPr>
              <w:jc w:val="center"/>
            </w:pPr>
            <w:r>
              <w:t>&lt;5</w:t>
            </w:r>
          </w:p>
        </w:tc>
      </w:tr>
      <w:bookmarkEnd w:id="125"/>
    </w:tbl>
    <w:p w14:paraId="2BAFB6DA">
      <w:pPr>
        <w:pStyle w:val="5"/>
      </w:pPr>
      <w:bookmarkStart w:id="126" w:name="_Toc161211420"/>
      <w:r>
        <w:rPr>
          <w:rFonts w:hint="eastAsia"/>
        </w:rPr>
        <w:t>典型房间室内噪声级受建筑设备噪声的影响</w:t>
      </w:r>
      <w:bookmarkEnd w:id="126"/>
    </w:p>
    <w:p w14:paraId="48580857">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56B3AE92">
      <w:pPr>
        <w:pStyle w:val="58"/>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27</w:t>
      </w:r>
      <w:bookmarkEnd w:id="127"/>
      <w:r>
        <w:rPr>
          <w:rFonts w:hint="eastAsia"/>
          <w:b/>
          <w:bCs/>
          <w:lang w:val="en-US"/>
        </w:rPr>
        <w:t xml:space="preserve"> dB(A)。</w:t>
      </w:r>
    </w:p>
    <w:p w14:paraId="3C9BA9E2">
      <w:pPr>
        <w:pStyle w:val="5"/>
      </w:pPr>
      <w:bookmarkStart w:id="128" w:name="_Toc159941257"/>
      <w:r>
        <w:rPr>
          <w:rFonts w:hint="eastAsia"/>
        </w:rPr>
        <w:t>小结—建筑内设备噪声影响</w:t>
      </w:r>
    </w:p>
    <w:p w14:paraId="10792593">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64FA9887">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5A8C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6576576">
            <w:pPr>
              <w:jc w:val="center"/>
              <w:rPr>
                <w:sz w:val="18"/>
                <w:szCs w:val="18"/>
              </w:rPr>
            </w:pPr>
            <w:r>
              <w:rPr>
                <w:sz w:val="18"/>
                <w:szCs w:val="18"/>
              </w:rPr>
              <w:t>房间类型</w:t>
            </w:r>
          </w:p>
        </w:tc>
        <w:tc>
          <w:tcPr>
            <w:tcW w:w="0" w:type="auto"/>
            <w:shd w:val="clear" w:color="auto" w:fill="E6E6E6"/>
            <w:noWrap w:val="0"/>
            <w:vAlign w:val="center"/>
          </w:tcPr>
          <w:p w14:paraId="0136DEBB">
            <w:pPr>
              <w:jc w:val="center"/>
              <w:rPr>
                <w:sz w:val="18"/>
                <w:szCs w:val="18"/>
              </w:rPr>
            </w:pPr>
            <w:r>
              <w:rPr>
                <w:sz w:val="18"/>
                <w:szCs w:val="18"/>
              </w:rPr>
              <w:t>对标功能</w:t>
            </w:r>
          </w:p>
        </w:tc>
        <w:tc>
          <w:tcPr>
            <w:tcW w:w="0" w:type="auto"/>
            <w:shd w:val="clear" w:color="auto" w:fill="E6E6E6"/>
            <w:noWrap w:val="0"/>
            <w:vAlign w:val="center"/>
          </w:tcPr>
          <w:p w14:paraId="1169799C">
            <w:pPr>
              <w:jc w:val="center"/>
              <w:rPr>
                <w:sz w:val="18"/>
                <w:szCs w:val="18"/>
              </w:rPr>
            </w:pPr>
            <w:r>
              <w:rPr>
                <w:sz w:val="18"/>
                <w:szCs w:val="18"/>
              </w:rPr>
              <w:t>房间编号</w:t>
            </w:r>
          </w:p>
        </w:tc>
        <w:tc>
          <w:tcPr>
            <w:tcW w:w="0" w:type="auto"/>
            <w:shd w:val="clear" w:color="auto" w:fill="E6E6E6"/>
            <w:noWrap w:val="0"/>
            <w:vAlign w:val="center"/>
          </w:tcPr>
          <w:p w14:paraId="2B6404C5">
            <w:pPr>
              <w:jc w:val="center"/>
              <w:rPr>
                <w:sz w:val="18"/>
                <w:szCs w:val="18"/>
              </w:rPr>
            </w:pPr>
            <w:r>
              <w:rPr>
                <w:sz w:val="18"/>
                <w:szCs w:val="18"/>
              </w:rPr>
              <w:t>最大值</w:t>
            </w:r>
          </w:p>
        </w:tc>
        <w:tc>
          <w:tcPr>
            <w:tcW w:w="0" w:type="auto"/>
            <w:shd w:val="clear" w:color="auto" w:fill="E6E6E6"/>
            <w:noWrap w:val="0"/>
            <w:vAlign w:val="center"/>
          </w:tcPr>
          <w:p w14:paraId="69233FC7">
            <w:pPr>
              <w:jc w:val="center"/>
              <w:rPr>
                <w:sz w:val="18"/>
                <w:szCs w:val="18"/>
              </w:rPr>
            </w:pPr>
            <w:r>
              <w:rPr>
                <w:sz w:val="18"/>
                <w:szCs w:val="18"/>
              </w:rPr>
              <w:t>限值</w:t>
            </w:r>
          </w:p>
        </w:tc>
        <w:tc>
          <w:tcPr>
            <w:tcW w:w="0" w:type="auto"/>
            <w:shd w:val="clear" w:color="auto" w:fill="E6E6E6"/>
            <w:noWrap w:val="0"/>
            <w:vAlign w:val="center"/>
          </w:tcPr>
          <w:p w14:paraId="48931AAC">
            <w:pPr>
              <w:jc w:val="center"/>
              <w:rPr>
                <w:sz w:val="18"/>
                <w:szCs w:val="18"/>
              </w:rPr>
            </w:pPr>
            <w:r>
              <w:rPr>
                <w:sz w:val="18"/>
                <w:szCs w:val="18"/>
              </w:rPr>
              <w:t>达标判定</w:t>
            </w:r>
          </w:p>
        </w:tc>
      </w:tr>
      <w:tr w14:paraId="66DBC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95FD1D5">
            <w:pPr>
              <w:jc w:val="center"/>
              <w:rPr>
                <w:sz w:val="18"/>
                <w:szCs w:val="18"/>
              </w:rPr>
            </w:pPr>
            <w:r>
              <w:rPr>
                <w:sz w:val="18"/>
                <w:szCs w:val="18"/>
              </w:rPr>
              <w:t>休息室</w:t>
            </w:r>
          </w:p>
        </w:tc>
        <w:tc>
          <w:tcPr>
            <w:tcW w:w="0" w:type="auto"/>
            <w:noWrap w:val="0"/>
            <w:vAlign w:val="center"/>
          </w:tcPr>
          <w:p w14:paraId="2CC6AE59">
            <w:pPr>
              <w:jc w:val="center"/>
              <w:rPr>
                <w:sz w:val="18"/>
                <w:szCs w:val="18"/>
              </w:rPr>
            </w:pPr>
            <w:r>
              <w:rPr>
                <w:sz w:val="18"/>
                <w:szCs w:val="18"/>
              </w:rPr>
              <w:t>日常生活</w:t>
            </w:r>
          </w:p>
        </w:tc>
        <w:tc>
          <w:tcPr>
            <w:tcW w:w="0" w:type="auto"/>
            <w:noWrap w:val="0"/>
            <w:vAlign w:val="center"/>
          </w:tcPr>
          <w:p w14:paraId="372F5ADA">
            <w:pPr>
              <w:jc w:val="center"/>
              <w:rPr>
                <w:sz w:val="18"/>
                <w:szCs w:val="18"/>
              </w:rPr>
            </w:pPr>
            <w:r>
              <w:rPr>
                <w:sz w:val="18"/>
                <w:szCs w:val="18"/>
              </w:rPr>
              <w:t>1001</w:t>
            </w:r>
          </w:p>
        </w:tc>
        <w:tc>
          <w:tcPr>
            <w:tcW w:w="0" w:type="auto"/>
            <w:noWrap w:val="0"/>
            <w:vAlign w:val="center"/>
          </w:tcPr>
          <w:p w14:paraId="4E527256">
            <w:pPr>
              <w:jc w:val="center"/>
              <w:rPr>
                <w:sz w:val="18"/>
                <w:szCs w:val="18"/>
              </w:rPr>
            </w:pPr>
            <w:r>
              <w:rPr>
                <w:b/>
                <w:sz w:val="18"/>
                <w:szCs w:val="18"/>
              </w:rPr>
              <w:t>27</w:t>
            </w:r>
          </w:p>
        </w:tc>
        <w:tc>
          <w:tcPr>
            <w:tcW w:w="0" w:type="auto"/>
            <w:noWrap w:val="0"/>
            <w:vAlign w:val="center"/>
          </w:tcPr>
          <w:p w14:paraId="4791B656">
            <w:pPr>
              <w:jc w:val="center"/>
              <w:rPr>
                <w:sz w:val="18"/>
                <w:szCs w:val="18"/>
              </w:rPr>
            </w:pPr>
            <w:r>
              <w:rPr>
                <w:sz w:val="18"/>
                <w:szCs w:val="18"/>
              </w:rPr>
              <w:t>37</w:t>
            </w:r>
          </w:p>
        </w:tc>
        <w:tc>
          <w:tcPr>
            <w:tcW w:w="0" w:type="auto"/>
            <w:noWrap w:val="0"/>
            <w:vAlign w:val="center"/>
          </w:tcPr>
          <w:p w14:paraId="3D119595">
            <w:pPr>
              <w:jc w:val="center"/>
              <w:rPr>
                <w:sz w:val="18"/>
                <w:szCs w:val="18"/>
              </w:rPr>
            </w:pPr>
            <w:r>
              <w:rPr>
                <w:sz w:val="18"/>
                <w:szCs w:val="18"/>
              </w:rPr>
              <w:t>达标</w:t>
            </w:r>
          </w:p>
        </w:tc>
      </w:tr>
      <w:tr w14:paraId="658C1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6C17AAA7">
            <w:pPr>
              <w:jc w:val="center"/>
              <w:rPr>
                <w:sz w:val="18"/>
                <w:szCs w:val="18"/>
              </w:rPr>
            </w:pPr>
            <w:r>
              <w:rPr>
                <w:sz w:val="18"/>
                <w:szCs w:val="18"/>
              </w:rPr>
              <w:t>普通教室</w:t>
            </w:r>
          </w:p>
        </w:tc>
        <w:tc>
          <w:tcPr>
            <w:tcW w:w="0" w:type="auto"/>
            <w:noWrap w:val="0"/>
            <w:vAlign w:val="center"/>
          </w:tcPr>
          <w:p w14:paraId="1FD534F2">
            <w:pPr>
              <w:jc w:val="center"/>
              <w:rPr>
                <w:sz w:val="18"/>
                <w:szCs w:val="18"/>
              </w:rPr>
            </w:pPr>
            <w:r>
              <w:rPr>
                <w:sz w:val="18"/>
                <w:szCs w:val="18"/>
              </w:rPr>
              <w:t>教学医疗办公会议</w:t>
            </w:r>
          </w:p>
        </w:tc>
        <w:tc>
          <w:tcPr>
            <w:tcW w:w="0" w:type="auto"/>
            <w:noWrap w:val="0"/>
            <w:vAlign w:val="center"/>
          </w:tcPr>
          <w:p w14:paraId="0C088400">
            <w:pPr>
              <w:jc w:val="center"/>
              <w:rPr>
                <w:sz w:val="18"/>
                <w:szCs w:val="18"/>
              </w:rPr>
            </w:pPr>
            <w:r>
              <w:rPr>
                <w:sz w:val="18"/>
                <w:szCs w:val="18"/>
              </w:rPr>
              <w:t>1013,1012,2012</w:t>
            </w:r>
            <w:r>
              <w:rPr>
                <w:sz w:val="18"/>
                <w:szCs w:val="18"/>
              </w:rPr>
              <w:br w:type="textWrapping"/>
            </w:r>
            <w:r>
              <w:rPr>
                <w:sz w:val="18"/>
                <w:szCs w:val="18"/>
              </w:rPr>
              <w:t>等6个房间</w:t>
            </w:r>
          </w:p>
        </w:tc>
        <w:tc>
          <w:tcPr>
            <w:tcW w:w="0" w:type="auto"/>
            <w:noWrap w:val="0"/>
            <w:vAlign w:val="center"/>
          </w:tcPr>
          <w:p w14:paraId="738A117B">
            <w:pPr>
              <w:jc w:val="center"/>
              <w:rPr>
                <w:sz w:val="18"/>
                <w:szCs w:val="18"/>
              </w:rPr>
            </w:pPr>
            <w:r>
              <w:rPr>
                <w:b/>
                <w:sz w:val="18"/>
                <w:szCs w:val="18"/>
              </w:rPr>
              <w:t>27</w:t>
            </w:r>
          </w:p>
        </w:tc>
        <w:tc>
          <w:tcPr>
            <w:tcW w:w="0" w:type="auto"/>
            <w:noWrap w:val="0"/>
            <w:vAlign w:val="center"/>
          </w:tcPr>
          <w:p w14:paraId="0DF1E673">
            <w:pPr>
              <w:jc w:val="center"/>
              <w:rPr>
                <w:sz w:val="18"/>
                <w:szCs w:val="18"/>
              </w:rPr>
            </w:pPr>
            <w:r>
              <w:rPr>
                <w:sz w:val="18"/>
                <w:szCs w:val="18"/>
              </w:rPr>
              <w:t>42</w:t>
            </w:r>
          </w:p>
        </w:tc>
        <w:tc>
          <w:tcPr>
            <w:tcW w:w="0" w:type="auto"/>
            <w:noWrap w:val="0"/>
            <w:vAlign w:val="center"/>
          </w:tcPr>
          <w:p w14:paraId="6E6D548D">
            <w:pPr>
              <w:jc w:val="center"/>
              <w:rPr>
                <w:sz w:val="18"/>
                <w:szCs w:val="18"/>
              </w:rPr>
            </w:pPr>
            <w:r>
              <w:rPr>
                <w:sz w:val="18"/>
                <w:szCs w:val="18"/>
              </w:rPr>
              <w:t>达标</w:t>
            </w:r>
          </w:p>
        </w:tc>
      </w:tr>
      <w:tr w14:paraId="472F3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19D7786">
            <w:pPr>
              <w:jc w:val="center"/>
              <w:rPr>
                <w:sz w:val="18"/>
                <w:szCs w:val="18"/>
              </w:rPr>
            </w:pPr>
            <w:r>
              <w:rPr>
                <w:sz w:val="18"/>
                <w:szCs w:val="18"/>
              </w:rPr>
              <w:t>普通办公室</w:t>
            </w:r>
          </w:p>
        </w:tc>
        <w:tc>
          <w:tcPr>
            <w:tcW w:w="0" w:type="auto"/>
            <w:noWrap w:val="0"/>
            <w:vAlign w:val="center"/>
          </w:tcPr>
          <w:p w14:paraId="4DD40A61">
            <w:pPr>
              <w:jc w:val="center"/>
              <w:rPr>
                <w:sz w:val="18"/>
                <w:szCs w:val="18"/>
              </w:rPr>
            </w:pPr>
            <w:r>
              <w:rPr>
                <w:sz w:val="18"/>
                <w:szCs w:val="18"/>
              </w:rPr>
              <w:t>教学医疗办公会议</w:t>
            </w:r>
          </w:p>
        </w:tc>
        <w:tc>
          <w:tcPr>
            <w:tcW w:w="0" w:type="auto"/>
            <w:noWrap w:val="0"/>
            <w:vAlign w:val="center"/>
          </w:tcPr>
          <w:p w14:paraId="225292A0">
            <w:pPr>
              <w:jc w:val="center"/>
              <w:rPr>
                <w:sz w:val="18"/>
                <w:szCs w:val="18"/>
              </w:rPr>
            </w:pPr>
            <w:r>
              <w:rPr>
                <w:sz w:val="18"/>
                <w:szCs w:val="18"/>
              </w:rPr>
              <w:t>2017,2027,2023</w:t>
            </w:r>
            <w:r>
              <w:rPr>
                <w:sz w:val="18"/>
                <w:szCs w:val="18"/>
              </w:rPr>
              <w:br w:type="textWrapping"/>
            </w:r>
            <w:r>
              <w:rPr>
                <w:sz w:val="18"/>
                <w:szCs w:val="18"/>
              </w:rPr>
              <w:t>等4个房间</w:t>
            </w:r>
          </w:p>
        </w:tc>
        <w:tc>
          <w:tcPr>
            <w:tcW w:w="0" w:type="auto"/>
            <w:noWrap w:val="0"/>
            <w:vAlign w:val="center"/>
          </w:tcPr>
          <w:p w14:paraId="22B764F5">
            <w:pPr>
              <w:jc w:val="center"/>
              <w:rPr>
                <w:sz w:val="18"/>
                <w:szCs w:val="18"/>
              </w:rPr>
            </w:pPr>
            <w:r>
              <w:rPr>
                <w:b/>
                <w:sz w:val="18"/>
                <w:szCs w:val="18"/>
              </w:rPr>
              <w:t>&lt;5</w:t>
            </w:r>
          </w:p>
        </w:tc>
        <w:tc>
          <w:tcPr>
            <w:tcW w:w="0" w:type="auto"/>
            <w:noWrap w:val="0"/>
            <w:vAlign w:val="center"/>
          </w:tcPr>
          <w:p w14:paraId="0036FD48">
            <w:pPr>
              <w:jc w:val="center"/>
              <w:rPr>
                <w:sz w:val="18"/>
                <w:szCs w:val="18"/>
              </w:rPr>
            </w:pPr>
            <w:r>
              <w:rPr>
                <w:sz w:val="18"/>
                <w:szCs w:val="18"/>
              </w:rPr>
              <w:t>42</w:t>
            </w:r>
          </w:p>
        </w:tc>
        <w:tc>
          <w:tcPr>
            <w:tcW w:w="0" w:type="auto"/>
            <w:noWrap w:val="0"/>
            <w:vAlign w:val="center"/>
          </w:tcPr>
          <w:p w14:paraId="216F70E9">
            <w:pPr>
              <w:jc w:val="center"/>
              <w:rPr>
                <w:sz w:val="18"/>
                <w:szCs w:val="18"/>
              </w:rPr>
            </w:pPr>
            <w:r>
              <w:rPr>
                <w:sz w:val="18"/>
                <w:szCs w:val="18"/>
              </w:rPr>
              <w:t>达标</w:t>
            </w:r>
          </w:p>
        </w:tc>
      </w:tr>
      <w:tr w14:paraId="369DC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D20B24F">
            <w:pPr>
              <w:jc w:val="center"/>
              <w:rPr>
                <w:sz w:val="18"/>
                <w:szCs w:val="18"/>
              </w:rPr>
            </w:pPr>
            <w:r>
              <w:rPr>
                <w:sz w:val="18"/>
                <w:szCs w:val="18"/>
              </w:rPr>
              <w:t>会议室</w:t>
            </w:r>
          </w:p>
        </w:tc>
        <w:tc>
          <w:tcPr>
            <w:tcW w:w="0" w:type="auto"/>
            <w:noWrap w:val="0"/>
            <w:vAlign w:val="center"/>
          </w:tcPr>
          <w:p w14:paraId="45BAEAC1">
            <w:pPr>
              <w:jc w:val="center"/>
              <w:rPr>
                <w:sz w:val="18"/>
                <w:szCs w:val="18"/>
              </w:rPr>
            </w:pPr>
            <w:r>
              <w:rPr>
                <w:sz w:val="18"/>
                <w:szCs w:val="18"/>
              </w:rPr>
              <w:t>教学医疗办公会议</w:t>
            </w:r>
          </w:p>
        </w:tc>
        <w:tc>
          <w:tcPr>
            <w:tcW w:w="0" w:type="auto"/>
            <w:noWrap w:val="0"/>
            <w:vAlign w:val="center"/>
          </w:tcPr>
          <w:p w14:paraId="01A38155">
            <w:pPr>
              <w:jc w:val="center"/>
              <w:rPr>
                <w:sz w:val="18"/>
                <w:szCs w:val="18"/>
              </w:rPr>
            </w:pPr>
            <w:r>
              <w:rPr>
                <w:sz w:val="18"/>
                <w:szCs w:val="18"/>
              </w:rPr>
              <w:t>2015</w:t>
            </w:r>
          </w:p>
        </w:tc>
        <w:tc>
          <w:tcPr>
            <w:tcW w:w="0" w:type="auto"/>
            <w:noWrap w:val="0"/>
            <w:vAlign w:val="center"/>
          </w:tcPr>
          <w:p w14:paraId="5DA5ED5A">
            <w:pPr>
              <w:jc w:val="center"/>
              <w:rPr>
                <w:sz w:val="18"/>
                <w:szCs w:val="18"/>
              </w:rPr>
            </w:pPr>
            <w:r>
              <w:rPr>
                <w:b/>
                <w:sz w:val="18"/>
                <w:szCs w:val="18"/>
              </w:rPr>
              <w:t>&lt;5</w:t>
            </w:r>
          </w:p>
        </w:tc>
        <w:tc>
          <w:tcPr>
            <w:tcW w:w="0" w:type="auto"/>
            <w:noWrap w:val="0"/>
            <w:vAlign w:val="center"/>
          </w:tcPr>
          <w:p w14:paraId="7AE75C79">
            <w:pPr>
              <w:jc w:val="center"/>
              <w:rPr>
                <w:sz w:val="18"/>
                <w:szCs w:val="18"/>
              </w:rPr>
            </w:pPr>
            <w:r>
              <w:rPr>
                <w:sz w:val="18"/>
                <w:szCs w:val="18"/>
              </w:rPr>
              <w:t>42</w:t>
            </w:r>
          </w:p>
        </w:tc>
        <w:tc>
          <w:tcPr>
            <w:tcW w:w="0" w:type="auto"/>
            <w:noWrap w:val="0"/>
            <w:vAlign w:val="center"/>
          </w:tcPr>
          <w:p w14:paraId="4E9E1281">
            <w:pPr>
              <w:jc w:val="center"/>
              <w:rPr>
                <w:sz w:val="18"/>
                <w:szCs w:val="18"/>
              </w:rPr>
            </w:pPr>
            <w:r>
              <w:rPr>
                <w:sz w:val="18"/>
                <w:szCs w:val="18"/>
              </w:rPr>
              <w:t>达标</w:t>
            </w:r>
          </w:p>
        </w:tc>
      </w:tr>
      <w:tr w14:paraId="5CFE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1CDC373D">
            <w:pPr>
              <w:jc w:val="center"/>
              <w:rPr>
                <w:sz w:val="18"/>
                <w:szCs w:val="18"/>
              </w:rPr>
            </w:pPr>
            <w:r>
              <w:rPr>
                <w:sz w:val="18"/>
                <w:szCs w:val="18"/>
              </w:rPr>
              <w:t>大厅</w:t>
            </w:r>
          </w:p>
        </w:tc>
        <w:tc>
          <w:tcPr>
            <w:tcW w:w="0" w:type="auto"/>
            <w:noWrap w:val="0"/>
            <w:vAlign w:val="center"/>
          </w:tcPr>
          <w:p w14:paraId="60A779C1">
            <w:pPr>
              <w:jc w:val="center"/>
              <w:rPr>
                <w:sz w:val="18"/>
                <w:szCs w:val="18"/>
              </w:rPr>
            </w:pPr>
            <w:r>
              <w:rPr>
                <w:sz w:val="18"/>
                <w:szCs w:val="18"/>
              </w:rPr>
              <w:t>人员密集的公共空间</w:t>
            </w:r>
          </w:p>
        </w:tc>
        <w:tc>
          <w:tcPr>
            <w:tcW w:w="0" w:type="auto"/>
            <w:noWrap w:val="0"/>
            <w:vAlign w:val="center"/>
          </w:tcPr>
          <w:p w14:paraId="04211A40">
            <w:pPr>
              <w:jc w:val="center"/>
              <w:rPr>
                <w:sz w:val="18"/>
                <w:szCs w:val="18"/>
              </w:rPr>
            </w:pPr>
            <w:r>
              <w:rPr>
                <w:sz w:val="18"/>
                <w:szCs w:val="18"/>
              </w:rPr>
              <w:t>1051,1006</w:t>
            </w:r>
          </w:p>
        </w:tc>
        <w:tc>
          <w:tcPr>
            <w:tcW w:w="0" w:type="auto"/>
            <w:noWrap w:val="0"/>
            <w:vAlign w:val="center"/>
          </w:tcPr>
          <w:p w14:paraId="75919B21">
            <w:pPr>
              <w:jc w:val="center"/>
              <w:rPr>
                <w:sz w:val="18"/>
                <w:szCs w:val="18"/>
              </w:rPr>
            </w:pPr>
            <w:r>
              <w:rPr>
                <w:b/>
                <w:sz w:val="18"/>
                <w:szCs w:val="18"/>
              </w:rPr>
              <w:t>27</w:t>
            </w:r>
          </w:p>
        </w:tc>
        <w:tc>
          <w:tcPr>
            <w:tcW w:w="0" w:type="auto"/>
            <w:noWrap w:val="0"/>
            <w:vAlign w:val="center"/>
          </w:tcPr>
          <w:p w14:paraId="041CDB38">
            <w:pPr>
              <w:jc w:val="center"/>
              <w:rPr>
                <w:sz w:val="18"/>
                <w:szCs w:val="18"/>
              </w:rPr>
            </w:pPr>
            <w:r>
              <w:rPr>
                <w:sz w:val="18"/>
                <w:szCs w:val="18"/>
              </w:rPr>
              <w:t>52</w:t>
            </w:r>
          </w:p>
        </w:tc>
        <w:tc>
          <w:tcPr>
            <w:tcW w:w="0" w:type="auto"/>
            <w:noWrap w:val="0"/>
            <w:vAlign w:val="center"/>
          </w:tcPr>
          <w:p w14:paraId="32101893">
            <w:pPr>
              <w:jc w:val="center"/>
              <w:rPr>
                <w:sz w:val="18"/>
                <w:szCs w:val="18"/>
              </w:rPr>
            </w:pPr>
            <w:r>
              <w:rPr>
                <w:sz w:val="18"/>
                <w:szCs w:val="18"/>
              </w:rPr>
              <w:t>达标</w:t>
            </w:r>
          </w:p>
        </w:tc>
      </w:tr>
      <w:tr w14:paraId="4D579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01F7EDA1">
            <w:pPr>
              <w:jc w:val="center"/>
              <w:rPr>
                <w:sz w:val="18"/>
                <w:szCs w:val="18"/>
              </w:rPr>
            </w:pPr>
            <w:r>
              <w:rPr>
                <w:sz w:val="18"/>
                <w:szCs w:val="18"/>
              </w:rPr>
              <w:t>餐厅</w:t>
            </w:r>
          </w:p>
        </w:tc>
        <w:tc>
          <w:tcPr>
            <w:tcW w:w="0" w:type="auto"/>
            <w:noWrap w:val="0"/>
            <w:vAlign w:val="center"/>
          </w:tcPr>
          <w:p w14:paraId="56CAB3EC">
            <w:pPr>
              <w:jc w:val="center"/>
              <w:rPr>
                <w:sz w:val="18"/>
                <w:szCs w:val="18"/>
              </w:rPr>
            </w:pPr>
            <w:r>
              <w:rPr>
                <w:sz w:val="18"/>
                <w:szCs w:val="18"/>
              </w:rPr>
              <w:t>人员密集的公共空间</w:t>
            </w:r>
          </w:p>
        </w:tc>
        <w:tc>
          <w:tcPr>
            <w:tcW w:w="0" w:type="auto"/>
            <w:noWrap w:val="0"/>
            <w:vAlign w:val="center"/>
          </w:tcPr>
          <w:p w14:paraId="6C7AE77A">
            <w:pPr>
              <w:jc w:val="center"/>
              <w:rPr>
                <w:sz w:val="18"/>
                <w:szCs w:val="18"/>
              </w:rPr>
            </w:pPr>
            <w:r>
              <w:rPr>
                <w:sz w:val="18"/>
                <w:szCs w:val="18"/>
              </w:rPr>
              <w:t>2003</w:t>
            </w:r>
          </w:p>
        </w:tc>
        <w:tc>
          <w:tcPr>
            <w:tcW w:w="0" w:type="auto"/>
            <w:noWrap w:val="0"/>
            <w:vAlign w:val="center"/>
          </w:tcPr>
          <w:p w14:paraId="062951C6">
            <w:pPr>
              <w:jc w:val="center"/>
              <w:rPr>
                <w:sz w:val="18"/>
                <w:szCs w:val="18"/>
              </w:rPr>
            </w:pPr>
            <w:r>
              <w:rPr>
                <w:b/>
                <w:sz w:val="18"/>
                <w:szCs w:val="18"/>
              </w:rPr>
              <w:t>&lt;5</w:t>
            </w:r>
          </w:p>
        </w:tc>
        <w:tc>
          <w:tcPr>
            <w:tcW w:w="0" w:type="auto"/>
            <w:noWrap w:val="0"/>
            <w:vAlign w:val="center"/>
          </w:tcPr>
          <w:p w14:paraId="40A503AE">
            <w:pPr>
              <w:jc w:val="center"/>
              <w:rPr>
                <w:sz w:val="18"/>
                <w:szCs w:val="18"/>
              </w:rPr>
            </w:pPr>
            <w:r>
              <w:rPr>
                <w:sz w:val="18"/>
                <w:szCs w:val="18"/>
              </w:rPr>
              <w:t>52</w:t>
            </w:r>
          </w:p>
        </w:tc>
        <w:tc>
          <w:tcPr>
            <w:tcW w:w="0" w:type="auto"/>
            <w:noWrap w:val="0"/>
            <w:vAlign w:val="center"/>
          </w:tcPr>
          <w:p w14:paraId="298488C1">
            <w:pPr>
              <w:jc w:val="center"/>
              <w:rPr>
                <w:sz w:val="18"/>
                <w:szCs w:val="18"/>
              </w:rPr>
            </w:pPr>
            <w:r>
              <w:rPr>
                <w:sz w:val="18"/>
                <w:szCs w:val="18"/>
              </w:rPr>
              <w:t>达标</w:t>
            </w:r>
          </w:p>
        </w:tc>
      </w:tr>
      <w:tr w14:paraId="70C26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C16BC19">
            <w:pPr>
              <w:jc w:val="center"/>
              <w:rPr>
                <w:sz w:val="18"/>
                <w:szCs w:val="18"/>
              </w:rPr>
            </w:pPr>
            <w:r>
              <w:rPr>
                <w:sz w:val="18"/>
                <w:szCs w:val="18"/>
              </w:rPr>
              <w:t>展览馆</w:t>
            </w:r>
          </w:p>
        </w:tc>
        <w:tc>
          <w:tcPr>
            <w:tcW w:w="0" w:type="auto"/>
            <w:noWrap w:val="0"/>
            <w:vAlign w:val="center"/>
          </w:tcPr>
          <w:p w14:paraId="275BFD65">
            <w:pPr>
              <w:jc w:val="center"/>
              <w:rPr>
                <w:sz w:val="18"/>
                <w:szCs w:val="18"/>
              </w:rPr>
            </w:pPr>
            <w:r>
              <w:rPr>
                <w:sz w:val="18"/>
                <w:szCs w:val="18"/>
              </w:rPr>
              <w:t>人员密集的公共空间</w:t>
            </w:r>
          </w:p>
        </w:tc>
        <w:tc>
          <w:tcPr>
            <w:tcW w:w="0" w:type="auto"/>
            <w:noWrap w:val="0"/>
            <w:vAlign w:val="center"/>
          </w:tcPr>
          <w:p w14:paraId="038580B4">
            <w:pPr>
              <w:jc w:val="center"/>
              <w:rPr>
                <w:sz w:val="18"/>
                <w:szCs w:val="18"/>
              </w:rPr>
            </w:pPr>
            <w:r>
              <w:rPr>
                <w:sz w:val="18"/>
                <w:szCs w:val="18"/>
              </w:rPr>
              <w:t>2001,2010,1002</w:t>
            </w:r>
          </w:p>
        </w:tc>
        <w:tc>
          <w:tcPr>
            <w:tcW w:w="0" w:type="auto"/>
            <w:noWrap w:val="0"/>
            <w:vAlign w:val="center"/>
          </w:tcPr>
          <w:p w14:paraId="73DF4E1B">
            <w:pPr>
              <w:jc w:val="center"/>
              <w:rPr>
                <w:sz w:val="18"/>
                <w:szCs w:val="18"/>
              </w:rPr>
            </w:pPr>
            <w:r>
              <w:rPr>
                <w:b/>
                <w:sz w:val="18"/>
                <w:szCs w:val="18"/>
              </w:rPr>
              <w:t>&lt;5</w:t>
            </w:r>
          </w:p>
        </w:tc>
        <w:tc>
          <w:tcPr>
            <w:tcW w:w="0" w:type="auto"/>
            <w:noWrap w:val="0"/>
            <w:vAlign w:val="center"/>
          </w:tcPr>
          <w:p w14:paraId="42CBD9F2">
            <w:pPr>
              <w:jc w:val="center"/>
              <w:rPr>
                <w:sz w:val="18"/>
                <w:szCs w:val="18"/>
              </w:rPr>
            </w:pPr>
            <w:r>
              <w:rPr>
                <w:sz w:val="18"/>
                <w:szCs w:val="18"/>
              </w:rPr>
              <w:t>52</w:t>
            </w:r>
          </w:p>
        </w:tc>
        <w:tc>
          <w:tcPr>
            <w:tcW w:w="0" w:type="auto"/>
            <w:noWrap w:val="0"/>
            <w:vAlign w:val="center"/>
          </w:tcPr>
          <w:p w14:paraId="4AE9DE32">
            <w:pPr>
              <w:jc w:val="center"/>
              <w:rPr>
                <w:sz w:val="18"/>
                <w:szCs w:val="18"/>
              </w:rPr>
            </w:pPr>
            <w:r>
              <w:rPr>
                <w:sz w:val="18"/>
                <w:szCs w:val="18"/>
              </w:rPr>
              <w:t>达标</w:t>
            </w:r>
          </w:p>
        </w:tc>
      </w:tr>
      <w:tr w14:paraId="038A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1D717A8">
            <w:pPr>
              <w:jc w:val="center"/>
              <w:rPr>
                <w:sz w:val="18"/>
                <w:szCs w:val="18"/>
              </w:rPr>
            </w:pPr>
            <w:r>
              <w:rPr>
                <w:sz w:val="18"/>
                <w:szCs w:val="18"/>
              </w:rPr>
              <w:t>健身活动室</w:t>
            </w:r>
          </w:p>
        </w:tc>
        <w:tc>
          <w:tcPr>
            <w:tcW w:w="0" w:type="auto"/>
            <w:noWrap w:val="0"/>
            <w:vAlign w:val="center"/>
          </w:tcPr>
          <w:p w14:paraId="24C12610">
            <w:pPr>
              <w:jc w:val="center"/>
              <w:rPr>
                <w:sz w:val="18"/>
                <w:szCs w:val="18"/>
              </w:rPr>
            </w:pPr>
            <w:r>
              <w:rPr>
                <w:sz w:val="18"/>
                <w:szCs w:val="18"/>
              </w:rPr>
              <w:t>人员密集的公共空间</w:t>
            </w:r>
          </w:p>
        </w:tc>
        <w:tc>
          <w:tcPr>
            <w:tcW w:w="0" w:type="auto"/>
            <w:noWrap w:val="0"/>
            <w:vAlign w:val="center"/>
          </w:tcPr>
          <w:p w14:paraId="259853A8">
            <w:pPr>
              <w:jc w:val="center"/>
              <w:rPr>
                <w:sz w:val="18"/>
                <w:szCs w:val="18"/>
              </w:rPr>
            </w:pPr>
            <w:r>
              <w:rPr>
                <w:sz w:val="18"/>
                <w:szCs w:val="18"/>
              </w:rPr>
              <w:t>1004</w:t>
            </w:r>
          </w:p>
        </w:tc>
        <w:tc>
          <w:tcPr>
            <w:tcW w:w="0" w:type="auto"/>
            <w:noWrap w:val="0"/>
            <w:vAlign w:val="center"/>
          </w:tcPr>
          <w:p w14:paraId="7454811B">
            <w:pPr>
              <w:jc w:val="center"/>
              <w:rPr>
                <w:sz w:val="18"/>
                <w:szCs w:val="18"/>
              </w:rPr>
            </w:pPr>
            <w:r>
              <w:rPr>
                <w:b/>
                <w:sz w:val="18"/>
                <w:szCs w:val="18"/>
              </w:rPr>
              <w:t>&lt;5</w:t>
            </w:r>
          </w:p>
        </w:tc>
        <w:tc>
          <w:tcPr>
            <w:tcW w:w="0" w:type="auto"/>
            <w:noWrap w:val="0"/>
            <w:vAlign w:val="center"/>
          </w:tcPr>
          <w:p w14:paraId="1CB72DD6">
            <w:pPr>
              <w:jc w:val="center"/>
              <w:rPr>
                <w:sz w:val="18"/>
                <w:szCs w:val="18"/>
              </w:rPr>
            </w:pPr>
            <w:r>
              <w:rPr>
                <w:sz w:val="18"/>
                <w:szCs w:val="18"/>
              </w:rPr>
              <w:t>52</w:t>
            </w:r>
          </w:p>
        </w:tc>
        <w:tc>
          <w:tcPr>
            <w:tcW w:w="0" w:type="auto"/>
            <w:noWrap w:val="0"/>
            <w:vAlign w:val="center"/>
          </w:tcPr>
          <w:p w14:paraId="748B641E">
            <w:pPr>
              <w:jc w:val="center"/>
              <w:rPr>
                <w:sz w:val="18"/>
                <w:szCs w:val="18"/>
              </w:rPr>
            </w:pPr>
            <w:r>
              <w:rPr>
                <w:sz w:val="18"/>
                <w:szCs w:val="18"/>
              </w:rPr>
              <w:t>达标</w:t>
            </w:r>
          </w:p>
        </w:tc>
      </w:tr>
    </w:tbl>
    <w:p w14:paraId="343BC924">
      <w:pPr>
        <w:pStyle w:val="3"/>
        <w:jc w:val="center"/>
        <w:rPr>
          <w:sz w:val="18"/>
          <w:szCs w:val="18"/>
          <w:lang w:val="en-US"/>
        </w:rPr>
      </w:pPr>
      <w:bookmarkStart w:id="129" w:name="内部建筑设备主要功能房间噪声值表"/>
      <w:bookmarkEnd w:id="129"/>
    </w:p>
    <w:p w14:paraId="6D08C2BC">
      <w:pPr>
        <w:pStyle w:val="3"/>
        <w:rPr>
          <w:lang w:val="en-US"/>
        </w:rPr>
      </w:pPr>
    </w:p>
    <w:p w14:paraId="2E60839F">
      <w:pPr>
        <w:pStyle w:val="4"/>
      </w:pPr>
      <w:bookmarkStart w:id="130" w:name="_Toc161211421"/>
      <w:bookmarkStart w:id="131" w:name="_Toc1007"/>
      <w:r>
        <w:t>主要功能房间隔声性能</w:t>
      </w:r>
      <w:bookmarkEnd w:id="128"/>
      <w:bookmarkEnd w:id="130"/>
      <w:bookmarkEnd w:id="131"/>
    </w:p>
    <w:p w14:paraId="77917E94">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办公建筑</w:t>
      </w:r>
      <w:bookmarkEnd w:id="132"/>
      <w:r>
        <w:rPr>
          <w:rFonts w:hint="eastAsia"/>
          <w:lang w:val="en-US"/>
        </w:rPr>
        <w:t>，</w:t>
      </w:r>
      <w:bookmarkStart w:id="133" w:name="主要功能房识别"/>
      <w:r>
        <w:rPr>
          <w:rFonts w:hint="eastAsia"/>
          <w:lang w:val="en-US"/>
        </w:rPr>
        <w:t>休息室、教师办公室、普通教室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76A08F61">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464BC19C">
      <w:pPr>
        <w:pStyle w:val="5"/>
      </w:pPr>
      <w:bookmarkStart w:id="134" w:name="_Toc151041754"/>
      <w:bookmarkStart w:id="135" w:name="_Toc154147348"/>
      <w:bookmarkStart w:id="136" w:name="_Toc161211422"/>
      <w:r>
        <w:rPr>
          <w:rFonts w:hint="eastAsia"/>
        </w:rPr>
        <w:t>外围护结构的空气声隔声性能</w:t>
      </w:r>
      <w:bookmarkEnd w:id="134"/>
      <w:bookmarkEnd w:id="135"/>
      <w:bookmarkEnd w:id="136"/>
    </w:p>
    <w:p w14:paraId="20799E55">
      <w:pPr>
        <w:pStyle w:val="3"/>
        <w:ind w:firstLine="420"/>
        <w:rPr>
          <w:lang w:val="en-US"/>
        </w:rPr>
      </w:pPr>
      <w:r>
        <w:rPr>
          <w:rFonts w:hint="eastAsia"/>
          <w:lang w:val="en-US"/>
        </w:rPr>
        <w:t>本项目主要功能房间外围护结构的空气声隔声性能结果小结如下：</w:t>
      </w:r>
    </w:p>
    <w:p w14:paraId="02F02AE7">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4792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noWrap w:val="0"/>
            <w:vAlign w:val="center"/>
          </w:tcPr>
          <w:p w14:paraId="6A56ADEA">
            <w:pPr>
              <w:jc w:val="center"/>
            </w:pPr>
            <w:bookmarkStart w:id="138" w:name="外围护结构隔声量评价表"/>
            <w:bookmarkStart w:id="139" w:name="_Toc151041755"/>
            <w:bookmarkStart w:id="140" w:name="_Toc161211423"/>
            <w:bookmarkStart w:id="141" w:name="_Toc154147349"/>
            <w:r>
              <w:rPr>
                <w:rFonts w:hint="eastAsia"/>
              </w:rPr>
              <w:t>房间</w:t>
            </w:r>
          </w:p>
        </w:tc>
        <w:tc>
          <w:tcPr>
            <w:tcW w:w="1843" w:type="dxa"/>
            <w:shd w:val="clear" w:color="auto" w:fill="E6E6E6"/>
            <w:noWrap w:val="0"/>
            <w:vAlign w:val="center"/>
          </w:tcPr>
          <w:p w14:paraId="57CFBD5C">
            <w:pPr>
              <w:jc w:val="center"/>
            </w:pPr>
            <w:r>
              <w:rPr>
                <w:rFonts w:hint="eastAsia"/>
              </w:rPr>
              <w:t>对标功能</w:t>
            </w:r>
          </w:p>
        </w:tc>
        <w:tc>
          <w:tcPr>
            <w:tcW w:w="624" w:type="dxa"/>
            <w:shd w:val="clear" w:color="auto" w:fill="E6E6E6"/>
            <w:noWrap w:val="0"/>
            <w:vAlign w:val="center"/>
          </w:tcPr>
          <w:p w14:paraId="52C3389C">
            <w:pPr>
              <w:jc w:val="center"/>
            </w:pPr>
            <w:r>
              <w:rPr>
                <w:rFonts w:hint="eastAsia"/>
              </w:rPr>
              <w:t>结果</w:t>
            </w:r>
          </w:p>
        </w:tc>
        <w:tc>
          <w:tcPr>
            <w:tcW w:w="1304" w:type="dxa"/>
            <w:shd w:val="clear" w:color="auto" w:fill="E6E6E6"/>
            <w:noWrap w:val="0"/>
            <w:vAlign w:val="center"/>
          </w:tcPr>
          <w:p w14:paraId="6B27CC4E">
            <w:pPr>
              <w:jc w:val="center"/>
            </w:pPr>
            <w:r>
              <w:rPr>
                <w:rFonts w:hint="eastAsia"/>
              </w:rPr>
              <w:t>标准要求</w:t>
            </w:r>
          </w:p>
        </w:tc>
        <w:tc>
          <w:tcPr>
            <w:tcW w:w="624" w:type="dxa"/>
            <w:shd w:val="clear" w:color="auto" w:fill="E6E6E6"/>
            <w:noWrap w:val="0"/>
            <w:vAlign w:val="center"/>
          </w:tcPr>
          <w:p w14:paraId="53EEACE4">
            <w:pPr>
              <w:jc w:val="center"/>
            </w:pPr>
            <w:r>
              <w:rPr>
                <w:rFonts w:hint="eastAsia"/>
              </w:rPr>
              <w:t>得分</w:t>
            </w:r>
          </w:p>
        </w:tc>
        <w:tc>
          <w:tcPr>
            <w:tcW w:w="3061" w:type="dxa"/>
            <w:shd w:val="clear" w:color="auto" w:fill="E6E6E6"/>
            <w:noWrap w:val="0"/>
            <w:vAlign w:val="center"/>
          </w:tcPr>
          <w:p w14:paraId="0ADD77F6">
            <w:pPr>
              <w:jc w:val="center"/>
            </w:pPr>
            <w:r>
              <w:rPr>
                <w:rFonts w:hint="eastAsia"/>
              </w:rPr>
              <w:t>同类型房间</w:t>
            </w:r>
          </w:p>
        </w:tc>
      </w:tr>
      <w:tr w14:paraId="1AF65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noWrap w:val="0"/>
            <w:vAlign w:val="center"/>
          </w:tcPr>
          <w:p w14:paraId="43796B4C">
            <w:pPr>
              <w:jc w:val="center"/>
              <w:rPr>
                <w:lang w:val="en-US"/>
              </w:rPr>
            </w:pPr>
            <w:r>
              <w:rPr>
                <w:rFonts w:hint="eastAsia"/>
                <w:lang w:val="en-US"/>
              </w:rPr>
              <w:t>普通教室[1012]</w:t>
            </w:r>
          </w:p>
        </w:tc>
        <w:tc>
          <w:tcPr>
            <w:tcW w:w="1843" w:type="dxa"/>
            <w:noWrap w:val="0"/>
            <w:vAlign w:val="center"/>
          </w:tcPr>
          <w:p w14:paraId="32A2328F">
            <w:pPr>
              <w:jc w:val="center"/>
              <w:rPr>
                <w:lang w:val="en-US"/>
              </w:rPr>
            </w:pPr>
            <w:r>
              <w:rPr>
                <w:rFonts w:hint="eastAsia"/>
                <w:lang w:val="en-US"/>
              </w:rPr>
              <w:t>普通教室</w:t>
            </w:r>
          </w:p>
        </w:tc>
        <w:tc>
          <w:tcPr>
            <w:tcW w:w="624" w:type="dxa"/>
            <w:noWrap w:val="0"/>
            <w:vAlign w:val="center"/>
          </w:tcPr>
          <w:p w14:paraId="2B8E8467">
            <w:pPr>
              <w:jc w:val="center"/>
              <w:rPr>
                <w:lang w:val="en-US"/>
              </w:rPr>
            </w:pPr>
            <w:r>
              <w:rPr>
                <w:rFonts w:hint="eastAsia"/>
                <w:lang w:val="en-US"/>
              </w:rPr>
              <w:t>33</w:t>
            </w:r>
          </w:p>
        </w:tc>
        <w:tc>
          <w:tcPr>
            <w:tcW w:w="1304" w:type="dxa"/>
            <w:noWrap w:val="0"/>
            <w:vAlign w:val="center"/>
          </w:tcPr>
          <w:p w14:paraId="7D2599A9">
            <w:pPr>
              <w:jc w:val="center"/>
              <w:rPr>
                <w:lang w:val="en-US"/>
              </w:rPr>
            </w:pPr>
            <w:r>
              <w:rPr>
                <w:rFonts w:hint="eastAsia"/>
                <w:lang w:val="en-US"/>
              </w:rPr>
              <w:t>≥ 30 得2分</w:t>
            </w:r>
          </w:p>
        </w:tc>
        <w:tc>
          <w:tcPr>
            <w:tcW w:w="624" w:type="dxa"/>
            <w:noWrap w:val="0"/>
            <w:vAlign w:val="center"/>
          </w:tcPr>
          <w:p w14:paraId="41E7B88A">
            <w:pPr>
              <w:jc w:val="center"/>
              <w:rPr>
                <w:lang w:val="en-US"/>
              </w:rPr>
            </w:pPr>
            <w:r>
              <w:rPr>
                <w:rFonts w:hint="eastAsia"/>
                <w:lang w:val="en-US"/>
              </w:rPr>
              <w:t>2</w:t>
            </w:r>
          </w:p>
        </w:tc>
        <w:tc>
          <w:tcPr>
            <w:tcW w:w="3061" w:type="dxa"/>
            <w:noWrap w:val="0"/>
            <w:vAlign w:val="center"/>
          </w:tcPr>
          <w:p w14:paraId="69348183">
            <w:pPr>
              <w:jc w:val="center"/>
              <w:rPr>
                <w:lang w:val="en-US"/>
              </w:rPr>
            </w:pPr>
            <w:r>
              <w:rPr>
                <w:rFonts w:hint="eastAsia"/>
                <w:lang w:val="en-US"/>
              </w:rPr>
              <w:t>1012,2009,1011</w:t>
            </w:r>
            <w:r>
              <w:rPr>
                <w:rFonts w:hint="eastAsia"/>
                <w:lang w:val="en-US"/>
              </w:rPr>
              <w:br w:type="textWrapping"/>
            </w:r>
            <w:r>
              <w:rPr>
                <w:rFonts w:hint="eastAsia"/>
                <w:lang w:val="en-US"/>
              </w:rPr>
              <w:t>等6个房间</w:t>
            </w:r>
          </w:p>
        </w:tc>
      </w:tr>
      <w:tr w14:paraId="3871BD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noWrap w:val="0"/>
            <w:vAlign w:val="center"/>
          </w:tcPr>
          <w:p w14:paraId="6B778986">
            <w:pPr>
              <w:jc w:val="center"/>
              <w:rPr>
                <w:lang w:val="en-US"/>
              </w:rPr>
            </w:pPr>
            <w:r>
              <w:rPr>
                <w:lang w:val="en-US"/>
              </w:rPr>
              <w:t>普通办公室[2020]</w:t>
            </w:r>
          </w:p>
        </w:tc>
        <w:tc>
          <w:tcPr>
            <w:tcW w:w="1843" w:type="dxa"/>
            <w:noWrap w:val="0"/>
            <w:vAlign w:val="center"/>
          </w:tcPr>
          <w:p w14:paraId="1D42AAFA">
            <w:pPr>
              <w:jc w:val="center"/>
              <w:rPr>
                <w:lang w:val="en-US"/>
              </w:rPr>
            </w:pPr>
            <w:r>
              <w:rPr>
                <w:lang w:val="en-US"/>
              </w:rPr>
              <w:t>教师办公室</w:t>
            </w:r>
          </w:p>
        </w:tc>
        <w:tc>
          <w:tcPr>
            <w:tcW w:w="624" w:type="dxa"/>
            <w:noWrap w:val="0"/>
            <w:vAlign w:val="center"/>
          </w:tcPr>
          <w:p w14:paraId="63E6C15F">
            <w:pPr>
              <w:jc w:val="center"/>
              <w:rPr>
                <w:lang w:val="en-US"/>
              </w:rPr>
            </w:pPr>
            <w:r>
              <w:rPr>
                <w:lang w:val="en-US"/>
              </w:rPr>
              <w:t>33</w:t>
            </w:r>
          </w:p>
        </w:tc>
        <w:tc>
          <w:tcPr>
            <w:tcW w:w="1304" w:type="dxa"/>
            <w:noWrap w:val="0"/>
            <w:vAlign w:val="center"/>
          </w:tcPr>
          <w:p w14:paraId="1D6557F7">
            <w:pPr>
              <w:jc w:val="center"/>
              <w:rPr>
                <w:lang w:val="en-US"/>
              </w:rPr>
            </w:pPr>
            <w:r>
              <w:rPr>
                <w:lang w:val="en-US"/>
              </w:rPr>
              <w:t>≥ 30 得2分</w:t>
            </w:r>
          </w:p>
        </w:tc>
        <w:tc>
          <w:tcPr>
            <w:tcW w:w="624" w:type="dxa"/>
            <w:noWrap w:val="0"/>
            <w:vAlign w:val="center"/>
          </w:tcPr>
          <w:p w14:paraId="24CE4EB5">
            <w:pPr>
              <w:jc w:val="center"/>
              <w:rPr>
                <w:lang w:val="en-US"/>
              </w:rPr>
            </w:pPr>
            <w:r>
              <w:rPr>
                <w:lang w:val="en-US"/>
              </w:rPr>
              <w:t>2</w:t>
            </w:r>
          </w:p>
        </w:tc>
        <w:tc>
          <w:tcPr>
            <w:tcW w:w="3061" w:type="dxa"/>
            <w:noWrap w:val="0"/>
            <w:vAlign w:val="center"/>
          </w:tcPr>
          <w:p w14:paraId="03DCABF8">
            <w:pPr>
              <w:jc w:val="center"/>
              <w:rPr>
                <w:lang w:val="en-US"/>
              </w:rPr>
            </w:pPr>
            <w:r>
              <w:rPr>
                <w:lang w:val="en-US"/>
              </w:rPr>
              <w:t>2020,2027</w:t>
            </w:r>
          </w:p>
        </w:tc>
      </w:tr>
      <w:bookmarkEnd w:id="138"/>
    </w:tbl>
    <w:p w14:paraId="607280FA">
      <w:pPr>
        <w:pStyle w:val="5"/>
      </w:pPr>
      <w:r>
        <w:rPr>
          <w:rFonts w:hint="eastAsia"/>
        </w:rPr>
        <w:t>房间之间隔墙的空气声隔声性能</w:t>
      </w:r>
      <w:bookmarkEnd w:id="139"/>
      <w:bookmarkEnd w:id="140"/>
      <w:bookmarkEnd w:id="141"/>
    </w:p>
    <w:p w14:paraId="7F17BA6B">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36E8B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noWrap w:val="0"/>
            <w:vAlign w:val="center"/>
          </w:tcPr>
          <w:p w14:paraId="68CD0982">
            <w:pPr>
              <w:jc w:val="center"/>
            </w:pPr>
            <w:bookmarkStart w:id="144" w:name="隔墙空气声隔声量评价表"/>
            <w:r>
              <w:rPr>
                <w:rFonts w:hint="eastAsia"/>
              </w:rPr>
              <w:t>房间</w:t>
            </w:r>
          </w:p>
        </w:tc>
        <w:tc>
          <w:tcPr>
            <w:tcW w:w="1843" w:type="dxa"/>
            <w:shd w:val="clear" w:color="auto" w:fill="E6E6E6"/>
            <w:noWrap w:val="0"/>
            <w:vAlign w:val="center"/>
          </w:tcPr>
          <w:p w14:paraId="42FE9FDA">
            <w:pPr>
              <w:jc w:val="center"/>
            </w:pPr>
            <w:r>
              <w:rPr>
                <w:rFonts w:hint="eastAsia"/>
              </w:rPr>
              <w:t>对标功能</w:t>
            </w:r>
          </w:p>
        </w:tc>
        <w:tc>
          <w:tcPr>
            <w:tcW w:w="624" w:type="dxa"/>
            <w:shd w:val="clear" w:color="auto" w:fill="E6E6E6"/>
            <w:noWrap w:val="0"/>
            <w:vAlign w:val="center"/>
          </w:tcPr>
          <w:p w14:paraId="655AA088">
            <w:pPr>
              <w:jc w:val="center"/>
            </w:pPr>
            <w:r>
              <w:rPr>
                <w:rFonts w:hint="eastAsia"/>
              </w:rPr>
              <w:t>结果</w:t>
            </w:r>
          </w:p>
        </w:tc>
        <w:tc>
          <w:tcPr>
            <w:tcW w:w="1304" w:type="dxa"/>
            <w:shd w:val="clear" w:color="auto" w:fill="E6E6E6"/>
            <w:noWrap w:val="0"/>
            <w:vAlign w:val="center"/>
          </w:tcPr>
          <w:p w14:paraId="01DC209B">
            <w:pPr>
              <w:jc w:val="center"/>
            </w:pPr>
            <w:r>
              <w:rPr>
                <w:rFonts w:hint="eastAsia"/>
              </w:rPr>
              <w:t>标准要求</w:t>
            </w:r>
          </w:p>
        </w:tc>
        <w:tc>
          <w:tcPr>
            <w:tcW w:w="624" w:type="dxa"/>
            <w:shd w:val="clear" w:color="auto" w:fill="E6E6E6"/>
            <w:noWrap w:val="0"/>
            <w:vAlign w:val="center"/>
          </w:tcPr>
          <w:p w14:paraId="37B52A73">
            <w:pPr>
              <w:jc w:val="center"/>
            </w:pPr>
            <w:r>
              <w:rPr>
                <w:rFonts w:hint="eastAsia"/>
              </w:rPr>
              <w:t>得分</w:t>
            </w:r>
          </w:p>
        </w:tc>
        <w:tc>
          <w:tcPr>
            <w:tcW w:w="3061" w:type="dxa"/>
            <w:shd w:val="clear" w:color="auto" w:fill="E6E6E6"/>
            <w:noWrap w:val="0"/>
            <w:vAlign w:val="center"/>
          </w:tcPr>
          <w:p w14:paraId="1C0D69E9">
            <w:pPr>
              <w:jc w:val="center"/>
            </w:pPr>
            <w:r>
              <w:rPr>
                <w:rFonts w:hint="eastAsia"/>
              </w:rPr>
              <w:t>同类型房间</w:t>
            </w:r>
          </w:p>
        </w:tc>
      </w:tr>
      <w:tr w14:paraId="3EFDE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noWrap w:val="0"/>
            <w:vAlign w:val="center"/>
          </w:tcPr>
          <w:p w14:paraId="01AEF971">
            <w:pPr>
              <w:jc w:val="center"/>
              <w:rPr>
                <w:lang w:val="en-US"/>
              </w:rPr>
            </w:pPr>
            <w:r>
              <w:rPr>
                <w:rFonts w:hint="eastAsia"/>
                <w:lang w:val="en-US"/>
              </w:rPr>
              <w:t>普通教室[1012]</w:t>
            </w:r>
          </w:p>
        </w:tc>
        <w:tc>
          <w:tcPr>
            <w:tcW w:w="1843" w:type="dxa"/>
            <w:noWrap w:val="0"/>
            <w:vAlign w:val="center"/>
          </w:tcPr>
          <w:p w14:paraId="4A2E7C73">
            <w:pPr>
              <w:jc w:val="center"/>
              <w:rPr>
                <w:lang w:val="en-US"/>
              </w:rPr>
            </w:pPr>
            <w:r>
              <w:rPr>
                <w:rFonts w:hint="eastAsia"/>
                <w:lang w:val="en-US"/>
              </w:rPr>
              <w:t>普通教室</w:t>
            </w:r>
          </w:p>
        </w:tc>
        <w:tc>
          <w:tcPr>
            <w:tcW w:w="624" w:type="dxa"/>
            <w:noWrap w:val="0"/>
            <w:vAlign w:val="center"/>
          </w:tcPr>
          <w:p w14:paraId="36927B11">
            <w:pPr>
              <w:jc w:val="center"/>
              <w:rPr>
                <w:lang w:val="en-US"/>
              </w:rPr>
            </w:pPr>
            <w:r>
              <w:rPr>
                <w:rFonts w:hint="eastAsia"/>
                <w:lang w:val="en-US"/>
              </w:rPr>
              <w:t>55</w:t>
            </w:r>
          </w:p>
        </w:tc>
        <w:tc>
          <w:tcPr>
            <w:tcW w:w="1304" w:type="dxa"/>
            <w:noWrap w:val="0"/>
            <w:vAlign w:val="center"/>
          </w:tcPr>
          <w:p w14:paraId="3D262176">
            <w:pPr>
              <w:jc w:val="center"/>
              <w:rPr>
                <w:lang w:val="en-US"/>
              </w:rPr>
            </w:pPr>
            <w:r>
              <w:rPr>
                <w:rFonts w:hint="eastAsia"/>
                <w:lang w:val="en-US"/>
              </w:rPr>
              <w:t>≥ 48 得2分</w:t>
            </w:r>
          </w:p>
        </w:tc>
        <w:tc>
          <w:tcPr>
            <w:tcW w:w="624" w:type="dxa"/>
            <w:noWrap w:val="0"/>
            <w:vAlign w:val="center"/>
          </w:tcPr>
          <w:p w14:paraId="78B9D20C">
            <w:pPr>
              <w:jc w:val="center"/>
              <w:rPr>
                <w:lang w:val="en-US"/>
              </w:rPr>
            </w:pPr>
            <w:r>
              <w:rPr>
                <w:rFonts w:hint="eastAsia"/>
                <w:lang w:val="en-US"/>
              </w:rPr>
              <w:t>2</w:t>
            </w:r>
          </w:p>
        </w:tc>
        <w:tc>
          <w:tcPr>
            <w:tcW w:w="3061" w:type="dxa"/>
            <w:noWrap w:val="0"/>
            <w:vAlign w:val="center"/>
          </w:tcPr>
          <w:p w14:paraId="2C91A68E">
            <w:pPr>
              <w:jc w:val="center"/>
              <w:rPr>
                <w:lang w:val="en-US"/>
              </w:rPr>
            </w:pPr>
            <w:r>
              <w:rPr>
                <w:rFonts w:hint="eastAsia"/>
                <w:lang w:val="en-US"/>
              </w:rPr>
              <w:t>1012,1013,2011</w:t>
            </w:r>
            <w:r>
              <w:rPr>
                <w:rFonts w:hint="eastAsia"/>
                <w:lang w:val="en-US"/>
              </w:rPr>
              <w:br w:type="textWrapping"/>
            </w:r>
            <w:r>
              <w:rPr>
                <w:rFonts w:hint="eastAsia"/>
                <w:lang w:val="en-US"/>
              </w:rPr>
              <w:t>等4个房间</w:t>
            </w:r>
          </w:p>
        </w:tc>
      </w:tr>
      <w:tr w14:paraId="4645C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noWrap w:val="0"/>
            <w:vAlign w:val="center"/>
          </w:tcPr>
          <w:p w14:paraId="762F6F3B">
            <w:pPr>
              <w:jc w:val="center"/>
              <w:rPr>
                <w:lang w:val="en-US"/>
              </w:rPr>
            </w:pPr>
            <w:r>
              <w:rPr>
                <w:lang w:val="en-US"/>
              </w:rPr>
              <w:t>休息室[1001]</w:t>
            </w:r>
          </w:p>
        </w:tc>
        <w:tc>
          <w:tcPr>
            <w:tcW w:w="1843" w:type="dxa"/>
            <w:noWrap w:val="0"/>
            <w:vAlign w:val="center"/>
          </w:tcPr>
          <w:p w14:paraId="60E0EE04">
            <w:pPr>
              <w:jc w:val="center"/>
              <w:rPr>
                <w:lang w:val="en-US"/>
              </w:rPr>
            </w:pPr>
            <w:r>
              <w:rPr>
                <w:lang w:val="en-US"/>
              </w:rPr>
              <w:t>休息室</w:t>
            </w:r>
          </w:p>
        </w:tc>
        <w:tc>
          <w:tcPr>
            <w:tcW w:w="624" w:type="dxa"/>
            <w:noWrap w:val="0"/>
            <w:vAlign w:val="center"/>
          </w:tcPr>
          <w:p w14:paraId="4B21762C">
            <w:pPr>
              <w:jc w:val="center"/>
              <w:rPr>
                <w:lang w:val="en-US"/>
              </w:rPr>
            </w:pPr>
            <w:r>
              <w:rPr>
                <w:lang w:val="en-US"/>
              </w:rPr>
              <w:t>53</w:t>
            </w:r>
          </w:p>
        </w:tc>
        <w:tc>
          <w:tcPr>
            <w:tcW w:w="1304" w:type="dxa"/>
            <w:noWrap w:val="0"/>
            <w:vAlign w:val="center"/>
          </w:tcPr>
          <w:p w14:paraId="0B65C34F">
            <w:pPr>
              <w:jc w:val="center"/>
              <w:rPr>
                <w:lang w:val="en-US"/>
              </w:rPr>
            </w:pPr>
            <w:r>
              <w:rPr>
                <w:lang w:val="en-US"/>
              </w:rPr>
              <w:t>≥ 48 得2分</w:t>
            </w:r>
          </w:p>
        </w:tc>
        <w:tc>
          <w:tcPr>
            <w:tcW w:w="624" w:type="dxa"/>
            <w:noWrap w:val="0"/>
            <w:vAlign w:val="center"/>
          </w:tcPr>
          <w:p w14:paraId="09CEB055">
            <w:pPr>
              <w:jc w:val="center"/>
              <w:rPr>
                <w:lang w:val="en-US"/>
              </w:rPr>
            </w:pPr>
            <w:r>
              <w:rPr>
                <w:lang w:val="en-US"/>
              </w:rPr>
              <w:t>2</w:t>
            </w:r>
          </w:p>
        </w:tc>
        <w:tc>
          <w:tcPr>
            <w:tcW w:w="3061" w:type="dxa"/>
            <w:noWrap w:val="0"/>
            <w:vAlign w:val="center"/>
          </w:tcPr>
          <w:p w14:paraId="0E427E91">
            <w:pPr>
              <w:jc w:val="center"/>
              <w:rPr>
                <w:lang w:val="en-US"/>
              </w:rPr>
            </w:pPr>
            <w:r>
              <w:rPr>
                <w:lang w:val="en-US"/>
              </w:rPr>
              <w:t>1001</w:t>
            </w:r>
          </w:p>
        </w:tc>
      </w:tr>
      <w:bookmarkEnd w:id="143"/>
      <w:bookmarkEnd w:id="144"/>
    </w:tbl>
    <w:p w14:paraId="75A49DEF">
      <w:pPr>
        <w:pStyle w:val="5"/>
      </w:pPr>
      <w:bookmarkStart w:id="145" w:name="_Toc161211424"/>
      <w:bookmarkStart w:id="146" w:name="_Toc151041756"/>
      <w:bookmarkStart w:id="147" w:name="_Toc154147350"/>
      <w:r>
        <w:rPr>
          <w:rFonts w:hint="eastAsia"/>
        </w:rPr>
        <w:t>房间之间楼板的空气声隔声性能</w:t>
      </w:r>
      <w:bookmarkEnd w:id="145"/>
      <w:bookmarkEnd w:id="146"/>
      <w:bookmarkEnd w:id="147"/>
    </w:p>
    <w:p w14:paraId="7AEB95D8">
      <w:pPr>
        <w:pStyle w:val="12"/>
        <w:jc w:val="right"/>
        <w:rPr>
          <w:rFonts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1525C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noWrap w:val="0"/>
            <w:vAlign w:val="center"/>
          </w:tcPr>
          <w:p w14:paraId="3D3107E1">
            <w:pPr>
              <w:jc w:val="center"/>
            </w:pPr>
            <w:bookmarkStart w:id="151" w:name="楼板空气声隔声量评价表" w:colFirst="0" w:colLast="6"/>
            <w:r>
              <w:rPr>
                <w:rFonts w:hint="eastAsia"/>
              </w:rPr>
              <w:t>房间</w:t>
            </w:r>
          </w:p>
        </w:tc>
        <w:tc>
          <w:tcPr>
            <w:tcW w:w="1843" w:type="dxa"/>
            <w:shd w:val="clear" w:color="auto" w:fill="E6E6E6"/>
            <w:noWrap w:val="0"/>
            <w:vAlign w:val="center"/>
          </w:tcPr>
          <w:p w14:paraId="78795748">
            <w:pPr>
              <w:jc w:val="center"/>
            </w:pPr>
            <w:r>
              <w:rPr>
                <w:rFonts w:hint="eastAsia"/>
              </w:rPr>
              <w:t>对标功能</w:t>
            </w:r>
          </w:p>
        </w:tc>
        <w:tc>
          <w:tcPr>
            <w:tcW w:w="624" w:type="dxa"/>
            <w:shd w:val="clear" w:color="auto" w:fill="E6E6E6"/>
            <w:noWrap w:val="0"/>
            <w:vAlign w:val="center"/>
          </w:tcPr>
          <w:p w14:paraId="5CF502A2">
            <w:pPr>
              <w:jc w:val="center"/>
            </w:pPr>
            <w:r>
              <w:rPr>
                <w:rFonts w:hint="eastAsia"/>
              </w:rPr>
              <w:t>结果</w:t>
            </w:r>
          </w:p>
        </w:tc>
        <w:tc>
          <w:tcPr>
            <w:tcW w:w="1304" w:type="dxa"/>
            <w:shd w:val="clear" w:color="auto" w:fill="E6E6E6"/>
            <w:noWrap w:val="0"/>
            <w:vAlign w:val="center"/>
          </w:tcPr>
          <w:p w14:paraId="44825456">
            <w:pPr>
              <w:jc w:val="center"/>
            </w:pPr>
            <w:r>
              <w:rPr>
                <w:rFonts w:hint="eastAsia"/>
              </w:rPr>
              <w:t>标准要求</w:t>
            </w:r>
          </w:p>
        </w:tc>
        <w:tc>
          <w:tcPr>
            <w:tcW w:w="624" w:type="dxa"/>
            <w:shd w:val="clear" w:color="auto" w:fill="E6E6E6"/>
            <w:noWrap w:val="0"/>
            <w:vAlign w:val="center"/>
          </w:tcPr>
          <w:p w14:paraId="0D719EDC">
            <w:pPr>
              <w:jc w:val="center"/>
            </w:pPr>
            <w:r>
              <w:rPr>
                <w:rFonts w:hint="eastAsia"/>
              </w:rPr>
              <w:t>得分</w:t>
            </w:r>
          </w:p>
        </w:tc>
        <w:tc>
          <w:tcPr>
            <w:tcW w:w="3061" w:type="dxa"/>
            <w:shd w:val="clear" w:color="auto" w:fill="E6E6E6"/>
            <w:noWrap w:val="0"/>
            <w:vAlign w:val="center"/>
          </w:tcPr>
          <w:p w14:paraId="17B43455">
            <w:pPr>
              <w:jc w:val="center"/>
            </w:pPr>
            <w:r>
              <w:rPr>
                <w:rFonts w:hint="eastAsia"/>
              </w:rPr>
              <w:t>同类型房间</w:t>
            </w:r>
          </w:p>
        </w:tc>
      </w:tr>
      <w:tr w14:paraId="4F24C7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noWrap w:val="0"/>
            <w:vAlign w:val="center"/>
          </w:tcPr>
          <w:p w14:paraId="15F1F762">
            <w:pPr>
              <w:jc w:val="center"/>
              <w:rPr>
                <w:lang w:val="en-US"/>
              </w:rPr>
            </w:pPr>
            <w:r>
              <w:rPr>
                <w:rFonts w:hint="eastAsia"/>
                <w:lang w:val="en-US"/>
              </w:rPr>
              <w:t>普通教室[1011]</w:t>
            </w:r>
          </w:p>
        </w:tc>
        <w:tc>
          <w:tcPr>
            <w:tcW w:w="1843" w:type="dxa"/>
            <w:noWrap w:val="0"/>
            <w:vAlign w:val="center"/>
          </w:tcPr>
          <w:p w14:paraId="7013EA44">
            <w:pPr>
              <w:jc w:val="center"/>
              <w:rPr>
                <w:lang w:val="en-US"/>
              </w:rPr>
            </w:pPr>
            <w:r>
              <w:rPr>
                <w:rFonts w:hint="eastAsia"/>
                <w:lang w:val="en-US"/>
              </w:rPr>
              <w:t>普通教室</w:t>
            </w:r>
          </w:p>
        </w:tc>
        <w:tc>
          <w:tcPr>
            <w:tcW w:w="624" w:type="dxa"/>
            <w:noWrap w:val="0"/>
            <w:vAlign w:val="center"/>
          </w:tcPr>
          <w:p w14:paraId="2D6CCEDF">
            <w:pPr>
              <w:jc w:val="center"/>
              <w:rPr>
                <w:lang w:val="en-US"/>
              </w:rPr>
            </w:pPr>
            <w:r>
              <w:rPr>
                <w:rFonts w:hint="eastAsia"/>
                <w:lang w:val="en-US"/>
              </w:rPr>
              <w:t>51</w:t>
            </w:r>
          </w:p>
        </w:tc>
        <w:tc>
          <w:tcPr>
            <w:tcW w:w="1304" w:type="dxa"/>
            <w:noWrap w:val="0"/>
            <w:vAlign w:val="center"/>
          </w:tcPr>
          <w:p w14:paraId="3E33A25A">
            <w:pPr>
              <w:jc w:val="center"/>
              <w:rPr>
                <w:lang w:val="en-US"/>
              </w:rPr>
            </w:pPr>
            <w:r>
              <w:rPr>
                <w:rFonts w:hint="eastAsia"/>
                <w:lang w:val="en-US"/>
              </w:rPr>
              <w:t>≥ 48 得2分</w:t>
            </w:r>
          </w:p>
        </w:tc>
        <w:tc>
          <w:tcPr>
            <w:tcW w:w="624" w:type="dxa"/>
            <w:noWrap w:val="0"/>
            <w:vAlign w:val="center"/>
          </w:tcPr>
          <w:p w14:paraId="0BA38EBA">
            <w:pPr>
              <w:jc w:val="center"/>
              <w:rPr>
                <w:lang w:val="en-US"/>
              </w:rPr>
            </w:pPr>
            <w:r>
              <w:rPr>
                <w:rFonts w:hint="eastAsia"/>
                <w:lang w:val="en-US"/>
              </w:rPr>
              <w:t>2</w:t>
            </w:r>
          </w:p>
        </w:tc>
        <w:tc>
          <w:tcPr>
            <w:tcW w:w="3061" w:type="dxa"/>
            <w:noWrap w:val="0"/>
            <w:vAlign w:val="center"/>
          </w:tcPr>
          <w:p w14:paraId="40FDA88F">
            <w:pPr>
              <w:jc w:val="center"/>
              <w:rPr>
                <w:lang w:val="en-US"/>
              </w:rPr>
            </w:pPr>
            <w:r>
              <w:rPr>
                <w:rFonts w:hint="eastAsia"/>
                <w:lang w:val="en-US"/>
              </w:rPr>
              <w:t>1011,1012,1013</w:t>
            </w:r>
          </w:p>
        </w:tc>
      </w:tr>
      <w:bookmarkEnd w:id="149"/>
      <w:bookmarkEnd w:id="150"/>
      <w:bookmarkEnd w:id="151"/>
    </w:tbl>
    <w:p w14:paraId="2D2E2A2A">
      <w:pPr>
        <w:pStyle w:val="5"/>
      </w:pPr>
      <w:bookmarkStart w:id="152" w:name="_Toc154147351"/>
      <w:bookmarkStart w:id="153" w:name="_Toc151041757"/>
      <w:bookmarkStart w:id="154" w:name="_Toc161211425"/>
      <w:r>
        <w:rPr>
          <w:rFonts w:hint="eastAsia"/>
        </w:rPr>
        <w:t>楼板的撞击声隔声性能</w:t>
      </w:r>
      <w:bookmarkEnd w:id="152"/>
      <w:bookmarkEnd w:id="153"/>
      <w:bookmarkEnd w:id="154"/>
    </w:p>
    <w:p w14:paraId="7F54B6A0">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6C327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noWrap w:val="0"/>
            <w:vAlign w:val="center"/>
          </w:tcPr>
          <w:p w14:paraId="147CEAC8">
            <w:pPr>
              <w:jc w:val="center"/>
            </w:pPr>
            <w:bookmarkStart w:id="157" w:name="楼板撞击声隔声量评价表" w:colFirst="0" w:colLast="6"/>
            <w:r>
              <w:rPr>
                <w:rFonts w:hint="eastAsia"/>
              </w:rPr>
              <w:t>房间</w:t>
            </w:r>
          </w:p>
        </w:tc>
        <w:tc>
          <w:tcPr>
            <w:tcW w:w="1842" w:type="dxa"/>
            <w:shd w:val="clear" w:color="auto" w:fill="E6E6E6"/>
            <w:noWrap w:val="0"/>
            <w:vAlign w:val="center"/>
          </w:tcPr>
          <w:p w14:paraId="028C5908">
            <w:pPr>
              <w:jc w:val="center"/>
            </w:pPr>
            <w:r>
              <w:rPr>
                <w:rFonts w:hint="eastAsia"/>
              </w:rPr>
              <w:t>对标功能</w:t>
            </w:r>
          </w:p>
        </w:tc>
        <w:tc>
          <w:tcPr>
            <w:tcW w:w="624" w:type="dxa"/>
            <w:shd w:val="clear" w:color="auto" w:fill="E6E6E6"/>
            <w:noWrap w:val="0"/>
            <w:vAlign w:val="center"/>
          </w:tcPr>
          <w:p w14:paraId="5442042A">
            <w:pPr>
              <w:jc w:val="center"/>
            </w:pPr>
            <w:r>
              <w:rPr>
                <w:rFonts w:hint="eastAsia"/>
              </w:rPr>
              <w:t>结果</w:t>
            </w:r>
          </w:p>
        </w:tc>
        <w:tc>
          <w:tcPr>
            <w:tcW w:w="1304" w:type="dxa"/>
            <w:shd w:val="clear" w:color="auto" w:fill="E6E6E6"/>
            <w:noWrap w:val="0"/>
            <w:vAlign w:val="center"/>
          </w:tcPr>
          <w:p w14:paraId="415C710C">
            <w:pPr>
              <w:jc w:val="center"/>
            </w:pPr>
            <w:r>
              <w:rPr>
                <w:rFonts w:hint="eastAsia"/>
              </w:rPr>
              <w:t>标准要求</w:t>
            </w:r>
          </w:p>
        </w:tc>
        <w:tc>
          <w:tcPr>
            <w:tcW w:w="624" w:type="dxa"/>
            <w:shd w:val="clear" w:color="auto" w:fill="E6E6E6"/>
            <w:noWrap w:val="0"/>
            <w:vAlign w:val="center"/>
          </w:tcPr>
          <w:p w14:paraId="2A0097A5">
            <w:pPr>
              <w:jc w:val="center"/>
            </w:pPr>
            <w:r>
              <w:rPr>
                <w:rFonts w:hint="eastAsia"/>
              </w:rPr>
              <w:t>得分</w:t>
            </w:r>
          </w:p>
        </w:tc>
        <w:tc>
          <w:tcPr>
            <w:tcW w:w="3061" w:type="dxa"/>
            <w:shd w:val="clear" w:color="auto" w:fill="E6E6E6"/>
            <w:noWrap w:val="0"/>
            <w:vAlign w:val="center"/>
          </w:tcPr>
          <w:p w14:paraId="3F22C8B2">
            <w:pPr>
              <w:jc w:val="center"/>
            </w:pPr>
            <w:r>
              <w:rPr>
                <w:rFonts w:hint="eastAsia"/>
              </w:rPr>
              <w:t>同类型房间</w:t>
            </w:r>
          </w:p>
        </w:tc>
      </w:tr>
      <w:tr w14:paraId="2A80F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noWrap w:val="0"/>
            <w:vAlign w:val="center"/>
          </w:tcPr>
          <w:p w14:paraId="3B1167E5">
            <w:pPr>
              <w:jc w:val="center"/>
              <w:rPr>
                <w:lang w:val="en-US"/>
              </w:rPr>
            </w:pPr>
            <w:r>
              <w:rPr>
                <w:rFonts w:hint="eastAsia"/>
                <w:lang w:val="en-US"/>
              </w:rPr>
              <w:t>普通教室[1011]</w:t>
            </w:r>
          </w:p>
        </w:tc>
        <w:tc>
          <w:tcPr>
            <w:tcW w:w="1842" w:type="dxa"/>
            <w:noWrap w:val="0"/>
            <w:vAlign w:val="center"/>
          </w:tcPr>
          <w:p w14:paraId="6C28877F">
            <w:pPr>
              <w:jc w:val="center"/>
              <w:rPr>
                <w:lang w:val="en-US"/>
              </w:rPr>
            </w:pPr>
            <w:r>
              <w:rPr>
                <w:rFonts w:hint="eastAsia"/>
                <w:lang w:val="en-US"/>
              </w:rPr>
              <w:t>普通教室</w:t>
            </w:r>
          </w:p>
        </w:tc>
        <w:tc>
          <w:tcPr>
            <w:tcW w:w="624" w:type="dxa"/>
            <w:noWrap w:val="0"/>
            <w:vAlign w:val="center"/>
          </w:tcPr>
          <w:p w14:paraId="544E86F5">
            <w:pPr>
              <w:jc w:val="center"/>
              <w:rPr>
                <w:lang w:val="en-US"/>
              </w:rPr>
            </w:pPr>
            <w:r>
              <w:rPr>
                <w:rFonts w:hint="eastAsia"/>
                <w:lang w:val="en-US"/>
              </w:rPr>
              <w:t>56</w:t>
            </w:r>
          </w:p>
        </w:tc>
        <w:tc>
          <w:tcPr>
            <w:tcW w:w="1304" w:type="dxa"/>
            <w:noWrap w:val="0"/>
            <w:vAlign w:val="center"/>
          </w:tcPr>
          <w:p w14:paraId="564DD32C">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noWrap w:val="0"/>
            <w:vAlign w:val="center"/>
          </w:tcPr>
          <w:p w14:paraId="2313A8BA">
            <w:pPr>
              <w:jc w:val="center"/>
              <w:rPr>
                <w:lang w:val="en-US"/>
              </w:rPr>
            </w:pPr>
            <w:r>
              <w:rPr>
                <w:rFonts w:hint="eastAsia"/>
                <w:lang w:val="en-US"/>
              </w:rPr>
              <w:t>4</w:t>
            </w:r>
          </w:p>
        </w:tc>
        <w:tc>
          <w:tcPr>
            <w:tcW w:w="3061" w:type="dxa"/>
            <w:noWrap w:val="0"/>
            <w:vAlign w:val="center"/>
          </w:tcPr>
          <w:p w14:paraId="25F91B37">
            <w:pPr>
              <w:jc w:val="center"/>
              <w:rPr>
                <w:lang w:val="en-US"/>
              </w:rPr>
            </w:pPr>
            <w:r>
              <w:rPr>
                <w:rFonts w:hint="eastAsia"/>
                <w:lang w:val="en-US"/>
              </w:rPr>
              <w:t>1011,1012,1013</w:t>
            </w:r>
          </w:p>
        </w:tc>
      </w:tr>
      <w:bookmarkEnd w:id="156"/>
      <w:bookmarkEnd w:id="157"/>
    </w:tbl>
    <w:p w14:paraId="6FE7FE04">
      <w:pPr>
        <w:pStyle w:val="3"/>
        <w:ind w:firstLine="420" w:firstLineChars="200"/>
        <w:jc w:val="center"/>
        <w:rPr>
          <w:color w:val="0000FF"/>
          <w:lang w:val="en-US"/>
        </w:rPr>
      </w:pPr>
    </w:p>
    <w:p w14:paraId="2B6D0215">
      <w:pPr>
        <w:pStyle w:val="2"/>
      </w:pPr>
      <w:bookmarkStart w:id="158" w:name="_Toc154147352"/>
      <w:bookmarkStart w:id="159" w:name="_Toc161211427"/>
      <w:bookmarkStart w:id="160" w:name="_Toc6043"/>
      <w:r>
        <w:rPr>
          <w:rFonts w:hint="eastAsia"/>
        </w:rPr>
        <w:t>结论</w:t>
      </w:r>
      <w:bookmarkEnd w:id="158"/>
      <w:bookmarkEnd w:id="159"/>
      <w:bookmarkEnd w:id="160"/>
    </w:p>
    <w:p w14:paraId="5D8F1A4F">
      <w:pPr>
        <w:pStyle w:val="3"/>
        <w:ind w:firstLine="420"/>
      </w:pPr>
      <w:r>
        <w:rPr>
          <w:rFonts w:hint="eastAsia"/>
        </w:rPr>
        <w:t>本项目作为</w:t>
      </w:r>
      <w:bookmarkStart w:id="161" w:name="建筑类型3"/>
      <w:r>
        <w:rPr>
          <w:rFonts w:hint="eastAsia"/>
        </w:rPr>
        <w:t>办公建筑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395F238">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0BC9A908">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6467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noWrap w:val="0"/>
            <w:vAlign w:val="center"/>
          </w:tcPr>
          <w:p w14:paraId="0727BDA1">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noWrap w:val="0"/>
            <w:vAlign w:val="center"/>
          </w:tcPr>
          <w:p w14:paraId="7F0F87CE">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noWrap w:val="0"/>
            <w:vAlign w:val="center"/>
          </w:tcPr>
          <w:p w14:paraId="1F98A8EB">
            <w:pPr>
              <w:spacing w:line="360" w:lineRule="exact"/>
              <w:jc w:val="center"/>
              <w:rPr>
                <w:b/>
              </w:rPr>
            </w:pPr>
            <w:r>
              <w:rPr>
                <w:rFonts w:hint="eastAsia"/>
                <w:b/>
              </w:rPr>
              <w:t>结论/得分</w:t>
            </w:r>
          </w:p>
        </w:tc>
      </w:tr>
      <w:tr w14:paraId="64F3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noWrap w:val="0"/>
            <w:textDirection w:val="tbRlV"/>
            <w:vAlign w:val="center"/>
          </w:tcPr>
          <w:p w14:paraId="1E5182E1">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noWrap w:val="0"/>
            <w:vAlign w:val="center"/>
          </w:tcPr>
          <w:p w14:paraId="2AEF986D">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2F3FCD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noWrap w:val="0"/>
            <w:vAlign w:val="center"/>
          </w:tcPr>
          <w:p w14:paraId="2EF97915">
            <w:pPr>
              <w:spacing w:line="360" w:lineRule="exact"/>
              <w:jc w:val="center"/>
              <w:rPr>
                <w:b/>
              </w:rPr>
            </w:pPr>
            <w:r>
              <w:rPr>
                <w:rFonts w:hint="eastAsia"/>
                <w:b/>
                <w:lang w:val="en-US"/>
              </w:rPr>
              <w:t>满足</w:t>
            </w:r>
          </w:p>
        </w:tc>
      </w:tr>
      <w:tr w14:paraId="122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noWrap w:val="0"/>
            <w:vAlign w:val="center"/>
          </w:tcPr>
          <w:p w14:paraId="2C8AC04D">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noWrap w:val="0"/>
            <w:vAlign w:val="center"/>
          </w:tcPr>
          <w:p w14:paraId="4D825E99">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noWrap w:val="0"/>
            <w:vAlign w:val="center"/>
          </w:tcPr>
          <w:p w14:paraId="20DB8B37">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noWrap w:val="0"/>
            <w:vAlign w:val="center"/>
          </w:tcPr>
          <w:p w14:paraId="728C573C">
            <w:pPr>
              <w:spacing w:line="320" w:lineRule="atLeast"/>
              <w:jc w:val="center"/>
              <w:rPr>
                <w:b/>
                <w:bCs/>
              </w:rPr>
            </w:pPr>
            <w:bookmarkStart w:id="165" w:name="空气声控制项结论2"/>
            <w:r>
              <w:rPr>
                <w:rFonts w:hint="eastAsia"/>
                <w:b/>
                <w:bCs/>
              </w:rPr>
              <w:t>满足</w:t>
            </w:r>
            <w:bookmarkEnd w:id="165"/>
          </w:p>
        </w:tc>
      </w:tr>
      <w:tr w14:paraId="0DA7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noWrap w:val="0"/>
            <w:vAlign w:val="center"/>
          </w:tcPr>
          <w:p w14:paraId="5B65C9FE">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noWrap w:val="0"/>
            <w:vAlign w:val="center"/>
          </w:tcPr>
          <w:p w14:paraId="7B3C419D">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noWrap w:val="0"/>
            <w:vAlign w:val="center"/>
          </w:tcPr>
          <w:p w14:paraId="74C41A13">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noWrap w:val="0"/>
            <w:vAlign w:val="center"/>
          </w:tcPr>
          <w:p w14:paraId="07823718">
            <w:pPr>
              <w:spacing w:line="320" w:lineRule="atLeast"/>
              <w:jc w:val="center"/>
              <w:rPr>
                <w:b/>
                <w:bCs/>
              </w:rPr>
            </w:pPr>
            <w:bookmarkStart w:id="166" w:name="撞击声控制项结论2"/>
            <w:r>
              <w:rPr>
                <w:rFonts w:hint="eastAsia"/>
                <w:b/>
                <w:bCs/>
              </w:rPr>
              <w:t>满足</w:t>
            </w:r>
            <w:bookmarkEnd w:id="166"/>
          </w:p>
        </w:tc>
      </w:tr>
      <w:tr w14:paraId="0075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noWrap w:val="0"/>
            <w:textDirection w:val="tbRlV"/>
            <w:vAlign w:val="center"/>
          </w:tcPr>
          <w:p w14:paraId="70EFD6F4">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noWrap w:val="0"/>
            <w:vAlign w:val="center"/>
          </w:tcPr>
          <w:p w14:paraId="022FDB60">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339A27EE">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726D4E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noWrap w:val="0"/>
                  <w:vAlign w:val="center"/>
                </w:tcPr>
                <w:p w14:paraId="6EA6FF94">
                  <w:pPr>
                    <w:spacing w:line="200" w:lineRule="atLeast"/>
                    <w:jc w:val="center"/>
                    <w:rPr>
                      <w:sz w:val="16"/>
                    </w:rPr>
                  </w:pPr>
                  <w:r>
                    <w:rPr>
                      <w:rFonts w:hint="eastAsia"/>
                      <w:sz w:val="16"/>
                    </w:rPr>
                    <w:t>评价内容</w:t>
                  </w:r>
                </w:p>
              </w:tc>
              <w:tc>
                <w:tcPr>
                  <w:tcW w:w="1984" w:type="dxa"/>
                  <w:vMerge w:val="restart"/>
                  <w:shd w:val="clear" w:color="auto" w:fill="E7E6E6"/>
                  <w:noWrap w:val="0"/>
                  <w:vAlign w:val="center"/>
                </w:tcPr>
                <w:p w14:paraId="1B5A456E">
                  <w:pPr>
                    <w:spacing w:line="200" w:lineRule="atLeast"/>
                    <w:jc w:val="center"/>
                    <w:rPr>
                      <w:sz w:val="16"/>
                    </w:rPr>
                  </w:pPr>
                  <w:r>
                    <w:rPr>
                      <w:rFonts w:hint="eastAsia"/>
                      <w:bCs/>
                      <w:sz w:val="16"/>
                    </w:rPr>
                    <w:t>房间的使用功能</w:t>
                  </w:r>
                </w:p>
              </w:tc>
              <w:tc>
                <w:tcPr>
                  <w:tcW w:w="2835" w:type="dxa"/>
                  <w:gridSpan w:val="2"/>
                  <w:shd w:val="clear" w:color="auto" w:fill="E7E6E6"/>
                  <w:noWrap w:val="0"/>
                  <w:vAlign w:val="center"/>
                </w:tcPr>
                <w:p w14:paraId="632CD9B0">
                  <w:pPr>
                    <w:spacing w:line="200" w:lineRule="atLeast"/>
                    <w:jc w:val="center"/>
                    <w:rPr>
                      <w:sz w:val="16"/>
                    </w:rPr>
                  </w:pPr>
                  <w:r>
                    <w:rPr>
                      <w:rFonts w:hint="eastAsia"/>
                      <w:bCs/>
                      <w:sz w:val="16"/>
                    </w:rPr>
                    <w:t>噪声限值（dB）</w:t>
                  </w:r>
                </w:p>
              </w:tc>
            </w:tr>
            <w:tr w14:paraId="1B41C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shd w:val="clear" w:color="auto" w:fill="auto"/>
                  <w:noWrap w:val="0"/>
                  <w:vAlign w:val="center"/>
                </w:tcPr>
                <w:p w14:paraId="07E1CC0E">
                  <w:pPr>
                    <w:snapToGrid/>
                    <w:spacing w:line="200" w:lineRule="atLeast"/>
                    <w:rPr>
                      <w:sz w:val="16"/>
                    </w:rPr>
                  </w:pPr>
                </w:p>
              </w:tc>
              <w:tc>
                <w:tcPr>
                  <w:tcW w:w="1984" w:type="dxa"/>
                  <w:vMerge w:val="continue"/>
                  <w:shd w:val="clear" w:color="auto" w:fill="auto"/>
                  <w:noWrap w:val="0"/>
                  <w:vAlign w:val="center"/>
                </w:tcPr>
                <w:p w14:paraId="78163550">
                  <w:pPr>
                    <w:snapToGrid/>
                    <w:spacing w:line="200" w:lineRule="atLeast"/>
                    <w:rPr>
                      <w:sz w:val="16"/>
                    </w:rPr>
                  </w:pPr>
                </w:p>
              </w:tc>
              <w:tc>
                <w:tcPr>
                  <w:tcW w:w="1418" w:type="dxa"/>
                  <w:shd w:val="clear" w:color="auto" w:fill="E7E6E6"/>
                  <w:noWrap w:val="0"/>
                  <w:vAlign w:val="center"/>
                </w:tcPr>
                <w:p w14:paraId="09C51FA0">
                  <w:pPr>
                    <w:spacing w:line="200" w:lineRule="atLeast"/>
                    <w:jc w:val="center"/>
                    <w:rPr>
                      <w:bCs/>
                      <w:sz w:val="16"/>
                    </w:rPr>
                  </w:pPr>
                  <w:r>
                    <w:rPr>
                      <w:rFonts w:hint="eastAsia"/>
                      <w:bCs/>
                      <w:sz w:val="16"/>
                    </w:rPr>
                    <w:t>0、1类</w:t>
                  </w:r>
                </w:p>
                <w:p w14:paraId="7A21A671">
                  <w:pPr>
                    <w:spacing w:line="200" w:lineRule="atLeast"/>
                    <w:jc w:val="center"/>
                    <w:rPr>
                      <w:bCs/>
                      <w:sz w:val="16"/>
                    </w:rPr>
                  </w:pPr>
                  <w:r>
                    <w:rPr>
                      <w:rFonts w:hint="eastAsia"/>
                      <w:bCs/>
                      <w:sz w:val="16"/>
                    </w:rPr>
                    <w:t>声功能区</w:t>
                  </w:r>
                </w:p>
              </w:tc>
              <w:tc>
                <w:tcPr>
                  <w:tcW w:w="1417" w:type="dxa"/>
                  <w:shd w:val="clear" w:color="auto" w:fill="E7E6E6"/>
                  <w:noWrap w:val="0"/>
                  <w:vAlign w:val="center"/>
                </w:tcPr>
                <w:p w14:paraId="7D5EF6A3">
                  <w:pPr>
                    <w:spacing w:line="200" w:lineRule="atLeast"/>
                    <w:jc w:val="center"/>
                    <w:rPr>
                      <w:bCs/>
                      <w:sz w:val="16"/>
                    </w:rPr>
                  </w:pPr>
                  <w:r>
                    <w:rPr>
                      <w:rFonts w:hint="eastAsia"/>
                      <w:bCs/>
                      <w:sz w:val="16"/>
                    </w:rPr>
                    <w:t>2、3、4类</w:t>
                  </w:r>
                </w:p>
                <w:p w14:paraId="5E7E0FAB">
                  <w:pPr>
                    <w:spacing w:line="200" w:lineRule="atLeast"/>
                    <w:jc w:val="center"/>
                    <w:rPr>
                      <w:bCs/>
                      <w:sz w:val="16"/>
                    </w:rPr>
                  </w:pPr>
                  <w:r>
                    <w:rPr>
                      <w:rFonts w:hint="eastAsia"/>
                      <w:bCs/>
                      <w:sz w:val="16"/>
                    </w:rPr>
                    <w:t>声功能区</w:t>
                  </w:r>
                </w:p>
              </w:tc>
            </w:tr>
            <w:tr w14:paraId="1241C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noWrap w:val="0"/>
                  <w:vAlign w:val="center"/>
                </w:tcPr>
                <w:p w14:paraId="6A7F9750">
                  <w:pPr>
                    <w:spacing w:line="200" w:lineRule="atLeast"/>
                    <w:jc w:val="both"/>
                    <w:rPr>
                      <w:sz w:val="16"/>
                    </w:rPr>
                  </w:pPr>
                  <w:r>
                    <w:rPr>
                      <w:rFonts w:hint="eastAsia"/>
                      <w:sz w:val="16"/>
                    </w:rPr>
                    <w:t>2.1.3-1建筑物外部噪声源传播至主要功能房间室内的噪声限值应符合噪声限值的规定。</w:t>
                  </w:r>
                </w:p>
              </w:tc>
              <w:tc>
                <w:tcPr>
                  <w:tcW w:w="1984" w:type="dxa"/>
                  <w:noWrap w:val="0"/>
                  <w:vAlign w:val="center"/>
                </w:tcPr>
                <w:p w14:paraId="0770C5F4">
                  <w:pPr>
                    <w:spacing w:line="200" w:lineRule="atLeast"/>
                    <w:jc w:val="center"/>
                    <w:rPr>
                      <w:bCs/>
                      <w:sz w:val="16"/>
                    </w:rPr>
                  </w:pPr>
                  <w:r>
                    <w:rPr>
                      <w:rFonts w:hint="eastAsia"/>
                      <w:bCs/>
                      <w:sz w:val="16"/>
                    </w:rPr>
                    <w:t>睡眠</w:t>
                  </w:r>
                </w:p>
              </w:tc>
              <w:tc>
                <w:tcPr>
                  <w:tcW w:w="1418" w:type="dxa"/>
                  <w:noWrap w:val="0"/>
                  <w:vAlign w:val="center"/>
                </w:tcPr>
                <w:p w14:paraId="6281BF1B">
                  <w:pPr>
                    <w:spacing w:line="200" w:lineRule="atLeast"/>
                    <w:jc w:val="center"/>
                    <w:rPr>
                      <w:sz w:val="16"/>
                    </w:rPr>
                  </w:pPr>
                  <w:r>
                    <w:rPr>
                      <w:rFonts w:hint="eastAsia"/>
                      <w:sz w:val="16"/>
                    </w:rPr>
                    <w:t>40(昼)  30(夜)</w:t>
                  </w:r>
                </w:p>
              </w:tc>
              <w:tc>
                <w:tcPr>
                  <w:tcW w:w="1417" w:type="dxa"/>
                  <w:noWrap w:val="0"/>
                  <w:vAlign w:val="center"/>
                </w:tcPr>
                <w:p w14:paraId="17D92790">
                  <w:pPr>
                    <w:spacing w:line="200" w:lineRule="atLeast"/>
                    <w:jc w:val="center"/>
                    <w:rPr>
                      <w:sz w:val="16"/>
                    </w:rPr>
                  </w:pPr>
                  <w:r>
                    <w:rPr>
                      <w:rFonts w:hint="eastAsia"/>
                      <w:sz w:val="16"/>
                    </w:rPr>
                    <w:t>45(昼)  35(夜)</w:t>
                  </w:r>
                </w:p>
              </w:tc>
            </w:tr>
            <w:tr w14:paraId="69247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noWrap w:val="0"/>
                  <w:vAlign w:val="center"/>
                </w:tcPr>
                <w:p w14:paraId="76351C91">
                  <w:pPr>
                    <w:snapToGrid/>
                    <w:spacing w:line="200" w:lineRule="atLeast"/>
                    <w:rPr>
                      <w:sz w:val="16"/>
                    </w:rPr>
                  </w:pPr>
                </w:p>
              </w:tc>
              <w:tc>
                <w:tcPr>
                  <w:tcW w:w="1984" w:type="dxa"/>
                  <w:noWrap w:val="0"/>
                  <w:vAlign w:val="center"/>
                </w:tcPr>
                <w:p w14:paraId="319E8B45">
                  <w:pPr>
                    <w:spacing w:line="200" w:lineRule="atLeast"/>
                    <w:jc w:val="center"/>
                    <w:rPr>
                      <w:bCs/>
                      <w:sz w:val="16"/>
                    </w:rPr>
                  </w:pPr>
                  <w:r>
                    <w:rPr>
                      <w:rFonts w:hint="eastAsia"/>
                      <w:bCs/>
                      <w:sz w:val="16"/>
                    </w:rPr>
                    <w:t>日常生活</w:t>
                  </w:r>
                </w:p>
              </w:tc>
              <w:tc>
                <w:tcPr>
                  <w:tcW w:w="1418" w:type="dxa"/>
                  <w:noWrap w:val="0"/>
                  <w:vAlign w:val="center"/>
                </w:tcPr>
                <w:p w14:paraId="0E0EF94D">
                  <w:pPr>
                    <w:spacing w:line="200" w:lineRule="atLeast"/>
                    <w:jc w:val="center"/>
                    <w:rPr>
                      <w:bCs/>
                      <w:sz w:val="16"/>
                    </w:rPr>
                  </w:pPr>
                  <w:r>
                    <w:rPr>
                      <w:rFonts w:hint="eastAsia"/>
                      <w:bCs/>
                      <w:sz w:val="16"/>
                    </w:rPr>
                    <w:t>40</w:t>
                  </w:r>
                </w:p>
              </w:tc>
              <w:tc>
                <w:tcPr>
                  <w:tcW w:w="1417" w:type="dxa"/>
                  <w:noWrap w:val="0"/>
                  <w:vAlign w:val="center"/>
                </w:tcPr>
                <w:p w14:paraId="1504D2CB">
                  <w:pPr>
                    <w:spacing w:line="200" w:lineRule="atLeast"/>
                    <w:jc w:val="center"/>
                    <w:rPr>
                      <w:bCs/>
                      <w:sz w:val="16"/>
                    </w:rPr>
                  </w:pPr>
                  <w:r>
                    <w:rPr>
                      <w:rFonts w:hint="eastAsia"/>
                      <w:bCs/>
                      <w:sz w:val="16"/>
                    </w:rPr>
                    <w:t>45</w:t>
                  </w:r>
                </w:p>
              </w:tc>
            </w:tr>
            <w:tr w14:paraId="3A562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noWrap w:val="0"/>
                  <w:vAlign w:val="center"/>
                </w:tcPr>
                <w:p w14:paraId="4DA5A97B">
                  <w:pPr>
                    <w:snapToGrid/>
                    <w:spacing w:line="200" w:lineRule="atLeast"/>
                    <w:rPr>
                      <w:sz w:val="16"/>
                    </w:rPr>
                  </w:pPr>
                </w:p>
              </w:tc>
              <w:tc>
                <w:tcPr>
                  <w:tcW w:w="1984" w:type="dxa"/>
                  <w:noWrap w:val="0"/>
                  <w:vAlign w:val="center"/>
                </w:tcPr>
                <w:p w14:paraId="35D7DBF0">
                  <w:pPr>
                    <w:spacing w:line="200" w:lineRule="atLeast"/>
                    <w:jc w:val="center"/>
                    <w:rPr>
                      <w:bCs/>
                      <w:sz w:val="16"/>
                    </w:rPr>
                  </w:pPr>
                  <w:r>
                    <w:rPr>
                      <w:rFonts w:hint="eastAsia"/>
                      <w:bCs/>
                      <w:sz w:val="16"/>
                    </w:rPr>
                    <w:t>阅读、自学、思考</w:t>
                  </w:r>
                </w:p>
              </w:tc>
              <w:tc>
                <w:tcPr>
                  <w:tcW w:w="1418" w:type="dxa"/>
                  <w:noWrap w:val="0"/>
                  <w:vAlign w:val="center"/>
                </w:tcPr>
                <w:p w14:paraId="4F14B731">
                  <w:pPr>
                    <w:spacing w:line="200" w:lineRule="atLeast"/>
                    <w:jc w:val="center"/>
                    <w:rPr>
                      <w:bCs/>
                      <w:sz w:val="16"/>
                    </w:rPr>
                  </w:pPr>
                  <w:r>
                    <w:rPr>
                      <w:rFonts w:hint="eastAsia"/>
                      <w:bCs/>
                      <w:sz w:val="16"/>
                    </w:rPr>
                    <w:t>35</w:t>
                  </w:r>
                </w:p>
              </w:tc>
              <w:tc>
                <w:tcPr>
                  <w:tcW w:w="1417" w:type="dxa"/>
                  <w:noWrap w:val="0"/>
                  <w:vAlign w:val="center"/>
                </w:tcPr>
                <w:p w14:paraId="44214891">
                  <w:pPr>
                    <w:spacing w:line="200" w:lineRule="atLeast"/>
                    <w:jc w:val="center"/>
                    <w:rPr>
                      <w:bCs/>
                      <w:sz w:val="16"/>
                    </w:rPr>
                  </w:pPr>
                  <w:r>
                    <w:rPr>
                      <w:rFonts w:hint="eastAsia"/>
                      <w:bCs/>
                      <w:sz w:val="16"/>
                    </w:rPr>
                    <w:t>40</w:t>
                  </w:r>
                </w:p>
              </w:tc>
            </w:tr>
            <w:tr w14:paraId="59675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noWrap w:val="0"/>
                  <w:vAlign w:val="center"/>
                </w:tcPr>
                <w:p w14:paraId="03DD992A">
                  <w:pPr>
                    <w:snapToGrid/>
                    <w:spacing w:line="200" w:lineRule="atLeast"/>
                    <w:rPr>
                      <w:sz w:val="16"/>
                    </w:rPr>
                  </w:pPr>
                </w:p>
              </w:tc>
              <w:tc>
                <w:tcPr>
                  <w:tcW w:w="1984" w:type="dxa"/>
                  <w:noWrap w:val="0"/>
                  <w:vAlign w:val="center"/>
                </w:tcPr>
                <w:p w14:paraId="40D9E6E5">
                  <w:pPr>
                    <w:spacing w:line="200" w:lineRule="atLeast"/>
                    <w:jc w:val="center"/>
                    <w:rPr>
                      <w:bCs/>
                      <w:sz w:val="16"/>
                    </w:rPr>
                  </w:pPr>
                  <w:r>
                    <w:rPr>
                      <w:rFonts w:hint="eastAsia"/>
                      <w:bCs/>
                      <w:sz w:val="16"/>
                    </w:rPr>
                    <w:t>教学、医疗、办公、会议</w:t>
                  </w:r>
                </w:p>
              </w:tc>
              <w:tc>
                <w:tcPr>
                  <w:tcW w:w="1418" w:type="dxa"/>
                  <w:noWrap w:val="0"/>
                  <w:vAlign w:val="center"/>
                </w:tcPr>
                <w:p w14:paraId="2C23AFAC">
                  <w:pPr>
                    <w:spacing w:line="200" w:lineRule="atLeast"/>
                    <w:jc w:val="center"/>
                    <w:rPr>
                      <w:bCs/>
                      <w:sz w:val="16"/>
                    </w:rPr>
                  </w:pPr>
                  <w:r>
                    <w:rPr>
                      <w:rFonts w:hint="eastAsia"/>
                      <w:bCs/>
                      <w:sz w:val="16"/>
                    </w:rPr>
                    <w:t>40</w:t>
                  </w:r>
                </w:p>
              </w:tc>
              <w:tc>
                <w:tcPr>
                  <w:tcW w:w="1417" w:type="dxa"/>
                  <w:noWrap w:val="0"/>
                  <w:vAlign w:val="center"/>
                </w:tcPr>
                <w:p w14:paraId="578571DA">
                  <w:pPr>
                    <w:spacing w:line="200" w:lineRule="atLeast"/>
                    <w:jc w:val="center"/>
                    <w:rPr>
                      <w:bCs/>
                      <w:sz w:val="16"/>
                    </w:rPr>
                  </w:pPr>
                  <w:r>
                    <w:rPr>
                      <w:rFonts w:hint="eastAsia"/>
                      <w:bCs/>
                      <w:sz w:val="16"/>
                    </w:rPr>
                    <w:t>45</w:t>
                  </w:r>
                </w:p>
              </w:tc>
            </w:tr>
          </w:tbl>
          <w:p w14:paraId="751457C9">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noWrap w:val="0"/>
            <w:vAlign w:val="center"/>
          </w:tcPr>
          <w:p w14:paraId="3A7F5A2E">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3DB5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noWrap w:val="0"/>
            <w:vAlign w:val="center"/>
          </w:tcPr>
          <w:p w14:paraId="36D191DF">
            <w:pPr>
              <w:snapToGrid/>
              <w:spacing w:line="360" w:lineRule="exact"/>
            </w:pPr>
          </w:p>
        </w:tc>
        <w:tc>
          <w:tcPr>
            <w:tcW w:w="7372" w:type="dxa"/>
            <w:gridSpan w:val="2"/>
            <w:tcBorders>
              <w:top w:val="single" w:color="auto" w:sz="2" w:space="0"/>
            </w:tcBorders>
            <w:noWrap w:val="0"/>
            <w:vAlign w:val="center"/>
          </w:tcPr>
          <w:p w14:paraId="2D5C208C">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D044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noWrap w:val="0"/>
                  <w:vAlign w:val="center"/>
                </w:tcPr>
                <w:p w14:paraId="31644A04">
                  <w:pPr>
                    <w:spacing w:line="180" w:lineRule="atLeast"/>
                    <w:jc w:val="center"/>
                    <w:rPr>
                      <w:sz w:val="16"/>
                    </w:rPr>
                  </w:pPr>
                  <w:r>
                    <w:rPr>
                      <w:rFonts w:hint="eastAsia"/>
                      <w:sz w:val="16"/>
                    </w:rPr>
                    <w:t>评价内容</w:t>
                  </w:r>
                </w:p>
              </w:tc>
              <w:tc>
                <w:tcPr>
                  <w:tcW w:w="1984" w:type="dxa"/>
                  <w:shd w:val="clear" w:color="auto" w:fill="E7E6E6"/>
                  <w:noWrap w:val="0"/>
                  <w:vAlign w:val="center"/>
                </w:tcPr>
                <w:p w14:paraId="7AAE03E0">
                  <w:pPr>
                    <w:spacing w:line="180" w:lineRule="atLeast"/>
                    <w:jc w:val="center"/>
                    <w:rPr>
                      <w:sz w:val="16"/>
                    </w:rPr>
                  </w:pPr>
                  <w:r>
                    <w:rPr>
                      <w:rFonts w:hint="eastAsia"/>
                      <w:bCs/>
                      <w:sz w:val="16"/>
                    </w:rPr>
                    <w:t>房间的使用功能</w:t>
                  </w:r>
                </w:p>
              </w:tc>
              <w:tc>
                <w:tcPr>
                  <w:tcW w:w="2835" w:type="dxa"/>
                  <w:shd w:val="clear" w:color="auto" w:fill="E7E6E6"/>
                  <w:noWrap w:val="0"/>
                  <w:vAlign w:val="center"/>
                </w:tcPr>
                <w:p w14:paraId="74633F33">
                  <w:pPr>
                    <w:spacing w:line="180" w:lineRule="atLeast"/>
                    <w:jc w:val="center"/>
                    <w:rPr>
                      <w:sz w:val="16"/>
                    </w:rPr>
                  </w:pPr>
                  <w:r>
                    <w:rPr>
                      <w:rFonts w:hint="eastAsia"/>
                      <w:bCs/>
                      <w:sz w:val="16"/>
                    </w:rPr>
                    <w:t>噪声限值（dB）</w:t>
                  </w:r>
                </w:p>
              </w:tc>
            </w:tr>
            <w:tr w14:paraId="31B0E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noWrap w:val="0"/>
                  <w:vAlign w:val="center"/>
                </w:tcPr>
                <w:p w14:paraId="04DC4064">
                  <w:pPr>
                    <w:spacing w:line="180" w:lineRule="atLeast"/>
                    <w:jc w:val="both"/>
                    <w:rPr>
                      <w:sz w:val="16"/>
                    </w:rPr>
                  </w:pPr>
                  <w:r>
                    <w:rPr>
                      <w:rFonts w:hint="eastAsia"/>
                      <w:sz w:val="16"/>
                    </w:rPr>
                    <w:t>2.1.4建筑物内部建筑设备传播至主要功能房间室内的噪声应符合噪声限值的规定。</w:t>
                  </w:r>
                </w:p>
              </w:tc>
              <w:tc>
                <w:tcPr>
                  <w:tcW w:w="1984" w:type="dxa"/>
                  <w:noWrap w:val="0"/>
                  <w:vAlign w:val="center"/>
                </w:tcPr>
                <w:p w14:paraId="10770FBE">
                  <w:pPr>
                    <w:spacing w:line="180" w:lineRule="atLeast"/>
                    <w:jc w:val="center"/>
                    <w:rPr>
                      <w:bCs/>
                      <w:sz w:val="16"/>
                    </w:rPr>
                  </w:pPr>
                  <w:r>
                    <w:rPr>
                      <w:rFonts w:hint="eastAsia"/>
                      <w:bCs/>
                      <w:sz w:val="16"/>
                    </w:rPr>
                    <w:t>睡眠</w:t>
                  </w:r>
                </w:p>
              </w:tc>
              <w:tc>
                <w:tcPr>
                  <w:tcW w:w="2835" w:type="dxa"/>
                  <w:noWrap w:val="0"/>
                  <w:vAlign w:val="center"/>
                </w:tcPr>
                <w:p w14:paraId="687D5823">
                  <w:pPr>
                    <w:spacing w:line="180" w:lineRule="atLeast"/>
                    <w:jc w:val="center"/>
                    <w:rPr>
                      <w:sz w:val="16"/>
                    </w:rPr>
                  </w:pPr>
                  <w:r>
                    <w:rPr>
                      <w:rFonts w:hint="eastAsia"/>
                      <w:sz w:val="16"/>
                    </w:rPr>
                    <w:t>33</w:t>
                  </w:r>
                </w:p>
              </w:tc>
            </w:tr>
            <w:tr w14:paraId="507D3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noWrap w:val="0"/>
                  <w:vAlign w:val="center"/>
                </w:tcPr>
                <w:p w14:paraId="1D3CCC43">
                  <w:pPr>
                    <w:snapToGrid/>
                    <w:spacing w:line="180" w:lineRule="atLeast"/>
                    <w:rPr>
                      <w:sz w:val="16"/>
                    </w:rPr>
                  </w:pPr>
                </w:p>
              </w:tc>
              <w:tc>
                <w:tcPr>
                  <w:tcW w:w="1984" w:type="dxa"/>
                  <w:noWrap w:val="0"/>
                  <w:vAlign w:val="center"/>
                </w:tcPr>
                <w:p w14:paraId="108FB317">
                  <w:pPr>
                    <w:spacing w:line="180" w:lineRule="atLeast"/>
                    <w:jc w:val="center"/>
                    <w:rPr>
                      <w:bCs/>
                      <w:sz w:val="16"/>
                    </w:rPr>
                  </w:pPr>
                  <w:r>
                    <w:rPr>
                      <w:rFonts w:hint="eastAsia"/>
                      <w:bCs/>
                      <w:sz w:val="16"/>
                    </w:rPr>
                    <w:t>日常生活</w:t>
                  </w:r>
                </w:p>
              </w:tc>
              <w:tc>
                <w:tcPr>
                  <w:tcW w:w="2835" w:type="dxa"/>
                  <w:noWrap w:val="0"/>
                  <w:vAlign w:val="center"/>
                </w:tcPr>
                <w:p w14:paraId="1719429D">
                  <w:pPr>
                    <w:spacing w:line="180" w:lineRule="atLeast"/>
                    <w:jc w:val="center"/>
                    <w:rPr>
                      <w:sz w:val="16"/>
                    </w:rPr>
                  </w:pPr>
                  <w:r>
                    <w:rPr>
                      <w:rFonts w:hint="eastAsia"/>
                      <w:sz w:val="16"/>
                    </w:rPr>
                    <w:t>40</w:t>
                  </w:r>
                </w:p>
              </w:tc>
            </w:tr>
            <w:tr w14:paraId="142F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noWrap w:val="0"/>
                  <w:vAlign w:val="center"/>
                </w:tcPr>
                <w:p w14:paraId="7F23188D">
                  <w:pPr>
                    <w:snapToGrid/>
                    <w:spacing w:line="180" w:lineRule="atLeast"/>
                    <w:rPr>
                      <w:sz w:val="16"/>
                    </w:rPr>
                  </w:pPr>
                </w:p>
              </w:tc>
              <w:tc>
                <w:tcPr>
                  <w:tcW w:w="1984" w:type="dxa"/>
                  <w:noWrap w:val="0"/>
                  <w:vAlign w:val="center"/>
                </w:tcPr>
                <w:p w14:paraId="121BE07A">
                  <w:pPr>
                    <w:spacing w:line="180" w:lineRule="atLeast"/>
                    <w:jc w:val="center"/>
                    <w:rPr>
                      <w:bCs/>
                      <w:sz w:val="16"/>
                    </w:rPr>
                  </w:pPr>
                  <w:r>
                    <w:rPr>
                      <w:rFonts w:hint="eastAsia"/>
                      <w:bCs/>
                      <w:sz w:val="16"/>
                    </w:rPr>
                    <w:t>阅读、自学、思考</w:t>
                  </w:r>
                </w:p>
              </w:tc>
              <w:tc>
                <w:tcPr>
                  <w:tcW w:w="2835" w:type="dxa"/>
                  <w:noWrap w:val="0"/>
                  <w:vAlign w:val="center"/>
                </w:tcPr>
                <w:p w14:paraId="33510B8F">
                  <w:pPr>
                    <w:spacing w:line="180" w:lineRule="atLeast"/>
                    <w:jc w:val="center"/>
                    <w:rPr>
                      <w:sz w:val="16"/>
                    </w:rPr>
                  </w:pPr>
                  <w:r>
                    <w:rPr>
                      <w:rFonts w:hint="eastAsia"/>
                      <w:sz w:val="16"/>
                    </w:rPr>
                    <w:t>40</w:t>
                  </w:r>
                </w:p>
              </w:tc>
            </w:tr>
            <w:tr w14:paraId="00EF53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noWrap w:val="0"/>
                  <w:vAlign w:val="center"/>
                </w:tcPr>
                <w:p w14:paraId="63459802">
                  <w:pPr>
                    <w:snapToGrid/>
                    <w:spacing w:line="180" w:lineRule="atLeast"/>
                    <w:rPr>
                      <w:sz w:val="16"/>
                    </w:rPr>
                  </w:pPr>
                </w:p>
              </w:tc>
              <w:tc>
                <w:tcPr>
                  <w:tcW w:w="1984" w:type="dxa"/>
                  <w:noWrap w:val="0"/>
                  <w:vAlign w:val="center"/>
                </w:tcPr>
                <w:p w14:paraId="295C1C9A">
                  <w:pPr>
                    <w:spacing w:line="180" w:lineRule="atLeast"/>
                    <w:jc w:val="center"/>
                    <w:rPr>
                      <w:bCs/>
                      <w:sz w:val="16"/>
                    </w:rPr>
                  </w:pPr>
                  <w:r>
                    <w:rPr>
                      <w:rFonts w:hint="eastAsia"/>
                      <w:bCs/>
                      <w:sz w:val="16"/>
                    </w:rPr>
                    <w:t>教学、医疗、办公、会议</w:t>
                  </w:r>
                </w:p>
              </w:tc>
              <w:tc>
                <w:tcPr>
                  <w:tcW w:w="2835" w:type="dxa"/>
                  <w:noWrap w:val="0"/>
                  <w:vAlign w:val="center"/>
                </w:tcPr>
                <w:p w14:paraId="1512D587">
                  <w:pPr>
                    <w:spacing w:line="180" w:lineRule="atLeast"/>
                    <w:jc w:val="center"/>
                    <w:rPr>
                      <w:sz w:val="16"/>
                    </w:rPr>
                  </w:pPr>
                  <w:r>
                    <w:rPr>
                      <w:rFonts w:hint="eastAsia"/>
                      <w:sz w:val="16"/>
                    </w:rPr>
                    <w:t>45</w:t>
                  </w:r>
                </w:p>
              </w:tc>
            </w:tr>
            <w:tr w14:paraId="7BAA8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noWrap w:val="0"/>
                  <w:vAlign w:val="center"/>
                </w:tcPr>
                <w:p w14:paraId="4ED01B93">
                  <w:pPr>
                    <w:snapToGrid/>
                    <w:spacing w:line="180" w:lineRule="atLeast"/>
                    <w:rPr>
                      <w:sz w:val="16"/>
                    </w:rPr>
                  </w:pPr>
                </w:p>
              </w:tc>
              <w:tc>
                <w:tcPr>
                  <w:tcW w:w="1984" w:type="dxa"/>
                  <w:noWrap w:val="0"/>
                  <w:vAlign w:val="center"/>
                </w:tcPr>
                <w:p w14:paraId="7E89C02C">
                  <w:pPr>
                    <w:spacing w:line="180" w:lineRule="atLeast"/>
                    <w:jc w:val="center"/>
                    <w:rPr>
                      <w:sz w:val="16"/>
                    </w:rPr>
                  </w:pPr>
                  <w:r>
                    <w:rPr>
                      <w:rFonts w:hint="eastAsia"/>
                      <w:sz w:val="16"/>
                    </w:rPr>
                    <w:t>人员密集的公共空间</w:t>
                  </w:r>
                </w:p>
              </w:tc>
              <w:tc>
                <w:tcPr>
                  <w:tcW w:w="2835" w:type="dxa"/>
                  <w:noWrap w:val="0"/>
                  <w:vAlign w:val="center"/>
                </w:tcPr>
                <w:p w14:paraId="5DD74B37">
                  <w:pPr>
                    <w:spacing w:line="180" w:lineRule="atLeast"/>
                    <w:jc w:val="center"/>
                    <w:rPr>
                      <w:sz w:val="16"/>
                    </w:rPr>
                  </w:pPr>
                  <w:r>
                    <w:rPr>
                      <w:rFonts w:hint="eastAsia"/>
                      <w:sz w:val="16"/>
                    </w:rPr>
                    <w:t>55</w:t>
                  </w:r>
                </w:p>
              </w:tc>
            </w:tr>
          </w:tbl>
          <w:p w14:paraId="12928EFB">
            <w:pPr>
              <w:pStyle w:val="3"/>
              <w:spacing w:line="360" w:lineRule="exact"/>
              <w:rPr>
                <w:sz w:val="18"/>
                <w:szCs w:val="18"/>
              </w:rPr>
            </w:pPr>
          </w:p>
        </w:tc>
        <w:tc>
          <w:tcPr>
            <w:tcW w:w="1060" w:type="dxa"/>
            <w:tcBorders>
              <w:top w:val="single" w:color="auto" w:sz="2" w:space="0"/>
            </w:tcBorders>
            <w:noWrap w:val="0"/>
            <w:vAlign w:val="center"/>
          </w:tcPr>
          <w:p w14:paraId="749C21E0">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1C48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noWrap w:val="0"/>
            <w:vAlign w:val="center"/>
          </w:tcPr>
          <w:p w14:paraId="7337DDBA">
            <w:pPr>
              <w:snapToGrid/>
              <w:spacing w:line="360" w:lineRule="exact"/>
            </w:pPr>
          </w:p>
        </w:tc>
        <w:tc>
          <w:tcPr>
            <w:tcW w:w="7372" w:type="dxa"/>
            <w:gridSpan w:val="2"/>
            <w:noWrap w:val="0"/>
            <w:vAlign w:val="center"/>
          </w:tcPr>
          <w:p w14:paraId="5FD5274A">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F70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3875110B">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noWrap w:val="0"/>
                  <w:vAlign w:val="center"/>
                </w:tcPr>
                <w:p w14:paraId="25A2A303">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681AA283">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0CE6847B">
                  <w:pPr>
                    <w:pStyle w:val="3"/>
                    <w:spacing w:line="200" w:lineRule="atLeast"/>
                    <w:jc w:val="center"/>
                    <w:rPr>
                      <w:sz w:val="16"/>
                      <w:szCs w:val="18"/>
                    </w:rPr>
                  </w:pPr>
                  <w:r>
                    <w:rPr>
                      <w:rFonts w:hint="eastAsia"/>
                      <w:sz w:val="16"/>
                      <w:szCs w:val="18"/>
                    </w:rPr>
                    <w:t>标准</w:t>
                  </w:r>
                </w:p>
                <w:p w14:paraId="3DAC8ADA">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noWrap w:val="0"/>
                  <w:vAlign w:val="top"/>
                </w:tcPr>
                <w:p w14:paraId="1164B5FC">
                  <w:pPr>
                    <w:pStyle w:val="3"/>
                    <w:spacing w:line="200" w:lineRule="atLeast"/>
                    <w:jc w:val="center"/>
                    <w:rPr>
                      <w:sz w:val="16"/>
                      <w:szCs w:val="18"/>
                    </w:rPr>
                  </w:pPr>
                  <w:r>
                    <w:rPr>
                      <w:rFonts w:hint="eastAsia"/>
                      <w:sz w:val="16"/>
                      <w:szCs w:val="18"/>
                    </w:rPr>
                    <w:t>实际</w:t>
                  </w:r>
                </w:p>
                <w:p w14:paraId="1767DAE3">
                  <w:pPr>
                    <w:pStyle w:val="3"/>
                    <w:spacing w:line="200" w:lineRule="atLeast"/>
                    <w:jc w:val="center"/>
                    <w:rPr>
                      <w:sz w:val="16"/>
                      <w:szCs w:val="18"/>
                    </w:rPr>
                  </w:pPr>
                  <w:r>
                    <w:rPr>
                      <w:rFonts w:hint="eastAsia"/>
                      <w:sz w:val="16"/>
                      <w:szCs w:val="18"/>
                    </w:rPr>
                    <w:t>得分</w:t>
                  </w:r>
                </w:p>
              </w:tc>
            </w:tr>
            <w:tr w14:paraId="3819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noWrap w:val="0"/>
                  <w:vAlign w:val="center"/>
                </w:tcPr>
                <w:p w14:paraId="0953DFE1">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noWrap w:val="0"/>
                  <w:vAlign w:val="center"/>
                </w:tcPr>
                <w:p w14:paraId="58932A1C">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noWrap w:val="0"/>
                  <w:vAlign w:val="center"/>
                </w:tcPr>
                <w:p w14:paraId="696B0B07">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hint="default" w:ascii="Cambria Math" w:hAnsi="Cambria Math"/>
                            <w:sz w:val="16"/>
                            <w:szCs w:val="18"/>
                          </w:rPr>
                        </m:ctrlPr>
                      </m:sSubPr>
                      <m:e>
                        <m:r>
                          <m:rPr>
                            <m:sty m:val="p"/>
                          </m:rPr>
                          <w:rPr>
                            <w:rFonts w:hint="default" w:ascii="Cambria Math" w:hAnsi="Cambria Math"/>
                            <w:sz w:val="16"/>
                            <w:szCs w:val="18"/>
                          </w:rPr>
                          <m:t>D</m:t>
                        </m:r>
                        <m:ctrlPr>
                          <w:rPr>
                            <w:rFonts w:hint="default" w:ascii="Cambria Math" w:hAnsi="Cambria Math"/>
                            <w:sz w:val="16"/>
                            <w:szCs w:val="18"/>
                          </w:rPr>
                        </m:ctrlPr>
                      </m:e>
                      <m:sub>
                        <m:r>
                          <m:rPr>
                            <m:sty m:val="p"/>
                          </m:rPr>
                          <w:rPr>
                            <w:rFonts w:hint="default" w:ascii="Cambria Math" w:hAnsi="Cambria Math"/>
                            <w:sz w:val="16"/>
                            <w:szCs w:val="18"/>
                          </w:rPr>
                          <m:t>2mnT,w</m:t>
                        </m:r>
                        <m:ctrlPr>
                          <w:rPr>
                            <w:rFonts w:hint="default" w:ascii="Cambria Math" w:hAnsi="Cambria Math"/>
                            <w:sz w:val="16"/>
                            <w:szCs w:val="18"/>
                          </w:rPr>
                        </m:ctrlPr>
                      </m:sub>
                    </m:sSub>
                    <m:r>
                      <m:rPr>
                        <m:sty m:val="p"/>
                      </m:rPr>
                      <w:rPr>
                        <w:rFonts w:hint="default" w:ascii="Cambria Math" w:hAnsi="Cambria Math"/>
                        <w:sz w:val="16"/>
                        <w:szCs w:val="18"/>
                      </w:rPr>
                      <m:t>+</m:t>
                    </m:r>
                    <m:sSub>
                      <m:sSubPr>
                        <m:ctrlPr>
                          <w:rPr>
                            <w:rFonts w:hint="default" w:ascii="Cambria Math" w:hAnsi="Cambria Math"/>
                            <w:sz w:val="16"/>
                            <w:szCs w:val="18"/>
                          </w:rPr>
                        </m:ctrlPr>
                      </m:sSubPr>
                      <m:e>
                        <m:r>
                          <m:rPr>
                            <m:sty m:val="p"/>
                          </m:rPr>
                          <w:rPr>
                            <w:rFonts w:hint="default" w:ascii="Cambria Math" w:hAnsi="Cambria Math"/>
                            <w:sz w:val="16"/>
                            <w:szCs w:val="18"/>
                          </w:rPr>
                          <m:t>C</m:t>
                        </m:r>
                        <m:ctrlPr>
                          <w:rPr>
                            <w:rFonts w:hint="default" w:ascii="Cambria Math" w:hAnsi="Cambria Math"/>
                            <w:sz w:val="16"/>
                            <w:szCs w:val="18"/>
                          </w:rPr>
                        </m:ctrlPr>
                      </m:e>
                      <m:sub>
                        <m:r>
                          <m:rPr>
                            <m:sty m:val="p"/>
                          </m:rPr>
                          <w:rPr>
                            <w:rFonts w:hint="default" w:ascii="Cambria Math" w:hAnsi="Cambria Math"/>
                            <w:sz w:val="16"/>
                            <w:szCs w:val="18"/>
                          </w:rPr>
                          <m:t>tr</m:t>
                        </m:r>
                        <m:ctrlPr>
                          <w:rPr>
                            <w:rFonts w:hint="default" w:ascii="Cambria Math" w:hAnsi="Cambria Math"/>
                            <w:sz w:val="16"/>
                            <w:szCs w:val="18"/>
                          </w:rPr>
                        </m:ctrlPr>
                      </m:sub>
                    </m:sSub>
                    <m:r>
                      <m:rPr>
                        <m:sty m:val="p"/>
                      </m:rPr>
                      <w:rPr>
                        <w:rFonts w:hint="default"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noWrap w:val="0"/>
                  <w:vAlign w:val="center"/>
                </w:tcPr>
                <w:p w14:paraId="52CE703F">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3249BB5">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CC3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noWrap w:val="0"/>
                  <w:vAlign w:val="center"/>
                </w:tcPr>
                <w:p w14:paraId="7594BF6D">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14:paraId="40F442C6">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447F915">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noWrap w:val="0"/>
                  <w:vAlign w:val="center"/>
                </w:tcPr>
                <w:p w14:paraId="30F2C37E">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6F85EC42">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4FD6D2F">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2655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noWrap w:val="0"/>
                  <w:vAlign w:val="center"/>
                </w:tcPr>
                <w:p w14:paraId="51FDC43B">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14:paraId="7E68F9C4">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D68CDA6">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noWrap w:val="0"/>
                  <w:vAlign w:val="center"/>
                </w:tcPr>
                <w:p w14:paraId="6E6EBBC3">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noWrap w:val="0"/>
                  <w:vAlign w:val="center"/>
                </w:tcPr>
                <w:p w14:paraId="6CA22B78">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F9B93C6">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2C79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noWrap w:val="0"/>
                  <w:vAlign w:val="center"/>
                </w:tcPr>
                <w:p w14:paraId="5BD89C23">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noWrap w:val="0"/>
                  <w:vAlign w:val="center"/>
                </w:tcPr>
                <w:p w14:paraId="7750F53B">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noWrap w:val="0"/>
                  <w:vAlign w:val="center"/>
                </w:tcPr>
                <w:p w14:paraId="5F069AA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1A232B09">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B8099E3">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5C0D0D6B">
            <w:pPr>
              <w:pStyle w:val="3"/>
              <w:spacing w:line="360" w:lineRule="exact"/>
              <w:rPr>
                <w:sz w:val="15"/>
              </w:rPr>
            </w:pPr>
          </w:p>
        </w:tc>
        <w:tc>
          <w:tcPr>
            <w:tcW w:w="1060" w:type="dxa"/>
            <w:noWrap w:val="0"/>
            <w:vAlign w:val="center"/>
          </w:tcPr>
          <w:p w14:paraId="500318B1">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53DC1B2D">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720" w:num="1"/>
          <w:docGrid w:type="lines" w:linePitch="312" w:charSpace="0"/>
        </w:sectPr>
      </w:pPr>
    </w:p>
    <w:p w14:paraId="7D9823C1">
      <w:pPr>
        <w:pStyle w:val="75"/>
      </w:pPr>
      <w:r>
        <w:t xml:space="preserve">附录 </w:t>
      </w:r>
      <w:r>
        <w:fldChar w:fldCharType="begin"/>
      </w:r>
      <w:r>
        <w:instrText xml:space="preserve"> SEQ 附录 \* ARABIC </w:instrText>
      </w:r>
      <w:r>
        <w:fldChar w:fldCharType="separate"/>
      </w:r>
      <w:r>
        <w:t>1</w:t>
      </w:r>
      <w:r>
        <w:fldChar w:fldCharType="end"/>
      </w:r>
      <w:bookmarkStart w:id="174" w:name="_Toc8521"/>
      <w:r>
        <w:tab/>
      </w:r>
      <w:r>
        <w:rPr>
          <w:rFonts w:hint="eastAsia"/>
        </w:rPr>
        <w:t>声学分区标注图</w:t>
      </w:r>
      <w:bookmarkEnd w:id="174"/>
    </w:p>
    <w:p w14:paraId="54AFB149">
      <w:pPr>
        <w:pStyle w:val="3"/>
        <w:rPr>
          <w:lang w:val="en-US"/>
        </w:rPr>
      </w:pPr>
      <w:r>
        <w:rPr>
          <w:sz w:val="18"/>
          <w:szCs w:val="18"/>
          <w:lang w:val="en-US"/>
        </w:rPr>
        <w:drawing>
          <wp:inline distT="0" distB="0" distL="114300" distR="114300">
            <wp:extent cx="131445" cy="123825"/>
            <wp:effectExtent l="0" t="0" r="190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3"/>
                    <a:stretch>
                      <a:fillRect/>
                    </a:stretch>
                  </pic:blipFill>
                  <pic:spPr>
                    <a:xfrm>
                      <a:off x="0" y="0"/>
                      <a:ext cx="131445" cy="123825"/>
                    </a:xfrm>
                    <a:prstGeom prst="rect">
                      <a:avLst/>
                    </a:prstGeom>
                    <a:noFill/>
                    <a:ln>
                      <a:noFill/>
                    </a:ln>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114300" distR="114300">
            <wp:extent cx="140970" cy="137160"/>
            <wp:effectExtent l="0" t="0" r="11430" b="1524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5"/>
                    <a:stretch>
                      <a:fillRect/>
                    </a:stretch>
                  </pic:blipFill>
                  <pic:spPr>
                    <a:xfrm>
                      <a:off x="0" y="0"/>
                      <a:ext cx="140970" cy="137160"/>
                    </a:xfrm>
                    <a:prstGeom prst="rect">
                      <a:avLst/>
                    </a:prstGeom>
                    <a:noFill/>
                    <a:ln>
                      <a:noFill/>
                    </a:ln>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114300" distR="114300">
            <wp:extent cx="140970" cy="127635"/>
            <wp:effectExtent l="0" t="0" r="11430" b="5715"/>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26"/>
                    <a:stretch>
                      <a:fillRect/>
                    </a:stretch>
                  </pic:blipFill>
                  <pic:spPr>
                    <a:xfrm>
                      <a:off x="0" y="0"/>
                      <a:ext cx="140970" cy="127635"/>
                    </a:xfrm>
                    <a:prstGeom prst="rect">
                      <a:avLst/>
                    </a:prstGeom>
                    <a:noFill/>
                    <a:ln>
                      <a:noFill/>
                    </a:ln>
                  </pic:spPr>
                </pic:pic>
              </a:graphicData>
            </a:graphic>
          </wp:inline>
        </w:drawing>
      </w:r>
      <w:r>
        <w:rPr>
          <w:rFonts w:hint="eastAsia"/>
          <w:sz w:val="18"/>
          <w:szCs w:val="18"/>
        </w:rPr>
        <w:t xml:space="preserve"> 绿色——噪声敏感区域，如卧室、病房等</w:t>
      </w:r>
    </w:p>
    <w:p w14:paraId="3C9D8F05">
      <w:pPr>
        <w:pStyle w:val="15"/>
        <w:spacing w:line="360" w:lineRule="auto"/>
        <w:ind w:firstLine="0" w:firstLineChars="0"/>
        <w:jc w:val="center"/>
        <w:rPr>
          <w:sz w:val="21"/>
          <w:szCs w:val="21"/>
          <w:lang w:val="en-GB"/>
        </w:rPr>
      </w:pPr>
      <w:bookmarkStart w:id="175" w:name="声学分区标注图"/>
      <w:bookmarkEnd w:id="175"/>
      <w:r>
        <w:drawing>
          <wp:inline distT="0" distB="0" distL="114300" distR="114300">
            <wp:extent cx="8010525" cy="4152900"/>
            <wp:effectExtent l="0" t="0" r="0" b="0"/>
            <wp:docPr id="1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8"/>
                    <pic:cNvPicPr>
                      <a:picLocks noChangeAspect="1"/>
                    </pic:cNvPicPr>
                  </pic:nvPicPr>
                  <pic:blipFill>
                    <a:blip r:embed="rId27"/>
                    <a:stretch>
                      <a:fillRect/>
                    </a:stretch>
                  </pic:blipFill>
                  <pic:spPr>
                    <a:xfrm>
                      <a:off x="0" y="0"/>
                      <a:ext cx="8010525" cy="4152900"/>
                    </a:xfrm>
                    <a:prstGeom prst="rect">
                      <a:avLst/>
                    </a:prstGeom>
                    <a:noFill/>
                    <a:ln>
                      <a:noFill/>
                    </a:ln>
                  </pic:spPr>
                </pic:pic>
              </a:graphicData>
            </a:graphic>
          </wp:inline>
        </w:drawing>
      </w:r>
    </w:p>
    <w:p w14:paraId="44A2532A">
      <w:pPr>
        <w:pStyle w:val="15"/>
        <w:spacing w:line="360" w:lineRule="auto"/>
        <w:ind w:firstLine="0" w:firstLineChars="0"/>
        <w:jc w:val="center"/>
        <w:rPr>
          <w:sz w:val="21"/>
          <w:szCs w:val="21"/>
          <w:lang w:val="en-GB"/>
        </w:rPr>
      </w:pPr>
      <w:r>
        <w:rPr>
          <w:sz w:val="21"/>
          <w:szCs w:val="21"/>
          <w:lang w:val="en-GB"/>
        </w:rPr>
        <w:t>图6.1 【1】层平面图</w:t>
      </w:r>
    </w:p>
    <w:p w14:paraId="4D84EF30">
      <w:pPr>
        <w:pStyle w:val="15"/>
        <w:spacing w:line="360" w:lineRule="auto"/>
        <w:ind w:firstLine="0" w:firstLineChars="0"/>
        <w:jc w:val="center"/>
        <w:rPr>
          <w:sz w:val="21"/>
          <w:szCs w:val="21"/>
          <w:lang w:val="en-GB"/>
        </w:rPr>
      </w:pPr>
      <w:r>
        <w:drawing>
          <wp:inline distT="0" distB="0" distL="114300" distR="114300">
            <wp:extent cx="8010525" cy="4124325"/>
            <wp:effectExtent l="0" t="0" r="0" b="9525"/>
            <wp:docPr id="15"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9"/>
                    <pic:cNvPicPr>
                      <a:picLocks noChangeAspect="1"/>
                    </pic:cNvPicPr>
                  </pic:nvPicPr>
                  <pic:blipFill>
                    <a:blip r:embed="rId28"/>
                    <a:stretch>
                      <a:fillRect/>
                    </a:stretch>
                  </pic:blipFill>
                  <pic:spPr>
                    <a:xfrm>
                      <a:off x="0" y="0"/>
                      <a:ext cx="8010525" cy="4124325"/>
                    </a:xfrm>
                    <a:prstGeom prst="rect">
                      <a:avLst/>
                    </a:prstGeom>
                    <a:noFill/>
                    <a:ln>
                      <a:noFill/>
                    </a:ln>
                  </pic:spPr>
                </pic:pic>
              </a:graphicData>
            </a:graphic>
          </wp:inline>
        </w:drawing>
      </w:r>
    </w:p>
    <w:p w14:paraId="14E1B428">
      <w:pPr>
        <w:pStyle w:val="15"/>
        <w:spacing w:line="360" w:lineRule="auto"/>
        <w:ind w:firstLine="0" w:firstLineChars="0"/>
        <w:jc w:val="center"/>
        <w:rPr>
          <w:sz w:val="21"/>
          <w:szCs w:val="21"/>
          <w:lang w:val="en-GB"/>
        </w:rPr>
      </w:pPr>
      <w:r>
        <w:rPr>
          <w:sz w:val="21"/>
          <w:szCs w:val="21"/>
          <w:lang w:val="en-GB"/>
        </w:rPr>
        <w:t>图6.2 【2】层平面图</w:t>
      </w:r>
    </w:p>
    <w:p w14:paraId="75B53ED6">
      <w:pPr>
        <w:jc w:val="center"/>
      </w:pPr>
      <w:r>
        <w:br w:type="page"/>
      </w:r>
    </w:p>
    <w:p w14:paraId="143EB056">
      <w:pPr>
        <w:pStyle w:val="75"/>
      </w:pPr>
      <w:r>
        <w:t xml:space="preserve">附录 </w:t>
      </w:r>
      <w:r>
        <w:fldChar w:fldCharType="begin"/>
      </w:r>
      <w:r>
        <w:instrText xml:space="preserve"> SEQ 附录 \* ARABIC </w:instrText>
      </w:r>
      <w:r>
        <w:fldChar w:fldCharType="separate"/>
      </w:r>
      <w:r>
        <w:t>2</w:t>
      </w:r>
      <w:r>
        <w:fldChar w:fldCharType="end"/>
      </w:r>
      <w:bookmarkStart w:id="176" w:name="_Toc15958"/>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57F4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E6E6E6"/>
            <w:noWrap w:val="0"/>
            <w:vAlign w:val="center"/>
          </w:tcPr>
          <w:p w14:paraId="787110F1">
            <w:pPr>
              <w:jc w:val="center"/>
            </w:pPr>
            <w:r>
              <w:t>楼层</w:t>
            </w:r>
          </w:p>
        </w:tc>
        <w:tc>
          <w:tcPr>
            <w:tcW w:w="0" w:type="auto"/>
            <w:vMerge w:val="restart"/>
            <w:shd w:val="clear" w:color="auto" w:fill="E6E6E6"/>
            <w:noWrap w:val="0"/>
            <w:vAlign w:val="center"/>
          </w:tcPr>
          <w:p w14:paraId="51970F37">
            <w:pPr>
              <w:jc w:val="center"/>
            </w:pPr>
            <w:r>
              <w:t>房间类型</w:t>
            </w:r>
          </w:p>
        </w:tc>
        <w:tc>
          <w:tcPr>
            <w:tcW w:w="0" w:type="auto"/>
            <w:vMerge w:val="restart"/>
            <w:shd w:val="clear" w:color="auto" w:fill="E6E6E6"/>
            <w:noWrap w:val="0"/>
            <w:vAlign w:val="center"/>
          </w:tcPr>
          <w:p w14:paraId="237D67F2">
            <w:pPr>
              <w:jc w:val="center"/>
            </w:pPr>
            <w:r>
              <w:t>对标功能</w:t>
            </w:r>
          </w:p>
        </w:tc>
        <w:tc>
          <w:tcPr>
            <w:tcW w:w="0" w:type="auto"/>
            <w:gridSpan w:val="2"/>
            <w:shd w:val="clear" w:color="auto" w:fill="E6E6E6"/>
            <w:noWrap w:val="0"/>
            <w:vAlign w:val="center"/>
          </w:tcPr>
          <w:p w14:paraId="68DBEFDE">
            <w:pPr>
              <w:jc w:val="center"/>
            </w:pPr>
            <w:r>
              <w:t>噪声值(dB)</w:t>
            </w:r>
          </w:p>
        </w:tc>
        <w:tc>
          <w:tcPr>
            <w:tcW w:w="0" w:type="auto"/>
            <w:gridSpan w:val="2"/>
            <w:shd w:val="clear" w:color="auto" w:fill="E6E6E6"/>
            <w:noWrap w:val="0"/>
            <w:vAlign w:val="center"/>
          </w:tcPr>
          <w:p w14:paraId="239AE17A">
            <w:pPr>
              <w:jc w:val="center"/>
            </w:pPr>
            <w:r>
              <w:t>限值(dB)</w:t>
            </w:r>
          </w:p>
        </w:tc>
        <w:tc>
          <w:tcPr>
            <w:tcW w:w="0" w:type="auto"/>
            <w:vMerge w:val="restart"/>
            <w:shd w:val="clear" w:color="auto" w:fill="E6E6E6"/>
            <w:noWrap w:val="0"/>
            <w:vAlign w:val="center"/>
          </w:tcPr>
          <w:p w14:paraId="49790C74">
            <w:pPr>
              <w:jc w:val="center"/>
            </w:pPr>
            <w:r>
              <w:t>达标判定</w:t>
            </w:r>
          </w:p>
        </w:tc>
      </w:tr>
      <w:tr w14:paraId="0A450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E6E6E6"/>
            <w:noWrap w:val="0"/>
            <w:vAlign w:val="center"/>
          </w:tcPr>
          <w:p w14:paraId="616B67D2">
            <w:pPr>
              <w:jc w:val="center"/>
            </w:pPr>
          </w:p>
        </w:tc>
        <w:tc>
          <w:tcPr>
            <w:tcW w:w="0" w:type="auto"/>
            <w:vMerge w:val="continue"/>
            <w:shd w:val="clear" w:color="auto" w:fill="E6E6E6"/>
            <w:noWrap w:val="0"/>
            <w:vAlign w:val="center"/>
          </w:tcPr>
          <w:p w14:paraId="5DAB178A"/>
        </w:tc>
        <w:tc>
          <w:tcPr>
            <w:tcW w:w="0" w:type="auto"/>
            <w:vMerge w:val="continue"/>
            <w:shd w:val="clear" w:color="auto" w:fill="E6E6E6"/>
            <w:noWrap w:val="0"/>
            <w:vAlign w:val="center"/>
          </w:tcPr>
          <w:p w14:paraId="66088F54"/>
        </w:tc>
        <w:tc>
          <w:tcPr>
            <w:tcW w:w="0" w:type="auto"/>
            <w:shd w:val="clear" w:color="auto" w:fill="E6E6E6"/>
            <w:noWrap w:val="0"/>
            <w:vAlign w:val="center"/>
          </w:tcPr>
          <w:p w14:paraId="248FCFBA">
            <w:pPr>
              <w:jc w:val="center"/>
            </w:pPr>
            <w:r>
              <w:t>昼</w:t>
            </w:r>
          </w:p>
        </w:tc>
        <w:tc>
          <w:tcPr>
            <w:tcW w:w="0" w:type="auto"/>
            <w:shd w:val="clear" w:color="auto" w:fill="E6E6E6"/>
            <w:noWrap w:val="0"/>
            <w:vAlign w:val="center"/>
          </w:tcPr>
          <w:p w14:paraId="1E0BCFF9">
            <w:pPr>
              <w:jc w:val="center"/>
            </w:pPr>
            <w:r>
              <w:t>夜</w:t>
            </w:r>
          </w:p>
        </w:tc>
        <w:tc>
          <w:tcPr>
            <w:tcW w:w="0" w:type="auto"/>
            <w:shd w:val="clear" w:color="auto" w:fill="E6E6E6"/>
            <w:noWrap w:val="0"/>
            <w:vAlign w:val="center"/>
          </w:tcPr>
          <w:p w14:paraId="702BCFC7">
            <w:pPr>
              <w:jc w:val="center"/>
            </w:pPr>
            <w:r>
              <w:t>昼</w:t>
            </w:r>
          </w:p>
        </w:tc>
        <w:tc>
          <w:tcPr>
            <w:tcW w:w="0" w:type="auto"/>
            <w:shd w:val="clear" w:color="auto" w:fill="E6E6E6"/>
            <w:noWrap w:val="0"/>
            <w:vAlign w:val="center"/>
          </w:tcPr>
          <w:p w14:paraId="2A9705F0">
            <w:pPr>
              <w:jc w:val="center"/>
            </w:pPr>
            <w:r>
              <w:t>夜</w:t>
            </w:r>
          </w:p>
        </w:tc>
        <w:tc>
          <w:tcPr>
            <w:tcW w:w="0" w:type="auto"/>
            <w:vMerge w:val="continue"/>
            <w:shd w:val="clear" w:color="auto" w:fill="E6E6E6"/>
            <w:noWrap w:val="0"/>
            <w:vAlign w:val="center"/>
          </w:tcPr>
          <w:p w14:paraId="6ED6BBAB">
            <w:pPr>
              <w:jc w:val="center"/>
            </w:pPr>
          </w:p>
        </w:tc>
      </w:tr>
      <w:tr w14:paraId="240B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auto"/>
            <w:noWrap w:val="0"/>
            <w:vAlign w:val="center"/>
          </w:tcPr>
          <w:p w14:paraId="64CF2DE8">
            <w:pPr>
              <w:jc w:val="center"/>
            </w:pPr>
            <w:r>
              <w:t>1</w:t>
            </w:r>
          </w:p>
        </w:tc>
        <w:tc>
          <w:tcPr>
            <w:tcW w:w="0" w:type="auto"/>
            <w:shd w:val="clear" w:color="auto" w:fill="auto"/>
            <w:noWrap w:val="0"/>
            <w:vAlign w:val="center"/>
          </w:tcPr>
          <w:p w14:paraId="55F4ABE4">
            <w:r>
              <w:t>普通教室[1011]</w:t>
            </w:r>
          </w:p>
        </w:tc>
        <w:tc>
          <w:tcPr>
            <w:tcW w:w="0" w:type="auto"/>
            <w:shd w:val="clear" w:color="auto" w:fill="auto"/>
            <w:noWrap w:val="0"/>
            <w:vAlign w:val="center"/>
          </w:tcPr>
          <w:p w14:paraId="560F4141">
            <w:r>
              <w:t>教学医疗办公会议</w:t>
            </w:r>
          </w:p>
        </w:tc>
        <w:tc>
          <w:tcPr>
            <w:tcW w:w="0" w:type="auto"/>
            <w:shd w:val="clear" w:color="auto" w:fill="auto"/>
            <w:noWrap w:val="0"/>
            <w:vAlign w:val="center"/>
          </w:tcPr>
          <w:p w14:paraId="00185863">
            <w:pPr>
              <w:jc w:val="center"/>
            </w:pPr>
            <w:r>
              <w:rPr>
                <w:b/>
              </w:rPr>
              <w:t>23</w:t>
            </w:r>
          </w:p>
        </w:tc>
        <w:tc>
          <w:tcPr>
            <w:tcW w:w="0" w:type="auto"/>
            <w:shd w:val="clear" w:color="auto" w:fill="E6E6E6"/>
            <w:noWrap w:val="0"/>
            <w:vAlign w:val="center"/>
          </w:tcPr>
          <w:p w14:paraId="739E4A9C">
            <w:pPr>
              <w:jc w:val="center"/>
            </w:pPr>
            <w:r>
              <w:rPr>
                <w:b/>
              </w:rPr>
              <w:t>14</w:t>
            </w:r>
          </w:p>
        </w:tc>
        <w:tc>
          <w:tcPr>
            <w:tcW w:w="0" w:type="auto"/>
            <w:noWrap w:val="0"/>
            <w:vAlign w:val="center"/>
          </w:tcPr>
          <w:p w14:paraId="790098E3">
            <w:pPr>
              <w:jc w:val="center"/>
            </w:pPr>
            <w:r>
              <w:t>37</w:t>
            </w:r>
          </w:p>
        </w:tc>
        <w:tc>
          <w:tcPr>
            <w:tcW w:w="0" w:type="auto"/>
            <w:noWrap w:val="0"/>
            <w:vAlign w:val="center"/>
          </w:tcPr>
          <w:p w14:paraId="25D9DDF2">
            <w:pPr>
              <w:jc w:val="center"/>
            </w:pPr>
            <w:r>
              <w:t>37</w:t>
            </w:r>
          </w:p>
        </w:tc>
        <w:tc>
          <w:tcPr>
            <w:tcW w:w="0" w:type="auto"/>
            <w:noWrap w:val="0"/>
            <w:vAlign w:val="center"/>
          </w:tcPr>
          <w:p w14:paraId="6953C48C">
            <w:pPr>
              <w:jc w:val="center"/>
            </w:pPr>
            <w:r>
              <w:t>达标</w:t>
            </w:r>
          </w:p>
        </w:tc>
      </w:tr>
      <w:tr w14:paraId="7DF1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7253FB6D">
            <w:pPr>
              <w:jc w:val="center"/>
            </w:pPr>
            <w:r>
              <w:t>1</w:t>
            </w:r>
          </w:p>
        </w:tc>
        <w:tc>
          <w:tcPr>
            <w:tcW w:w="0" w:type="auto"/>
            <w:shd w:val="clear" w:color="auto" w:fill="auto"/>
            <w:noWrap w:val="0"/>
            <w:vAlign w:val="center"/>
          </w:tcPr>
          <w:p w14:paraId="1687C16F">
            <w:r>
              <w:t>普通教室[1012]</w:t>
            </w:r>
          </w:p>
        </w:tc>
        <w:tc>
          <w:tcPr>
            <w:tcW w:w="0" w:type="auto"/>
            <w:shd w:val="clear" w:color="auto" w:fill="auto"/>
            <w:noWrap w:val="0"/>
            <w:vAlign w:val="center"/>
          </w:tcPr>
          <w:p w14:paraId="0BA46102">
            <w:r>
              <w:t>教学医疗办公会议</w:t>
            </w:r>
          </w:p>
        </w:tc>
        <w:tc>
          <w:tcPr>
            <w:tcW w:w="0" w:type="auto"/>
            <w:shd w:val="clear" w:color="auto" w:fill="auto"/>
            <w:noWrap w:val="0"/>
            <w:vAlign w:val="center"/>
          </w:tcPr>
          <w:p w14:paraId="2FA9E099">
            <w:pPr>
              <w:jc w:val="center"/>
            </w:pPr>
            <w:r>
              <w:rPr>
                <w:b/>
              </w:rPr>
              <w:t>23</w:t>
            </w:r>
          </w:p>
        </w:tc>
        <w:tc>
          <w:tcPr>
            <w:tcW w:w="0" w:type="auto"/>
            <w:shd w:val="clear" w:color="auto" w:fill="E6E6E6"/>
            <w:noWrap w:val="0"/>
            <w:vAlign w:val="center"/>
          </w:tcPr>
          <w:p w14:paraId="46AE07EC">
            <w:pPr>
              <w:jc w:val="center"/>
            </w:pPr>
            <w:r>
              <w:rPr>
                <w:b/>
              </w:rPr>
              <w:t>15</w:t>
            </w:r>
          </w:p>
        </w:tc>
        <w:tc>
          <w:tcPr>
            <w:tcW w:w="0" w:type="auto"/>
            <w:noWrap w:val="0"/>
            <w:vAlign w:val="center"/>
          </w:tcPr>
          <w:p w14:paraId="09C29C5A">
            <w:pPr>
              <w:jc w:val="center"/>
            </w:pPr>
            <w:r>
              <w:t>37</w:t>
            </w:r>
          </w:p>
        </w:tc>
        <w:tc>
          <w:tcPr>
            <w:tcW w:w="0" w:type="auto"/>
            <w:noWrap w:val="0"/>
            <w:vAlign w:val="center"/>
          </w:tcPr>
          <w:p w14:paraId="73F6340E">
            <w:pPr>
              <w:jc w:val="center"/>
            </w:pPr>
            <w:r>
              <w:t>37</w:t>
            </w:r>
          </w:p>
        </w:tc>
        <w:tc>
          <w:tcPr>
            <w:tcW w:w="0" w:type="auto"/>
            <w:noWrap w:val="0"/>
            <w:vAlign w:val="center"/>
          </w:tcPr>
          <w:p w14:paraId="404FABFA">
            <w:pPr>
              <w:jc w:val="center"/>
            </w:pPr>
            <w:r>
              <w:t>达标</w:t>
            </w:r>
          </w:p>
        </w:tc>
      </w:tr>
      <w:tr w14:paraId="0310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44E1D799">
            <w:pPr>
              <w:jc w:val="center"/>
            </w:pPr>
            <w:r>
              <w:t>1</w:t>
            </w:r>
          </w:p>
        </w:tc>
        <w:tc>
          <w:tcPr>
            <w:tcW w:w="0" w:type="auto"/>
            <w:shd w:val="clear" w:color="auto" w:fill="auto"/>
            <w:noWrap w:val="0"/>
            <w:vAlign w:val="center"/>
          </w:tcPr>
          <w:p w14:paraId="51782A59">
            <w:r>
              <w:t>普通教室[1013]</w:t>
            </w:r>
          </w:p>
        </w:tc>
        <w:tc>
          <w:tcPr>
            <w:tcW w:w="0" w:type="auto"/>
            <w:shd w:val="clear" w:color="auto" w:fill="auto"/>
            <w:noWrap w:val="0"/>
            <w:vAlign w:val="center"/>
          </w:tcPr>
          <w:p w14:paraId="50ABF170">
            <w:r>
              <w:t>教学医疗办公会议</w:t>
            </w:r>
          </w:p>
        </w:tc>
        <w:tc>
          <w:tcPr>
            <w:tcW w:w="0" w:type="auto"/>
            <w:shd w:val="clear" w:color="auto" w:fill="auto"/>
            <w:noWrap w:val="0"/>
            <w:vAlign w:val="center"/>
          </w:tcPr>
          <w:p w14:paraId="2836AC51">
            <w:pPr>
              <w:jc w:val="center"/>
            </w:pPr>
            <w:r>
              <w:rPr>
                <w:b/>
              </w:rPr>
              <w:t>23</w:t>
            </w:r>
          </w:p>
        </w:tc>
        <w:tc>
          <w:tcPr>
            <w:tcW w:w="0" w:type="auto"/>
            <w:shd w:val="clear" w:color="auto" w:fill="E6E6E6"/>
            <w:noWrap w:val="0"/>
            <w:vAlign w:val="center"/>
          </w:tcPr>
          <w:p w14:paraId="217A6B63">
            <w:pPr>
              <w:jc w:val="center"/>
            </w:pPr>
            <w:r>
              <w:rPr>
                <w:b/>
              </w:rPr>
              <w:t>15</w:t>
            </w:r>
          </w:p>
        </w:tc>
        <w:tc>
          <w:tcPr>
            <w:tcW w:w="0" w:type="auto"/>
            <w:noWrap w:val="0"/>
            <w:vAlign w:val="center"/>
          </w:tcPr>
          <w:p w14:paraId="29AAEBCC">
            <w:pPr>
              <w:jc w:val="center"/>
            </w:pPr>
            <w:r>
              <w:t>37</w:t>
            </w:r>
          </w:p>
        </w:tc>
        <w:tc>
          <w:tcPr>
            <w:tcW w:w="0" w:type="auto"/>
            <w:noWrap w:val="0"/>
            <w:vAlign w:val="center"/>
          </w:tcPr>
          <w:p w14:paraId="408104CC">
            <w:pPr>
              <w:jc w:val="center"/>
            </w:pPr>
            <w:r>
              <w:t>37</w:t>
            </w:r>
          </w:p>
        </w:tc>
        <w:tc>
          <w:tcPr>
            <w:tcW w:w="0" w:type="auto"/>
            <w:noWrap w:val="0"/>
            <w:vAlign w:val="center"/>
          </w:tcPr>
          <w:p w14:paraId="770972DE">
            <w:pPr>
              <w:jc w:val="center"/>
            </w:pPr>
            <w:r>
              <w:t>达标</w:t>
            </w:r>
          </w:p>
        </w:tc>
      </w:tr>
      <w:tr w14:paraId="0054A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auto"/>
            <w:noWrap w:val="0"/>
            <w:vAlign w:val="center"/>
          </w:tcPr>
          <w:p w14:paraId="106ED139">
            <w:pPr>
              <w:jc w:val="center"/>
            </w:pPr>
            <w:r>
              <w:t>2</w:t>
            </w:r>
          </w:p>
        </w:tc>
        <w:tc>
          <w:tcPr>
            <w:tcW w:w="0" w:type="auto"/>
            <w:shd w:val="clear" w:color="auto" w:fill="auto"/>
            <w:noWrap w:val="0"/>
            <w:vAlign w:val="center"/>
          </w:tcPr>
          <w:p w14:paraId="7BF5B8D9">
            <w:r>
              <w:t>普通办公室[2020]</w:t>
            </w:r>
          </w:p>
        </w:tc>
        <w:tc>
          <w:tcPr>
            <w:tcW w:w="0" w:type="auto"/>
            <w:shd w:val="clear" w:color="auto" w:fill="auto"/>
            <w:noWrap w:val="0"/>
            <w:vAlign w:val="center"/>
          </w:tcPr>
          <w:p w14:paraId="023ACCF7">
            <w:r>
              <w:t>教学医疗办公会议</w:t>
            </w:r>
          </w:p>
        </w:tc>
        <w:tc>
          <w:tcPr>
            <w:tcW w:w="0" w:type="auto"/>
            <w:shd w:val="clear" w:color="auto" w:fill="auto"/>
            <w:noWrap w:val="0"/>
            <w:vAlign w:val="center"/>
          </w:tcPr>
          <w:p w14:paraId="0B35C20C">
            <w:pPr>
              <w:jc w:val="center"/>
            </w:pPr>
            <w:r>
              <w:rPr>
                <w:b/>
              </w:rPr>
              <w:t>22</w:t>
            </w:r>
          </w:p>
        </w:tc>
        <w:tc>
          <w:tcPr>
            <w:tcW w:w="0" w:type="auto"/>
            <w:shd w:val="clear" w:color="auto" w:fill="E6E6E6"/>
            <w:noWrap w:val="0"/>
            <w:vAlign w:val="center"/>
          </w:tcPr>
          <w:p w14:paraId="494720CD">
            <w:pPr>
              <w:jc w:val="center"/>
            </w:pPr>
            <w:r>
              <w:rPr>
                <w:b/>
              </w:rPr>
              <w:t>15</w:t>
            </w:r>
          </w:p>
        </w:tc>
        <w:tc>
          <w:tcPr>
            <w:tcW w:w="0" w:type="auto"/>
            <w:noWrap w:val="0"/>
            <w:vAlign w:val="center"/>
          </w:tcPr>
          <w:p w14:paraId="5EC9D17F">
            <w:pPr>
              <w:jc w:val="center"/>
            </w:pPr>
            <w:r>
              <w:t>37</w:t>
            </w:r>
          </w:p>
        </w:tc>
        <w:tc>
          <w:tcPr>
            <w:tcW w:w="0" w:type="auto"/>
            <w:noWrap w:val="0"/>
            <w:vAlign w:val="center"/>
          </w:tcPr>
          <w:p w14:paraId="388583E3">
            <w:pPr>
              <w:jc w:val="center"/>
            </w:pPr>
            <w:r>
              <w:t>37</w:t>
            </w:r>
          </w:p>
        </w:tc>
        <w:tc>
          <w:tcPr>
            <w:tcW w:w="0" w:type="auto"/>
            <w:noWrap w:val="0"/>
            <w:vAlign w:val="center"/>
          </w:tcPr>
          <w:p w14:paraId="6A91162D">
            <w:pPr>
              <w:jc w:val="center"/>
            </w:pPr>
            <w:r>
              <w:t>达标</w:t>
            </w:r>
          </w:p>
        </w:tc>
      </w:tr>
      <w:tr w14:paraId="102E5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1EEE9993">
            <w:pPr>
              <w:jc w:val="center"/>
            </w:pPr>
            <w:r>
              <w:t>2</w:t>
            </w:r>
          </w:p>
        </w:tc>
        <w:tc>
          <w:tcPr>
            <w:tcW w:w="0" w:type="auto"/>
            <w:shd w:val="clear" w:color="auto" w:fill="auto"/>
            <w:noWrap w:val="0"/>
            <w:vAlign w:val="center"/>
          </w:tcPr>
          <w:p w14:paraId="53A5A1CC">
            <w:r>
              <w:t>普通办公室[2027]</w:t>
            </w:r>
          </w:p>
        </w:tc>
        <w:tc>
          <w:tcPr>
            <w:tcW w:w="0" w:type="auto"/>
            <w:shd w:val="clear" w:color="auto" w:fill="auto"/>
            <w:noWrap w:val="0"/>
            <w:vAlign w:val="center"/>
          </w:tcPr>
          <w:p w14:paraId="24C179F4">
            <w:r>
              <w:t>教学医疗办公会议</w:t>
            </w:r>
          </w:p>
        </w:tc>
        <w:tc>
          <w:tcPr>
            <w:tcW w:w="0" w:type="auto"/>
            <w:shd w:val="clear" w:color="auto" w:fill="auto"/>
            <w:noWrap w:val="0"/>
            <w:vAlign w:val="center"/>
          </w:tcPr>
          <w:p w14:paraId="04C1C0DF">
            <w:pPr>
              <w:jc w:val="center"/>
            </w:pPr>
            <w:r>
              <w:rPr>
                <w:b/>
              </w:rPr>
              <w:t>24</w:t>
            </w:r>
          </w:p>
        </w:tc>
        <w:tc>
          <w:tcPr>
            <w:tcW w:w="0" w:type="auto"/>
            <w:shd w:val="clear" w:color="auto" w:fill="E6E6E6"/>
            <w:noWrap w:val="0"/>
            <w:vAlign w:val="center"/>
          </w:tcPr>
          <w:p w14:paraId="45F6F4F2">
            <w:pPr>
              <w:jc w:val="center"/>
            </w:pPr>
            <w:r>
              <w:rPr>
                <w:b/>
              </w:rPr>
              <w:t>17</w:t>
            </w:r>
          </w:p>
        </w:tc>
        <w:tc>
          <w:tcPr>
            <w:tcW w:w="0" w:type="auto"/>
            <w:noWrap w:val="0"/>
            <w:vAlign w:val="center"/>
          </w:tcPr>
          <w:p w14:paraId="7FEE6DD8">
            <w:pPr>
              <w:jc w:val="center"/>
            </w:pPr>
            <w:r>
              <w:t>37</w:t>
            </w:r>
          </w:p>
        </w:tc>
        <w:tc>
          <w:tcPr>
            <w:tcW w:w="0" w:type="auto"/>
            <w:noWrap w:val="0"/>
            <w:vAlign w:val="center"/>
          </w:tcPr>
          <w:p w14:paraId="7FB6B99D">
            <w:pPr>
              <w:jc w:val="center"/>
            </w:pPr>
            <w:r>
              <w:t>37</w:t>
            </w:r>
          </w:p>
        </w:tc>
        <w:tc>
          <w:tcPr>
            <w:tcW w:w="0" w:type="auto"/>
            <w:noWrap w:val="0"/>
            <w:vAlign w:val="center"/>
          </w:tcPr>
          <w:p w14:paraId="5B231285">
            <w:pPr>
              <w:jc w:val="center"/>
            </w:pPr>
            <w:r>
              <w:t>达标</w:t>
            </w:r>
          </w:p>
        </w:tc>
      </w:tr>
      <w:tr w14:paraId="35DAC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529428DF">
            <w:pPr>
              <w:jc w:val="center"/>
            </w:pPr>
            <w:r>
              <w:t>2</w:t>
            </w:r>
          </w:p>
        </w:tc>
        <w:tc>
          <w:tcPr>
            <w:tcW w:w="0" w:type="auto"/>
            <w:shd w:val="clear" w:color="auto" w:fill="auto"/>
            <w:noWrap w:val="0"/>
            <w:vAlign w:val="center"/>
          </w:tcPr>
          <w:p w14:paraId="4AFA4337">
            <w:r>
              <w:t>普通教室[2009]</w:t>
            </w:r>
          </w:p>
        </w:tc>
        <w:tc>
          <w:tcPr>
            <w:tcW w:w="0" w:type="auto"/>
            <w:shd w:val="clear" w:color="auto" w:fill="auto"/>
            <w:noWrap w:val="0"/>
            <w:vAlign w:val="center"/>
          </w:tcPr>
          <w:p w14:paraId="7770F7FC">
            <w:r>
              <w:t>教学医疗办公会议</w:t>
            </w:r>
          </w:p>
        </w:tc>
        <w:tc>
          <w:tcPr>
            <w:tcW w:w="0" w:type="auto"/>
            <w:shd w:val="clear" w:color="auto" w:fill="auto"/>
            <w:noWrap w:val="0"/>
            <w:vAlign w:val="center"/>
          </w:tcPr>
          <w:p w14:paraId="21E5DD91">
            <w:pPr>
              <w:jc w:val="center"/>
            </w:pPr>
            <w:r>
              <w:rPr>
                <w:b/>
              </w:rPr>
              <w:t>21</w:t>
            </w:r>
          </w:p>
        </w:tc>
        <w:tc>
          <w:tcPr>
            <w:tcW w:w="0" w:type="auto"/>
            <w:shd w:val="clear" w:color="auto" w:fill="E6E6E6"/>
            <w:noWrap w:val="0"/>
            <w:vAlign w:val="center"/>
          </w:tcPr>
          <w:p w14:paraId="568ED796">
            <w:pPr>
              <w:jc w:val="center"/>
            </w:pPr>
            <w:r>
              <w:rPr>
                <w:b/>
              </w:rPr>
              <w:t>12</w:t>
            </w:r>
          </w:p>
        </w:tc>
        <w:tc>
          <w:tcPr>
            <w:tcW w:w="0" w:type="auto"/>
            <w:noWrap w:val="0"/>
            <w:vAlign w:val="center"/>
          </w:tcPr>
          <w:p w14:paraId="08D2A453">
            <w:pPr>
              <w:jc w:val="center"/>
            </w:pPr>
            <w:r>
              <w:t>37</w:t>
            </w:r>
          </w:p>
        </w:tc>
        <w:tc>
          <w:tcPr>
            <w:tcW w:w="0" w:type="auto"/>
            <w:noWrap w:val="0"/>
            <w:vAlign w:val="center"/>
          </w:tcPr>
          <w:p w14:paraId="4AF602AB">
            <w:pPr>
              <w:jc w:val="center"/>
            </w:pPr>
            <w:r>
              <w:t>37</w:t>
            </w:r>
          </w:p>
        </w:tc>
        <w:tc>
          <w:tcPr>
            <w:tcW w:w="0" w:type="auto"/>
            <w:noWrap w:val="0"/>
            <w:vAlign w:val="center"/>
          </w:tcPr>
          <w:p w14:paraId="47C6C4DE">
            <w:pPr>
              <w:jc w:val="center"/>
            </w:pPr>
            <w:r>
              <w:t>达标</w:t>
            </w:r>
          </w:p>
        </w:tc>
      </w:tr>
      <w:tr w14:paraId="3E84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67FDFDCA">
            <w:pPr>
              <w:jc w:val="center"/>
            </w:pPr>
            <w:r>
              <w:t>2</w:t>
            </w:r>
          </w:p>
        </w:tc>
        <w:tc>
          <w:tcPr>
            <w:tcW w:w="0" w:type="auto"/>
            <w:shd w:val="clear" w:color="auto" w:fill="auto"/>
            <w:noWrap w:val="0"/>
            <w:vAlign w:val="center"/>
          </w:tcPr>
          <w:p w14:paraId="3E0BE215">
            <w:r>
              <w:t>普通教室[2011]</w:t>
            </w:r>
          </w:p>
        </w:tc>
        <w:tc>
          <w:tcPr>
            <w:tcW w:w="0" w:type="auto"/>
            <w:shd w:val="clear" w:color="auto" w:fill="auto"/>
            <w:noWrap w:val="0"/>
            <w:vAlign w:val="center"/>
          </w:tcPr>
          <w:p w14:paraId="5E40E12C">
            <w:r>
              <w:t>教学医疗办公会议</w:t>
            </w:r>
          </w:p>
        </w:tc>
        <w:tc>
          <w:tcPr>
            <w:tcW w:w="0" w:type="auto"/>
            <w:shd w:val="clear" w:color="auto" w:fill="auto"/>
            <w:noWrap w:val="0"/>
            <w:vAlign w:val="center"/>
          </w:tcPr>
          <w:p w14:paraId="659214DF">
            <w:pPr>
              <w:jc w:val="center"/>
            </w:pPr>
            <w:r>
              <w:rPr>
                <w:b/>
              </w:rPr>
              <w:t>7</w:t>
            </w:r>
          </w:p>
        </w:tc>
        <w:tc>
          <w:tcPr>
            <w:tcW w:w="0" w:type="auto"/>
            <w:shd w:val="clear" w:color="auto" w:fill="E6E6E6"/>
            <w:noWrap w:val="0"/>
            <w:vAlign w:val="center"/>
          </w:tcPr>
          <w:p w14:paraId="4F3F28BE">
            <w:pPr>
              <w:jc w:val="center"/>
            </w:pPr>
            <w:r>
              <w:rPr>
                <w:b/>
              </w:rPr>
              <w:t>＜5</w:t>
            </w:r>
          </w:p>
        </w:tc>
        <w:tc>
          <w:tcPr>
            <w:tcW w:w="0" w:type="auto"/>
            <w:noWrap w:val="0"/>
            <w:vAlign w:val="center"/>
          </w:tcPr>
          <w:p w14:paraId="65977A1B">
            <w:pPr>
              <w:jc w:val="center"/>
            </w:pPr>
            <w:r>
              <w:t>37</w:t>
            </w:r>
          </w:p>
        </w:tc>
        <w:tc>
          <w:tcPr>
            <w:tcW w:w="0" w:type="auto"/>
            <w:noWrap w:val="0"/>
            <w:vAlign w:val="center"/>
          </w:tcPr>
          <w:p w14:paraId="3CC461DE">
            <w:pPr>
              <w:jc w:val="center"/>
            </w:pPr>
            <w:r>
              <w:t>37</w:t>
            </w:r>
          </w:p>
        </w:tc>
        <w:tc>
          <w:tcPr>
            <w:tcW w:w="0" w:type="auto"/>
            <w:noWrap w:val="0"/>
            <w:vAlign w:val="center"/>
          </w:tcPr>
          <w:p w14:paraId="4C0E316D">
            <w:pPr>
              <w:jc w:val="center"/>
            </w:pPr>
            <w:r>
              <w:t>达标</w:t>
            </w:r>
          </w:p>
        </w:tc>
      </w:tr>
      <w:tr w14:paraId="7F65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46CCE656">
            <w:pPr>
              <w:jc w:val="center"/>
            </w:pPr>
            <w:r>
              <w:t>2</w:t>
            </w:r>
          </w:p>
        </w:tc>
        <w:tc>
          <w:tcPr>
            <w:tcW w:w="0" w:type="auto"/>
            <w:shd w:val="clear" w:color="auto" w:fill="auto"/>
            <w:noWrap w:val="0"/>
            <w:vAlign w:val="center"/>
          </w:tcPr>
          <w:p w14:paraId="13DE8ACD">
            <w:r>
              <w:t>普通教室[2012]</w:t>
            </w:r>
          </w:p>
        </w:tc>
        <w:tc>
          <w:tcPr>
            <w:tcW w:w="0" w:type="auto"/>
            <w:shd w:val="clear" w:color="auto" w:fill="auto"/>
            <w:noWrap w:val="0"/>
            <w:vAlign w:val="center"/>
          </w:tcPr>
          <w:p w14:paraId="38B1647A">
            <w:r>
              <w:t>教学医疗办公会议</w:t>
            </w:r>
          </w:p>
        </w:tc>
        <w:tc>
          <w:tcPr>
            <w:tcW w:w="0" w:type="auto"/>
            <w:shd w:val="clear" w:color="auto" w:fill="auto"/>
            <w:noWrap w:val="0"/>
            <w:vAlign w:val="center"/>
          </w:tcPr>
          <w:p w14:paraId="448D3C2A">
            <w:pPr>
              <w:jc w:val="center"/>
            </w:pPr>
            <w:r>
              <w:rPr>
                <w:b/>
              </w:rPr>
              <w:t>9</w:t>
            </w:r>
          </w:p>
        </w:tc>
        <w:tc>
          <w:tcPr>
            <w:tcW w:w="0" w:type="auto"/>
            <w:shd w:val="clear" w:color="auto" w:fill="E6E6E6"/>
            <w:noWrap w:val="0"/>
            <w:vAlign w:val="center"/>
          </w:tcPr>
          <w:p w14:paraId="63523FF0">
            <w:pPr>
              <w:jc w:val="center"/>
            </w:pPr>
            <w:r>
              <w:rPr>
                <w:b/>
              </w:rPr>
              <w:t>＜5</w:t>
            </w:r>
          </w:p>
        </w:tc>
        <w:tc>
          <w:tcPr>
            <w:tcW w:w="0" w:type="auto"/>
            <w:noWrap w:val="0"/>
            <w:vAlign w:val="center"/>
          </w:tcPr>
          <w:p w14:paraId="18B5E6B8">
            <w:pPr>
              <w:jc w:val="center"/>
            </w:pPr>
            <w:r>
              <w:t>37</w:t>
            </w:r>
          </w:p>
        </w:tc>
        <w:tc>
          <w:tcPr>
            <w:tcW w:w="0" w:type="auto"/>
            <w:noWrap w:val="0"/>
            <w:vAlign w:val="center"/>
          </w:tcPr>
          <w:p w14:paraId="6F0D082F">
            <w:pPr>
              <w:jc w:val="center"/>
            </w:pPr>
            <w:r>
              <w:t>37</w:t>
            </w:r>
          </w:p>
        </w:tc>
        <w:tc>
          <w:tcPr>
            <w:tcW w:w="0" w:type="auto"/>
            <w:noWrap w:val="0"/>
            <w:vAlign w:val="center"/>
          </w:tcPr>
          <w:p w14:paraId="50308A60">
            <w:pPr>
              <w:jc w:val="center"/>
            </w:pPr>
            <w:r>
              <w:t>达标</w:t>
            </w:r>
          </w:p>
        </w:tc>
      </w:tr>
    </w:tbl>
    <w:p w14:paraId="6E7EA062">
      <w:pPr>
        <w:spacing w:before="156" w:beforeLines="50"/>
        <w:rPr>
          <w:color w:val="FF0000"/>
        </w:rPr>
      </w:pPr>
      <w:bookmarkStart w:id="177" w:name="外部声源室内噪声级附录表"/>
      <w:bookmarkEnd w:id="177"/>
    </w:p>
    <w:p w14:paraId="2B3F2359">
      <w:pPr>
        <w:rPr>
          <w:sz w:val="16"/>
          <w:szCs w:val="16"/>
        </w:rPr>
      </w:pPr>
      <w:r>
        <w:rPr>
          <w:rFonts w:hint="eastAsia"/>
          <w:sz w:val="16"/>
          <w:szCs w:val="16"/>
        </w:rPr>
        <w:t>注：</w:t>
      </w:r>
      <w:bookmarkStart w:id="178" w:name="声功能区2"/>
      <w:r>
        <w:rPr>
          <w:rFonts w:hint="eastAsia"/>
        </w:rPr>
        <w:t>本建筑位于0类、1类声环境功能区。</w:t>
      </w:r>
      <w:bookmarkEnd w:id="178"/>
    </w:p>
    <w:p w14:paraId="3639ED24">
      <w:r>
        <w:br w:type="page"/>
      </w:r>
    </w:p>
    <w:p w14:paraId="22FAFE88">
      <w:pPr>
        <w:pStyle w:val="75"/>
      </w:pPr>
      <w:r>
        <w:t xml:space="preserve">附录 </w:t>
      </w:r>
      <w:r>
        <w:fldChar w:fldCharType="begin"/>
      </w:r>
      <w:r>
        <w:instrText xml:space="preserve"> SEQ 附录 \* ARABIC </w:instrText>
      </w:r>
      <w:r>
        <w:fldChar w:fldCharType="separate"/>
      </w:r>
      <w:r>
        <w:t>3</w:t>
      </w:r>
      <w:r>
        <w:fldChar w:fldCharType="end"/>
      </w:r>
      <w:bookmarkStart w:id="179" w:name="_Toc450"/>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943D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40E4369F">
            <w:pPr>
              <w:jc w:val="center"/>
            </w:pPr>
            <w:r>
              <w:t>楼层</w:t>
            </w:r>
          </w:p>
        </w:tc>
        <w:tc>
          <w:tcPr>
            <w:tcW w:w="0" w:type="auto"/>
            <w:shd w:val="clear" w:color="auto" w:fill="E6E6E6"/>
            <w:noWrap w:val="0"/>
            <w:vAlign w:val="center"/>
          </w:tcPr>
          <w:p w14:paraId="225DDFC7">
            <w:pPr>
              <w:jc w:val="center"/>
            </w:pPr>
            <w:r>
              <w:t>房间类型</w:t>
            </w:r>
          </w:p>
        </w:tc>
        <w:tc>
          <w:tcPr>
            <w:tcW w:w="0" w:type="auto"/>
            <w:shd w:val="clear" w:color="auto" w:fill="E6E6E6"/>
            <w:noWrap w:val="0"/>
            <w:vAlign w:val="center"/>
          </w:tcPr>
          <w:p w14:paraId="3A896D38">
            <w:pPr>
              <w:jc w:val="center"/>
            </w:pPr>
            <w:r>
              <w:t>对标功能</w:t>
            </w:r>
          </w:p>
        </w:tc>
        <w:tc>
          <w:tcPr>
            <w:tcW w:w="0" w:type="auto"/>
            <w:shd w:val="clear" w:color="auto" w:fill="E6E6E6"/>
            <w:noWrap w:val="0"/>
            <w:vAlign w:val="center"/>
          </w:tcPr>
          <w:p w14:paraId="19B5CBB9">
            <w:pPr>
              <w:jc w:val="center"/>
            </w:pPr>
            <w:r>
              <w:t>噪声源(dB)</w:t>
            </w:r>
          </w:p>
        </w:tc>
        <w:tc>
          <w:tcPr>
            <w:tcW w:w="0" w:type="auto"/>
            <w:shd w:val="clear" w:color="auto" w:fill="E6E6E6"/>
            <w:noWrap w:val="0"/>
            <w:vAlign w:val="center"/>
          </w:tcPr>
          <w:p w14:paraId="09DFE42D">
            <w:pPr>
              <w:jc w:val="center"/>
            </w:pPr>
            <w:r>
              <w:t>噪声值(dB)</w:t>
            </w:r>
          </w:p>
        </w:tc>
        <w:tc>
          <w:tcPr>
            <w:tcW w:w="0" w:type="auto"/>
            <w:shd w:val="clear" w:color="auto" w:fill="E6E6E6"/>
            <w:noWrap w:val="0"/>
            <w:vAlign w:val="center"/>
          </w:tcPr>
          <w:p w14:paraId="0F7346A9">
            <w:pPr>
              <w:jc w:val="center"/>
            </w:pPr>
            <w:r>
              <w:t>限值(dB)</w:t>
            </w:r>
          </w:p>
        </w:tc>
        <w:tc>
          <w:tcPr>
            <w:tcW w:w="0" w:type="auto"/>
            <w:shd w:val="clear" w:color="auto" w:fill="E6E6E6"/>
            <w:noWrap w:val="0"/>
            <w:vAlign w:val="center"/>
          </w:tcPr>
          <w:p w14:paraId="2726695E">
            <w:pPr>
              <w:jc w:val="center"/>
            </w:pPr>
            <w:r>
              <w:t>达标判定</w:t>
            </w:r>
          </w:p>
        </w:tc>
      </w:tr>
      <w:tr w14:paraId="0B99C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auto"/>
            <w:noWrap w:val="0"/>
            <w:vAlign w:val="center"/>
          </w:tcPr>
          <w:p w14:paraId="4794F01B">
            <w:pPr>
              <w:jc w:val="center"/>
            </w:pPr>
            <w:r>
              <w:t>1</w:t>
            </w:r>
          </w:p>
        </w:tc>
        <w:tc>
          <w:tcPr>
            <w:tcW w:w="0" w:type="auto"/>
            <w:shd w:val="clear" w:color="auto" w:fill="auto"/>
            <w:noWrap w:val="0"/>
            <w:vAlign w:val="center"/>
          </w:tcPr>
          <w:p w14:paraId="16504BD6">
            <w:r>
              <w:t>大厅[1006]</w:t>
            </w:r>
          </w:p>
        </w:tc>
        <w:tc>
          <w:tcPr>
            <w:tcW w:w="0" w:type="auto"/>
            <w:shd w:val="clear" w:color="auto" w:fill="auto"/>
            <w:noWrap w:val="0"/>
            <w:vAlign w:val="center"/>
          </w:tcPr>
          <w:p w14:paraId="32BC44B0">
            <w:r>
              <w:t>人员密集的公共空间</w:t>
            </w:r>
          </w:p>
        </w:tc>
        <w:tc>
          <w:tcPr>
            <w:tcW w:w="0" w:type="auto"/>
            <w:shd w:val="clear" w:color="auto" w:fill="auto"/>
            <w:noWrap w:val="0"/>
            <w:vAlign w:val="center"/>
          </w:tcPr>
          <w:p w14:paraId="288F8647">
            <w:r>
              <w:t>--</w:t>
            </w:r>
          </w:p>
        </w:tc>
        <w:tc>
          <w:tcPr>
            <w:tcW w:w="0" w:type="auto"/>
            <w:shd w:val="clear" w:color="auto" w:fill="E6E6E6"/>
            <w:noWrap w:val="0"/>
            <w:vAlign w:val="center"/>
          </w:tcPr>
          <w:p w14:paraId="6D3D88B3">
            <w:pPr>
              <w:jc w:val="center"/>
            </w:pPr>
            <w:r>
              <w:rPr>
                <w:b/>
              </w:rPr>
              <w:t>27</w:t>
            </w:r>
          </w:p>
        </w:tc>
        <w:tc>
          <w:tcPr>
            <w:tcW w:w="0" w:type="auto"/>
            <w:noWrap w:val="0"/>
            <w:vAlign w:val="center"/>
          </w:tcPr>
          <w:p w14:paraId="756AC85D">
            <w:pPr>
              <w:jc w:val="center"/>
            </w:pPr>
            <w:r>
              <w:t>52</w:t>
            </w:r>
          </w:p>
        </w:tc>
        <w:tc>
          <w:tcPr>
            <w:tcW w:w="0" w:type="auto"/>
            <w:noWrap w:val="0"/>
            <w:vAlign w:val="center"/>
          </w:tcPr>
          <w:p w14:paraId="6A1ADCA9">
            <w:pPr>
              <w:jc w:val="center"/>
            </w:pPr>
            <w:r>
              <w:t>达标</w:t>
            </w:r>
          </w:p>
        </w:tc>
      </w:tr>
      <w:tr w14:paraId="4F6A4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45CC9DE4">
            <w:pPr>
              <w:jc w:val="center"/>
            </w:pPr>
            <w:r>
              <w:t>1</w:t>
            </w:r>
          </w:p>
        </w:tc>
        <w:tc>
          <w:tcPr>
            <w:tcW w:w="0" w:type="auto"/>
            <w:shd w:val="clear" w:color="auto" w:fill="auto"/>
            <w:noWrap w:val="0"/>
            <w:vAlign w:val="center"/>
          </w:tcPr>
          <w:p w14:paraId="79DA27D3">
            <w:r>
              <w:t>大厅[1051]</w:t>
            </w:r>
          </w:p>
        </w:tc>
        <w:tc>
          <w:tcPr>
            <w:tcW w:w="0" w:type="auto"/>
            <w:shd w:val="clear" w:color="auto" w:fill="auto"/>
            <w:noWrap w:val="0"/>
            <w:vAlign w:val="center"/>
          </w:tcPr>
          <w:p w14:paraId="05B278B8">
            <w:r>
              <w:t>人员密集的公共空间</w:t>
            </w:r>
          </w:p>
        </w:tc>
        <w:tc>
          <w:tcPr>
            <w:tcW w:w="0" w:type="auto"/>
            <w:shd w:val="clear" w:color="auto" w:fill="auto"/>
            <w:noWrap w:val="0"/>
            <w:vAlign w:val="center"/>
          </w:tcPr>
          <w:p w14:paraId="5ECE346B">
            <w:r>
              <w:t>--</w:t>
            </w:r>
          </w:p>
        </w:tc>
        <w:tc>
          <w:tcPr>
            <w:tcW w:w="0" w:type="auto"/>
            <w:shd w:val="clear" w:color="auto" w:fill="E6E6E6"/>
            <w:noWrap w:val="0"/>
            <w:vAlign w:val="center"/>
          </w:tcPr>
          <w:p w14:paraId="718986FB">
            <w:pPr>
              <w:jc w:val="center"/>
            </w:pPr>
            <w:r>
              <w:rPr>
                <w:b/>
              </w:rPr>
              <w:t>27</w:t>
            </w:r>
          </w:p>
        </w:tc>
        <w:tc>
          <w:tcPr>
            <w:tcW w:w="0" w:type="auto"/>
            <w:noWrap w:val="0"/>
            <w:vAlign w:val="center"/>
          </w:tcPr>
          <w:p w14:paraId="68888D8D">
            <w:pPr>
              <w:jc w:val="center"/>
            </w:pPr>
            <w:r>
              <w:t>52</w:t>
            </w:r>
          </w:p>
        </w:tc>
        <w:tc>
          <w:tcPr>
            <w:tcW w:w="0" w:type="auto"/>
            <w:noWrap w:val="0"/>
            <w:vAlign w:val="center"/>
          </w:tcPr>
          <w:p w14:paraId="7BE61DBB">
            <w:pPr>
              <w:jc w:val="center"/>
            </w:pPr>
            <w:r>
              <w:t>达标</w:t>
            </w:r>
          </w:p>
        </w:tc>
      </w:tr>
      <w:tr w14:paraId="7BE8D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2041A71E">
            <w:pPr>
              <w:jc w:val="center"/>
            </w:pPr>
            <w:r>
              <w:t>1</w:t>
            </w:r>
          </w:p>
        </w:tc>
        <w:tc>
          <w:tcPr>
            <w:tcW w:w="0" w:type="auto"/>
            <w:shd w:val="clear" w:color="auto" w:fill="auto"/>
            <w:noWrap w:val="0"/>
            <w:vAlign w:val="center"/>
          </w:tcPr>
          <w:p w14:paraId="33BD8FFA">
            <w:r>
              <w:t>健身活动室[1004]</w:t>
            </w:r>
          </w:p>
        </w:tc>
        <w:tc>
          <w:tcPr>
            <w:tcW w:w="0" w:type="auto"/>
            <w:shd w:val="clear" w:color="auto" w:fill="auto"/>
            <w:noWrap w:val="0"/>
            <w:vAlign w:val="center"/>
          </w:tcPr>
          <w:p w14:paraId="35EEA9B6">
            <w:r>
              <w:t>人员密集的公共空间</w:t>
            </w:r>
          </w:p>
        </w:tc>
        <w:tc>
          <w:tcPr>
            <w:tcW w:w="0" w:type="auto"/>
            <w:shd w:val="clear" w:color="auto" w:fill="auto"/>
            <w:noWrap w:val="0"/>
            <w:vAlign w:val="center"/>
          </w:tcPr>
          <w:p w14:paraId="7CAAADAE">
            <w:r>
              <w:t>--</w:t>
            </w:r>
          </w:p>
        </w:tc>
        <w:tc>
          <w:tcPr>
            <w:tcW w:w="0" w:type="auto"/>
            <w:shd w:val="clear" w:color="auto" w:fill="E6E6E6"/>
            <w:noWrap w:val="0"/>
            <w:vAlign w:val="center"/>
          </w:tcPr>
          <w:p w14:paraId="664D130C">
            <w:pPr>
              <w:jc w:val="center"/>
            </w:pPr>
            <w:r>
              <w:rPr>
                <w:b/>
              </w:rPr>
              <w:t>--</w:t>
            </w:r>
          </w:p>
        </w:tc>
        <w:tc>
          <w:tcPr>
            <w:tcW w:w="0" w:type="auto"/>
            <w:noWrap w:val="0"/>
            <w:vAlign w:val="center"/>
          </w:tcPr>
          <w:p w14:paraId="2F35D19E">
            <w:pPr>
              <w:jc w:val="center"/>
            </w:pPr>
            <w:r>
              <w:t>52</w:t>
            </w:r>
          </w:p>
        </w:tc>
        <w:tc>
          <w:tcPr>
            <w:tcW w:w="0" w:type="auto"/>
            <w:noWrap w:val="0"/>
            <w:vAlign w:val="center"/>
          </w:tcPr>
          <w:p w14:paraId="62C241CA">
            <w:pPr>
              <w:jc w:val="center"/>
            </w:pPr>
            <w:r>
              <w:t>达标</w:t>
            </w:r>
          </w:p>
        </w:tc>
      </w:tr>
      <w:tr w14:paraId="228B2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66C0D2F3">
            <w:pPr>
              <w:jc w:val="center"/>
            </w:pPr>
            <w:r>
              <w:t>1</w:t>
            </w:r>
          </w:p>
        </w:tc>
        <w:tc>
          <w:tcPr>
            <w:tcW w:w="0" w:type="auto"/>
            <w:shd w:val="clear" w:color="auto" w:fill="auto"/>
            <w:noWrap w:val="0"/>
            <w:vAlign w:val="center"/>
          </w:tcPr>
          <w:p w14:paraId="280AC85B">
            <w:r>
              <w:t>普通教室[1011]</w:t>
            </w:r>
          </w:p>
        </w:tc>
        <w:tc>
          <w:tcPr>
            <w:tcW w:w="0" w:type="auto"/>
            <w:shd w:val="clear" w:color="auto" w:fill="auto"/>
            <w:noWrap w:val="0"/>
            <w:vAlign w:val="center"/>
          </w:tcPr>
          <w:p w14:paraId="33E64C79">
            <w:r>
              <w:t>教学医疗办公会议</w:t>
            </w:r>
          </w:p>
        </w:tc>
        <w:tc>
          <w:tcPr>
            <w:tcW w:w="0" w:type="auto"/>
            <w:shd w:val="clear" w:color="auto" w:fill="auto"/>
            <w:noWrap w:val="0"/>
            <w:vAlign w:val="center"/>
          </w:tcPr>
          <w:p w14:paraId="774332CD">
            <w:r>
              <w:t>--</w:t>
            </w:r>
          </w:p>
        </w:tc>
        <w:tc>
          <w:tcPr>
            <w:tcW w:w="0" w:type="auto"/>
            <w:shd w:val="clear" w:color="auto" w:fill="E6E6E6"/>
            <w:noWrap w:val="0"/>
            <w:vAlign w:val="center"/>
          </w:tcPr>
          <w:p w14:paraId="22B94975">
            <w:pPr>
              <w:jc w:val="center"/>
            </w:pPr>
            <w:r>
              <w:rPr>
                <w:b/>
              </w:rPr>
              <w:t>--</w:t>
            </w:r>
          </w:p>
        </w:tc>
        <w:tc>
          <w:tcPr>
            <w:tcW w:w="0" w:type="auto"/>
            <w:noWrap w:val="0"/>
            <w:vAlign w:val="center"/>
          </w:tcPr>
          <w:p w14:paraId="07D30498">
            <w:pPr>
              <w:jc w:val="center"/>
            </w:pPr>
            <w:r>
              <w:t>42</w:t>
            </w:r>
          </w:p>
        </w:tc>
        <w:tc>
          <w:tcPr>
            <w:tcW w:w="0" w:type="auto"/>
            <w:noWrap w:val="0"/>
            <w:vAlign w:val="center"/>
          </w:tcPr>
          <w:p w14:paraId="12E050A3">
            <w:pPr>
              <w:jc w:val="center"/>
            </w:pPr>
            <w:r>
              <w:t>达标</w:t>
            </w:r>
          </w:p>
        </w:tc>
      </w:tr>
      <w:tr w14:paraId="627E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7E6C4C24">
            <w:pPr>
              <w:jc w:val="center"/>
            </w:pPr>
            <w:r>
              <w:t>1</w:t>
            </w:r>
          </w:p>
        </w:tc>
        <w:tc>
          <w:tcPr>
            <w:tcW w:w="0" w:type="auto"/>
            <w:shd w:val="clear" w:color="auto" w:fill="auto"/>
            <w:noWrap w:val="0"/>
            <w:vAlign w:val="center"/>
          </w:tcPr>
          <w:p w14:paraId="4AB8FC95">
            <w:r>
              <w:t>普通教室[1012]</w:t>
            </w:r>
          </w:p>
        </w:tc>
        <w:tc>
          <w:tcPr>
            <w:tcW w:w="0" w:type="auto"/>
            <w:shd w:val="clear" w:color="auto" w:fill="auto"/>
            <w:noWrap w:val="0"/>
            <w:vAlign w:val="center"/>
          </w:tcPr>
          <w:p w14:paraId="4DA506E5">
            <w:r>
              <w:t>教学医疗办公会议</w:t>
            </w:r>
          </w:p>
        </w:tc>
        <w:tc>
          <w:tcPr>
            <w:tcW w:w="0" w:type="auto"/>
            <w:shd w:val="clear" w:color="auto" w:fill="auto"/>
            <w:noWrap w:val="0"/>
            <w:vAlign w:val="center"/>
          </w:tcPr>
          <w:p w14:paraId="71D956A4">
            <w:r>
              <w:t>--</w:t>
            </w:r>
          </w:p>
        </w:tc>
        <w:tc>
          <w:tcPr>
            <w:tcW w:w="0" w:type="auto"/>
            <w:shd w:val="clear" w:color="auto" w:fill="E6E6E6"/>
            <w:noWrap w:val="0"/>
            <w:vAlign w:val="center"/>
          </w:tcPr>
          <w:p w14:paraId="5E4B59C6">
            <w:pPr>
              <w:jc w:val="center"/>
            </w:pPr>
            <w:r>
              <w:rPr>
                <w:b/>
              </w:rPr>
              <w:t>27</w:t>
            </w:r>
          </w:p>
        </w:tc>
        <w:tc>
          <w:tcPr>
            <w:tcW w:w="0" w:type="auto"/>
            <w:noWrap w:val="0"/>
            <w:vAlign w:val="center"/>
          </w:tcPr>
          <w:p w14:paraId="002A4DE1">
            <w:pPr>
              <w:jc w:val="center"/>
            </w:pPr>
            <w:r>
              <w:t>42</w:t>
            </w:r>
          </w:p>
        </w:tc>
        <w:tc>
          <w:tcPr>
            <w:tcW w:w="0" w:type="auto"/>
            <w:noWrap w:val="0"/>
            <w:vAlign w:val="center"/>
          </w:tcPr>
          <w:p w14:paraId="396D8BE1">
            <w:pPr>
              <w:jc w:val="center"/>
            </w:pPr>
            <w:r>
              <w:t>达标</w:t>
            </w:r>
          </w:p>
        </w:tc>
      </w:tr>
      <w:tr w14:paraId="1650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337BB4A3">
            <w:pPr>
              <w:jc w:val="center"/>
            </w:pPr>
            <w:r>
              <w:t>1</w:t>
            </w:r>
          </w:p>
        </w:tc>
        <w:tc>
          <w:tcPr>
            <w:tcW w:w="0" w:type="auto"/>
            <w:shd w:val="clear" w:color="auto" w:fill="auto"/>
            <w:noWrap w:val="0"/>
            <w:vAlign w:val="center"/>
          </w:tcPr>
          <w:p w14:paraId="452956C9">
            <w:r>
              <w:t>普通教室[1013]</w:t>
            </w:r>
          </w:p>
        </w:tc>
        <w:tc>
          <w:tcPr>
            <w:tcW w:w="0" w:type="auto"/>
            <w:shd w:val="clear" w:color="auto" w:fill="auto"/>
            <w:noWrap w:val="0"/>
            <w:vAlign w:val="center"/>
          </w:tcPr>
          <w:p w14:paraId="473EC692">
            <w:r>
              <w:t>教学医疗办公会议</w:t>
            </w:r>
          </w:p>
        </w:tc>
        <w:tc>
          <w:tcPr>
            <w:tcW w:w="0" w:type="auto"/>
            <w:shd w:val="clear" w:color="auto" w:fill="auto"/>
            <w:noWrap w:val="0"/>
            <w:vAlign w:val="center"/>
          </w:tcPr>
          <w:p w14:paraId="225E2FC6">
            <w:r>
              <w:t>--</w:t>
            </w:r>
          </w:p>
        </w:tc>
        <w:tc>
          <w:tcPr>
            <w:tcW w:w="0" w:type="auto"/>
            <w:shd w:val="clear" w:color="auto" w:fill="E6E6E6"/>
            <w:noWrap w:val="0"/>
            <w:vAlign w:val="center"/>
          </w:tcPr>
          <w:p w14:paraId="1276ECC8">
            <w:pPr>
              <w:jc w:val="center"/>
            </w:pPr>
            <w:r>
              <w:rPr>
                <w:b/>
              </w:rPr>
              <w:t>27</w:t>
            </w:r>
          </w:p>
        </w:tc>
        <w:tc>
          <w:tcPr>
            <w:tcW w:w="0" w:type="auto"/>
            <w:noWrap w:val="0"/>
            <w:vAlign w:val="center"/>
          </w:tcPr>
          <w:p w14:paraId="501E1C7D">
            <w:pPr>
              <w:jc w:val="center"/>
            </w:pPr>
            <w:r>
              <w:t>42</w:t>
            </w:r>
          </w:p>
        </w:tc>
        <w:tc>
          <w:tcPr>
            <w:tcW w:w="0" w:type="auto"/>
            <w:noWrap w:val="0"/>
            <w:vAlign w:val="center"/>
          </w:tcPr>
          <w:p w14:paraId="5744518C">
            <w:pPr>
              <w:jc w:val="center"/>
            </w:pPr>
            <w:r>
              <w:t>达标</w:t>
            </w:r>
          </w:p>
        </w:tc>
      </w:tr>
      <w:tr w14:paraId="73F3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48A866E9">
            <w:pPr>
              <w:jc w:val="center"/>
            </w:pPr>
            <w:r>
              <w:t>1</w:t>
            </w:r>
          </w:p>
        </w:tc>
        <w:tc>
          <w:tcPr>
            <w:tcW w:w="0" w:type="auto"/>
            <w:shd w:val="clear" w:color="auto" w:fill="auto"/>
            <w:noWrap w:val="0"/>
            <w:vAlign w:val="center"/>
          </w:tcPr>
          <w:p w14:paraId="08DF28A0">
            <w:r>
              <w:t>休息室[1001]</w:t>
            </w:r>
          </w:p>
        </w:tc>
        <w:tc>
          <w:tcPr>
            <w:tcW w:w="0" w:type="auto"/>
            <w:shd w:val="clear" w:color="auto" w:fill="auto"/>
            <w:noWrap w:val="0"/>
            <w:vAlign w:val="center"/>
          </w:tcPr>
          <w:p w14:paraId="69BC3966">
            <w:r>
              <w:t>日常生活</w:t>
            </w:r>
          </w:p>
        </w:tc>
        <w:tc>
          <w:tcPr>
            <w:tcW w:w="0" w:type="auto"/>
            <w:shd w:val="clear" w:color="auto" w:fill="auto"/>
            <w:noWrap w:val="0"/>
            <w:vAlign w:val="center"/>
          </w:tcPr>
          <w:p w14:paraId="288ABB27">
            <w:r>
              <w:t>[相邻] 走廊[2013](Lp1=27,27; Rw=51);</w:t>
            </w:r>
            <w:r>
              <w:br w:type="textWrapping"/>
            </w:r>
            <w:r>
              <w:t>[相邻] 走廊[2013](Lp1=27,27; Rw=51);</w:t>
            </w:r>
            <w:r>
              <w:br w:type="textWrapping"/>
            </w:r>
            <w:r>
              <w:t>[相邻] 走廊[2013](Lp1=27,27; Rw=51);</w:t>
            </w:r>
            <w:r>
              <w:br w:type="textWrapping"/>
            </w:r>
            <w:r>
              <w:t>[相邻] 走廊[2013](Lp1=27,27; Rw=51);</w:t>
            </w:r>
            <w:r>
              <w:br w:type="textWrapping"/>
            </w:r>
            <w:r>
              <w:t>[相邻] 走廊[2013](Lp1=27,27; Rw=51)</w:t>
            </w:r>
          </w:p>
        </w:tc>
        <w:tc>
          <w:tcPr>
            <w:tcW w:w="0" w:type="auto"/>
            <w:shd w:val="clear" w:color="auto" w:fill="E6E6E6"/>
            <w:noWrap w:val="0"/>
            <w:vAlign w:val="center"/>
          </w:tcPr>
          <w:p w14:paraId="6149F969">
            <w:pPr>
              <w:jc w:val="center"/>
            </w:pPr>
            <w:r>
              <w:rPr>
                <w:b/>
              </w:rPr>
              <w:t>27</w:t>
            </w:r>
          </w:p>
        </w:tc>
        <w:tc>
          <w:tcPr>
            <w:tcW w:w="0" w:type="auto"/>
            <w:noWrap w:val="0"/>
            <w:vAlign w:val="center"/>
          </w:tcPr>
          <w:p w14:paraId="595B66C0">
            <w:pPr>
              <w:jc w:val="center"/>
            </w:pPr>
            <w:r>
              <w:t>37</w:t>
            </w:r>
          </w:p>
        </w:tc>
        <w:tc>
          <w:tcPr>
            <w:tcW w:w="0" w:type="auto"/>
            <w:noWrap w:val="0"/>
            <w:vAlign w:val="center"/>
          </w:tcPr>
          <w:p w14:paraId="13006A3E">
            <w:pPr>
              <w:jc w:val="center"/>
            </w:pPr>
            <w:r>
              <w:t>达标</w:t>
            </w:r>
          </w:p>
        </w:tc>
      </w:tr>
      <w:tr w14:paraId="7467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05C312FF">
            <w:pPr>
              <w:jc w:val="center"/>
            </w:pPr>
            <w:r>
              <w:t>1</w:t>
            </w:r>
          </w:p>
        </w:tc>
        <w:tc>
          <w:tcPr>
            <w:tcW w:w="0" w:type="auto"/>
            <w:shd w:val="clear" w:color="auto" w:fill="auto"/>
            <w:noWrap w:val="0"/>
            <w:vAlign w:val="center"/>
          </w:tcPr>
          <w:p w14:paraId="7D0575D7">
            <w:r>
              <w:t>展览馆[1002]</w:t>
            </w:r>
          </w:p>
        </w:tc>
        <w:tc>
          <w:tcPr>
            <w:tcW w:w="0" w:type="auto"/>
            <w:shd w:val="clear" w:color="auto" w:fill="auto"/>
            <w:noWrap w:val="0"/>
            <w:vAlign w:val="center"/>
          </w:tcPr>
          <w:p w14:paraId="31CA2025">
            <w:r>
              <w:t>人员密集的公共空间</w:t>
            </w:r>
          </w:p>
        </w:tc>
        <w:tc>
          <w:tcPr>
            <w:tcW w:w="0" w:type="auto"/>
            <w:shd w:val="clear" w:color="auto" w:fill="auto"/>
            <w:noWrap w:val="0"/>
            <w:vAlign w:val="center"/>
          </w:tcPr>
          <w:p w14:paraId="3ADA45B2">
            <w:r>
              <w:t>--</w:t>
            </w:r>
          </w:p>
        </w:tc>
        <w:tc>
          <w:tcPr>
            <w:tcW w:w="0" w:type="auto"/>
            <w:shd w:val="clear" w:color="auto" w:fill="E6E6E6"/>
            <w:noWrap w:val="0"/>
            <w:vAlign w:val="center"/>
          </w:tcPr>
          <w:p w14:paraId="3AB62569">
            <w:pPr>
              <w:jc w:val="center"/>
            </w:pPr>
            <w:r>
              <w:rPr>
                <w:b/>
              </w:rPr>
              <w:t>--</w:t>
            </w:r>
          </w:p>
        </w:tc>
        <w:tc>
          <w:tcPr>
            <w:tcW w:w="0" w:type="auto"/>
            <w:noWrap w:val="0"/>
            <w:vAlign w:val="center"/>
          </w:tcPr>
          <w:p w14:paraId="221B8F5A">
            <w:pPr>
              <w:jc w:val="center"/>
            </w:pPr>
            <w:r>
              <w:t>52</w:t>
            </w:r>
          </w:p>
        </w:tc>
        <w:tc>
          <w:tcPr>
            <w:tcW w:w="0" w:type="auto"/>
            <w:noWrap w:val="0"/>
            <w:vAlign w:val="center"/>
          </w:tcPr>
          <w:p w14:paraId="10FDFBCD">
            <w:pPr>
              <w:jc w:val="center"/>
            </w:pPr>
            <w:r>
              <w:t>达标</w:t>
            </w:r>
          </w:p>
        </w:tc>
      </w:tr>
      <w:tr w14:paraId="750E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auto"/>
            <w:noWrap w:val="0"/>
            <w:vAlign w:val="center"/>
          </w:tcPr>
          <w:p w14:paraId="6639E1CE">
            <w:pPr>
              <w:jc w:val="center"/>
            </w:pPr>
            <w:r>
              <w:t>2</w:t>
            </w:r>
          </w:p>
        </w:tc>
        <w:tc>
          <w:tcPr>
            <w:tcW w:w="0" w:type="auto"/>
            <w:shd w:val="clear" w:color="auto" w:fill="auto"/>
            <w:noWrap w:val="0"/>
            <w:vAlign w:val="center"/>
          </w:tcPr>
          <w:p w14:paraId="153522F7">
            <w:r>
              <w:t>餐厅[2003]</w:t>
            </w:r>
          </w:p>
        </w:tc>
        <w:tc>
          <w:tcPr>
            <w:tcW w:w="0" w:type="auto"/>
            <w:shd w:val="clear" w:color="auto" w:fill="auto"/>
            <w:noWrap w:val="0"/>
            <w:vAlign w:val="center"/>
          </w:tcPr>
          <w:p w14:paraId="1E183FFC">
            <w:r>
              <w:t>人员密集的公共空间</w:t>
            </w:r>
          </w:p>
        </w:tc>
        <w:tc>
          <w:tcPr>
            <w:tcW w:w="0" w:type="auto"/>
            <w:shd w:val="clear" w:color="auto" w:fill="auto"/>
            <w:noWrap w:val="0"/>
            <w:vAlign w:val="center"/>
          </w:tcPr>
          <w:p w14:paraId="31DF652D">
            <w:r>
              <w:t>[相邻] 走廊[2013](Lp1=27,27; Rw=53);</w:t>
            </w:r>
            <w:r>
              <w:br w:type="textWrapping"/>
            </w:r>
            <w:r>
              <w:t>[相邻] 空房间[2038](Lp1=47,47; Rw=55);</w:t>
            </w:r>
            <w:r>
              <w:br w:type="textWrapping"/>
            </w:r>
            <w:r>
              <w:t>[相邻] 空房间[2037](Lp1=47,47; Rw=55)</w:t>
            </w:r>
          </w:p>
        </w:tc>
        <w:tc>
          <w:tcPr>
            <w:tcW w:w="0" w:type="auto"/>
            <w:shd w:val="clear" w:color="auto" w:fill="E6E6E6"/>
            <w:noWrap w:val="0"/>
            <w:vAlign w:val="center"/>
          </w:tcPr>
          <w:p w14:paraId="0DB85BB5">
            <w:pPr>
              <w:jc w:val="center"/>
            </w:pPr>
            <w:r>
              <w:rPr>
                <w:b/>
              </w:rPr>
              <w:t>--</w:t>
            </w:r>
          </w:p>
        </w:tc>
        <w:tc>
          <w:tcPr>
            <w:tcW w:w="0" w:type="auto"/>
            <w:noWrap w:val="0"/>
            <w:vAlign w:val="center"/>
          </w:tcPr>
          <w:p w14:paraId="10967C08">
            <w:pPr>
              <w:jc w:val="center"/>
            </w:pPr>
            <w:r>
              <w:t>52</w:t>
            </w:r>
          </w:p>
        </w:tc>
        <w:tc>
          <w:tcPr>
            <w:tcW w:w="0" w:type="auto"/>
            <w:noWrap w:val="0"/>
            <w:vAlign w:val="center"/>
          </w:tcPr>
          <w:p w14:paraId="4D0DA07A">
            <w:pPr>
              <w:jc w:val="center"/>
            </w:pPr>
            <w:r>
              <w:t>达标</w:t>
            </w:r>
          </w:p>
        </w:tc>
      </w:tr>
      <w:tr w14:paraId="4B0E7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575A55B7">
            <w:pPr>
              <w:jc w:val="center"/>
            </w:pPr>
            <w:r>
              <w:t>2</w:t>
            </w:r>
          </w:p>
        </w:tc>
        <w:tc>
          <w:tcPr>
            <w:tcW w:w="0" w:type="auto"/>
            <w:shd w:val="clear" w:color="auto" w:fill="auto"/>
            <w:noWrap w:val="0"/>
            <w:vAlign w:val="center"/>
          </w:tcPr>
          <w:p w14:paraId="603E0D40">
            <w:r>
              <w:t>会议室[2015]</w:t>
            </w:r>
          </w:p>
        </w:tc>
        <w:tc>
          <w:tcPr>
            <w:tcW w:w="0" w:type="auto"/>
            <w:shd w:val="clear" w:color="auto" w:fill="auto"/>
            <w:noWrap w:val="0"/>
            <w:vAlign w:val="center"/>
          </w:tcPr>
          <w:p w14:paraId="34D00EC2">
            <w:r>
              <w:t>教学医疗办公会议</w:t>
            </w:r>
          </w:p>
        </w:tc>
        <w:tc>
          <w:tcPr>
            <w:tcW w:w="0" w:type="auto"/>
            <w:shd w:val="clear" w:color="auto" w:fill="auto"/>
            <w:noWrap w:val="0"/>
            <w:vAlign w:val="center"/>
          </w:tcPr>
          <w:p w14:paraId="0762DD2E">
            <w:r>
              <w:t>[相邻] 走廊[2013](Lp1=27,27; Rw=27)</w:t>
            </w:r>
          </w:p>
        </w:tc>
        <w:tc>
          <w:tcPr>
            <w:tcW w:w="0" w:type="auto"/>
            <w:shd w:val="clear" w:color="auto" w:fill="E6E6E6"/>
            <w:noWrap w:val="0"/>
            <w:vAlign w:val="center"/>
          </w:tcPr>
          <w:p w14:paraId="79BD1524">
            <w:pPr>
              <w:jc w:val="center"/>
            </w:pPr>
            <w:r>
              <w:rPr>
                <w:b/>
              </w:rPr>
              <w:t>--</w:t>
            </w:r>
          </w:p>
        </w:tc>
        <w:tc>
          <w:tcPr>
            <w:tcW w:w="0" w:type="auto"/>
            <w:noWrap w:val="0"/>
            <w:vAlign w:val="center"/>
          </w:tcPr>
          <w:p w14:paraId="1D0EDB52">
            <w:pPr>
              <w:jc w:val="center"/>
            </w:pPr>
            <w:r>
              <w:t>42</w:t>
            </w:r>
          </w:p>
        </w:tc>
        <w:tc>
          <w:tcPr>
            <w:tcW w:w="0" w:type="auto"/>
            <w:noWrap w:val="0"/>
            <w:vAlign w:val="center"/>
          </w:tcPr>
          <w:p w14:paraId="0F89D9B8">
            <w:pPr>
              <w:jc w:val="center"/>
            </w:pPr>
            <w:r>
              <w:t>达标</w:t>
            </w:r>
          </w:p>
        </w:tc>
      </w:tr>
      <w:tr w14:paraId="2A55E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449BDC4C">
            <w:pPr>
              <w:jc w:val="center"/>
            </w:pPr>
            <w:r>
              <w:t>2</w:t>
            </w:r>
          </w:p>
        </w:tc>
        <w:tc>
          <w:tcPr>
            <w:tcW w:w="0" w:type="auto"/>
            <w:shd w:val="clear" w:color="auto" w:fill="auto"/>
            <w:noWrap w:val="0"/>
            <w:vAlign w:val="center"/>
          </w:tcPr>
          <w:p w14:paraId="08A15CE7">
            <w:r>
              <w:t>普通办公室[2017]</w:t>
            </w:r>
          </w:p>
        </w:tc>
        <w:tc>
          <w:tcPr>
            <w:tcW w:w="0" w:type="auto"/>
            <w:shd w:val="clear" w:color="auto" w:fill="auto"/>
            <w:noWrap w:val="0"/>
            <w:vAlign w:val="center"/>
          </w:tcPr>
          <w:p w14:paraId="3150346B">
            <w:r>
              <w:t>教学医疗办公会议</w:t>
            </w:r>
          </w:p>
        </w:tc>
        <w:tc>
          <w:tcPr>
            <w:tcW w:w="0" w:type="auto"/>
            <w:shd w:val="clear" w:color="auto" w:fill="auto"/>
            <w:noWrap w:val="0"/>
            <w:vAlign w:val="center"/>
          </w:tcPr>
          <w:p w14:paraId="190184A8">
            <w:r>
              <w:t>[相邻] 走廊[2013](Lp1=27,27; Rw=27)</w:t>
            </w:r>
          </w:p>
        </w:tc>
        <w:tc>
          <w:tcPr>
            <w:tcW w:w="0" w:type="auto"/>
            <w:shd w:val="clear" w:color="auto" w:fill="E6E6E6"/>
            <w:noWrap w:val="0"/>
            <w:vAlign w:val="center"/>
          </w:tcPr>
          <w:p w14:paraId="39E246FC">
            <w:pPr>
              <w:jc w:val="center"/>
            </w:pPr>
            <w:r>
              <w:rPr>
                <w:b/>
              </w:rPr>
              <w:t>--</w:t>
            </w:r>
          </w:p>
        </w:tc>
        <w:tc>
          <w:tcPr>
            <w:tcW w:w="0" w:type="auto"/>
            <w:noWrap w:val="0"/>
            <w:vAlign w:val="center"/>
          </w:tcPr>
          <w:p w14:paraId="670E89B1">
            <w:pPr>
              <w:jc w:val="center"/>
            </w:pPr>
            <w:r>
              <w:t>42</w:t>
            </w:r>
          </w:p>
        </w:tc>
        <w:tc>
          <w:tcPr>
            <w:tcW w:w="0" w:type="auto"/>
            <w:noWrap w:val="0"/>
            <w:vAlign w:val="center"/>
          </w:tcPr>
          <w:p w14:paraId="4AA0720A">
            <w:pPr>
              <w:jc w:val="center"/>
            </w:pPr>
            <w:r>
              <w:t>达标</w:t>
            </w:r>
          </w:p>
        </w:tc>
      </w:tr>
      <w:tr w14:paraId="45EF7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7B357E54">
            <w:pPr>
              <w:jc w:val="center"/>
            </w:pPr>
            <w:r>
              <w:t>2</w:t>
            </w:r>
          </w:p>
        </w:tc>
        <w:tc>
          <w:tcPr>
            <w:tcW w:w="0" w:type="auto"/>
            <w:shd w:val="clear" w:color="auto" w:fill="auto"/>
            <w:noWrap w:val="0"/>
            <w:vAlign w:val="center"/>
          </w:tcPr>
          <w:p w14:paraId="44FBBEB6">
            <w:r>
              <w:t>普通办公室[2020]</w:t>
            </w:r>
          </w:p>
        </w:tc>
        <w:tc>
          <w:tcPr>
            <w:tcW w:w="0" w:type="auto"/>
            <w:shd w:val="clear" w:color="auto" w:fill="auto"/>
            <w:noWrap w:val="0"/>
            <w:vAlign w:val="center"/>
          </w:tcPr>
          <w:p w14:paraId="6579BDBB">
            <w:r>
              <w:t>教学医疗办公会议</w:t>
            </w:r>
          </w:p>
        </w:tc>
        <w:tc>
          <w:tcPr>
            <w:tcW w:w="0" w:type="auto"/>
            <w:shd w:val="clear" w:color="auto" w:fill="auto"/>
            <w:noWrap w:val="0"/>
            <w:vAlign w:val="center"/>
          </w:tcPr>
          <w:p w14:paraId="3E4348B0">
            <w:r>
              <w:t>--</w:t>
            </w:r>
          </w:p>
        </w:tc>
        <w:tc>
          <w:tcPr>
            <w:tcW w:w="0" w:type="auto"/>
            <w:shd w:val="clear" w:color="auto" w:fill="E6E6E6"/>
            <w:noWrap w:val="0"/>
            <w:vAlign w:val="center"/>
          </w:tcPr>
          <w:p w14:paraId="67F77E85">
            <w:pPr>
              <w:jc w:val="center"/>
            </w:pPr>
            <w:r>
              <w:rPr>
                <w:b/>
              </w:rPr>
              <w:t>--</w:t>
            </w:r>
          </w:p>
        </w:tc>
        <w:tc>
          <w:tcPr>
            <w:tcW w:w="0" w:type="auto"/>
            <w:noWrap w:val="0"/>
            <w:vAlign w:val="center"/>
          </w:tcPr>
          <w:p w14:paraId="1D37954C">
            <w:pPr>
              <w:jc w:val="center"/>
            </w:pPr>
            <w:r>
              <w:t>42</w:t>
            </w:r>
          </w:p>
        </w:tc>
        <w:tc>
          <w:tcPr>
            <w:tcW w:w="0" w:type="auto"/>
            <w:noWrap w:val="0"/>
            <w:vAlign w:val="center"/>
          </w:tcPr>
          <w:p w14:paraId="34771742">
            <w:pPr>
              <w:jc w:val="center"/>
            </w:pPr>
            <w:r>
              <w:t>达标</w:t>
            </w:r>
          </w:p>
        </w:tc>
      </w:tr>
      <w:tr w14:paraId="69FEB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2C41F559">
            <w:pPr>
              <w:jc w:val="center"/>
            </w:pPr>
            <w:r>
              <w:t>2</w:t>
            </w:r>
          </w:p>
        </w:tc>
        <w:tc>
          <w:tcPr>
            <w:tcW w:w="0" w:type="auto"/>
            <w:shd w:val="clear" w:color="auto" w:fill="auto"/>
            <w:noWrap w:val="0"/>
            <w:vAlign w:val="center"/>
          </w:tcPr>
          <w:p w14:paraId="5E5B386F">
            <w:r>
              <w:t>普通办公室[2023]</w:t>
            </w:r>
          </w:p>
        </w:tc>
        <w:tc>
          <w:tcPr>
            <w:tcW w:w="0" w:type="auto"/>
            <w:shd w:val="clear" w:color="auto" w:fill="auto"/>
            <w:noWrap w:val="0"/>
            <w:vAlign w:val="center"/>
          </w:tcPr>
          <w:p w14:paraId="56D5F4DA">
            <w:r>
              <w:t>教学医疗办公会议</w:t>
            </w:r>
          </w:p>
        </w:tc>
        <w:tc>
          <w:tcPr>
            <w:tcW w:w="0" w:type="auto"/>
            <w:shd w:val="clear" w:color="auto" w:fill="auto"/>
            <w:noWrap w:val="0"/>
            <w:vAlign w:val="center"/>
          </w:tcPr>
          <w:p w14:paraId="1FBB51B6">
            <w:r>
              <w:t>--</w:t>
            </w:r>
          </w:p>
        </w:tc>
        <w:tc>
          <w:tcPr>
            <w:tcW w:w="0" w:type="auto"/>
            <w:shd w:val="clear" w:color="auto" w:fill="E6E6E6"/>
            <w:noWrap w:val="0"/>
            <w:vAlign w:val="center"/>
          </w:tcPr>
          <w:p w14:paraId="766D89DA">
            <w:pPr>
              <w:jc w:val="center"/>
            </w:pPr>
            <w:r>
              <w:rPr>
                <w:b/>
              </w:rPr>
              <w:t>--</w:t>
            </w:r>
          </w:p>
        </w:tc>
        <w:tc>
          <w:tcPr>
            <w:tcW w:w="0" w:type="auto"/>
            <w:noWrap w:val="0"/>
            <w:vAlign w:val="center"/>
          </w:tcPr>
          <w:p w14:paraId="2461DEDE">
            <w:pPr>
              <w:jc w:val="center"/>
            </w:pPr>
            <w:r>
              <w:t>42</w:t>
            </w:r>
          </w:p>
        </w:tc>
        <w:tc>
          <w:tcPr>
            <w:tcW w:w="0" w:type="auto"/>
            <w:noWrap w:val="0"/>
            <w:vAlign w:val="center"/>
          </w:tcPr>
          <w:p w14:paraId="44A280FB">
            <w:pPr>
              <w:jc w:val="center"/>
            </w:pPr>
            <w:r>
              <w:t>达标</w:t>
            </w:r>
          </w:p>
        </w:tc>
      </w:tr>
      <w:tr w14:paraId="0A1E1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6297F856">
            <w:pPr>
              <w:jc w:val="center"/>
            </w:pPr>
            <w:r>
              <w:t>2</w:t>
            </w:r>
          </w:p>
        </w:tc>
        <w:tc>
          <w:tcPr>
            <w:tcW w:w="0" w:type="auto"/>
            <w:shd w:val="clear" w:color="auto" w:fill="auto"/>
            <w:noWrap w:val="0"/>
            <w:vAlign w:val="center"/>
          </w:tcPr>
          <w:p w14:paraId="5D35DA0B">
            <w:r>
              <w:t>普通办公室[2027]</w:t>
            </w:r>
          </w:p>
        </w:tc>
        <w:tc>
          <w:tcPr>
            <w:tcW w:w="0" w:type="auto"/>
            <w:shd w:val="clear" w:color="auto" w:fill="auto"/>
            <w:noWrap w:val="0"/>
            <w:vAlign w:val="center"/>
          </w:tcPr>
          <w:p w14:paraId="1E569355">
            <w:r>
              <w:t>教学医疗办公会议</w:t>
            </w:r>
          </w:p>
        </w:tc>
        <w:tc>
          <w:tcPr>
            <w:tcW w:w="0" w:type="auto"/>
            <w:shd w:val="clear" w:color="auto" w:fill="auto"/>
            <w:noWrap w:val="0"/>
            <w:vAlign w:val="center"/>
          </w:tcPr>
          <w:p w14:paraId="6DA1BE7D">
            <w:r>
              <w:t>--</w:t>
            </w:r>
          </w:p>
        </w:tc>
        <w:tc>
          <w:tcPr>
            <w:tcW w:w="0" w:type="auto"/>
            <w:shd w:val="clear" w:color="auto" w:fill="E6E6E6"/>
            <w:noWrap w:val="0"/>
            <w:vAlign w:val="center"/>
          </w:tcPr>
          <w:p w14:paraId="2009C7B1">
            <w:pPr>
              <w:jc w:val="center"/>
            </w:pPr>
            <w:r>
              <w:rPr>
                <w:b/>
              </w:rPr>
              <w:t>--</w:t>
            </w:r>
          </w:p>
        </w:tc>
        <w:tc>
          <w:tcPr>
            <w:tcW w:w="0" w:type="auto"/>
            <w:noWrap w:val="0"/>
            <w:vAlign w:val="center"/>
          </w:tcPr>
          <w:p w14:paraId="41A032A7">
            <w:pPr>
              <w:jc w:val="center"/>
            </w:pPr>
            <w:r>
              <w:t>42</w:t>
            </w:r>
          </w:p>
        </w:tc>
        <w:tc>
          <w:tcPr>
            <w:tcW w:w="0" w:type="auto"/>
            <w:noWrap w:val="0"/>
            <w:vAlign w:val="center"/>
          </w:tcPr>
          <w:p w14:paraId="1B6F0582">
            <w:pPr>
              <w:jc w:val="center"/>
            </w:pPr>
            <w:r>
              <w:t>达标</w:t>
            </w:r>
          </w:p>
        </w:tc>
      </w:tr>
      <w:tr w14:paraId="46072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51683028">
            <w:pPr>
              <w:jc w:val="center"/>
            </w:pPr>
            <w:r>
              <w:t>2</w:t>
            </w:r>
          </w:p>
        </w:tc>
        <w:tc>
          <w:tcPr>
            <w:tcW w:w="0" w:type="auto"/>
            <w:shd w:val="clear" w:color="auto" w:fill="auto"/>
            <w:noWrap w:val="0"/>
            <w:vAlign w:val="center"/>
          </w:tcPr>
          <w:p w14:paraId="3401E738">
            <w:r>
              <w:t>普通教室[2009]</w:t>
            </w:r>
          </w:p>
        </w:tc>
        <w:tc>
          <w:tcPr>
            <w:tcW w:w="0" w:type="auto"/>
            <w:shd w:val="clear" w:color="auto" w:fill="auto"/>
            <w:noWrap w:val="0"/>
            <w:vAlign w:val="center"/>
          </w:tcPr>
          <w:p w14:paraId="02912F51">
            <w:r>
              <w:t>教学医疗办公会议</w:t>
            </w:r>
          </w:p>
        </w:tc>
        <w:tc>
          <w:tcPr>
            <w:tcW w:w="0" w:type="auto"/>
            <w:shd w:val="clear" w:color="auto" w:fill="auto"/>
            <w:noWrap w:val="0"/>
            <w:vAlign w:val="center"/>
          </w:tcPr>
          <w:p w14:paraId="0679325B">
            <w:r>
              <w:t>--</w:t>
            </w:r>
          </w:p>
        </w:tc>
        <w:tc>
          <w:tcPr>
            <w:tcW w:w="0" w:type="auto"/>
            <w:shd w:val="clear" w:color="auto" w:fill="E6E6E6"/>
            <w:noWrap w:val="0"/>
            <w:vAlign w:val="center"/>
          </w:tcPr>
          <w:p w14:paraId="06029A7C">
            <w:pPr>
              <w:jc w:val="center"/>
            </w:pPr>
            <w:r>
              <w:rPr>
                <w:b/>
              </w:rPr>
              <w:t>--</w:t>
            </w:r>
          </w:p>
        </w:tc>
        <w:tc>
          <w:tcPr>
            <w:tcW w:w="0" w:type="auto"/>
            <w:noWrap w:val="0"/>
            <w:vAlign w:val="center"/>
          </w:tcPr>
          <w:p w14:paraId="4A8DF40C">
            <w:pPr>
              <w:jc w:val="center"/>
            </w:pPr>
            <w:r>
              <w:t>42</w:t>
            </w:r>
          </w:p>
        </w:tc>
        <w:tc>
          <w:tcPr>
            <w:tcW w:w="0" w:type="auto"/>
            <w:noWrap w:val="0"/>
            <w:vAlign w:val="center"/>
          </w:tcPr>
          <w:p w14:paraId="1EA26099">
            <w:pPr>
              <w:jc w:val="center"/>
            </w:pPr>
            <w:r>
              <w:t>达标</w:t>
            </w:r>
          </w:p>
        </w:tc>
      </w:tr>
      <w:tr w14:paraId="7D390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557518C9">
            <w:pPr>
              <w:jc w:val="center"/>
            </w:pPr>
            <w:r>
              <w:t>2</w:t>
            </w:r>
          </w:p>
        </w:tc>
        <w:tc>
          <w:tcPr>
            <w:tcW w:w="0" w:type="auto"/>
            <w:shd w:val="clear" w:color="auto" w:fill="auto"/>
            <w:noWrap w:val="0"/>
            <w:vAlign w:val="center"/>
          </w:tcPr>
          <w:p w14:paraId="2D92705A">
            <w:r>
              <w:t>普通教室[2011]</w:t>
            </w:r>
          </w:p>
        </w:tc>
        <w:tc>
          <w:tcPr>
            <w:tcW w:w="0" w:type="auto"/>
            <w:shd w:val="clear" w:color="auto" w:fill="auto"/>
            <w:noWrap w:val="0"/>
            <w:vAlign w:val="center"/>
          </w:tcPr>
          <w:p w14:paraId="252B2526">
            <w:r>
              <w:t>教学医疗办公会议</w:t>
            </w:r>
          </w:p>
        </w:tc>
        <w:tc>
          <w:tcPr>
            <w:tcW w:w="0" w:type="auto"/>
            <w:shd w:val="clear" w:color="auto" w:fill="auto"/>
            <w:noWrap w:val="0"/>
            <w:vAlign w:val="center"/>
          </w:tcPr>
          <w:p w14:paraId="0799B48C">
            <w:r>
              <w:t>[相邻] 走廊[2013](Lp1=27,27; Rw=55)</w:t>
            </w:r>
          </w:p>
        </w:tc>
        <w:tc>
          <w:tcPr>
            <w:tcW w:w="0" w:type="auto"/>
            <w:shd w:val="clear" w:color="auto" w:fill="E6E6E6"/>
            <w:noWrap w:val="0"/>
            <w:vAlign w:val="center"/>
          </w:tcPr>
          <w:p w14:paraId="10856CDE">
            <w:pPr>
              <w:jc w:val="center"/>
            </w:pPr>
            <w:r>
              <w:rPr>
                <w:b/>
              </w:rPr>
              <w:t>--</w:t>
            </w:r>
          </w:p>
        </w:tc>
        <w:tc>
          <w:tcPr>
            <w:tcW w:w="0" w:type="auto"/>
            <w:noWrap w:val="0"/>
            <w:vAlign w:val="center"/>
          </w:tcPr>
          <w:p w14:paraId="14BECB7F">
            <w:pPr>
              <w:jc w:val="center"/>
            </w:pPr>
            <w:r>
              <w:t>42</w:t>
            </w:r>
          </w:p>
        </w:tc>
        <w:tc>
          <w:tcPr>
            <w:tcW w:w="0" w:type="auto"/>
            <w:noWrap w:val="0"/>
            <w:vAlign w:val="center"/>
          </w:tcPr>
          <w:p w14:paraId="5DCB64AB">
            <w:pPr>
              <w:jc w:val="center"/>
            </w:pPr>
            <w:r>
              <w:t>达标</w:t>
            </w:r>
          </w:p>
        </w:tc>
      </w:tr>
      <w:tr w14:paraId="087D1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572EAE68">
            <w:pPr>
              <w:jc w:val="center"/>
            </w:pPr>
            <w:r>
              <w:t>2</w:t>
            </w:r>
          </w:p>
        </w:tc>
        <w:tc>
          <w:tcPr>
            <w:tcW w:w="0" w:type="auto"/>
            <w:shd w:val="clear" w:color="auto" w:fill="auto"/>
            <w:noWrap w:val="0"/>
            <w:vAlign w:val="center"/>
          </w:tcPr>
          <w:p w14:paraId="08644314">
            <w:r>
              <w:t>普通教室[2012]</w:t>
            </w:r>
          </w:p>
        </w:tc>
        <w:tc>
          <w:tcPr>
            <w:tcW w:w="0" w:type="auto"/>
            <w:shd w:val="clear" w:color="auto" w:fill="auto"/>
            <w:noWrap w:val="0"/>
            <w:vAlign w:val="center"/>
          </w:tcPr>
          <w:p w14:paraId="27255495">
            <w:r>
              <w:t>教学医疗办公会议</w:t>
            </w:r>
          </w:p>
        </w:tc>
        <w:tc>
          <w:tcPr>
            <w:tcW w:w="0" w:type="auto"/>
            <w:shd w:val="clear" w:color="auto" w:fill="auto"/>
            <w:noWrap w:val="0"/>
            <w:vAlign w:val="center"/>
          </w:tcPr>
          <w:p w14:paraId="322DBA48">
            <w:r>
              <w:t>[相邻] 走廊[2013](Lp1=27,27; Rw=55)</w:t>
            </w:r>
          </w:p>
        </w:tc>
        <w:tc>
          <w:tcPr>
            <w:tcW w:w="0" w:type="auto"/>
            <w:shd w:val="clear" w:color="auto" w:fill="E6E6E6"/>
            <w:noWrap w:val="0"/>
            <w:vAlign w:val="center"/>
          </w:tcPr>
          <w:p w14:paraId="1BD1C8AF">
            <w:pPr>
              <w:jc w:val="center"/>
            </w:pPr>
            <w:r>
              <w:rPr>
                <w:b/>
              </w:rPr>
              <w:t>--</w:t>
            </w:r>
          </w:p>
        </w:tc>
        <w:tc>
          <w:tcPr>
            <w:tcW w:w="0" w:type="auto"/>
            <w:noWrap w:val="0"/>
            <w:vAlign w:val="center"/>
          </w:tcPr>
          <w:p w14:paraId="0613BCE2">
            <w:pPr>
              <w:jc w:val="center"/>
            </w:pPr>
            <w:r>
              <w:t>42</w:t>
            </w:r>
          </w:p>
        </w:tc>
        <w:tc>
          <w:tcPr>
            <w:tcW w:w="0" w:type="auto"/>
            <w:noWrap w:val="0"/>
            <w:vAlign w:val="center"/>
          </w:tcPr>
          <w:p w14:paraId="4B3A1CFD">
            <w:pPr>
              <w:jc w:val="center"/>
            </w:pPr>
            <w:r>
              <w:t>达标</w:t>
            </w:r>
          </w:p>
        </w:tc>
      </w:tr>
      <w:tr w14:paraId="66D5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235CE54D">
            <w:pPr>
              <w:jc w:val="center"/>
            </w:pPr>
            <w:r>
              <w:t>2</w:t>
            </w:r>
          </w:p>
        </w:tc>
        <w:tc>
          <w:tcPr>
            <w:tcW w:w="0" w:type="auto"/>
            <w:shd w:val="clear" w:color="auto" w:fill="auto"/>
            <w:noWrap w:val="0"/>
            <w:vAlign w:val="center"/>
          </w:tcPr>
          <w:p w14:paraId="75A2A468">
            <w:r>
              <w:t>展览馆[2001]</w:t>
            </w:r>
          </w:p>
        </w:tc>
        <w:tc>
          <w:tcPr>
            <w:tcW w:w="0" w:type="auto"/>
            <w:shd w:val="clear" w:color="auto" w:fill="auto"/>
            <w:noWrap w:val="0"/>
            <w:vAlign w:val="center"/>
          </w:tcPr>
          <w:p w14:paraId="5A75257A">
            <w:r>
              <w:t>人员密集的公共空间</w:t>
            </w:r>
          </w:p>
        </w:tc>
        <w:tc>
          <w:tcPr>
            <w:tcW w:w="0" w:type="auto"/>
            <w:shd w:val="clear" w:color="auto" w:fill="auto"/>
            <w:noWrap w:val="0"/>
            <w:vAlign w:val="center"/>
          </w:tcPr>
          <w:p w14:paraId="4384C6FD">
            <w:r>
              <w:t>[相邻] 空房间[2036](Lp1=47,47; Rw=55);</w:t>
            </w:r>
            <w:r>
              <w:br w:type="textWrapping"/>
            </w:r>
            <w:r>
              <w:t>[相邻] 走廊[2013](Lp1=27,27; Rw=53)</w:t>
            </w:r>
          </w:p>
        </w:tc>
        <w:tc>
          <w:tcPr>
            <w:tcW w:w="0" w:type="auto"/>
            <w:shd w:val="clear" w:color="auto" w:fill="E6E6E6"/>
            <w:noWrap w:val="0"/>
            <w:vAlign w:val="center"/>
          </w:tcPr>
          <w:p w14:paraId="2C34CC3B">
            <w:pPr>
              <w:jc w:val="center"/>
            </w:pPr>
            <w:r>
              <w:rPr>
                <w:b/>
              </w:rPr>
              <w:t>--</w:t>
            </w:r>
          </w:p>
        </w:tc>
        <w:tc>
          <w:tcPr>
            <w:tcW w:w="0" w:type="auto"/>
            <w:noWrap w:val="0"/>
            <w:vAlign w:val="center"/>
          </w:tcPr>
          <w:p w14:paraId="0DF0155A">
            <w:pPr>
              <w:jc w:val="center"/>
            </w:pPr>
            <w:r>
              <w:t>52</w:t>
            </w:r>
          </w:p>
        </w:tc>
        <w:tc>
          <w:tcPr>
            <w:tcW w:w="0" w:type="auto"/>
            <w:noWrap w:val="0"/>
            <w:vAlign w:val="center"/>
          </w:tcPr>
          <w:p w14:paraId="5E88ED5E">
            <w:pPr>
              <w:jc w:val="center"/>
            </w:pPr>
            <w:r>
              <w:t>达标</w:t>
            </w:r>
          </w:p>
        </w:tc>
      </w:tr>
      <w:tr w14:paraId="4EB46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22E7BB3F">
            <w:pPr>
              <w:jc w:val="center"/>
            </w:pPr>
            <w:r>
              <w:t>2</w:t>
            </w:r>
          </w:p>
        </w:tc>
        <w:tc>
          <w:tcPr>
            <w:tcW w:w="0" w:type="auto"/>
            <w:shd w:val="clear" w:color="auto" w:fill="auto"/>
            <w:noWrap w:val="0"/>
            <w:vAlign w:val="center"/>
          </w:tcPr>
          <w:p w14:paraId="3EA95BCA">
            <w:r>
              <w:t>展览馆[2010]</w:t>
            </w:r>
          </w:p>
        </w:tc>
        <w:tc>
          <w:tcPr>
            <w:tcW w:w="0" w:type="auto"/>
            <w:shd w:val="clear" w:color="auto" w:fill="auto"/>
            <w:noWrap w:val="0"/>
            <w:vAlign w:val="center"/>
          </w:tcPr>
          <w:p w14:paraId="4508E19E">
            <w:r>
              <w:t>人员密集的公共空间</w:t>
            </w:r>
          </w:p>
        </w:tc>
        <w:tc>
          <w:tcPr>
            <w:tcW w:w="0" w:type="auto"/>
            <w:shd w:val="clear" w:color="auto" w:fill="auto"/>
            <w:noWrap w:val="0"/>
            <w:vAlign w:val="center"/>
          </w:tcPr>
          <w:p w14:paraId="64D532CF">
            <w:r>
              <w:t>--</w:t>
            </w:r>
          </w:p>
        </w:tc>
        <w:tc>
          <w:tcPr>
            <w:tcW w:w="0" w:type="auto"/>
            <w:shd w:val="clear" w:color="auto" w:fill="E6E6E6"/>
            <w:noWrap w:val="0"/>
            <w:vAlign w:val="center"/>
          </w:tcPr>
          <w:p w14:paraId="41F5A4AB">
            <w:pPr>
              <w:jc w:val="center"/>
            </w:pPr>
            <w:r>
              <w:rPr>
                <w:b/>
              </w:rPr>
              <w:t>--</w:t>
            </w:r>
          </w:p>
        </w:tc>
        <w:tc>
          <w:tcPr>
            <w:tcW w:w="0" w:type="auto"/>
            <w:noWrap w:val="0"/>
            <w:vAlign w:val="center"/>
          </w:tcPr>
          <w:p w14:paraId="0FB7CCCB">
            <w:pPr>
              <w:jc w:val="center"/>
            </w:pPr>
            <w:r>
              <w:t>52</w:t>
            </w:r>
          </w:p>
        </w:tc>
        <w:tc>
          <w:tcPr>
            <w:tcW w:w="0" w:type="auto"/>
            <w:noWrap w:val="0"/>
            <w:vAlign w:val="center"/>
          </w:tcPr>
          <w:p w14:paraId="4ECE50D3">
            <w:pPr>
              <w:jc w:val="center"/>
            </w:pPr>
            <w:r>
              <w:t>达标</w:t>
            </w:r>
          </w:p>
        </w:tc>
      </w:tr>
    </w:tbl>
    <w:p w14:paraId="16C3D1DE">
      <w:pPr>
        <w:spacing w:before="156" w:beforeLines="50" w:after="312" w:afterLines="100"/>
      </w:pPr>
      <w:bookmarkStart w:id="180" w:name="建筑设备室内噪声级附录表"/>
      <w:bookmarkEnd w:id="180"/>
    </w:p>
    <w:p w14:paraId="7F10DDC2">
      <w:pPr>
        <w:spacing w:before="156" w:beforeLines="50" w:after="312" w:afterLines="100"/>
      </w:pPr>
      <w:r>
        <w:rPr>
          <w:rFonts w:hint="eastAsia"/>
        </w:rPr>
        <w:t>注：仅输出受建筑物内部设备噪声影响的房间。</w:t>
      </w:r>
    </w:p>
    <w:p w14:paraId="1342179F">
      <w:pPr>
        <w:snapToGrid/>
        <w:rPr>
          <w:rFonts w:cs="Times New Roman"/>
          <w:b/>
          <w:sz w:val="28"/>
          <w:szCs w:val="28"/>
        </w:rPr>
      </w:pPr>
      <w:r>
        <w:rPr>
          <w:b/>
          <w:sz w:val="28"/>
          <w:szCs w:val="28"/>
        </w:rPr>
        <w:br w:type="page"/>
      </w:r>
    </w:p>
    <w:p w14:paraId="31B13B2B">
      <w:pPr>
        <w:pStyle w:val="75"/>
      </w:pPr>
      <w:r>
        <w:t xml:space="preserve">附录 </w:t>
      </w:r>
      <w:r>
        <w:fldChar w:fldCharType="begin"/>
      </w:r>
      <w:r>
        <w:instrText xml:space="preserve"> SEQ 附录 \* ARABIC </w:instrText>
      </w:r>
      <w:r>
        <w:fldChar w:fldCharType="separate"/>
      </w:r>
      <w:r>
        <w:t>4</w:t>
      </w:r>
      <w:r>
        <w:fldChar w:fldCharType="end"/>
      </w:r>
      <w:bookmarkStart w:id="181" w:name="_Toc6889"/>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07A3D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shd w:val="clear" w:color="auto" w:fill="E6E6E6"/>
            <w:noWrap w:val="0"/>
            <w:vAlign w:val="center"/>
          </w:tcPr>
          <w:p w14:paraId="31D5E128">
            <w:pPr>
              <w:jc w:val="center"/>
            </w:pPr>
            <w:r>
              <w:t>楼层</w:t>
            </w:r>
          </w:p>
        </w:tc>
        <w:tc>
          <w:tcPr>
            <w:tcW w:w="0" w:type="auto"/>
            <w:shd w:val="clear" w:color="auto" w:fill="E6E6E6"/>
            <w:noWrap w:val="0"/>
            <w:vAlign w:val="center"/>
          </w:tcPr>
          <w:p w14:paraId="7A7D4D88">
            <w:pPr>
              <w:jc w:val="center"/>
            </w:pPr>
            <w:r>
              <w:t>房间类型</w:t>
            </w:r>
          </w:p>
        </w:tc>
        <w:tc>
          <w:tcPr>
            <w:tcW w:w="0" w:type="auto"/>
            <w:shd w:val="clear" w:color="auto" w:fill="E6E6E6"/>
            <w:noWrap w:val="0"/>
            <w:vAlign w:val="center"/>
          </w:tcPr>
          <w:p w14:paraId="10693B9C">
            <w:pPr>
              <w:jc w:val="center"/>
            </w:pPr>
            <w:r>
              <w:t>对标功能</w:t>
            </w:r>
          </w:p>
        </w:tc>
        <w:tc>
          <w:tcPr>
            <w:tcW w:w="0" w:type="auto"/>
            <w:shd w:val="clear" w:color="auto" w:fill="E6E6E6"/>
            <w:noWrap w:val="0"/>
            <w:vAlign w:val="center"/>
          </w:tcPr>
          <w:p w14:paraId="25A64F84">
            <w:pPr>
              <w:jc w:val="center"/>
            </w:pPr>
            <w:r>
              <w:t>构件</w:t>
            </w:r>
          </w:p>
        </w:tc>
        <w:tc>
          <w:tcPr>
            <w:tcW w:w="0" w:type="auto"/>
            <w:shd w:val="clear" w:color="auto" w:fill="E6E6E6"/>
            <w:noWrap w:val="0"/>
            <w:vAlign w:val="center"/>
          </w:tcPr>
          <w:p w14:paraId="5E6CE432">
            <w:pPr>
              <w:jc w:val="center"/>
            </w:pPr>
            <w:r>
              <w:t>计权标准化</w:t>
            </w:r>
            <w:r>
              <w:br w:type="textWrapping"/>
            </w:r>
            <w:r>
              <w:t>声压级差(dB)</w:t>
            </w:r>
          </w:p>
        </w:tc>
        <w:tc>
          <w:tcPr>
            <w:tcW w:w="0" w:type="auto"/>
            <w:shd w:val="clear" w:color="auto" w:fill="E6E6E6"/>
            <w:noWrap w:val="0"/>
            <w:vAlign w:val="center"/>
          </w:tcPr>
          <w:p w14:paraId="53CE88A7">
            <w:pPr>
              <w:jc w:val="center"/>
            </w:pPr>
            <w:r>
              <w:t>频谱修正量</w:t>
            </w:r>
            <w:r>
              <w:br w:type="textWrapping"/>
            </w:r>
            <w:r>
              <w:t>(dB)</w:t>
            </w:r>
          </w:p>
        </w:tc>
        <w:tc>
          <w:tcPr>
            <w:tcW w:w="0" w:type="auto"/>
            <w:shd w:val="clear" w:color="auto" w:fill="E6E6E6"/>
            <w:noWrap w:val="0"/>
            <w:vAlign w:val="center"/>
          </w:tcPr>
          <w:p w14:paraId="5B113F26">
            <w:pPr>
              <w:jc w:val="center"/>
            </w:pPr>
            <w:r>
              <w:t>空气声隔声性能</w:t>
            </w:r>
            <w:r>
              <w:br w:type="textWrapping"/>
            </w:r>
            <w:r>
              <w:t>(dB)</w:t>
            </w:r>
          </w:p>
        </w:tc>
        <w:tc>
          <w:tcPr>
            <w:tcW w:w="0" w:type="auto"/>
            <w:shd w:val="clear" w:color="auto" w:fill="E6E6E6"/>
            <w:noWrap w:val="0"/>
            <w:vAlign w:val="center"/>
          </w:tcPr>
          <w:p w14:paraId="57D442B2">
            <w:pPr>
              <w:jc w:val="center"/>
            </w:pPr>
            <w:r>
              <w:t>得分</w:t>
            </w:r>
          </w:p>
        </w:tc>
        <w:tc>
          <w:tcPr>
            <w:tcW w:w="0" w:type="auto"/>
            <w:shd w:val="clear" w:color="auto" w:fill="E6E6E6"/>
            <w:noWrap w:val="0"/>
            <w:vAlign w:val="center"/>
          </w:tcPr>
          <w:p w14:paraId="098868F1">
            <w:pPr>
              <w:jc w:val="center"/>
            </w:pPr>
            <w:r>
              <w:t>撞击声隔声性能</w:t>
            </w:r>
            <w:r>
              <w:br w:type="textWrapping"/>
            </w:r>
            <w:r>
              <w:t>(dB)</w:t>
            </w:r>
          </w:p>
        </w:tc>
        <w:tc>
          <w:tcPr>
            <w:tcW w:w="0" w:type="auto"/>
            <w:shd w:val="clear" w:color="auto" w:fill="E6E6E6"/>
            <w:noWrap w:val="0"/>
            <w:vAlign w:val="center"/>
          </w:tcPr>
          <w:p w14:paraId="67A264D6">
            <w:pPr>
              <w:jc w:val="center"/>
            </w:pPr>
            <w:r>
              <w:t>得分</w:t>
            </w:r>
          </w:p>
        </w:tc>
      </w:tr>
      <w:tr w14:paraId="49DCD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auto"/>
            <w:noWrap w:val="0"/>
            <w:vAlign w:val="center"/>
          </w:tcPr>
          <w:p w14:paraId="4E33F3FF">
            <w:pPr>
              <w:jc w:val="center"/>
            </w:pPr>
            <w:r>
              <w:t>1</w:t>
            </w:r>
          </w:p>
        </w:tc>
        <w:tc>
          <w:tcPr>
            <w:tcW w:w="0" w:type="auto"/>
            <w:vMerge w:val="restart"/>
            <w:shd w:val="clear" w:color="auto" w:fill="auto"/>
            <w:noWrap w:val="0"/>
            <w:vAlign w:val="center"/>
          </w:tcPr>
          <w:p w14:paraId="49222C18">
            <w:r>
              <w:t>普通教室[1011]</w:t>
            </w:r>
          </w:p>
        </w:tc>
        <w:tc>
          <w:tcPr>
            <w:tcW w:w="0" w:type="auto"/>
            <w:vMerge w:val="restart"/>
            <w:shd w:val="clear" w:color="auto" w:fill="auto"/>
            <w:noWrap w:val="0"/>
            <w:vAlign w:val="center"/>
          </w:tcPr>
          <w:p w14:paraId="00C7DD5A">
            <w:r>
              <w:t>普通教室</w:t>
            </w:r>
          </w:p>
        </w:tc>
        <w:tc>
          <w:tcPr>
            <w:tcW w:w="0" w:type="auto"/>
            <w:shd w:val="clear" w:color="auto" w:fill="auto"/>
            <w:noWrap w:val="0"/>
            <w:vAlign w:val="center"/>
          </w:tcPr>
          <w:p w14:paraId="050845B7">
            <w:r>
              <w:t>外墙</w:t>
            </w:r>
          </w:p>
        </w:tc>
        <w:tc>
          <w:tcPr>
            <w:tcW w:w="0" w:type="auto"/>
            <w:shd w:val="clear" w:color="auto" w:fill="auto"/>
            <w:noWrap w:val="0"/>
            <w:vAlign w:val="center"/>
          </w:tcPr>
          <w:p w14:paraId="2F919A88">
            <w:r>
              <w:t>D2mntw= 38</w:t>
            </w:r>
          </w:p>
        </w:tc>
        <w:tc>
          <w:tcPr>
            <w:tcW w:w="0" w:type="auto"/>
            <w:shd w:val="clear" w:color="auto" w:fill="auto"/>
            <w:noWrap w:val="0"/>
            <w:vAlign w:val="center"/>
          </w:tcPr>
          <w:p w14:paraId="1442C228">
            <w:r>
              <w:t>Ctr= -4</w:t>
            </w:r>
          </w:p>
        </w:tc>
        <w:tc>
          <w:tcPr>
            <w:tcW w:w="0" w:type="auto"/>
            <w:shd w:val="clear" w:color="auto" w:fill="E6E6E6"/>
            <w:noWrap w:val="0"/>
            <w:vAlign w:val="center"/>
          </w:tcPr>
          <w:p w14:paraId="7C6E1C20">
            <w:r>
              <w:t>34 (≥30)</w:t>
            </w:r>
          </w:p>
        </w:tc>
        <w:tc>
          <w:tcPr>
            <w:tcW w:w="0" w:type="auto"/>
            <w:shd w:val="clear" w:color="auto" w:fill="auto"/>
            <w:noWrap w:val="0"/>
            <w:vAlign w:val="center"/>
          </w:tcPr>
          <w:p w14:paraId="1C58B38D">
            <w:pPr>
              <w:jc w:val="center"/>
            </w:pPr>
            <w:r>
              <w:rPr>
                <w:b/>
              </w:rPr>
              <w:t>2</w:t>
            </w:r>
          </w:p>
        </w:tc>
        <w:tc>
          <w:tcPr>
            <w:tcW w:w="0" w:type="auto"/>
            <w:shd w:val="clear" w:color="auto" w:fill="E6E6E6"/>
            <w:noWrap w:val="0"/>
            <w:vAlign w:val="center"/>
          </w:tcPr>
          <w:p w14:paraId="1502CA1A">
            <w:r>
              <w:t>--</w:t>
            </w:r>
          </w:p>
        </w:tc>
        <w:tc>
          <w:tcPr>
            <w:tcW w:w="0" w:type="auto"/>
            <w:noWrap w:val="0"/>
            <w:vAlign w:val="center"/>
          </w:tcPr>
          <w:p w14:paraId="1E3BAF2E">
            <w:pPr>
              <w:jc w:val="center"/>
            </w:pPr>
            <w:r>
              <w:t>--</w:t>
            </w:r>
          </w:p>
        </w:tc>
      </w:tr>
      <w:tr w14:paraId="41CD4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52CF2ED5">
            <w:pPr>
              <w:jc w:val="center"/>
            </w:pPr>
          </w:p>
        </w:tc>
        <w:tc>
          <w:tcPr>
            <w:tcW w:w="0" w:type="auto"/>
            <w:vMerge w:val="continue"/>
            <w:shd w:val="clear" w:color="auto" w:fill="auto"/>
            <w:noWrap w:val="0"/>
            <w:vAlign w:val="center"/>
          </w:tcPr>
          <w:p w14:paraId="4260887C"/>
        </w:tc>
        <w:tc>
          <w:tcPr>
            <w:tcW w:w="0" w:type="auto"/>
            <w:vMerge w:val="continue"/>
            <w:shd w:val="clear" w:color="auto" w:fill="auto"/>
            <w:noWrap w:val="0"/>
            <w:vAlign w:val="center"/>
          </w:tcPr>
          <w:p w14:paraId="2246A87A"/>
        </w:tc>
        <w:tc>
          <w:tcPr>
            <w:tcW w:w="0" w:type="auto"/>
            <w:shd w:val="clear" w:color="auto" w:fill="auto"/>
            <w:noWrap w:val="0"/>
            <w:vAlign w:val="center"/>
          </w:tcPr>
          <w:p w14:paraId="2C0A45D3">
            <w:r>
              <w:t>顶板</w:t>
            </w:r>
          </w:p>
        </w:tc>
        <w:tc>
          <w:tcPr>
            <w:tcW w:w="0" w:type="auto"/>
            <w:shd w:val="clear" w:color="auto" w:fill="auto"/>
            <w:noWrap w:val="0"/>
            <w:vAlign w:val="center"/>
          </w:tcPr>
          <w:p w14:paraId="269FCE55">
            <w:r>
              <w:t>Dntw= 51</w:t>
            </w:r>
          </w:p>
        </w:tc>
        <w:tc>
          <w:tcPr>
            <w:tcW w:w="0" w:type="auto"/>
            <w:shd w:val="clear" w:color="auto" w:fill="auto"/>
            <w:noWrap w:val="0"/>
            <w:vAlign w:val="center"/>
          </w:tcPr>
          <w:p w14:paraId="7F79594E">
            <w:r>
              <w:t>C= 0</w:t>
            </w:r>
          </w:p>
        </w:tc>
        <w:tc>
          <w:tcPr>
            <w:tcW w:w="0" w:type="auto"/>
            <w:shd w:val="clear" w:color="auto" w:fill="E6E6E6"/>
            <w:noWrap w:val="0"/>
            <w:vAlign w:val="center"/>
          </w:tcPr>
          <w:p w14:paraId="324F985B">
            <w:r>
              <w:t>51 (≥48)</w:t>
            </w:r>
          </w:p>
        </w:tc>
        <w:tc>
          <w:tcPr>
            <w:tcW w:w="0" w:type="auto"/>
            <w:shd w:val="clear" w:color="auto" w:fill="auto"/>
            <w:noWrap w:val="0"/>
            <w:vAlign w:val="center"/>
          </w:tcPr>
          <w:p w14:paraId="2BA07652">
            <w:pPr>
              <w:jc w:val="center"/>
            </w:pPr>
            <w:r>
              <w:rPr>
                <w:b/>
              </w:rPr>
              <w:t>2</w:t>
            </w:r>
          </w:p>
        </w:tc>
        <w:tc>
          <w:tcPr>
            <w:tcW w:w="0" w:type="auto"/>
            <w:shd w:val="clear" w:color="auto" w:fill="E6E6E6"/>
            <w:noWrap w:val="0"/>
            <w:vAlign w:val="center"/>
          </w:tcPr>
          <w:p w14:paraId="124526C5">
            <w:r>
              <w:t xml:space="preserve">56 (&lt;70(65)) </w:t>
            </w:r>
          </w:p>
        </w:tc>
        <w:tc>
          <w:tcPr>
            <w:tcW w:w="0" w:type="auto"/>
            <w:noWrap w:val="0"/>
            <w:vAlign w:val="center"/>
          </w:tcPr>
          <w:p w14:paraId="581814E3">
            <w:pPr>
              <w:jc w:val="center"/>
            </w:pPr>
            <w:r>
              <w:rPr>
                <w:b/>
              </w:rPr>
              <w:t>4</w:t>
            </w:r>
          </w:p>
        </w:tc>
      </w:tr>
      <w:tr w14:paraId="773E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44DE6B90">
            <w:pPr>
              <w:jc w:val="center"/>
            </w:pPr>
            <w:r>
              <w:t>1</w:t>
            </w:r>
          </w:p>
        </w:tc>
        <w:tc>
          <w:tcPr>
            <w:tcW w:w="0" w:type="auto"/>
            <w:vMerge w:val="restart"/>
            <w:shd w:val="clear" w:color="auto" w:fill="auto"/>
            <w:noWrap w:val="0"/>
            <w:vAlign w:val="center"/>
          </w:tcPr>
          <w:p w14:paraId="08A888E3">
            <w:r>
              <w:t>普通教室[1012]</w:t>
            </w:r>
          </w:p>
        </w:tc>
        <w:tc>
          <w:tcPr>
            <w:tcW w:w="0" w:type="auto"/>
            <w:vMerge w:val="restart"/>
            <w:shd w:val="clear" w:color="auto" w:fill="auto"/>
            <w:noWrap w:val="0"/>
            <w:vAlign w:val="center"/>
          </w:tcPr>
          <w:p w14:paraId="75D0F9B9">
            <w:r>
              <w:t>普通教室</w:t>
            </w:r>
          </w:p>
        </w:tc>
        <w:tc>
          <w:tcPr>
            <w:tcW w:w="0" w:type="auto"/>
            <w:shd w:val="clear" w:color="auto" w:fill="auto"/>
            <w:noWrap w:val="0"/>
            <w:vAlign w:val="center"/>
          </w:tcPr>
          <w:p w14:paraId="153ACFAB">
            <w:r>
              <w:t>外墙</w:t>
            </w:r>
          </w:p>
        </w:tc>
        <w:tc>
          <w:tcPr>
            <w:tcW w:w="0" w:type="auto"/>
            <w:shd w:val="clear" w:color="auto" w:fill="auto"/>
            <w:noWrap w:val="0"/>
            <w:vAlign w:val="center"/>
          </w:tcPr>
          <w:p w14:paraId="3F9EABD0">
            <w:r>
              <w:t>D2mntw= 37</w:t>
            </w:r>
          </w:p>
        </w:tc>
        <w:tc>
          <w:tcPr>
            <w:tcW w:w="0" w:type="auto"/>
            <w:shd w:val="clear" w:color="auto" w:fill="auto"/>
            <w:noWrap w:val="0"/>
            <w:vAlign w:val="center"/>
          </w:tcPr>
          <w:p w14:paraId="04FAB7A9">
            <w:r>
              <w:t>Ctr= -4</w:t>
            </w:r>
          </w:p>
        </w:tc>
        <w:tc>
          <w:tcPr>
            <w:tcW w:w="0" w:type="auto"/>
            <w:shd w:val="clear" w:color="auto" w:fill="E6E6E6"/>
            <w:noWrap w:val="0"/>
            <w:vAlign w:val="center"/>
          </w:tcPr>
          <w:p w14:paraId="716CA2E7">
            <w:r>
              <w:t>33 (≥30)</w:t>
            </w:r>
          </w:p>
        </w:tc>
        <w:tc>
          <w:tcPr>
            <w:tcW w:w="0" w:type="auto"/>
            <w:shd w:val="clear" w:color="auto" w:fill="auto"/>
            <w:noWrap w:val="0"/>
            <w:vAlign w:val="center"/>
          </w:tcPr>
          <w:p w14:paraId="322E8D38">
            <w:pPr>
              <w:jc w:val="center"/>
            </w:pPr>
            <w:r>
              <w:rPr>
                <w:b/>
              </w:rPr>
              <w:t>2</w:t>
            </w:r>
          </w:p>
        </w:tc>
        <w:tc>
          <w:tcPr>
            <w:tcW w:w="0" w:type="auto"/>
            <w:shd w:val="clear" w:color="auto" w:fill="E6E6E6"/>
            <w:noWrap w:val="0"/>
            <w:vAlign w:val="center"/>
          </w:tcPr>
          <w:p w14:paraId="443BF93A">
            <w:r>
              <w:t>--</w:t>
            </w:r>
          </w:p>
        </w:tc>
        <w:tc>
          <w:tcPr>
            <w:tcW w:w="0" w:type="auto"/>
            <w:noWrap w:val="0"/>
            <w:vAlign w:val="center"/>
          </w:tcPr>
          <w:p w14:paraId="2A4462EA">
            <w:pPr>
              <w:jc w:val="center"/>
            </w:pPr>
            <w:r>
              <w:t>--</w:t>
            </w:r>
          </w:p>
        </w:tc>
      </w:tr>
      <w:tr w14:paraId="1349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32D08D63">
            <w:pPr>
              <w:jc w:val="center"/>
            </w:pPr>
          </w:p>
        </w:tc>
        <w:tc>
          <w:tcPr>
            <w:tcW w:w="0" w:type="auto"/>
            <w:vMerge w:val="continue"/>
            <w:shd w:val="clear" w:color="auto" w:fill="auto"/>
            <w:noWrap w:val="0"/>
            <w:vAlign w:val="center"/>
          </w:tcPr>
          <w:p w14:paraId="5B0BB602"/>
        </w:tc>
        <w:tc>
          <w:tcPr>
            <w:tcW w:w="0" w:type="auto"/>
            <w:vMerge w:val="continue"/>
            <w:shd w:val="clear" w:color="auto" w:fill="auto"/>
            <w:noWrap w:val="0"/>
            <w:vAlign w:val="center"/>
          </w:tcPr>
          <w:p w14:paraId="738B71BB"/>
        </w:tc>
        <w:tc>
          <w:tcPr>
            <w:tcW w:w="0" w:type="auto"/>
            <w:shd w:val="clear" w:color="auto" w:fill="auto"/>
            <w:noWrap w:val="0"/>
            <w:vAlign w:val="center"/>
          </w:tcPr>
          <w:p w14:paraId="6A3A2FE0">
            <w:r>
              <w:t>隔墙</w:t>
            </w:r>
          </w:p>
        </w:tc>
        <w:tc>
          <w:tcPr>
            <w:tcW w:w="0" w:type="auto"/>
            <w:shd w:val="clear" w:color="auto" w:fill="auto"/>
            <w:noWrap w:val="0"/>
            <w:vAlign w:val="center"/>
          </w:tcPr>
          <w:p w14:paraId="3A689F74">
            <w:r>
              <w:t>Dntw= 56</w:t>
            </w:r>
          </w:p>
        </w:tc>
        <w:tc>
          <w:tcPr>
            <w:tcW w:w="0" w:type="auto"/>
            <w:shd w:val="clear" w:color="auto" w:fill="auto"/>
            <w:noWrap w:val="0"/>
            <w:vAlign w:val="center"/>
          </w:tcPr>
          <w:p w14:paraId="3AB9C03B">
            <w:r>
              <w:t>C= -1</w:t>
            </w:r>
          </w:p>
        </w:tc>
        <w:tc>
          <w:tcPr>
            <w:tcW w:w="0" w:type="auto"/>
            <w:shd w:val="clear" w:color="auto" w:fill="E6E6E6"/>
            <w:noWrap w:val="0"/>
            <w:vAlign w:val="center"/>
          </w:tcPr>
          <w:p w14:paraId="0FAB4438">
            <w:r>
              <w:t>55 (≥48)</w:t>
            </w:r>
          </w:p>
        </w:tc>
        <w:tc>
          <w:tcPr>
            <w:tcW w:w="0" w:type="auto"/>
            <w:shd w:val="clear" w:color="auto" w:fill="auto"/>
            <w:noWrap w:val="0"/>
            <w:vAlign w:val="center"/>
          </w:tcPr>
          <w:p w14:paraId="3E183FF2">
            <w:pPr>
              <w:jc w:val="center"/>
            </w:pPr>
            <w:r>
              <w:rPr>
                <w:b/>
              </w:rPr>
              <w:t>2</w:t>
            </w:r>
          </w:p>
        </w:tc>
        <w:tc>
          <w:tcPr>
            <w:tcW w:w="0" w:type="auto"/>
            <w:shd w:val="clear" w:color="auto" w:fill="E6E6E6"/>
            <w:noWrap w:val="0"/>
            <w:vAlign w:val="center"/>
          </w:tcPr>
          <w:p w14:paraId="5252FC54">
            <w:r>
              <w:t>--</w:t>
            </w:r>
          </w:p>
        </w:tc>
        <w:tc>
          <w:tcPr>
            <w:tcW w:w="0" w:type="auto"/>
            <w:noWrap w:val="0"/>
            <w:vAlign w:val="center"/>
          </w:tcPr>
          <w:p w14:paraId="5E1D8258">
            <w:pPr>
              <w:jc w:val="center"/>
            </w:pPr>
            <w:r>
              <w:t>--</w:t>
            </w:r>
          </w:p>
        </w:tc>
      </w:tr>
      <w:tr w14:paraId="279A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0737468B">
            <w:pPr>
              <w:jc w:val="center"/>
            </w:pPr>
          </w:p>
        </w:tc>
        <w:tc>
          <w:tcPr>
            <w:tcW w:w="0" w:type="auto"/>
            <w:vMerge w:val="continue"/>
            <w:shd w:val="clear" w:color="auto" w:fill="auto"/>
            <w:noWrap w:val="0"/>
            <w:vAlign w:val="center"/>
          </w:tcPr>
          <w:p w14:paraId="2069741D"/>
        </w:tc>
        <w:tc>
          <w:tcPr>
            <w:tcW w:w="0" w:type="auto"/>
            <w:vMerge w:val="continue"/>
            <w:shd w:val="clear" w:color="auto" w:fill="auto"/>
            <w:noWrap w:val="0"/>
            <w:vAlign w:val="center"/>
          </w:tcPr>
          <w:p w14:paraId="6E0311C8"/>
        </w:tc>
        <w:tc>
          <w:tcPr>
            <w:tcW w:w="0" w:type="auto"/>
            <w:shd w:val="clear" w:color="auto" w:fill="auto"/>
            <w:noWrap w:val="0"/>
            <w:vAlign w:val="center"/>
          </w:tcPr>
          <w:p w14:paraId="303C9595">
            <w:r>
              <w:t>顶板</w:t>
            </w:r>
          </w:p>
        </w:tc>
        <w:tc>
          <w:tcPr>
            <w:tcW w:w="0" w:type="auto"/>
            <w:shd w:val="clear" w:color="auto" w:fill="auto"/>
            <w:noWrap w:val="0"/>
            <w:vAlign w:val="center"/>
          </w:tcPr>
          <w:p w14:paraId="6A3F6DAC">
            <w:r>
              <w:t>Dntw= 51</w:t>
            </w:r>
          </w:p>
        </w:tc>
        <w:tc>
          <w:tcPr>
            <w:tcW w:w="0" w:type="auto"/>
            <w:shd w:val="clear" w:color="auto" w:fill="auto"/>
            <w:noWrap w:val="0"/>
            <w:vAlign w:val="center"/>
          </w:tcPr>
          <w:p w14:paraId="52CA7CDF">
            <w:r>
              <w:t>C= 0</w:t>
            </w:r>
          </w:p>
        </w:tc>
        <w:tc>
          <w:tcPr>
            <w:tcW w:w="0" w:type="auto"/>
            <w:shd w:val="clear" w:color="auto" w:fill="E6E6E6"/>
            <w:noWrap w:val="0"/>
            <w:vAlign w:val="center"/>
          </w:tcPr>
          <w:p w14:paraId="4DF1EAD4">
            <w:r>
              <w:t>51 (≥48)</w:t>
            </w:r>
          </w:p>
        </w:tc>
        <w:tc>
          <w:tcPr>
            <w:tcW w:w="0" w:type="auto"/>
            <w:shd w:val="clear" w:color="auto" w:fill="auto"/>
            <w:noWrap w:val="0"/>
            <w:vAlign w:val="center"/>
          </w:tcPr>
          <w:p w14:paraId="24623F1A">
            <w:pPr>
              <w:jc w:val="center"/>
            </w:pPr>
            <w:r>
              <w:rPr>
                <w:b/>
              </w:rPr>
              <w:t>2</w:t>
            </w:r>
          </w:p>
        </w:tc>
        <w:tc>
          <w:tcPr>
            <w:tcW w:w="0" w:type="auto"/>
            <w:shd w:val="clear" w:color="auto" w:fill="E6E6E6"/>
            <w:noWrap w:val="0"/>
            <w:vAlign w:val="center"/>
          </w:tcPr>
          <w:p w14:paraId="021E0BC8">
            <w:r>
              <w:t xml:space="preserve">56 (&lt;70(65)) </w:t>
            </w:r>
          </w:p>
        </w:tc>
        <w:tc>
          <w:tcPr>
            <w:tcW w:w="0" w:type="auto"/>
            <w:noWrap w:val="0"/>
            <w:vAlign w:val="center"/>
          </w:tcPr>
          <w:p w14:paraId="7DA78479">
            <w:pPr>
              <w:jc w:val="center"/>
            </w:pPr>
            <w:r>
              <w:rPr>
                <w:b/>
              </w:rPr>
              <w:t>4</w:t>
            </w:r>
          </w:p>
        </w:tc>
      </w:tr>
      <w:tr w14:paraId="2822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69D02F98">
            <w:pPr>
              <w:jc w:val="center"/>
            </w:pPr>
            <w:r>
              <w:t>1</w:t>
            </w:r>
          </w:p>
        </w:tc>
        <w:tc>
          <w:tcPr>
            <w:tcW w:w="0" w:type="auto"/>
            <w:vMerge w:val="restart"/>
            <w:shd w:val="clear" w:color="auto" w:fill="auto"/>
            <w:noWrap w:val="0"/>
            <w:vAlign w:val="center"/>
          </w:tcPr>
          <w:p w14:paraId="51FE4E46">
            <w:r>
              <w:t>普通教室[1013]</w:t>
            </w:r>
          </w:p>
        </w:tc>
        <w:tc>
          <w:tcPr>
            <w:tcW w:w="0" w:type="auto"/>
            <w:vMerge w:val="restart"/>
            <w:shd w:val="clear" w:color="auto" w:fill="auto"/>
            <w:noWrap w:val="0"/>
            <w:vAlign w:val="center"/>
          </w:tcPr>
          <w:p w14:paraId="4DDA2F83">
            <w:r>
              <w:t>普通教室</w:t>
            </w:r>
          </w:p>
        </w:tc>
        <w:tc>
          <w:tcPr>
            <w:tcW w:w="0" w:type="auto"/>
            <w:shd w:val="clear" w:color="auto" w:fill="auto"/>
            <w:noWrap w:val="0"/>
            <w:vAlign w:val="center"/>
          </w:tcPr>
          <w:p w14:paraId="02482658">
            <w:r>
              <w:t>外墙</w:t>
            </w:r>
          </w:p>
        </w:tc>
        <w:tc>
          <w:tcPr>
            <w:tcW w:w="0" w:type="auto"/>
            <w:shd w:val="clear" w:color="auto" w:fill="auto"/>
            <w:noWrap w:val="0"/>
            <w:vAlign w:val="center"/>
          </w:tcPr>
          <w:p w14:paraId="38C853B3">
            <w:r>
              <w:t>D2mntw= 39</w:t>
            </w:r>
          </w:p>
        </w:tc>
        <w:tc>
          <w:tcPr>
            <w:tcW w:w="0" w:type="auto"/>
            <w:shd w:val="clear" w:color="auto" w:fill="auto"/>
            <w:noWrap w:val="0"/>
            <w:vAlign w:val="center"/>
          </w:tcPr>
          <w:p w14:paraId="7471A9FC">
            <w:r>
              <w:t>Ctr= -3</w:t>
            </w:r>
          </w:p>
        </w:tc>
        <w:tc>
          <w:tcPr>
            <w:tcW w:w="0" w:type="auto"/>
            <w:shd w:val="clear" w:color="auto" w:fill="E6E6E6"/>
            <w:noWrap w:val="0"/>
            <w:vAlign w:val="center"/>
          </w:tcPr>
          <w:p w14:paraId="430EF950">
            <w:r>
              <w:t>36 (≥30)</w:t>
            </w:r>
          </w:p>
        </w:tc>
        <w:tc>
          <w:tcPr>
            <w:tcW w:w="0" w:type="auto"/>
            <w:shd w:val="clear" w:color="auto" w:fill="auto"/>
            <w:noWrap w:val="0"/>
            <w:vAlign w:val="center"/>
          </w:tcPr>
          <w:p w14:paraId="4D9438BF">
            <w:pPr>
              <w:jc w:val="center"/>
            </w:pPr>
            <w:r>
              <w:rPr>
                <w:b/>
              </w:rPr>
              <w:t>2</w:t>
            </w:r>
          </w:p>
        </w:tc>
        <w:tc>
          <w:tcPr>
            <w:tcW w:w="0" w:type="auto"/>
            <w:shd w:val="clear" w:color="auto" w:fill="E6E6E6"/>
            <w:noWrap w:val="0"/>
            <w:vAlign w:val="center"/>
          </w:tcPr>
          <w:p w14:paraId="70096F76">
            <w:r>
              <w:t>--</w:t>
            </w:r>
          </w:p>
        </w:tc>
        <w:tc>
          <w:tcPr>
            <w:tcW w:w="0" w:type="auto"/>
            <w:noWrap w:val="0"/>
            <w:vAlign w:val="center"/>
          </w:tcPr>
          <w:p w14:paraId="18FADB88">
            <w:pPr>
              <w:jc w:val="center"/>
            </w:pPr>
            <w:r>
              <w:t>--</w:t>
            </w:r>
          </w:p>
        </w:tc>
      </w:tr>
      <w:tr w14:paraId="6E89B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77091A9D">
            <w:pPr>
              <w:jc w:val="center"/>
            </w:pPr>
          </w:p>
        </w:tc>
        <w:tc>
          <w:tcPr>
            <w:tcW w:w="0" w:type="auto"/>
            <w:vMerge w:val="continue"/>
            <w:shd w:val="clear" w:color="auto" w:fill="auto"/>
            <w:noWrap w:val="0"/>
            <w:vAlign w:val="center"/>
          </w:tcPr>
          <w:p w14:paraId="7953AA57"/>
        </w:tc>
        <w:tc>
          <w:tcPr>
            <w:tcW w:w="0" w:type="auto"/>
            <w:vMerge w:val="continue"/>
            <w:shd w:val="clear" w:color="auto" w:fill="auto"/>
            <w:noWrap w:val="0"/>
            <w:vAlign w:val="center"/>
          </w:tcPr>
          <w:p w14:paraId="15EF022D"/>
        </w:tc>
        <w:tc>
          <w:tcPr>
            <w:tcW w:w="0" w:type="auto"/>
            <w:shd w:val="clear" w:color="auto" w:fill="auto"/>
            <w:noWrap w:val="0"/>
            <w:vAlign w:val="center"/>
          </w:tcPr>
          <w:p w14:paraId="0F89ACE9">
            <w:r>
              <w:t>隔墙</w:t>
            </w:r>
          </w:p>
        </w:tc>
        <w:tc>
          <w:tcPr>
            <w:tcW w:w="0" w:type="auto"/>
            <w:shd w:val="clear" w:color="auto" w:fill="auto"/>
            <w:noWrap w:val="0"/>
            <w:vAlign w:val="center"/>
          </w:tcPr>
          <w:p w14:paraId="72AEBD16">
            <w:r>
              <w:t>Dntw= 56</w:t>
            </w:r>
          </w:p>
        </w:tc>
        <w:tc>
          <w:tcPr>
            <w:tcW w:w="0" w:type="auto"/>
            <w:shd w:val="clear" w:color="auto" w:fill="auto"/>
            <w:noWrap w:val="0"/>
            <w:vAlign w:val="center"/>
          </w:tcPr>
          <w:p w14:paraId="35289CDC">
            <w:r>
              <w:t>C= -1</w:t>
            </w:r>
          </w:p>
        </w:tc>
        <w:tc>
          <w:tcPr>
            <w:tcW w:w="0" w:type="auto"/>
            <w:shd w:val="clear" w:color="auto" w:fill="E6E6E6"/>
            <w:noWrap w:val="0"/>
            <w:vAlign w:val="center"/>
          </w:tcPr>
          <w:p w14:paraId="0DE8B83B">
            <w:r>
              <w:t>55 (≥48)</w:t>
            </w:r>
          </w:p>
        </w:tc>
        <w:tc>
          <w:tcPr>
            <w:tcW w:w="0" w:type="auto"/>
            <w:shd w:val="clear" w:color="auto" w:fill="auto"/>
            <w:noWrap w:val="0"/>
            <w:vAlign w:val="center"/>
          </w:tcPr>
          <w:p w14:paraId="46330741">
            <w:pPr>
              <w:jc w:val="center"/>
            </w:pPr>
            <w:r>
              <w:rPr>
                <w:b/>
              </w:rPr>
              <w:t>2</w:t>
            </w:r>
          </w:p>
        </w:tc>
        <w:tc>
          <w:tcPr>
            <w:tcW w:w="0" w:type="auto"/>
            <w:shd w:val="clear" w:color="auto" w:fill="E6E6E6"/>
            <w:noWrap w:val="0"/>
            <w:vAlign w:val="center"/>
          </w:tcPr>
          <w:p w14:paraId="2F05CD90">
            <w:r>
              <w:t>--</w:t>
            </w:r>
          </w:p>
        </w:tc>
        <w:tc>
          <w:tcPr>
            <w:tcW w:w="0" w:type="auto"/>
            <w:noWrap w:val="0"/>
            <w:vAlign w:val="center"/>
          </w:tcPr>
          <w:p w14:paraId="67081AFC">
            <w:pPr>
              <w:jc w:val="center"/>
            </w:pPr>
            <w:r>
              <w:t>--</w:t>
            </w:r>
          </w:p>
        </w:tc>
      </w:tr>
      <w:tr w14:paraId="1CFDE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7A29A152">
            <w:pPr>
              <w:jc w:val="center"/>
            </w:pPr>
          </w:p>
        </w:tc>
        <w:tc>
          <w:tcPr>
            <w:tcW w:w="0" w:type="auto"/>
            <w:vMerge w:val="continue"/>
            <w:shd w:val="clear" w:color="auto" w:fill="auto"/>
            <w:noWrap w:val="0"/>
            <w:vAlign w:val="center"/>
          </w:tcPr>
          <w:p w14:paraId="425A28AA"/>
        </w:tc>
        <w:tc>
          <w:tcPr>
            <w:tcW w:w="0" w:type="auto"/>
            <w:vMerge w:val="continue"/>
            <w:shd w:val="clear" w:color="auto" w:fill="auto"/>
            <w:noWrap w:val="0"/>
            <w:vAlign w:val="center"/>
          </w:tcPr>
          <w:p w14:paraId="22B7DC0B"/>
        </w:tc>
        <w:tc>
          <w:tcPr>
            <w:tcW w:w="0" w:type="auto"/>
            <w:shd w:val="clear" w:color="auto" w:fill="auto"/>
            <w:noWrap w:val="0"/>
            <w:vAlign w:val="center"/>
          </w:tcPr>
          <w:p w14:paraId="10FBA5E1">
            <w:r>
              <w:t>顶板</w:t>
            </w:r>
          </w:p>
        </w:tc>
        <w:tc>
          <w:tcPr>
            <w:tcW w:w="0" w:type="auto"/>
            <w:shd w:val="clear" w:color="auto" w:fill="auto"/>
            <w:noWrap w:val="0"/>
            <w:vAlign w:val="center"/>
          </w:tcPr>
          <w:p w14:paraId="28C691E8">
            <w:r>
              <w:t>Dntw= 51</w:t>
            </w:r>
          </w:p>
        </w:tc>
        <w:tc>
          <w:tcPr>
            <w:tcW w:w="0" w:type="auto"/>
            <w:shd w:val="clear" w:color="auto" w:fill="auto"/>
            <w:noWrap w:val="0"/>
            <w:vAlign w:val="center"/>
          </w:tcPr>
          <w:p w14:paraId="11412283">
            <w:r>
              <w:t>C= 0</w:t>
            </w:r>
          </w:p>
        </w:tc>
        <w:tc>
          <w:tcPr>
            <w:tcW w:w="0" w:type="auto"/>
            <w:shd w:val="clear" w:color="auto" w:fill="E6E6E6"/>
            <w:noWrap w:val="0"/>
            <w:vAlign w:val="center"/>
          </w:tcPr>
          <w:p w14:paraId="3AA19A27">
            <w:r>
              <w:t>51 (≥48)</w:t>
            </w:r>
          </w:p>
        </w:tc>
        <w:tc>
          <w:tcPr>
            <w:tcW w:w="0" w:type="auto"/>
            <w:shd w:val="clear" w:color="auto" w:fill="auto"/>
            <w:noWrap w:val="0"/>
            <w:vAlign w:val="center"/>
          </w:tcPr>
          <w:p w14:paraId="620EF714">
            <w:pPr>
              <w:jc w:val="center"/>
            </w:pPr>
            <w:r>
              <w:rPr>
                <w:b/>
              </w:rPr>
              <w:t>2</w:t>
            </w:r>
          </w:p>
        </w:tc>
        <w:tc>
          <w:tcPr>
            <w:tcW w:w="0" w:type="auto"/>
            <w:shd w:val="clear" w:color="auto" w:fill="E6E6E6"/>
            <w:noWrap w:val="0"/>
            <w:vAlign w:val="center"/>
          </w:tcPr>
          <w:p w14:paraId="7B46EE40">
            <w:r>
              <w:t xml:space="preserve">56 (&lt;70(65)) </w:t>
            </w:r>
          </w:p>
        </w:tc>
        <w:tc>
          <w:tcPr>
            <w:tcW w:w="0" w:type="auto"/>
            <w:noWrap w:val="0"/>
            <w:vAlign w:val="center"/>
          </w:tcPr>
          <w:p w14:paraId="1B079913">
            <w:pPr>
              <w:jc w:val="center"/>
            </w:pPr>
            <w:r>
              <w:rPr>
                <w:b/>
              </w:rPr>
              <w:t>4</w:t>
            </w:r>
          </w:p>
        </w:tc>
      </w:tr>
      <w:tr w14:paraId="7ACF0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7DC50AA5">
            <w:pPr>
              <w:jc w:val="center"/>
            </w:pPr>
            <w:r>
              <w:t>1</w:t>
            </w:r>
          </w:p>
        </w:tc>
        <w:tc>
          <w:tcPr>
            <w:tcW w:w="0" w:type="auto"/>
            <w:shd w:val="clear" w:color="auto" w:fill="auto"/>
            <w:noWrap w:val="0"/>
            <w:vAlign w:val="center"/>
          </w:tcPr>
          <w:p w14:paraId="32CADB6C">
            <w:r>
              <w:t>休息室[1001]</w:t>
            </w:r>
          </w:p>
        </w:tc>
        <w:tc>
          <w:tcPr>
            <w:tcW w:w="0" w:type="auto"/>
            <w:shd w:val="clear" w:color="auto" w:fill="auto"/>
            <w:noWrap w:val="0"/>
            <w:vAlign w:val="center"/>
          </w:tcPr>
          <w:p w14:paraId="324F613B">
            <w:r>
              <w:t>休息室</w:t>
            </w:r>
          </w:p>
        </w:tc>
        <w:tc>
          <w:tcPr>
            <w:tcW w:w="0" w:type="auto"/>
            <w:shd w:val="clear" w:color="auto" w:fill="auto"/>
            <w:noWrap w:val="0"/>
            <w:vAlign w:val="center"/>
          </w:tcPr>
          <w:p w14:paraId="4B51376C">
            <w:r>
              <w:t>隔墙</w:t>
            </w:r>
          </w:p>
        </w:tc>
        <w:tc>
          <w:tcPr>
            <w:tcW w:w="0" w:type="auto"/>
            <w:shd w:val="clear" w:color="auto" w:fill="auto"/>
            <w:noWrap w:val="0"/>
            <w:vAlign w:val="center"/>
          </w:tcPr>
          <w:p w14:paraId="296CB203">
            <w:r>
              <w:t>Dntw= 56</w:t>
            </w:r>
          </w:p>
        </w:tc>
        <w:tc>
          <w:tcPr>
            <w:tcW w:w="0" w:type="auto"/>
            <w:shd w:val="clear" w:color="auto" w:fill="auto"/>
            <w:noWrap w:val="0"/>
            <w:vAlign w:val="center"/>
          </w:tcPr>
          <w:p w14:paraId="48FC7504">
            <w:r>
              <w:t>C= -3</w:t>
            </w:r>
          </w:p>
        </w:tc>
        <w:tc>
          <w:tcPr>
            <w:tcW w:w="0" w:type="auto"/>
            <w:shd w:val="clear" w:color="auto" w:fill="E6E6E6"/>
            <w:noWrap w:val="0"/>
            <w:vAlign w:val="center"/>
          </w:tcPr>
          <w:p w14:paraId="284CC659">
            <w:r>
              <w:t>53 (≥48)</w:t>
            </w:r>
          </w:p>
        </w:tc>
        <w:tc>
          <w:tcPr>
            <w:tcW w:w="0" w:type="auto"/>
            <w:shd w:val="clear" w:color="auto" w:fill="auto"/>
            <w:noWrap w:val="0"/>
            <w:vAlign w:val="center"/>
          </w:tcPr>
          <w:p w14:paraId="68778EA5">
            <w:pPr>
              <w:jc w:val="center"/>
            </w:pPr>
            <w:r>
              <w:rPr>
                <w:b/>
              </w:rPr>
              <w:t>2</w:t>
            </w:r>
          </w:p>
        </w:tc>
        <w:tc>
          <w:tcPr>
            <w:tcW w:w="0" w:type="auto"/>
            <w:shd w:val="clear" w:color="auto" w:fill="E6E6E6"/>
            <w:noWrap w:val="0"/>
            <w:vAlign w:val="center"/>
          </w:tcPr>
          <w:p w14:paraId="4820F01D">
            <w:r>
              <w:t>--</w:t>
            </w:r>
          </w:p>
        </w:tc>
        <w:tc>
          <w:tcPr>
            <w:tcW w:w="0" w:type="auto"/>
            <w:noWrap w:val="0"/>
            <w:vAlign w:val="center"/>
          </w:tcPr>
          <w:p w14:paraId="2D21B1D5">
            <w:pPr>
              <w:jc w:val="center"/>
            </w:pPr>
            <w:r>
              <w:t>--</w:t>
            </w:r>
          </w:p>
        </w:tc>
      </w:tr>
      <w:tr w14:paraId="7E3C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restart"/>
            <w:shd w:val="clear" w:color="auto" w:fill="auto"/>
            <w:noWrap w:val="0"/>
            <w:vAlign w:val="center"/>
          </w:tcPr>
          <w:p w14:paraId="1D1D10C4">
            <w:pPr>
              <w:jc w:val="center"/>
            </w:pPr>
            <w:r>
              <w:t>2</w:t>
            </w:r>
          </w:p>
        </w:tc>
        <w:tc>
          <w:tcPr>
            <w:tcW w:w="0" w:type="auto"/>
            <w:shd w:val="clear" w:color="auto" w:fill="auto"/>
            <w:noWrap w:val="0"/>
            <w:vAlign w:val="center"/>
          </w:tcPr>
          <w:p w14:paraId="6F14DA42">
            <w:r>
              <w:t>普通办公室[2020]</w:t>
            </w:r>
          </w:p>
        </w:tc>
        <w:tc>
          <w:tcPr>
            <w:tcW w:w="0" w:type="auto"/>
            <w:shd w:val="clear" w:color="auto" w:fill="auto"/>
            <w:noWrap w:val="0"/>
            <w:vAlign w:val="center"/>
          </w:tcPr>
          <w:p w14:paraId="24D5360E">
            <w:r>
              <w:t>教师办公室</w:t>
            </w:r>
          </w:p>
        </w:tc>
        <w:tc>
          <w:tcPr>
            <w:tcW w:w="0" w:type="auto"/>
            <w:shd w:val="clear" w:color="auto" w:fill="auto"/>
            <w:noWrap w:val="0"/>
            <w:vAlign w:val="center"/>
          </w:tcPr>
          <w:p w14:paraId="037DD0C1">
            <w:r>
              <w:t>外墙</w:t>
            </w:r>
          </w:p>
        </w:tc>
        <w:tc>
          <w:tcPr>
            <w:tcW w:w="0" w:type="auto"/>
            <w:shd w:val="clear" w:color="auto" w:fill="auto"/>
            <w:noWrap w:val="0"/>
            <w:vAlign w:val="center"/>
          </w:tcPr>
          <w:p w14:paraId="66B2AA2C">
            <w:r>
              <w:t>D2mntw= 36</w:t>
            </w:r>
          </w:p>
        </w:tc>
        <w:tc>
          <w:tcPr>
            <w:tcW w:w="0" w:type="auto"/>
            <w:shd w:val="clear" w:color="auto" w:fill="auto"/>
            <w:noWrap w:val="0"/>
            <w:vAlign w:val="center"/>
          </w:tcPr>
          <w:p w14:paraId="0FFD9FB7">
            <w:r>
              <w:t>Ctr= -3</w:t>
            </w:r>
          </w:p>
        </w:tc>
        <w:tc>
          <w:tcPr>
            <w:tcW w:w="0" w:type="auto"/>
            <w:shd w:val="clear" w:color="auto" w:fill="E6E6E6"/>
            <w:noWrap w:val="0"/>
            <w:vAlign w:val="center"/>
          </w:tcPr>
          <w:p w14:paraId="4FE1E2A0">
            <w:r>
              <w:t>33 (≥30)</w:t>
            </w:r>
          </w:p>
        </w:tc>
        <w:tc>
          <w:tcPr>
            <w:tcW w:w="0" w:type="auto"/>
            <w:shd w:val="clear" w:color="auto" w:fill="auto"/>
            <w:noWrap w:val="0"/>
            <w:vAlign w:val="center"/>
          </w:tcPr>
          <w:p w14:paraId="75FE1AED">
            <w:pPr>
              <w:jc w:val="center"/>
            </w:pPr>
            <w:r>
              <w:rPr>
                <w:b/>
              </w:rPr>
              <w:t>2</w:t>
            </w:r>
          </w:p>
        </w:tc>
        <w:tc>
          <w:tcPr>
            <w:tcW w:w="0" w:type="auto"/>
            <w:shd w:val="clear" w:color="auto" w:fill="E6E6E6"/>
            <w:noWrap w:val="0"/>
            <w:vAlign w:val="center"/>
          </w:tcPr>
          <w:p w14:paraId="043DEC62">
            <w:r>
              <w:t>--</w:t>
            </w:r>
          </w:p>
        </w:tc>
        <w:tc>
          <w:tcPr>
            <w:tcW w:w="0" w:type="auto"/>
            <w:noWrap w:val="0"/>
            <w:vAlign w:val="center"/>
          </w:tcPr>
          <w:p w14:paraId="226674D9">
            <w:pPr>
              <w:jc w:val="center"/>
            </w:pPr>
            <w:r>
              <w:t>--</w:t>
            </w:r>
          </w:p>
        </w:tc>
      </w:tr>
      <w:tr w14:paraId="171CB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063A2640">
            <w:pPr>
              <w:jc w:val="center"/>
            </w:pPr>
            <w:r>
              <w:t>2</w:t>
            </w:r>
          </w:p>
        </w:tc>
        <w:tc>
          <w:tcPr>
            <w:tcW w:w="0" w:type="auto"/>
            <w:shd w:val="clear" w:color="auto" w:fill="auto"/>
            <w:noWrap w:val="0"/>
            <w:vAlign w:val="center"/>
          </w:tcPr>
          <w:p w14:paraId="75701E70">
            <w:r>
              <w:t>普通办公室[2027]</w:t>
            </w:r>
          </w:p>
        </w:tc>
        <w:tc>
          <w:tcPr>
            <w:tcW w:w="0" w:type="auto"/>
            <w:shd w:val="clear" w:color="auto" w:fill="auto"/>
            <w:noWrap w:val="0"/>
            <w:vAlign w:val="center"/>
          </w:tcPr>
          <w:p w14:paraId="5A4671EC">
            <w:r>
              <w:t>教师办公室</w:t>
            </w:r>
          </w:p>
        </w:tc>
        <w:tc>
          <w:tcPr>
            <w:tcW w:w="0" w:type="auto"/>
            <w:shd w:val="clear" w:color="auto" w:fill="auto"/>
            <w:noWrap w:val="0"/>
            <w:vAlign w:val="center"/>
          </w:tcPr>
          <w:p w14:paraId="6876DC7F">
            <w:r>
              <w:t>外墙</w:t>
            </w:r>
          </w:p>
        </w:tc>
        <w:tc>
          <w:tcPr>
            <w:tcW w:w="0" w:type="auto"/>
            <w:shd w:val="clear" w:color="auto" w:fill="auto"/>
            <w:noWrap w:val="0"/>
            <w:vAlign w:val="center"/>
          </w:tcPr>
          <w:p w14:paraId="631A1B8F">
            <w:r>
              <w:t>D2mntw= 37</w:t>
            </w:r>
          </w:p>
        </w:tc>
        <w:tc>
          <w:tcPr>
            <w:tcW w:w="0" w:type="auto"/>
            <w:shd w:val="clear" w:color="auto" w:fill="auto"/>
            <w:noWrap w:val="0"/>
            <w:vAlign w:val="center"/>
          </w:tcPr>
          <w:p w14:paraId="264FBFDF">
            <w:r>
              <w:t>Ctr= -3</w:t>
            </w:r>
          </w:p>
        </w:tc>
        <w:tc>
          <w:tcPr>
            <w:tcW w:w="0" w:type="auto"/>
            <w:shd w:val="clear" w:color="auto" w:fill="E6E6E6"/>
            <w:noWrap w:val="0"/>
            <w:vAlign w:val="center"/>
          </w:tcPr>
          <w:p w14:paraId="02ABC883">
            <w:r>
              <w:t>34 (≥30)</w:t>
            </w:r>
          </w:p>
        </w:tc>
        <w:tc>
          <w:tcPr>
            <w:tcW w:w="0" w:type="auto"/>
            <w:shd w:val="clear" w:color="auto" w:fill="auto"/>
            <w:noWrap w:val="0"/>
            <w:vAlign w:val="center"/>
          </w:tcPr>
          <w:p w14:paraId="2C3620B0">
            <w:pPr>
              <w:jc w:val="center"/>
            </w:pPr>
            <w:r>
              <w:rPr>
                <w:b/>
              </w:rPr>
              <w:t>2</w:t>
            </w:r>
          </w:p>
        </w:tc>
        <w:tc>
          <w:tcPr>
            <w:tcW w:w="0" w:type="auto"/>
            <w:shd w:val="clear" w:color="auto" w:fill="E6E6E6"/>
            <w:noWrap w:val="0"/>
            <w:vAlign w:val="center"/>
          </w:tcPr>
          <w:p w14:paraId="61CD2289">
            <w:r>
              <w:t>--</w:t>
            </w:r>
          </w:p>
        </w:tc>
        <w:tc>
          <w:tcPr>
            <w:tcW w:w="0" w:type="auto"/>
            <w:noWrap w:val="0"/>
            <w:vAlign w:val="center"/>
          </w:tcPr>
          <w:p w14:paraId="3D466CC2">
            <w:pPr>
              <w:jc w:val="center"/>
            </w:pPr>
            <w:r>
              <w:t>--</w:t>
            </w:r>
          </w:p>
        </w:tc>
      </w:tr>
      <w:tr w14:paraId="61BDC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6C16CF0A">
            <w:pPr>
              <w:jc w:val="center"/>
            </w:pPr>
            <w:r>
              <w:t>2</w:t>
            </w:r>
          </w:p>
        </w:tc>
        <w:tc>
          <w:tcPr>
            <w:tcW w:w="0" w:type="auto"/>
            <w:shd w:val="clear" w:color="auto" w:fill="auto"/>
            <w:noWrap w:val="0"/>
            <w:vAlign w:val="center"/>
          </w:tcPr>
          <w:p w14:paraId="37A8CF92">
            <w:r>
              <w:t>普通教室[2009]</w:t>
            </w:r>
          </w:p>
        </w:tc>
        <w:tc>
          <w:tcPr>
            <w:tcW w:w="0" w:type="auto"/>
            <w:shd w:val="clear" w:color="auto" w:fill="auto"/>
            <w:noWrap w:val="0"/>
            <w:vAlign w:val="center"/>
          </w:tcPr>
          <w:p w14:paraId="2C9E4D81">
            <w:r>
              <w:t>普通教室</w:t>
            </w:r>
          </w:p>
        </w:tc>
        <w:tc>
          <w:tcPr>
            <w:tcW w:w="0" w:type="auto"/>
            <w:shd w:val="clear" w:color="auto" w:fill="auto"/>
            <w:noWrap w:val="0"/>
            <w:vAlign w:val="center"/>
          </w:tcPr>
          <w:p w14:paraId="105FBB33">
            <w:r>
              <w:t>外墙</w:t>
            </w:r>
          </w:p>
        </w:tc>
        <w:tc>
          <w:tcPr>
            <w:tcW w:w="0" w:type="auto"/>
            <w:shd w:val="clear" w:color="auto" w:fill="auto"/>
            <w:noWrap w:val="0"/>
            <w:vAlign w:val="center"/>
          </w:tcPr>
          <w:p w14:paraId="284F3CD8">
            <w:r>
              <w:t>D2mntw= 37</w:t>
            </w:r>
          </w:p>
        </w:tc>
        <w:tc>
          <w:tcPr>
            <w:tcW w:w="0" w:type="auto"/>
            <w:shd w:val="clear" w:color="auto" w:fill="auto"/>
            <w:noWrap w:val="0"/>
            <w:vAlign w:val="center"/>
          </w:tcPr>
          <w:p w14:paraId="6FE1CD21">
            <w:r>
              <w:t>Ctr= -4</w:t>
            </w:r>
          </w:p>
        </w:tc>
        <w:tc>
          <w:tcPr>
            <w:tcW w:w="0" w:type="auto"/>
            <w:shd w:val="clear" w:color="auto" w:fill="E6E6E6"/>
            <w:noWrap w:val="0"/>
            <w:vAlign w:val="center"/>
          </w:tcPr>
          <w:p w14:paraId="3932524C">
            <w:r>
              <w:t>33 (≥30)</w:t>
            </w:r>
          </w:p>
        </w:tc>
        <w:tc>
          <w:tcPr>
            <w:tcW w:w="0" w:type="auto"/>
            <w:shd w:val="clear" w:color="auto" w:fill="auto"/>
            <w:noWrap w:val="0"/>
            <w:vAlign w:val="center"/>
          </w:tcPr>
          <w:p w14:paraId="67924AE7">
            <w:pPr>
              <w:jc w:val="center"/>
            </w:pPr>
            <w:r>
              <w:rPr>
                <w:b/>
              </w:rPr>
              <w:t>2</w:t>
            </w:r>
          </w:p>
        </w:tc>
        <w:tc>
          <w:tcPr>
            <w:tcW w:w="0" w:type="auto"/>
            <w:shd w:val="clear" w:color="auto" w:fill="E6E6E6"/>
            <w:noWrap w:val="0"/>
            <w:vAlign w:val="center"/>
          </w:tcPr>
          <w:p w14:paraId="10C34059">
            <w:r>
              <w:t>--</w:t>
            </w:r>
          </w:p>
        </w:tc>
        <w:tc>
          <w:tcPr>
            <w:tcW w:w="0" w:type="auto"/>
            <w:noWrap w:val="0"/>
            <w:vAlign w:val="center"/>
          </w:tcPr>
          <w:p w14:paraId="1281C04B">
            <w:pPr>
              <w:jc w:val="center"/>
            </w:pPr>
            <w:r>
              <w:t>--</w:t>
            </w:r>
          </w:p>
        </w:tc>
      </w:tr>
      <w:tr w14:paraId="6B53A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25C3BA02">
            <w:pPr>
              <w:jc w:val="center"/>
            </w:pPr>
            <w:r>
              <w:t>2</w:t>
            </w:r>
          </w:p>
        </w:tc>
        <w:tc>
          <w:tcPr>
            <w:tcW w:w="0" w:type="auto"/>
            <w:vMerge w:val="restart"/>
            <w:shd w:val="clear" w:color="auto" w:fill="auto"/>
            <w:noWrap w:val="0"/>
            <w:vAlign w:val="center"/>
          </w:tcPr>
          <w:p w14:paraId="27CBFA3D">
            <w:r>
              <w:t>普通教室[2011]</w:t>
            </w:r>
          </w:p>
        </w:tc>
        <w:tc>
          <w:tcPr>
            <w:tcW w:w="0" w:type="auto"/>
            <w:vMerge w:val="restart"/>
            <w:shd w:val="clear" w:color="auto" w:fill="auto"/>
            <w:noWrap w:val="0"/>
            <w:vAlign w:val="center"/>
          </w:tcPr>
          <w:p w14:paraId="589B0F34">
            <w:r>
              <w:t>普通教室</w:t>
            </w:r>
          </w:p>
        </w:tc>
        <w:tc>
          <w:tcPr>
            <w:tcW w:w="0" w:type="auto"/>
            <w:shd w:val="clear" w:color="auto" w:fill="auto"/>
            <w:noWrap w:val="0"/>
            <w:vAlign w:val="center"/>
          </w:tcPr>
          <w:p w14:paraId="386CDB9A">
            <w:r>
              <w:t>外墙</w:t>
            </w:r>
          </w:p>
        </w:tc>
        <w:tc>
          <w:tcPr>
            <w:tcW w:w="0" w:type="auto"/>
            <w:shd w:val="clear" w:color="auto" w:fill="auto"/>
            <w:noWrap w:val="0"/>
            <w:vAlign w:val="center"/>
          </w:tcPr>
          <w:p w14:paraId="7897E77E">
            <w:r>
              <w:t>D2mntw= 48</w:t>
            </w:r>
          </w:p>
        </w:tc>
        <w:tc>
          <w:tcPr>
            <w:tcW w:w="0" w:type="auto"/>
            <w:shd w:val="clear" w:color="auto" w:fill="auto"/>
            <w:noWrap w:val="0"/>
            <w:vAlign w:val="center"/>
          </w:tcPr>
          <w:p w14:paraId="2E147A92">
            <w:r>
              <w:t>Ctr= -3</w:t>
            </w:r>
          </w:p>
        </w:tc>
        <w:tc>
          <w:tcPr>
            <w:tcW w:w="0" w:type="auto"/>
            <w:shd w:val="clear" w:color="auto" w:fill="E6E6E6"/>
            <w:noWrap w:val="0"/>
            <w:vAlign w:val="center"/>
          </w:tcPr>
          <w:p w14:paraId="31D095B9">
            <w:r>
              <w:t>45 (≥30)</w:t>
            </w:r>
          </w:p>
        </w:tc>
        <w:tc>
          <w:tcPr>
            <w:tcW w:w="0" w:type="auto"/>
            <w:shd w:val="clear" w:color="auto" w:fill="auto"/>
            <w:noWrap w:val="0"/>
            <w:vAlign w:val="center"/>
          </w:tcPr>
          <w:p w14:paraId="65A2AC0D">
            <w:pPr>
              <w:jc w:val="center"/>
            </w:pPr>
            <w:r>
              <w:rPr>
                <w:b/>
              </w:rPr>
              <w:t>2</w:t>
            </w:r>
          </w:p>
        </w:tc>
        <w:tc>
          <w:tcPr>
            <w:tcW w:w="0" w:type="auto"/>
            <w:shd w:val="clear" w:color="auto" w:fill="E6E6E6"/>
            <w:noWrap w:val="0"/>
            <w:vAlign w:val="center"/>
          </w:tcPr>
          <w:p w14:paraId="5910345F">
            <w:r>
              <w:t>--</w:t>
            </w:r>
          </w:p>
        </w:tc>
        <w:tc>
          <w:tcPr>
            <w:tcW w:w="0" w:type="auto"/>
            <w:noWrap w:val="0"/>
            <w:vAlign w:val="center"/>
          </w:tcPr>
          <w:p w14:paraId="3492B6A8">
            <w:pPr>
              <w:jc w:val="center"/>
            </w:pPr>
            <w:r>
              <w:t>--</w:t>
            </w:r>
          </w:p>
        </w:tc>
      </w:tr>
      <w:tr w14:paraId="77AF0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39650B7B">
            <w:pPr>
              <w:jc w:val="center"/>
            </w:pPr>
          </w:p>
        </w:tc>
        <w:tc>
          <w:tcPr>
            <w:tcW w:w="0" w:type="auto"/>
            <w:vMerge w:val="continue"/>
            <w:shd w:val="clear" w:color="auto" w:fill="auto"/>
            <w:noWrap w:val="0"/>
            <w:vAlign w:val="center"/>
          </w:tcPr>
          <w:p w14:paraId="66381B11"/>
        </w:tc>
        <w:tc>
          <w:tcPr>
            <w:tcW w:w="0" w:type="auto"/>
            <w:vMerge w:val="continue"/>
            <w:shd w:val="clear" w:color="auto" w:fill="auto"/>
            <w:noWrap w:val="0"/>
            <w:vAlign w:val="center"/>
          </w:tcPr>
          <w:p w14:paraId="3BB8C401"/>
        </w:tc>
        <w:tc>
          <w:tcPr>
            <w:tcW w:w="0" w:type="auto"/>
            <w:shd w:val="clear" w:color="auto" w:fill="auto"/>
            <w:noWrap w:val="0"/>
            <w:vAlign w:val="center"/>
          </w:tcPr>
          <w:p w14:paraId="78B7B783">
            <w:r>
              <w:t>隔墙</w:t>
            </w:r>
          </w:p>
        </w:tc>
        <w:tc>
          <w:tcPr>
            <w:tcW w:w="0" w:type="auto"/>
            <w:shd w:val="clear" w:color="auto" w:fill="auto"/>
            <w:noWrap w:val="0"/>
            <w:vAlign w:val="center"/>
          </w:tcPr>
          <w:p w14:paraId="4B698C0F">
            <w:r>
              <w:t>Dntw= 56</w:t>
            </w:r>
          </w:p>
        </w:tc>
        <w:tc>
          <w:tcPr>
            <w:tcW w:w="0" w:type="auto"/>
            <w:shd w:val="clear" w:color="auto" w:fill="auto"/>
            <w:noWrap w:val="0"/>
            <w:vAlign w:val="center"/>
          </w:tcPr>
          <w:p w14:paraId="44B79DBB">
            <w:r>
              <w:t>C= -1</w:t>
            </w:r>
          </w:p>
        </w:tc>
        <w:tc>
          <w:tcPr>
            <w:tcW w:w="0" w:type="auto"/>
            <w:shd w:val="clear" w:color="auto" w:fill="E6E6E6"/>
            <w:noWrap w:val="0"/>
            <w:vAlign w:val="center"/>
          </w:tcPr>
          <w:p w14:paraId="590F197B">
            <w:r>
              <w:t>55 (≥48)</w:t>
            </w:r>
          </w:p>
        </w:tc>
        <w:tc>
          <w:tcPr>
            <w:tcW w:w="0" w:type="auto"/>
            <w:shd w:val="clear" w:color="auto" w:fill="auto"/>
            <w:noWrap w:val="0"/>
            <w:vAlign w:val="center"/>
          </w:tcPr>
          <w:p w14:paraId="1D06D0FE">
            <w:pPr>
              <w:jc w:val="center"/>
            </w:pPr>
            <w:r>
              <w:rPr>
                <w:b/>
              </w:rPr>
              <w:t>2</w:t>
            </w:r>
          </w:p>
        </w:tc>
        <w:tc>
          <w:tcPr>
            <w:tcW w:w="0" w:type="auto"/>
            <w:shd w:val="clear" w:color="auto" w:fill="E6E6E6"/>
            <w:noWrap w:val="0"/>
            <w:vAlign w:val="center"/>
          </w:tcPr>
          <w:p w14:paraId="0B4989A6">
            <w:r>
              <w:t>--</w:t>
            </w:r>
          </w:p>
        </w:tc>
        <w:tc>
          <w:tcPr>
            <w:tcW w:w="0" w:type="auto"/>
            <w:noWrap w:val="0"/>
            <w:vAlign w:val="center"/>
          </w:tcPr>
          <w:p w14:paraId="70AD81CC">
            <w:pPr>
              <w:jc w:val="center"/>
            </w:pPr>
            <w:r>
              <w:t>--</w:t>
            </w:r>
          </w:p>
        </w:tc>
      </w:tr>
      <w:tr w14:paraId="7945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23472553">
            <w:pPr>
              <w:jc w:val="center"/>
            </w:pPr>
            <w:r>
              <w:t>2</w:t>
            </w:r>
          </w:p>
        </w:tc>
        <w:tc>
          <w:tcPr>
            <w:tcW w:w="0" w:type="auto"/>
            <w:vMerge w:val="restart"/>
            <w:shd w:val="clear" w:color="auto" w:fill="auto"/>
            <w:noWrap w:val="0"/>
            <w:vAlign w:val="center"/>
          </w:tcPr>
          <w:p w14:paraId="5DA9EFA1">
            <w:r>
              <w:t>普通教室[2012]</w:t>
            </w:r>
          </w:p>
        </w:tc>
        <w:tc>
          <w:tcPr>
            <w:tcW w:w="0" w:type="auto"/>
            <w:vMerge w:val="restart"/>
            <w:shd w:val="clear" w:color="auto" w:fill="auto"/>
            <w:noWrap w:val="0"/>
            <w:vAlign w:val="center"/>
          </w:tcPr>
          <w:p w14:paraId="751AB23C">
            <w:r>
              <w:t>普通教室</w:t>
            </w:r>
          </w:p>
        </w:tc>
        <w:tc>
          <w:tcPr>
            <w:tcW w:w="0" w:type="auto"/>
            <w:shd w:val="clear" w:color="auto" w:fill="auto"/>
            <w:noWrap w:val="0"/>
            <w:vAlign w:val="center"/>
          </w:tcPr>
          <w:p w14:paraId="14FF0476">
            <w:r>
              <w:t>外墙</w:t>
            </w:r>
          </w:p>
        </w:tc>
        <w:tc>
          <w:tcPr>
            <w:tcW w:w="0" w:type="auto"/>
            <w:shd w:val="clear" w:color="auto" w:fill="auto"/>
            <w:noWrap w:val="0"/>
            <w:vAlign w:val="center"/>
          </w:tcPr>
          <w:p w14:paraId="54464A73">
            <w:r>
              <w:t>D2mntw= 48</w:t>
            </w:r>
          </w:p>
        </w:tc>
        <w:tc>
          <w:tcPr>
            <w:tcW w:w="0" w:type="auto"/>
            <w:shd w:val="clear" w:color="auto" w:fill="auto"/>
            <w:noWrap w:val="0"/>
            <w:vAlign w:val="center"/>
          </w:tcPr>
          <w:p w14:paraId="5BCA76FE">
            <w:r>
              <w:t>Ctr= -3</w:t>
            </w:r>
          </w:p>
        </w:tc>
        <w:tc>
          <w:tcPr>
            <w:tcW w:w="0" w:type="auto"/>
            <w:shd w:val="clear" w:color="auto" w:fill="E6E6E6"/>
            <w:noWrap w:val="0"/>
            <w:vAlign w:val="center"/>
          </w:tcPr>
          <w:p w14:paraId="12DE7AF7">
            <w:r>
              <w:t>45 (≥30)</w:t>
            </w:r>
          </w:p>
        </w:tc>
        <w:tc>
          <w:tcPr>
            <w:tcW w:w="0" w:type="auto"/>
            <w:shd w:val="clear" w:color="auto" w:fill="auto"/>
            <w:noWrap w:val="0"/>
            <w:vAlign w:val="center"/>
          </w:tcPr>
          <w:p w14:paraId="1CF6B683">
            <w:pPr>
              <w:jc w:val="center"/>
            </w:pPr>
            <w:r>
              <w:rPr>
                <w:b/>
              </w:rPr>
              <w:t>2</w:t>
            </w:r>
          </w:p>
        </w:tc>
        <w:tc>
          <w:tcPr>
            <w:tcW w:w="0" w:type="auto"/>
            <w:shd w:val="clear" w:color="auto" w:fill="E6E6E6"/>
            <w:noWrap w:val="0"/>
            <w:vAlign w:val="center"/>
          </w:tcPr>
          <w:p w14:paraId="5CC87163">
            <w:r>
              <w:t>--</w:t>
            </w:r>
          </w:p>
        </w:tc>
        <w:tc>
          <w:tcPr>
            <w:tcW w:w="0" w:type="auto"/>
            <w:noWrap w:val="0"/>
            <w:vAlign w:val="center"/>
          </w:tcPr>
          <w:p w14:paraId="246AC58E">
            <w:pPr>
              <w:jc w:val="center"/>
            </w:pPr>
            <w:r>
              <w:t>--</w:t>
            </w:r>
          </w:p>
        </w:tc>
      </w:tr>
      <w:tr w14:paraId="78BFE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0" w:type="auto"/>
            <w:vMerge w:val="continue"/>
            <w:shd w:val="clear" w:color="auto" w:fill="auto"/>
            <w:noWrap w:val="0"/>
            <w:vAlign w:val="center"/>
          </w:tcPr>
          <w:p w14:paraId="1AC6AB41">
            <w:pPr>
              <w:jc w:val="center"/>
            </w:pPr>
          </w:p>
        </w:tc>
        <w:tc>
          <w:tcPr>
            <w:tcW w:w="0" w:type="auto"/>
            <w:vMerge w:val="continue"/>
            <w:shd w:val="clear" w:color="auto" w:fill="auto"/>
            <w:noWrap w:val="0"/>
            <w:vAlign w:val="center"/>
          </w:tcPr>
          <w:p w14:paraId="424B675F"/>
        </w:tc>
        <w:tc>
          <w:tcPr>
            <w:tcW w:w="0" w:type="auto"/>
            <w:vMerge w:val="continue"/>
            <w:shd w:val="clear" w:color="auto" w:fill="auto"/>
            <w:noWrap w:val="0"/>
            <w:vAlign w:val="center"/>
          </w:tcPr>
          <w:p w14:paraId="64BE6C85"/>
        </w:tc>
        <w:tc>
          <w:tcPr>
            <w:tcW w:w="0" w:type="auto"/>
            <w:shd w:val="clear" w:color="auto" w:fill="auto"/>
            <w:noWrap w:val="0"/>
            <w:vAlign w:val="center"/>
          </w:tcPr>
          <w:p w14:paraId="2DEF01A2">
            <w:r>
              <w:t>隔墙</w:t>
            </w:r>
          </w:p>
        </w:tc>
        <w:tc>
          <w:tcPr>
            <w:tcW w:w="0" w:type="auto"/>
            <w:shd w:val="clear" w:color="auto" w:fill="auto"/>
            <w:noWrap w:val="0"/>
            <w:vAlign w:val="center"/>
          </w:tcPr>
          <w:p w14:paraId="0C452A34">
            <w:r>
              <w:t>Dntw= 56</w:t>
            </w:r>
          </w:p>
        </w:tc>
        <w:tc>
          <w:tcPr>
            <w:tcW w:w="0" w:type="auto"/>
            <w:shd w:val="clear" w:color="auto" w:fill="auto"/>
            <w:noWrap w:val="0"/>
            <w:vAlign w:val="center"/>
          </w:tcPr>
          <w:p w14:paraId="60C164C1">
            <w:r>
              <w:t>C= -1</w:t>
            </w:r>
          </w:p>
        </w:tc>
        <w:tc>
          <w:tcPr>
            <w:tcW w:w="0" w:type="auto"/>
            <w:shd w:val="clear" w:color="auto" w:fill="E6E6E6"/>
            <w:noWrap w:val="0"/>
            <w:vAlign w:val="center"/>
          </w:tcPr>
          <w:p w14:paraId="0AAD6175">
            <w:r>
              <w:t>55 (≥48)</w:t>
            </w:r>
          </w:p>
        </w:tc>
        <w:tc>
          <w:tcPr>
            <w:tcW w:w="0" w:type="auto"/>
            <w:shd w:val="clear" w:color="auto" w:fill="auto"/>
            <w:noWrap w:val="0"/>
            <w:vAlign w:val="center"/>
          </w:tcPr>
          <w:p w14:paraId="4FE748A5">
            <w:pPr>
              <w:jc w:val="center"/>
            </w:pPr>
            <w:r>
              <w:rPr>
                <w:b/>
              </w:rPr>
              <w:t>2</w:t>
            </w:r>
          </w:p>
        </w:tc>
        <w:tc>
          <w:tcPr>
            <w:tcW w:w="0" w:type="auto"/>
            <w:shd w:val="clear" w:color="auto" w:fill="E6E6E6"/>
            <w:noWrap w:val="0"/>
            <w:vAlign w:val="center"/>
          </w:tcPr>
          <w:p w14:paraId="1C985CB9">
            <w:r>
              <w:t>--</w:t>
            </w:r>
          </w:p>
        </w:tc>
        <w:tc>
          <w:tcPr>
            <w:tcW w:w="0" w:type="auto"/>
            <w:noWrap w:val="0"/>
            <w:vAlign w:val="center"/>
          </w:tcPr>
          <w:p w14:paraId="7AE9F1A8">
            <w:pPr>
              <w:jc w:val="center"/>
            </w:pPr>
            <w:r>
              <w:t>--</w:t>
            </w:r>
          </w:p>
        </w:tc>
      </w:tr>
    </w:tbl>
    <w:p w14:paraId="2BF98D09">
      <w:bookmarkStart w:id="182" w:name="主要功能房间构件隔声性能"/>
      <w:bookmarkEnd w:id="182"/>
    </w:p>
    <w:sectPr>
      <w:footerReference r:id="rId12" w:type="default"/>
      <w:pgSz w:w="16838" w:h="11906" w:orient="landscape"/>
      <w:pgMar w:top="1418" w:right="1440" w:bottom="1418"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D8548">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01BF4499">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5D0B">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57470">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02D86A8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DBB2F">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tab/>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tab/>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C478">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tab/>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tab/>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2F02ADE2">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7166188D">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hint="default" w:ascii="Cambria Math" w:hAnsi="宋体"/>
                <w:i/>
              </w:rPr>
            </m:ctrlPr>
          </m:sSubPr>
          <m:e>
            <m:r>
              <m:rPr/>
              <w:rPr>
                <w:rFonts w:hint="default" w:ascii="Cambria Math" w:hAnsi="宋体"/>
              </w:rPr>
              <m:t>R</m:t>
            </m:r>
            <m:ctrlPr>
              <w:rPr>
                <w:rFonts w:hint="default" w:ascii="Cambria Math" w:hAnsi="宋体"/>
                <w:i/>
              </w:rPr>
            </m:ctrlPr>
          </m:e>
          <m:sub>
            <m:r>
              <m:rPr/>
              <w:rPr>
                <w:rFonts w:hint="default" w:ascii="Cambria Math" w:hAnsi="宋体"/>
              </w:rPr>
              <m:t>o</m:t>
            </m:r>
            <m:ctrlPr>
              <w:rPr>
                <w:rFonts w:hint="default" w:ascii="Cambria Math" w:hAnsi="宋体"/>
                <w:i/>
              </w:rPr>
            </m:ctrlPr>
          </m:sub>
        </m:sSub>
        <m:r>
          <m:rPr/>
          <w:rPr>
            <w:rFonts w:hint="default" w:ascii="Cambria Math" w:hAnsi="宋体"/>
          </w:rPr>
          <m:t>=10</m:t>
        </m:r>
        <m:func>
          <m:funcPr>
            <m:ctrlPr>
              <w:rPr>
                <w:rFonts w:hint="default" w:ascii="Cambria Math" w:hAnsi="宋体"/>
                <w:i/>
              </w:rPr>
            </m:ctrlPr>
          </m:funcPr>
          <m:fName>
            <m:r>
              <m:rPr/>
              <w:rPr>
                <w:rFonts w:hint="default" w:ascii="Cambria Math" w:hAnsi="宋体"/>
              </w:rPr>
              <m:t>lg</m:t>
            </m:r>
            <m:ctrlPr>
              <w:rPr>
                <w:rFonts w:hint="default" w:ascii="Cambria Math" w:hAnsi="宋体"/>
                <w:i/>
              </w:rPr>
            </m:ctrlPr>
          </m:fName>
          <m:e>
            <m:d>
              <m:dPr>
                <m:begChr m:val="["/>
                <m:endChr m:val="]"/>
                <m:ctrlPr>
                  <w:rPr>
                    <w:rFonts w:hint="default" w:ascii="Cambria Math" w:hAnsi="宋体"/>
                    <w:i/>
                  </w:rPr>
                </m:ctrlPr>
              </m:dPr>
              <m:e>
                <m:r>
                  <m:rPr/>
                  <w:rPr>
                    <w:rFonts w:hint="default" w:ascii="Cambria Math" w:hAnsi="宋体"/>
                  </w:rPr>
                  <m:t>1+</m:t>
                </m:r>
                <m:sSup>
                  <m:sSupPr>
                    <m:ctrlPr>
                      <w:rPr>
                        <w:rFonts w:hint="default" w:ascii="Cambria Math" w:hAnsi="宋体"/>
                        <w:i/>
                      </w:rPr>
                    </m:ctrlPr>
                  </m:sSupPr>
                  <m:e>
                    <m:d>
                      <m:dPr>
                        <m:ctrlPr>
                          <w:rPr>
                            <w:rFonts w:hint="default" w:ascii="Cambria Math" w:hAnsi="宋体"/>
                            <w:i/>
                          </w:rPr>
                        </m:ctrlPr>
                      </m:dPr>
                      <m:e>
                        <m:f>
                          <m:fPr>
                            <m:ctrlPr>
                              <w:rPr>
                                <w:rFonts w:hint="default" w:ascii="Cambria Math" w:hAnsi="宋体"/>
                                <w:i/>
                              </w:rPr>
                            </m:ctrlPr>
                          </m:fPr>
                          <m:num>
                            <m:r>
                              <m:rPr/>
                              <w:rPr>
                                <w:rFonts w:hint="default" w:ascii="Cambria Math" w:hAnsi="宋体"/>
                              </w:rPr>
                              <m:t>πmf</m:t>
                            </m:r>
                            <m:ctrlPr>
                              <w:rPr>
                                <w:rFonts w:hint="default" w:ascii="Cambria Math" w:hAnsi="宋体"/>
                                <w:i/>
                              </w:rPr>
                            </m:ctrlPr>
                          </m:num>
                          <m:den>
                            <m:sSub>
                              <m:sSubPr>
                                <m:ctrlPr>
                                  <w:rPr>
                                    <w:rFonts w:hint="default" w:ascii="Cambria Math" w:hAnsi="宋体"/>
                                    <w:i/>
                                  </w:rPr>
                                </m:ctrlPr>
                              </m:sSubPr>
                              <m:e>
                                <m:r>
                                  <m:rPr/>
                                  <w:rPr>
                                    <w:rFonts w:hint="default" w:ascii="Cambria Math" w:hAnsi="宋体"/>
                                  </w:rPr>
                                  <m:t>ρ</m:t>
                                </m:r>
                                <m:ctrlPr>
                                  <w:rPr>
                                    <w:rFonts w:hint="default" w:ascii="Cambria Math" w:hAnsi="宋体"/>
                                    <w:i/>
                                  </w:rPr>
                                </m:ctrlPr>
                              </m:e>
                              <m:sub>
                                <m:r>
                                  <m:rPr/>
                                  <w:rPr>
                                    <w:rFonts w:hint="default" w:ascii="Cambria Math" w:hAnsi="宋体"/>
                                  </w:rPr>
                                  <m:t>o</m:t>
                                </m:r>
                                <m:ctrlPr>
                                  <w:rPr>
                                    <w:rFonts w:hint="default" w:ascii="Cambria Math" w:hAnsi="宋体"/>
                                    <w:i/>
                                  </w:rPr>
                                </m:ctrlPr>
                              </m:sub>
                            </m:sSub>
                            <m:r>
                              <m:rPr/>
                              <w:rPr>
                                <w:rFonts w:hint="default" w:ascii="Cambria Math" w:hAnsi="宋体"/>
                              </w:rPr>
                              <m:t>c</m:t>
                            </m:r>
                            <m:ctrlPr>
                              <w:rPr>
                                <w:rFonts w:hint="default" w:ascii="Cambria Math" w:hAnsi="宋体"/>
                                <w:i/>
                              </w:rPr>
                            </m:ctrlPr>
                          </m:den>
                        </m:f>
                        <m:ctrlPr>
                          <w:rPr>
                            <w:rFonts w:hint="default" w:ascii="Cambria Math" w:hAnsi="Cambria Math"/>
                            <w:i/>
                          </w:rPr>
                        </m:ctrlPr>
                      </m:e>
                    </m:d>
                    <m:ctrlPr>
                      <w:rPr>
                        <w:rFonts w:hint="default" w:ascii="Cambria Math" w:hAnsi="宋体"/>
                        <w:i/>
                      </w:rPr>
                    </m:ctrlPr>
                  </m:e>
                  <m:sup>
                    <m:r>
                      <m:rPr/>
                      <w:rPr>
                        <w:rFonts w:hint="default" w:ascii="Cambria Math" w:hAnsi="宋体"/>
                      </w:rPr>
                      <m:t>2</m:t>
                    </m:r>
                    <m:ctrlPr>
                      <w:rPr>
                        <w:rFonts w:hint="default" w:ascii="Cambria Math" w:hAnsi="宋体"/>
                        <w:i/>
                      </w:rPr>
                    </m:ctrlPr>
                  </m:sup>
                </m:sSup>
                <m:ctrlPr>
                  <w:rPr>
                    <w:rFonts w:hint="default" w:ascii="Cambria Math" w:hAnsi="Cambria Math"/>
                    <w:i/>
                  </w:rPr>
                </m:ctrlPr>
              </m:e>
            </m:d>
            <m:ctrlPr>
              <w:rPr>
                <w:rFonts w:hint="default"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4738460C">
      <w:pPr>
        <w:pStyle w:val="24"/>
      </w:pPr>
      <w:r>
        <w:rPr>
          <w:rStyle w:val="37"/>
        </w:rPr>
        <w:footnoteRef/>
      </w:r>
      <w:r>
        <w:t xml:space="preserve"> </w:t>
      </w:r>
      <w:r>
        <w:rPr>
          <w:rFonts w:hint="eastAsia"/>
        </w:rPr>
        <w:t>一般的门/窗与墙之间的缝隙为0.5cm（装配式）和1cm（非装配式）。</w:t>
      </w:r>
    </w:p>
  </w:footnote>
  <w:footnote w:id="3">
    <w:p w14:paraId="15B8FE8C">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0D6A9BF5">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18ED7E21">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6CC40039">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4C51F5EF">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70C5EEBB">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F30EAB3">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446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8606">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28F7">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08FA">
    <w:pPr>
      <w:pStyle w:val="20"/>
    </w:pPr>
    <w:r>
      <w:rPr>
        <w:lang w:val="en-US"/>
      </w:rPr>
      <w:drawing>
        <wp:inline distT="0" distB="0" distL="114300" distR="114300">
          <wp:extent cx="972185" cy="251460"/>
          <wp:effectExtent l="0" t="0" r="18415" b="15240"/>
          <wp:docPr id="16"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28839492"/>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r>
      <w:tab/>
    </w:r>
    <w:r>
      <w:tab/>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B4930"/>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552E35F7"/>
    <w:rsid w:val="7D1B49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8"/>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9"/>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qFormat/>
    <w:uiPriority w:val="0"/>
    <w:pPr>
      <w:keepNext/>
      <w:numPr>
        <w:ilvl w:val="2"/>
        <w:numId w:val="1"/>
      </w:numPr>
      <w:spacing w:before="156" w:beforeLines="50"/>
      <w:ind w:right="180" w:rightChars="100"/>
      <w:outlineLvl w:val="2"/>
    </w:pPr>
    <w:rPr>
      <w:rFonts w:ascii="等线" w:hAnsi="等线" w:eastAsia="微软雅黑" w:cs="微软雅黑"/>
      <w:b/>
      <w:bCs/>
      <w:sz w:val="24"/>
      <w:szCs w:val="21"/>
      <w:lang w:val="en-US" w:eastAsia="zh-CN" w:bidi="ar-SA"/>
    </w:rPr>
  </w:style>
  <w:style w:type="paragraph" w:styleId="6">
    <w:name w:val="heading 4"/>
    <w:basedOn w:val="1"/>
    <w:next w:val="1"/>
    <w:link w:val="41"/>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42"/>
    <w:qFormat/>
    <w:uiPriority w:val="9"/>
    <w:pPr>
      <w:numPr>
        <w:ilvl w:val="4"/>
        <w:numId w:val="2"/>
      </w:numPr>
      <w:spacing w:before="240" w:after="60"/>
      <w:outlineLvl w:val="4"/>
    </w:pPr>
    <w:rPr>
      <w:b/>
      <w:bCs/>
      <w:iCs/>
      <w:szCs w:val="26"/>
    </w:rPr>
  </w:style>
  <w:style w:type="paragraph" w:styleId="8">
    <w:name w:val="heading 6"/>
    <w:basedOn w:val="1"/>
    <w:next w:val="1"/>
    <w:link w:val="43"/>
    <w:qFormat/>
    <w:uiPriority w:val="9"/>
    <w:pPr>
      <w:numPr>
        <w:ilvl w:val="5"/>
        <w:numId w:val="2"/>
      </w:numPr>
      <w:spacing w:before="240" w:after="60"/>
      <w:outlineLvl w:val="5"/>
    </w:pPr>
    <w:rPr>
      <w:b/>
      <w:bCs/>
      <w:szCs w:val="22"/>
    </w:rPr>
  </w:style>
  <w:style w:type="paragraph" w:styleId="9">
    <w:name w:val="heading 7"/>
    <w:basedOn w:val="1"/>
    <w:next w:val="1"/>
    <w:link w:val="44"/>
    <w:qFormat/>
    <w:uiPriority w:val="9"/>
    <w:pPr>
      <w:numPr>
        <w:ilvl w:val="6"/>
        <w:numId w:val="2"/>
      </w:numPr>
      <w:spacing w:before="240" w:after="60"/>
      <w:outlineLvl w:val="6"/>
    </w:pPr>
    <w:rPr>
      <w:sz w:val="24"/>
      <w:szCs w:val="24"/>
    </w:rPr>
  </w:style>
  <w:style w:type="paragraph" w:styleId="10">
    <w:name w:val="heading 8"/>
    <w:basedOn w:val="1"/>
    <w:next w:val="1"/>
    <w:link w:val="45"/>
    <w:qFormat/>
    <w:uiPriority w:val="9"/>
    <w:pPr>
      <w:numPr>
        <w:ilvl w:val="7"/>
        <w:numId w:val="2"/>
      </w:numPr>
      <w:spacing w:before="240" w:after="60"/>
      <w:outlineLvl w:val="7"/>
    </w:pPr>
    <w:rPr>
      <w:i/>
      <w:iCs/>
      <w:sz w:val="24"/>
      <w:szCs w:val="24"/>
    </w:rPr>
  </w:style>
  <w:style w:type="paragraph" w:styleId="11">
    <w:name w:val="heading 9"/>
    <w:basedOn w:val="1"/>
    <w:next w:val="1"/>
    <w:link w:val="46"/>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unhideWhenUsed/>
    <w:qFormat/>
    <w:uiPriority w:val="1"/>
  </w:style>
  <w:style w:type="table" w:default="1" w:styleId="29">
    <w:name w:val="Normal Table"/>
    <w:unhideWhenUsed/>
    <w:qFormat/>
    <w:uiPriority w:val="99"/>
    <w:tblPr>
      <w:tblStyle w:val="29"/>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ascii="等线 Light" w:hAnsi="等线 Light" w:eastAsia="黑体" w:cs="Times New Roman"/>
      <w:szCs w:val="20"/>
    </w:rPr>
  </w:style>
  <w:style w:type="paragraph" w:styleId="13">
    <w:name w:val="Document Map"/>
    <w:basedOn w:val="1"/>
    <w:link w:val="47"/>
    <w:semiHidden/>
    <w:qFormat/>
    <w:uiPriority w:val="0"/>
    <w:pPr>
      <w:shd w:val="clear" w:color="auto" w:fill="000080"/>
    </w:pPr>
  </w:style>
  <w:style w:type="paragraph" w:styleId="14">
    <w:name w:val="annotation text"/>
    <w:basedOn w:val="1"/>
    <w:link w:val="48"/>
    <w:unhideWhenUsed/>
    <w:qFormat/>
    <w:uiPriority w:val="0"/>
  </w:style>
  <w:style w:type="paragraph" w:styleId="15">
    <w:name w:val="Body Text Indent"/>
    <w:basedOn w:val="1"/>
    <w:link w:val="49"/>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0"/>
    <w:unhideWhenUsed/>
    <w:qFormat/>
    <w:uiPriority w:val="0"/>
    <w:pPr>
      <w:ind w:left="100" w:leftChars="2500"/>
    </w:pPr>
  </w:style>
  <w:style w:type="paragraph" w:styleId="18">
    <w:name w:val="Balloon Text"/>
    <w:basedOn w:val="1"/>
    <w:link w:val="51"/>
    <w:unhideWhenUsed/>
    <w:qFormat/>
    <w:uiPriority w:val="0"/>
  </w:style>
  <w:style w:type="paragraph" w:styleId="19">
    <w:name w:val="footer"/>
    <w:basedOn w:val="1"/>
    <w:link w:val="52"/>
    <w:qFormat/>
    <w:uiPriority w:val="0"/>
    <w:pPr>
      <w:tabs>
        <w:tab w:val="center" w:pos="4153"/>
        <w:tab w:val="right" w:pos="8306"/>
      </w:tabs>
    </w:pPr>
  </w:style>
  <w:style w:type="paragraph" w:styleId="20">
    <w:name w:val="header"/>
    <w:basedOn w:val="1"/>
    <w:link w:val="53"/>
    <w:qFormat/>
    <w:uiPriority w:val="0"/>
    <w:pPr>
      <w:pBdr>
        <w:bottom w:val="single" w:color="auto" w:sz="6" w:space="1"/>
      </w:pBdr>
      <w:tabs>
        <w:tab w:val="center" w:pos="4153"/>
        <w:tab w:val="right" w:pos="8306"/>
      </w:tabs>
      <w:jc w:val="center"/>
    </w:pPr>
  </w:style>
  <w:style w:type="paragraph" w:styleId="21">
    <w:name w:val="toc 1"/>
    <w:basedOn w:val="1"/>
    <w:next w:val="1"/>
    <w:qFormat/>
    <w:uiPriority w:val="39"/>
    <w:pPr>
      <w:tabs>
        <w:tab w:val="left" w:leader="dot" w:pos="180"/>
        <w:tab w:val="right" w:leader="dot" w:pos="9360"/>
      </w:tabs>
    </w:pPr>
    <w:rPr>
      <w:b/>
      <w:bCs/>
      <w:caps/>
      <w:kern w:val="2"/>
      <w:szCs w:val="24"/>
      <w:lang w:val="en-US"/>
    </w:rPr>
  </w:style>
  <w:style w:type="paragraph" w:styleId="22">
    <w:name w:val="toc 4"/>
    <w:basedOn w:val="1"/>
    <w:next w:val="1"/>
    <w:unhideWhenUsed/>
    <w:qFormat/>
    <w:uiPriority w:val="39"/>
    <w:pPr>
      <w:tabs>
        <w:tab w:val="left" w:leader="dot" w:pos="180"/>
      </w:tabs>
      <w:ind w:left="1260" w:leftChars="600"/>
    </w:pPr>
  </w:style>
  <w:style w:type="paragraph" w:styleId="23">
    <w:name w:val="Subtitle"/>
    <w:basedOn w:val="1"/>
    <w:next w:val="1"/>
    <w:link w:val="54"/>
    <w:qFormat/>
    <w:uiPriority w:val="11"/>
    <w:pPr>
      <w:spacing w:after="600"/>
    </w:pPr>
    <w:rPr>
      <w:rFonts w:ascii="等线 Light" w:hAnsi="等线 Light" w:eastAsia="等线 Light" w:cs="Times New Roman"/>
      <w:i/>
      <w:iCs/>
      <w:spacing w:val="13"/>
      <w:sz w:val="24"/>
      <w:szCs w:val="24"/>
    </w:rPr>
  </w:style>
  <w:style w:type="paragraph" w:styleId="24">
    <w:name w:val="footnote text"/>
    <w:basedOn w:val="1"/>
    <w:link w:val="55"/>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6"/>
    <w:unhideWhenUsed/>
    <w:qFormat/>
    <w:uiPriority w:val="0"/>
    <w:rPr>
      <w:b/>
      <w:bCs/>
    </w:rPr>
  </w:style>
  <w:style w:type="table" w:styleId="30">
    <w:name w:val="Table Grid"/>
    <w:basedOn w:val="29"/>
    <w:qFormat/>
    <w:uiPriority w:val="39"/>
    <w:pPr>
      <w:spacing w:line="360" w:lineRule="exact"/>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954F72"/>
      <w:u w:val="single"/>
    </w:rPr>
  </w:style>
  <w:style w:type="character" w:styleId="35">
    <w:name w:val="Hyperlink"/>
    <w:qFormat/>
    <w:uiPriority w:val="99"/>
    <w:rPr>
      <w:color w:val="0000FF"/>
      <w:u w:val="single"/>
    </w:rPr>
  </w:style>
  <w:style w:type="character" w:styleId="36">
    <w:name w:val="annotation reference"/>
    <w:basedOn w:val="31"/>
    <w:unhideWhenUsed/>
    <w:qFormat/>
    <w:uiPriority w:val="0"/>
    <w:rPr>
      <w:sz w:val="21"/>
      <w:szCs w:val="21"/>
    </w:rPr>
  </w:style>
  <w:style w:type="character" w:styleId="37">
    <w:name w:val="footnote reference"/>
    <w:basedOn w:val="31"/>
    <w:unhideWhenUsed/>
    <w:qFormat/>
    <w:uiPriority w:val="0"/>
    <w:rPr>
      <w:vertAlign w:val="superscript"/>
    </w:rPr>
  </w:style>
  <w:style w:type="character" w:customStyle="1" w:styleId="38">
    <w:name w:val="标题 1 字符"/>
    <w:link w:val="2"/>
    <w:qFormat/>
    <w:uiPriority w:val="0"/>
    <w:rPr>
      <w:rFonts w:ascii="微软雅黑" w:hAnsi="微软雅黑" w:eastAsia="微软雅黑" w:cs="微软雅黑"/>
      <w:b/>
      <w:bCs/>
      <w:kern w:val="32"/>
      <w:sz w:val="28"/>
      <w:szCs w:val="28"/>
    </w:rPr>
  </w:style>
  <w:style w:type="character" w:customStyle="1" w:styleId="39">
    <w:name w:val="标题 2 字符"/>
    <w:link w:val="4"/>
    <w:qFormat/>
    <w:uiPriority w:val="0"/>
    <w:rPr>
      <w:rFonts w:ascii="微软雅黑" w:hAnsi="微软雅黑" w:eastAsia="微软雅黑" w:cs="微软雅黑"/>
      <w:b/>
      <w:bCs/>
      <w:iCs/>
      <w:color w:val="000000"/>
      <w:sz w:val="24"/>
      <w:szCs w:val="24"/>
    </w:rPr>
  </w:style>
  <w:style w:type="character" w:customStyle="1" w:styleId="40">
    <w:name w:val="标题 3 字符"/>
    <w:basedOn w:val="31"/>
    <w:link w:val="5"/>
    <w:qFormat/>
    <w:uiPriority w:val="0"/>
    <w:rPr>
      <w:rFonts w:ascii="等线" w:hAnsi="等线" w:eastAsia="微软雅黑" w:cs="微软雅黑"/>
      <w:b/>
      <w:bCs/>
      <w:sz w:val="24"/>
      <w:szCs w:val="21"/>
    </w:rPr>
  </w:style>
  <w:style w:type="character" w:customStyle="1" w:styleId="41">
    <w:name w:val="标题 4 字符"/>
    <w:basedOn w:val="31"/>
    <w:link w:val="6"/>
    <w:qFormat/>
    <w:uiPriority w:val="0"/>
    <w:rPr>
      <w:rFonts w:ascii="微软雅黑" w:hAnsi="微软雅黑" w:eastAsia="微软雅黑" w:cs="微软雅黑"/>
      <w:b/>
      <w:bCs/>
      <w:sz w:val="21"/>
      <w:szCs w:val="21"/>
    </w:rPr>
  </w:style>
  <w:style w:type="character" w:customStyle="1" w:styleId="42">
    <w:name w:val="标题 5 字符"/>
    <w:basedOn w:val="31"/>
    <w:link w:val="7"/>
    <w:qFormat/>
    <w:uiPriority w:val="9"/>
    <w:rPr>
      <w:rFonts w:ascii="微软雅黑" w:hAnsi="微软雅黑" w:eastAsia="微软雅黑" w:cs="微软雅黑"/>
      <w:b/>
      <w:bCs/>
      <w:iCs/>
      <w:sz w:val="18"/>
      <w:szCs w:val="26"/>
      <w:lang w:val="en-GB"/>
    </w:rPr>
  </w:style>
  <w:style w:type="character" w:customStyle="1" w:styleId="43">
    <w:name w:val="标题 6 字符"/>
    <w:basedOn w:val="31"/>
    <w:link w:val="8"/>
    <w:qFormat/>
    <w:uiPriority w:val="9"/>
    <w:rPr>
      <w:rFonts w:ascii="微软雅黑" w:hAnsi="微软雅黑" w:eastAsia="微软雅黑" w:cs="微软雅黑"/>
      <w:b/>
      <w:bCs/>
      <w:sz w:val="18"/>
      <w:szCs w:val="22"/>
      <w:lang w:val="en-GB"/>
    </w:rPr>
  </w:style>
  <w:style w:type="character" w:customStyle="1" w:styleId="44">
    <w:name w:val="标题 7 字符"/>
    <w:basedOn w:val="31"/>
    <w:link w:val="9"/>
    <w:qFormat/>
    <w:uiPriority w:val="9"/>
    <w:rPr>
      <w:rFonts w:ascii="微软雅黑" w:hAnsi="微软雅黑" w:eastAsia="微软雅黑" w:cs="微软雅黑"/>
      <w:sz w:val="24"/>
      <w:szCs w:val="24"/>
      <w:lang w:val="en-GB"/>
    </w:rPr>
  </w:style>
  <w:style w:type="character" w:customStyle="1" w:styleId="45">
    <w:name w:val="标题 8 字符"/>
    <w:basedOn w:val="31"/>
    <w:link w:val="10"/>
    <w:qFormat/>
    <w:uiPriority w:val="9"/>
    <w:rPr>
      <w:rFonts w:ascii="微软雅黑" w:hAnsi="微软雅黑" w:eastAsia="微软雅黑" w:cs="微软雅黑"/>
      <w:i/>
      <w:iCs/>
      <w:sz w:val="24"/>
      <w:szCs w:val="24"/>
      <w:lang w:val="en-GB"/>
    </w:rPr>
  </w:style>
  <w:style w:type="character" w:customStyle="1" w:styleId="46">
    <w:name w:val="标题 9 字符"/>
    <w:basedOn w:val="31"/>
    <w:link w:val="11"/>
    <w:qFormat/>
    <w:uiPriority w:val="9"/>
    <w:rPr>
      <w:rFonts w:ascii="Arial" w:hAnsi="Arial" w:eastAsia="微软雅黑" w:cs="Arial"/>
      <w:sz w:val="22"/>
      <w:szCs w:val="22"/>
      <w:lang w:val="en-GB"/>
    </w:rPr>
  </w:style>
  <w:style w:type="character" w:customStyle="1" w:styleId="47">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48">
    <w:name w:val="批注文字 字符"/>
    <w:basedOn w:val="31"/>
    <w:link w:val="14"/>
    <w:qFormat/>
    <w:uiPriority w:val="0"/>
    <w:rPr>
      <w:rFonts w:ascii="微软雅黑" w:hAnsi="微软雅黑" w:eastAsia="微软雅黑" w:cs="微软雅黑"/>
      <w:sz w:val="18"/>
      <w:szCs w:val="18"/>
      <w:lang w:val="en-GB"/>
    </w:rPr>
  </w:style>
  <w:style w:type="character" w:customStyle="1" w:styleId="49">
    <w:name w:val="正文文本缩进 字符"/>
    <w:link w:val="15"/>
    <w:qFormat/>
    <w:uiPriority w:val="0"/>
    <w:rPr>
      <w:rFonts w:ascii="微软雅黑" w:hAnsi="微软雅黑" w:eastAsia="微软雅黑"/>
      <w:kern w:val="2"/>
      <w:sz w:val="24"/>
      <w:szCs w:val="24"/>
    </w:rPr>
  </w:style>
  <w:style w:type="character" w:customStyle="1" w:styleId="50">
    <w:name w:val="日期 字符"/>
    <w:basedOn w:val="31"/>
    <w:link w:val="17"/>
    <w:qFormat/>
    <w:uiPriority w:val="0"/>
    <w:rPr>
      <w:rFonts w:ascii="微软雅黑" w:hAnsi="微软雅黑" w:eastAsia="微软雅黑" w:cs="微软雅黑"/>
      <w:sz w:val="18"/>
      <w:szCs w:val="18"/>
      <w:lang w:val="en-GB"/>
    </w:rPr>
  </w:style>
  <w:style w:type="character" w:customStyle="1" w:styleId="51">
    <w:name w:val="批注框文本 字符"/>
    <w:basedOn w:val="31"/>
    <w:link w:val="18"/>
    <w:qFormat/>
    <w:uiPriority w:val="0"/>
    <w:rPr>
      <w:sz w:val="18"/>
      <w:szCs w:val="18"/>
      <w:lang w:val="en-GB"/>
    </w:rPr>
  </w:style>
  <w:style w:type="character" w:customStyle="1" w:styleId="52">
    <w:name w:val="页脚 字符"/>
    <w:basedOn w:val="31"/>
    <w:link w:val="19"/>
    <w:qFormat/>
    <w:uiPriority w:val="0"/>
    <w:rPr>
      <w:rFonts w:ascii="微软雅黑" w:hAnsi="微软雅黑" w:eastAsia="微软雅黑" w:cs="微软雅黑"/>
      <w:sz w:val="18"/>
      <w:szCs w:val="18"/>
      <w:lang w:val="en-GB"/>
    </w:rPr>
  </w:style>
  <w:style w:type="character" w:customStyle="1" w:styleId="53">
    <w:name w:val="页眉 字符"/>
    <w:basedOn w:val="31"/>
    <w:link w:val="20"/>
    <w:qFormat/>
    <w:uiPriority w:val="0"/>
    <w:rPr>
      <w:rFonts w:ascii="微软雅黑" w:hAnsi="微软雅黑" w:eastAsia="微软雅黑" w:cs="微软雅黑"/>
      <w:sz w:val="18"/>
      <w:szCs w:val="18"/>
      <w:lang w:val="en-GB"/>
    </w:rPr>
  </w:style>
  <w:style w:type="character" w:customStyle="1" w:styleId="54">
    <w:name w:val="副标题 字符"/>
    <w:basedOn w:val="31"/>
    <w:link w:val="23"/>
    <w:qFormat/>
    <w:uiPriority w:val="11"/>
    <w:rPr>
      <w:rFonts w:ascii="等线 Light" w:hAnsi="等线 Light" w:eastAsia="等线 Light" w:cs="Times New Roman"/>
      <w:i/>
      <w:iCs/>
      <w:spacing w:val="13"/>
      <w:sz w:val="24"/>
      <w:szCs w:val="24"/>
      <w:lang w:val="en-GB"/>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主题 字符"/>
    <w:basedOn w:val="48"/>
    <w:link w:val="28"/>
    <w:semiHidden/>
    <w:qFormat/>
    <w:uiPriority w:val="0"/>
    <w:rPr>
      <w:rFonts w:ascii="微软雅黑" w:hAnsi="微软雅黑" w:eastAsia="微软雅黑" w:cs="微软雅黑"/>
      <w:b/>
      <w:bCs/>
      <w:sz w:val="18"/>
      <w:szCs w:val="18"/>
      <w:lang w:val="en-GB"/>
    </w:rPr>
  </w:style>
  <w:style w:type="character" w:customStyle="1" w:styleId="57">
    <w:name w:val="正文文本缩进 Char1"/>
    <w:qFormat/>
    <w:uiPriority w:val="0"/>
    <w:rPr>
      <w:sz w:val="18"/>
      <w:lang w:val="en-GB"/>
    </w:rPr>
  </w:style>
  <w:style w:type="paragraph" w:styleId="58">
    <w:name w:val="List Paragraph"/>
    <w:basedOn w:val="1"/>
    <w:qFormat/>
    <w:uiPriority w:val="34"/>
    <w:pPr>
      <w:ind w:firstLine="420" w:firstLineChars="200"/>
    </w:pPr>
  </w:style>
  <w:style w:type="character" w:customStyle="1" w:styleId="59">
    <w:name w:val="正文文本缩进 Char"/>
    <w:qFormat/>
    <w:uiPriority w:val="0"/>
    <w:rPr>
      <w:rFonts w:ascii="微软雅黑" w:hAnsi="微软雅黑" w:eastAsia="微软雅黑"/>
      <w:kern w:val="2"/>
      <w:sz w:val="24"/>
      <w:szCs w:val="24"/>
    </w:rPr>
  </w:style>
  <w:style w:type="paragraph" w:customStyle="1" w:styleId="60">
    <w:name w:val="Default"/>
    <w:qFormat/>
    <w:uiPriority w:val="0"/>
    <w:pPr>
      <w:widowControl w:val="0"/>
      <w:autoSpaceDE w:val="0"/>
      <w:autoSpaceDN w:val="0"/>
      <w:adjustRightInd w:val="0"/>
    </w:pPr>
    <w:rPr>
      <w:rFonts w:ascii="微软雅黑" w:hAnsi="微软雅黑" w:eastAsia="等线" w:cs="微软雅黑"/>
      <w:color w:val="000000"/>
      <w:sz w:val="24"/>
      <w:szCs w:val="24"/>
      <w:lang w:val="en-US" w:eastAsia="zh-CN" w:bidi="ar-SA"/>
    </w:rPr>
  </w:style>
  <w:style w:type="table" w:customStyle="1" w:styleId="61">
    <w:name w:val="网格型1"/>
    <w:basedOn w:val="29"/>
    <w:qFormat/>
    <w:uiPriority w:val="39"/>
    <w:pPr>
      <w:spacing w:line="360" w:lineRule="exact"/>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条文 Char"/>
    <w:link w:val="63"/>
    <w:qFormat/>
    <w:uiPriority w:val="99"/>
    <w:rPr>
      <w:sz w:val="24"/>
    </w:rPr>
  </w:style>
  <w:style w:type="paragraph" w:customStyle="1" w:styleId="63">
    <w:name w:val="条文"/>
    <w:basedOn w:val="1"/>
    <w:link w:val="62"/>
    <w:qFormat/>
    <w:uiPriority w:val="99"/>
    <w:pPr>
      <w:widowControl w:val="0"/>
      <w:adjustRightInd w:val="0"/>
      <w:spacing w:line="300" w:lineRule="auto"/>
      <w:ind w:firstLine="200" w:firstLineChars="200"/>
      <w:jc w:val="both"/>
      <w:outlineLvl w:val="2"/>
    </w:pPr>
    <w:rPr>
      <w:sz w:val="24"/>
      <w:lang w:val="en-US"/>
    </w:rPr>
  </w:style>
  <w:style w:type="paragraph" w:customStyle="1" w:styleId="64">
    <w:name w:val="图——题注 6+12 磅"/>
    <w:basedOn w:val="18"/>
    <w:link w:val="65"/>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65">
    <w:name w:val="图——题注 6+12 磅 Char Char"/>
    <w:link w:val="64"/>
    <w:qFormat/>
    <w:uiPriority w:val="0"/>
    <w:rPr>
      <w:rFonts w:cs="宋体"/>
      <w:kern w:val="2"/>
      <w:sz w:val="21"/>
      <w:szCs w:val="18"/>
    </w:rPr>
  </w:style>
  <w:style w:type="character" w:styleId="66">
    <w:name w:val="Placeholder Text"/>
    <w:basedOn w:val="31"/>
    <w:semiHidden/>
    <w:qFormat/>
    <w:uiPriority w:val="99"/>
    <w:rPr>
      <w:color w:val="808080"/>
    </w:rPr>
  </w:style>
  <w:style w:type="paragraph" w:customStyle="1" w:styleId="67">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68">
    <w:name w:val="不明显参考1"/>
    <w:basedOn w:val="31"/>
    <w:qFormat/>
    <w:uiPriority w:val="31"/>
    <w:rPr>
      <w:smallCaps/>
      <w:color w:val="585858"/>
    </w:rPr>
  </w:style>
  <w:style w:type="character" w:customStyle="1" w:styleId="69">
    <w:name w:val="fontstyle01"/>
    <w:basedOn w:val="31"/>
    <w:qFormat/>
    <w:uiPriority w:val="0"/>
    <w:rPr>
      <w:rFonts w:hint="eastAsia" w:ascii="宋体" w:hAnsi="宋体" w:eastAsia="宋体"/>
      <w:color w:val="000000"/>
      <w:sz w:val="24"/>
      <w:szCs w:val="24"/>
    </w:rPr>
  </w:style>
  <w:style w:type="character" w:customStyle="1" w:styleId="70">
    <w:name w:val="fontstyle21"/>
    <w:basedOn w:val="31"/>
    <w:qFormat/>
    <w:uiPriority w:val="0"/>
    <w:rPr>
      <w:rFonts w:hint="default" w:ascii="TimesNewRomanPS-ItalicMT" w:hAnsi="TimesNewRomanPS-ItalicMT"/>
      <w:i/>
      <w:iCs/>
      <w:color w:val="000000"/>
      <w:sz w:val="22"/>
      <w:szCs w:val="22"/>
    </w:rPr>
  </w:style>
  <w:style w:type="character" w:customStyle="1" w:styleId="71">
    <w:name w:val="rynqvb"/>
    <w:basedOn w:val="31"/>
    <w:qFormat/>
    <w:uiPriority w:val="0"/>
  </w:style>
  <w:style w:type="paragraph" w:customStyle="1" w:styleId="72">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ilvl w:val="0"/>
        <w:numId w:val="0"/>
      </w:numPr>
      <w:outlineLvl w:val="9"/>
    </w:pPr>
  </w:style>
  <w:style w:type="character" w:customStyle="1" w:styleId="76">
    <w:name w:val="附录 字符"/>
    <w:basedOn w:val="38"/>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31</Pages>
  <Words>1856</Words>
  <Characters>2043</Characters>
  <Lines>116</Lines>
  <Paragraphs>32</Paragraphs>
  <TotalTime>0</TotalTime>
  <ScaleCrop>false</ScaleCrop>
  <LinksUpToDate>false</LinksUpToDate>
  <CharactersWithSpaces>2160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2025-10-29T00:46:00Z</dcterms:created>
  <dc:creator>九千七</dc:creator>
  <cp:lastModifiedBy>九千七</cp:lastModifiedBy>
  <dcterms:modified xsi:type="dcterms:W3CDTF">2025-12-24T15:24:42Z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150391C72DDC4233AFDCA8F30F8CAEBE_13</vt:lpwstr>
  </property>
  <property fmtid="{D5CDD505-2E9C-101B-9397-08002B2CF9AE}" pid="4" name="KSOTemplateDocerSaveRecord">
    <vt:lpwstr>eyJoZGlkIjoiY2ViZjNkZWQ0Y2ZmNzJiYTFhYmM0NTMwNTI0ODcyZGMiLCJ1c2VySWQiOiI2NDM4NDM3NzcifQ==</vt:lpwstr>
  </property>
</Properties>
</file>